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</w:rPr>
        <w:t>附表：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2018年昌吉州第二批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失业保险支持参保职工提升职业技能补贴公示表</w:t>
      </w:r>
      <w:bookmarkEnd w:id="0"/>
    </w:p>
    <w:tbl>
      <w:tblPr>
        <w:tblpPr w:vertAnchor="text" w:tblpXSpec="left"/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573"/>
        <w:gridCol w:w="920"/>
        <w:gridCol w:w="754"/>
        <w:gridCol w:w="1063"/>
        <w:gridCol w:w="1661"/>
        <w:gridCol w:w="1120"/>
        <w:gridCol w:w="9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18"/>
                <w:szCs w:val="18"/>
              </w:rPr>
              <w:t>序号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单位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姓名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累计缴纳失业保险费时间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职业工种及等级</w:t>
            </w:r>
          </w:p>
        </w:tc>
        <w:tc>
          <w:tcPr>
            <w:tcW w:w="1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职业资格证书编号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发证日期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补贴标准（元）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阜康市洁丽洁劳务派遣有限公司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党红英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511449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王菊花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511472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赵秀琴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511450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敖素碧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511463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刘玉梅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511469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何清碧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511471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戴永珍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511464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王风莲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511465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王月惠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511470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郭梅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育婴师五级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511452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王兵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保安员五级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510706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2017-05-18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廖周阳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保安员五级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502872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2017-03-08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阿不拉江·阿不来提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36个月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保安员五级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502731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2017-03-08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昌吉市城投酒店管理有限责任公司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黄汉平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36个月以上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保安员五级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513343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2017-09-25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吴金芬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36个月以上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保安员五级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513349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2017-09-25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刘辉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36个月以上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保安员五级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513344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2017-09-25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17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马会娟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36个月以上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保安员五级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513347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2017-09-25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18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朱春云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36个月以上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保安员五级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513341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2017-09-25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新疆宜化化工有限责任   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何志义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36个月以上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保安员五级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173****000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510500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2017-05-11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中国移动通信集团新疆有限公司昌吉州分公司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张春雷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36个月以上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电信机务员（网络通信安全管理员）四级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176****393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400016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2017-03-16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21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刘舒婕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36个月以上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电信机务员（网络通信安全管理员）四级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176****393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400017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2017-03-16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22</w:t>
            </w:r>
          </w:p>
        </w:tc>
        <w:tc>
          <w:tcPr>
            <w:tcW w:w="1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托合提·吐尔逊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36个月以上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电信机务员（网络通信安全管理员）四级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176****393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400002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2017-03-16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F0D26"/>
    <w:rsid w:val="642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2022-05-26T08:09:00Z</dcterms:created>
  <dc:creator>Administrator</dc:creator>
  <cp:lastModifiedBy>Administrator</cp:lastModifiedBy>
  <dcterms:modified xsi:type="dcterms:W3CDTF">2022-05-26T08:09:41Z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