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7242" w:type="dxa"/>
        <w:tblInd w:w="0" w:type="dxa"/>
        <w:shd w:val="clear" w:color="auto" w:fill="auto"/>
        <w:tblLayout w:type="fixed"/>
        <w:tblCellMar>
          <w:top w:w="0" w:type="dxa"/>
          <w:left w:w="0" w:type="dxa"/>
          <w:bottom w:w="0" w:type="dxa"/>
          <w:right w:w="0" w:type="dxa"/>
        </w:tblCellMar>
      </w:tblPr>
      <w:tblGrid>
        <w:gridCol w:w="1608"/>
        <w:gridCol w:w="817"/>
        <w:gridCol w:w="700"/>
        <w:gridCol w:w="550"/>
        <w:gridCol w:w="5150"/>
        <w:gridCol w:w="783"/>
        <w:gridCol w:w="3650"/>
        <w:gridCol w:w="917"/>
        <w:gridCol w:w="1417"/>
        <w:gridCol w:w="550"/>
        <w:gridCol w:w="550"/>
        <w:gridCol w:w="550"/>
      </w:tblGrid>
      <w:tr>
        <w:tblPrEx>
          <w:shd w:val="clear" w:color="auto" w:fill="auto"/>
          <w:tblCellMar>
            <w:top w:w="0" w:type="dxa"/>
            <w:left w:w="0" w:type="dxa"/>
            <w:bottom w:w="0" w:type="dxa"/>
            <w:right w:w="0" w:type="dxa"/>
          </w:tblCellMar>
        </w:tblPrEx>
        <w:trPr>
          <w:gridAfter w:val="3"/>
          <w:wAfter w:w="1650" w:type="dxa"/>
          <w:trHeight w:val="1092" w:hRule="atLeast"/>
        </w:trPr>
        <w:tc>
          <w:tcPr>
            <w:tcW w:w="15592" w:type="dxa"/>
            <w:gridSpan w:val="9"/>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创艺简标宋" w:hAnsi="创艺简标宋" w:eastAsia="创艺简标宋" w:cs="创艺简标宋"/>
                <w:i w:val="0"/>
                <w:color w:val="000000"/>
                <w:sz w:val="36"/>
                <w:szCs w:val="36"/>
                <w:u w:val="none"/>
              </w:rPr>
            </w:pPr>
            <w:r>
              <w:rPr>
                <w:rFonts w:hint="eastAsia" w:ascii="宋体" w:hAnsi="宋体" w:eastAsia="宋体" w:cs="宋体"/>
                <w:b/>
                <w:bCs/>
                <w:i w:val="0"/>
                <w:color w:val="000000"/>
                <w:kern w:val="0"/>
                <w:sz w:val="44"/>
                <w:szCs w:val="44"/>
                <w:u w:val="none"/>
                <w:lang w:val="en-US" w:eastAsia="zh-CN"/>
              </w:rPr>
              <w:t>报废机动车回收拆解企业分支机构备案情况表</w:t>
            </w:r>
          </w:p>
        </w:tc>
      </w:tr>
      <w:tr>
        <w:tblPrEx>
          <w:shd w:val="clear" w:color="auto" w:fill="auto"/>
          <w:tblCellMar>
            <w:top w:w="0" w:type="dxa"/>
            <w:left w:w="0" w:type="dxa"/>
            <w:bottom w:w="0" w:type="dxa"/>
            <w:right w:w="0" w:type="dxa"/>
          </w:tblCellMar>
        </w:tblPrEx>
        <w:trPr>
          <w:gridAfter w:val="3"/>
          <w:wAfter w:w="1650" w:type="dxa"/>
          <w:trHeight w:val="350" w:hRule="atLeast"/>
        </w:trPr>
        <w:tc>
          <w:tcPr>
            <w:tcW w:w="15592" w:type="dxa"/>
            <w:gridSpan w:val="9"/>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黑体" w:hAnsi="黑体" w:eastAsia="黑体" w:cs="黑体"/>
                <w:b/>
                <w:bCs/>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 xml:space="preserve">                                                                                                                    </w:t>
            </w:r>
            <w:r>
              <w:rPr>
                <w:rFonts w:hint="eastAsia" w:ascii="黑体" w:hAnsi="黑体" w:eastAsia="黑体" w:cs="黑体"/>
                <w:b/>
                <w:bCs/>
                <w:i w:val="0"/>
                <w:color w:val="000000"/>
                <w:kern w:val="0"/>
                <w:sz w:val="21"/>
                <w:szCs w:val="21"/>
                <w:u w:val="none"/>
                <w:lang w:val="en-US" w:eastAsia="zh-CN"/>
              </w:rPr>
              <w:t xml:space="preserve">  截止时间：2022年5月18日</w:t>
            </w:r>
          </w:p>
        </w:tc>
      </w:tr>
      <w:tr>
        <w:tblPrEx>
          <w:shd w:val="clear" w:color="auto" w:fill="auto"/>
          <w:tblCellMar>
            <w:top w:w="0" w:type="dxa"/>
            <w:left w:w="0" w:type="dxa"/>
            <w:bottom w:w="0" w:type="dxa"/>
            <w:right w:w="0" w:type="dxa"/>
          </w:tblCellMar>
        </w:tblPrEx>
        <w:trPr>
          <w:gridAfter w:val="3"/>
          <w:wAfter w:w="1650" w:type="dxa"/>
          <w:trHeight w:val="48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分支机构编码</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kern w:val="0"/>
                <w:sz w:val="21"/>
                <w:szCs w:val="21"/>
                <w:u w:val="none"/>
                <w:lang w:val="en-US" w:eastAsia="zh-CN"/>
              </w:rPr>
            </w:pPr>
            <w:r>
              <w:rPr>
                <w:rFonts w:hint="eastAsia" w:ascii="黑体" w:hAnsi="黑体" w:eastAsia="黑体" w:cs="黑体"/>
                <w:b/>
                <w:bCs w:val="0"/>
                <w:i w:val="0"/>
                <w:color w:val="000000"/>
                <w:kern w:val="0"/>
                <w:sz w:val="21"/>
                <w:szCs w:val="21"/>
                <w:u w:val="none"/>
                <w:lang w:val="en-US" w:eastAsia="zh-CN"/>
              </w:rPr>
              <w:t>所属</w:t>
            </w:r>
          </w:p>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公司</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分公司数量</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序号</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分支机构名称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类型</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经营地址</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bCs w:val="0"/>
                <w:i w:val="0"/>
                <w:color w:val="000000"/>
                <w:sz w:val="21"/>
                <w:szCs w:val="21"/>
                <w:u w:val="none"/>
              </w:rPr>
            </w:pPr>
            <w:r>
              <w:rPr>
                <w:rFonts w:hint="eastAsia" w:ascii="黑体" w:hAnsi="黑体" w:eastAsia="黑体" w:cs="黑体"/>
                <w:b/>
                <w:bCs w:val="0"/>
                <w:i w:val="0"/>
                <w:color w:val="000000"/>
                <w:kern w:val="0"/>
                <w:sz w:val="21"/>
                <w:szCs w:val="21"/>
                <w:u w:val="none"/>
                <w:lang w:val="en-US" w:eastAsia="zh-CN"/>
              </w:rPr>
              <w:t>电 话</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伊犁州物资回收有限公司</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11家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伊犁物资回收有限公司驻清水河回收站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新疆伊犁州霍城县清水河开发区北京东路南侧</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张训华</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13325696655</w:t>
            </w:r>
          </w:p>
        </w:tc>
      </w:tr>
      <w:tr>
        <w:tblPrEx>
          <w:shd w:val="clear" w:color="auto" w:fill="auto"/>
          <w:tblCellMar>
            <w:top w:w="0" w:type="dxa"/>
            <w:left w:w="0" w:type="dxa"/>
            <w:bottom w:w="0" w:type="dxa"/>
            <w:right w:w="0" w:type="dxa"/>
          </w:tblCellMar>
        </w:tblPrEx>
        <w:trPr>
          <w:gridAfter w:val="3"/>
          <w:wAfter w:w="1650" w:type="dxa"/>
          <w:trHeight w:val="9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2</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伊犁物资回收有限公司西段经营部</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新疆伊宁市巴彦岱三段路口</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Style w:val="4"/>
                <w:rFonts w:hint="eastAsia" w:ascii="黑体" w:hAnsi="黑体" w:eastAsia="黑体" w:cs="黑体"/>
                <w:b w:val="0"/>
                <w:bCs/>
                <w:sz w:val="21"/>
                <w:szCs w:val="21"/>
                <w:lang w:val="en-US" w:eastAsia="zh-CN"/>
              </w:rPr>
              <w:t>卡马力丁</w:t>
            </w:r>
            <w:r>
              <w:rPr>
                <w:rStyle w:val="5"/>
                <w:rFonts w:hint="eastAsia" w:ascii="黑体" w:hAnsi="黑体" w:eastAsia="黑体" w:cs="黑体"/>
                <w:b w:val="0"/>
                <w:bCs/>
                <w:sz w:val="21"/>
                <w:szCs w:val="21"/>
                <w:lang w:val="en-US" w:eastAsia="zh-CN"/>
              </w:rPr>
              <w:t>•</w:t>
            </w:r>
            <w:r>
              <w:rPr>
                <w:rStyle w:val="4"/>
                <w:rFonts w:hint="eastAsia" w:ascii="黑体" w:hAnsi="黑体" w:eastAsia="黑体" w:cs="黑体"/>
                <w:b w:val="0"/>
                <w:bCs/>
                <w:sz w:val="21"/>
                <w:szCs w:val="21"/>
                <w:lang w:val="en-US" w:eastAsia="zh-CN"/>
              </w:rPr>
              <w:t>尼亚孜</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13709996946</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3</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伊犁物资回收有限公司特克斯县报废汽车回收站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新疆伊犁州特克斯县特克斯镇古勒格街四环路外</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张友清</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15999270099</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4</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伊犁物资回收有限公司伊宁县报废汽车回收站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新疆伊犁州伊宁县吉里于孜大街577号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刘亚玲</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13565244650</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5</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伊犁物资回收有限公司废旧物资经营部</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新疆伊犁州伊宁市巴彦岱铁厂沟村鑫陶米厂院内</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韩 永</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18099520771</w:t>
            </w:r>
          </w:p>
        </w:tc>
      </w:tr>
      <w:tr>
        <w:tblPrEx>
          <w:shd w:val="clear" w:color="auto" w:fill="auto"/>
          <w:tblCellMar>
            <w:top w:w="0" w:type="dxa"/>
            <w:left w:w="0" w:type="dxa"/>
            <w:bottom w:w="0" w:type="dxa"/>
            <w:right w:w="0" w:type="dxa"/>
          </w:tblCellMar>
        </w:tblPrEx>
        <w:trPr>
          <w:gridAfter w:val="3"/>
          <w:wAfter w:w="1650" w:type="dxa"/>
          <w:trHeight w:val="612"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6540020001006</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伊犁物资回收有限公司霍尔果斯报废机动车回收拆解站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新疆伊犁州霍尔果斯市赛克山屋依社区莫乎尔牧场建华路17号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仝金腾</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13899381787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6540020001007</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7</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伊犁物资回收有限公司尼勒克县报废汽车回收站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新疆伊犁州尼勒克县镇萨热买里村</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郑传兴</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13899732267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6540020001008</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8</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伊犁物资回收有限公司驻新源县报废汽车回收站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新疆新源县则克台村迎宾东街十四007号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冯 洋</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18099999423</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6540020001009</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9</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伊犁物资回收有限公司驻巩留县报废汽车回收站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新疆伊犁州巩留县牛场加油站南侧</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张 辉</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18999380222</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6540020001010</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10</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伊犁物资回收有限公司驻昭苏县报废汽车回收站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新疆伊犁州昭苏县农机培训中心南侧</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杨红梅</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13565483878</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6540020001011</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11</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伊犁物资回收有限公司察布查尔县报废汽车回收站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新疆伊犁州察布查尔县固尔扎路</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夏 添</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17704938686</w:t>
            </w:r>
          </w:p>
        </w:tc>
      </w:tr>
      <w:tr>
        <w:tblPrEx>
          <w:shd w:val="clear" w:color="auto" w:fill="auto"/>
          <w:tblCellMar>
            <w:top w:w="0" w:type="dxa"/>
            <w:left w:w="0" w:type="dxa"/>
            <w:bottom w:w="0" w:type="dxa"/>
            <w:right w:w="0" w:type="dxa"/>
          </w:tblCellMar>
        </w:tblPrEx>
        <w:trPr>
          <w:gridAfter w:val="3"/>
          <w:wAfter w:w="1650" w:type="dxa"/>
          <w:trHeight w:val="7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6527010001001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博尔塔拉蒙古自治州物资再生利用有限责任公司</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12</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博尔塔拉蒙古自治州物资再生利用有限责任公司温泉有限责任公司分公司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新疆博尔塔拉蒙古自治州温泉哈日布呼镇红十月小区11号楼1-5室</w:t>
            </w:r>
          </w:p>
        </w:tc>
        <w:tc>
          <w:tcPr>
            <w:tcW w:w="917"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汤禄伟</w:t>
            </w:r>
          </w:p>
        </w:tc>
        <w:tc>
          <w:tcPr>
            <w:tcW w:w="1417"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13667650965</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6529010001001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阿克苏地区天全物资再生利用有限责任公司</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阿克苏地区天全物资再生利用有限责任公司阿瓦提县分公司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新疆阿克苏地区阿瓦提县阿瓦提镇利民物流园1号商铺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张 冲</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13649975999</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6529010001002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14</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阿克苏地区天全物资再生利用有限责任公司温宿县分公司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新疆阿克苏地区温宿县新城区阿温大道翰沃国际建材大市场B1栋B1单元1116室</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胡德东</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13899222968</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6529010001003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阿克苏地区天全物资再生利用有限责任公司拜城兴旺废旧金属回收站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新疆阿克苏地区拜城县米吉克乡尤喀克阿尔其格村6-1-117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鄢光毅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13899202708</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6529010001004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16</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阿克苏地区天全物资再生利用有限责任公司库车分公司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新疆阿克苏地区库车市乌尊镇园艺场社区314国道下游（华锦化肥厂旁）</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严 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15599719000</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6529010001005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17</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阿克苏地区天全物资再生利用有限责任公司新和县废旧金属收购站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新疆阿克苏地区新和县314国道西线路（粮食市场旁）</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王泽鹏</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18997678997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6529010001006</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18</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阿克苏地区天全物资再生利用有限责任公司沙雅分公司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新疆阿克苏地区沙雅县古勒巴格乡音其开村一组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王成安</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13579378056</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6532010001001</w:t>
            </w:r>
          </w:p>
        </w:tc>
        <w:tc>
          <w:tcPr>
            <w:tcW w:w="81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和田玉龙物资再生利用有限公司</w:t>
            </w:r>
          </w:p>
        </w:tc>
        <w:tc>
          <w:tcPr>
            <w:tcW w:w="70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3家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19</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和田玉龙物资再生利用有限公司皮山县分公司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新疆和田地区皮山县315国道沙安南路</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Style w:val="4"/>
                <w:rFonts w:hint="eastAsia" w:ascii="黑体" w:hAnsi="黑体" w:eastAsia="黑体" w:cs="黑体"/>
                <w:b w:val="0"/>
                <w:bCs/>
                <w:sz w:val="21"/>
                <w:szCs w:val="21"/>
                <w:lang w:val="en-US" w:eastAsia="zh-CN"/>
              </w:rPr>
              <w:t>奥斯曼</w:t>
            </w:r>
            <w:r>
              <w:rPr>
                <w:rStyle w:val="5"/>
                <w:rFonts w:hint="eastAsia" w:ascii="黑体" w:hAnsi="黑体" w:eastAsia="黑体" w:cs="黑体"/>
                <w:b w:val="0"/>
                <w:bCs/>
                <w:sz w:val="21"/>
                <w:szCs w:val="21"/>
                <w:lang w:val="en-US" w:eastAsia="zh-CN"/>
              </w:rPr>
              <w:t>•</w:t>
            </w:r>
            <w:r>
              <w:rPr>
                <w:rStyle w:val="4"/>
                <w:rFonts w:hint="eastAsia" w:ascii="黑体" w:hAnsi="黑体" w:eastAsia="黑体" w:cs="黑体"/>
                <w:b w:val="0"/>
                <w:bCs/>
                <w:sz w:val="21"/>
                <w:szCs w:val="21"/>
                <w:lang w:val="en-US" w:eastAsia="zh-CN"/>
              </w:rPr>
              <w:t>图尔迪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13579688968</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6532010001002</w:t>
            </w:r>
          </w:p>
        </w:tc>
        <w:tc>
          <w:tcPr>
            <w:tcW w:w="81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20</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和田玉龙物资再生利用有限公司于田分公司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新疆和田地区于田县先拜巴扎镇镇托万萨依巴克村85号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Style w:val="4"/>
                <w:rFonts w:hint="eastAsia" w:ascii="黑体" w:hAnsi="黑体" w:eastAsia="黑体" w:cs="黑体"/>
                <w:b w:val="0"/>
                <w:bCs/>
                <w:sz w:val="21"/>
                <w:szCs w:val="21"/>
                <w:lang w:val="en-US" w:eastAsia="zh-CN"/>
              </w:rPr>
              <w:t>热杰卜</w:t>
            </w:r>
            <w:r>
              <w:rPr>
                <w:rStyle w:val="5"/>
                <w:rFonts w:hint="eastAsia" w:ascii="黑体" w:hAnsi="黑体" w:eastAsia="黑体" w:cs="黑体"/>
                <w:b w:val="0"/>
                <w:bCs/>
                <w:sz w:val="21"/>
                <w:szCs w:val="21"/>
                <w:lang w:val="en-US" w:eastAsia="zh-CN"/>
              </w:rPr>
              <w:t>•</w:t>
            </w:r>
            <w:r>
              <w:rPr>
                <w:rStyle w:val="4"/>
                <w:rFonts w:hint="eastAsia" w:ascii="黑体" w:hAnsi="黑体" w:eastAsia="黑体" w:cs="黑体"/>
                <w:b w:val="0"/>
                <w:bCs/>
                <w:sz w:val="21"/>
                <w:szCs w:val="21"/>
                <w:lang w:val="en-US" w:eastAsia="zh-CN"/>
              </w:rPr>
              <w:t>玉苏菩</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15009034473</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6532010001003</w:t>
            </w:r>
          </w:p>
        </w:tc>
        <w:tc>
          <w:tcPr>
            <w:tcW w:w="81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21</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和田玉龙物资再生利用有限公司和田分公司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 xml:space="preserve"> 新疆和田地区和田市北京和田工业园区陆港社区新疆中昆物流园区废旧品市场5-8号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Style w:val="4"/>
                <w:rFonts w:hint="eastAsia" w:ascii="黑体" w:hAnsi="黑体" w:eastAsia="黑体" w:cs="黑体"/>
                <w:b w:val="0"/>
                <w:bCs/>
                <w:color w:val="000000"/>
                <w:sz w:val="21"/>
                <w:szCs w:val="21"/>
                <w:lang w:val="en-US" w:eastAsia="zh-CN"/>
              </w:rPr>
            </w:pPr>
            <w:r>
              <w:rPr>
                <w:rStyle w:val="4"/>
                <w:rFonts w:hint="eastAsia" w:ascii="黑体" w:hAnsi="黑体" w:eastAsia="黑体" w:cs="黑体"/>
                <w:b w:val="0"/>
                <w:bCs/>
                <w:color w:val="000000"/>
                <w:sz w:val="21"/>
                <w:szCs w:val="21"/>
                <w:lang w:val="en-US" w:eastAsia="zh-CN"/>
              </w:rPr>
              <w:t>买提卡斯木·玉孙</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13899472729</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6542010001001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塔城地区物资再生利用有限公司</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22</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塔城地区物资再生利用有限公司沙湾县分公司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新疆塔城地区沙湾县广场西路132号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陈海东</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15809928999</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6542010001002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23</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塔城地区物资再生利用有限公司托里县分公司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新疆塔城地区托里县喀布其克路</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王会宝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13345307177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6542010001003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24</w:t>
            </w: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塔城地区物资再生利用有限公司和丰分公司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新疆塔城地区和布克赛尔蒙古自治县和什托洛盖镇壹区迭伦南街426号-2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张宜环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18999312666</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6542010001004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25</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塔城地区物资再生利用有限公司驻乌苏拆解分公司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新疆塔城地区乌苏市新市区街道北京东路995号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张冠亭</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15299429222</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6542010001005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26</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塔城地区物资再生利用有限公司裕民分公司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新疆塔城地区裕民县江格斯乡南村致富路22号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王会宝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13345307177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6542010001006</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27</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塔城地区物资再生利用有限公司额敏分公司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新疆塔城地区额敏县郊区三里庄四十一地段132#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王会宝</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13345307177</w:t>
            </w:r>
          </w:p>
        </w:tc>
      </w:tr>
      <w:tr>
        <w:tblPrEx>
          <w:shd w:val="clear" w:color="auto" w:fill="auto"/>
          <w:tblCellMar>
            <w:top w:w="0" w:type="dxa"/>
            <w:left w:w="0" w:type="dxa"/>
            <w:bottom w:w="0" w:type="dxa"/>
            <w:right w:w="0" w:type="dxa"/>
          </w:tblCellMar>
        </w:tblPrEx>
        <w:trPr>
          <w:gridAfter w:val="3"/>
          <w:wAfter w:w="1650" w:type="dxa"/>
          <w:trHeight w:val="2209"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6543010001001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阿勒泰地区盛华物资再生利用有限责任公司</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28</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阿勒泰地区盛华物资再生利用有限责任公司富蕴县报废汽车回收站</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网点</w:t>
            </w:r>
          </w:p>
        </w:tc>
        <w:tc>
          <w:tcPr>
            <w:tcW w:w="3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新疆阿勒泰地区富蕴县城南园区物流园</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刘家锁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18290908000</w:t>
            </w:r>
          </w:p>
        </w:tc>
      </w:tr>
      <w:tr>
        <w:tblPrEx>
          <w:shd w:val="clear" w:color="auto" w:fill="auto"/>
          <w:tblCellMar>
            <w:top w:w="0" w:type="dxa"/>
            <w:left w:w="0" w:type="dxa"/>
            <w:bottom w:w="0" w:type="dxa"/>
            <w:right w:w="0" w:type="dxa"/>
          </w:tblCellMar>
        </w:tblPrEx>
        <w:trPr>
          <w:gridAfter w:val="3"/>
          <w:wAfter w:w="1650" w:type="dxa"/>
          <w:trHeight w:val="8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6501060001001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新疆州行远大物资再生利用有限公司</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4家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29</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新疆州行远大物资再生利用有限公司和田地区分公司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新疆和田地区洛浦县多鲁多塔合塔科瑞克村宁安路436号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刘献国</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13579252959</w:t>
            </w:r>
          </w:p>
        </w:tc>
      </w:tr>
      <w:tr>
        <w:tblPrEx>
          <w:shd w:val="clear" w:color="auto" w:fill="auto"/>
          <w:tblCellMar>
            <w:top w:w="0" w:type="dxa"/>
            <w:left w:w="0" w:type="dxa"/>
            <w:bottom w:w="0" w:type="dxa"/>
            <w:right w:w="0" w:type="dxa"/>
          </w:tblCellMar>
        </w:tblPrEx>
        <w:trPr>
          <w:gridAfter w:val="3"/>
          <w:wAfter w:w="1650" w:type="dxa"/>
          <w:trHeight w:val="8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6501060001002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30</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新疆州行远大物资再生利用有限公司喀什分公司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 xml:space="preserve"> 新疆喀什地区疏勒县齐鲁工业园区塔河路004号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刘志行</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15999116936</w:t>
            </w:r>
          </w:p>
        </w:tc>
      </w:tr>
      <w:tr>
        <w:tblPrEx>
          <w:shd w:val="clear" w:color="auto" w:fill="auto"/>
          <w:tblCellMar>
            <w:top w:w="0" w:type="dxa"/>
            <w:left w:w="0" w:type="dxa"/>
            <w:bottom w:w="0" w:type="dxa"/>
            <w:right w:w="0" w:type="dxa"/>
          </w:tblCellMar>
        </w:tblPrEx>
        <w:trPr>
          <w:gridAfter w:val="3"/>
          <w:wAfter w:w="1650" w:type="dxa"/>
          <w:trHeight w:val="8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6501060001003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31</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新疆州行远大物资再生利用有限公司北屯分公司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新疆阿勒泰地区阿勒泰市北屯西北路纤维板厂以北506号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张琼琼</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17699671110</w:t>
            </w:r>
          </w:p>
        </w:tc>
      </w:tr>
      <w:tr>
        <w:tblPrEx>
          <w:shd w:val="clear" w:color="auto" w:fill="auto"/>
          <w:tblCellMar>
            <w:top w:w="0" w:type="dxa"/>
            <w:left w:w="0" w:type="dxa"/>
            <w:bottom w:w="0" w:type="dxa"/>
            <w:right w:w="0" w:type="dxa"/>
          </w:tblCellMar>
        </w:tblPrEx>
        <w:trPr>
          <w:gridAfter w:val="3"/>
          <w:wAfter w:w="1650" w:type="dxa"/>
          <w:trHeight w:val="80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6501060001004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kern w:val="0"/>
                <w:sz w:val="21"/>
                <w:szCs w:val="21"/>
                <w:u w:val="none"/>
                <w:lang w:val="en-US" w:eastAsia="zh-CN"/>
              </w:rPr>
              <w:t>32</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新疆州行远大物资再生利用有限公司昌吉州分公司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kern w:val="0"/>
                <w:sz w:val="21"/>
                <w:szCs w:val="21"/>
                <w:u w:val="none"/>
                <w:lang w:val="en-US" w:eastAsia="zh-CN" w:bidi="ar"/>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 xml:space="preserve">  新疆昌吉回族自治州昌吉市乌伊西路南侧夹滩村宏东汽车城院内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崔晓锐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13699388597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6528010002001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新疆南疆汇鑫汽车循环利用科技有限公司</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4家</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2"/>
                <w:sz w:val="21"/>
                <w:szCs w:val="21"/>
                <w:u w:val="none"/>
                <w:lang w:val="en-US" w:eastAsia="zh-CN" w:bidi="ar-SA"/>
              </w:rPr>
              <w:t>33</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新疆南疆汇鑫汽车循环利用科技有限公司轮台分公司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新疆巴州轮台县红桥开发区沙漠公路3公里通奥公司对面001号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阮庆金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19999178168</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6528010002002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34</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新疆南疆汇鑫汽车循环利用科技有限公司尉犁县分公司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新疆巴音郭楞蒙古自治州尉犁县文化社区尉犁县交警队后尉犁县车管所旁边</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刘 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13399758111</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6528010002003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35</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新疆南疆汇鑫汽车循环利用科技有限公司焉耆分公司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新疆巴音郭楞蒙古自治州焉耆回族自治县五号渠乡四号渠村一组45号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于建辉</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15001581999</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6528010002004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36</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新疆南疆汇鑫汽车循环利用科技有限公司且末分公司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新疆巴音郭楞蒙古自治州且末县巴格艾日克乡江达铁热木村三组073号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王 宽</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15886869557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6528010001001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新疆巴州万方物资再生利用有限公司</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0"/>
                <w:sz w:val="21"/>
                <w:szCs w:val="21"/>
                <w:u w:val="none"/>
                <w:lang w:val="en-US" w:eastAsia="zh-CN"/>
              </w:rPr>
              <w:t>37</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新疆巴州万方物资再生利用有限公司且末县公分司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新疆巴音郭楞蒙古自治州且末县托格拉克勒克乡加瓦艾日克村三组5号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潘笑梅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13779685689</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6528010001002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38</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新疆巴州万方物资再生利用有限公司轮台县第一分公司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新疆巴州轮台县工业园区红桥石油服务区青年东路（通奥二期对面）</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李姗姗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13070004368</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6528010001003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kern w:val="2"/>
                <w:sz w:val="21"/>
                <w:szCs w:val="21"/>
                <w:u w:val="none"/>
                <w:lang w:val="en-US" w:eastAsia="zh-CN" w:bidi="ar-SA"/>
              </w:rPr>
              <w:t>39</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新疆巴州万方物资再生利用有限公司尉犁县分公司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新疆巴音郭楞蒙古自治州尉犁县塔里木乡塔里木村1号（821公里800米处）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吴 伟</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1399902003</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6528010001004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40</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新疆巴州万方物资再生利用有限公司和硕县分公司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新疆巴音郭楞蒙古自治州和硕县解放路西侧清水河畔小区2号楼15号门面</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孔 伟</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13999000713</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6528010001005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41</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新疆巴州万方物资再生利用有限公司和静县分公司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新疆巴州和静县和静镇查汗通古北路（原造纸厂）</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董庆国</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15537249555</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6528010001006</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FF0000"/>
                <w:sz w:val="21"/>
                <w:szCs w:val="21"/>
                <w:u w:val="none"/>
                <w:lang w:val="en-US" w:eastAsia="zh-CN"/>
              </w:rPr>
              <w:t>42</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新疆巴州万方物资再生利用有限公司焉耆县分公司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bidi="ar"/>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sz w:val="21"/>
                <w:szCs w:val="21"/>
                <w:u w:val="none"/>
              </w:rPr>
              <w:t>新疆巴音郭楞蒙古自治州焉耆回族自治县南河路老油库斜对面082号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color w:val="FF0000"/>
                <w:sz w:val="21"/>
                <w:szCs w:val="21"/>
              </w:rPr>
              <w:t>赵小红</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color w:val="FF0000"/>
                <w:sz w:val="21"/>
                <w:szCs w:val="21"/>
              </w:rPr>
              <w:t>13999018538</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6531010001001</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p>
            <w:pPr>
              <w:jc w:val="center"/>
              <w:rPr>
                <w:rFonts w:hint="eastAsia" w:ascii="黑体" w:hAnsi="黑体" w:eastAsia="黑体" w:cs="黑体"/>
                <w:b w:val="0"/>
                <w:bCs/>
                <w:i w:val="0"/>
                <w:color w:val="000000"/>
                <w:sz w:val="21"/>
                <w:szCs w:val="21"/>
                <w:u w:val="none"/>
              </w:rPr>
            </w:pPr>
          </w:p>
          <w:p>
            <w:pPr>
              <w:jc w:val="center"/>
              <w:rPr>
                <w:rFonts w:hint="eastAsia" w:ascii="黑体" w:hAnsi="黑体" w:eastAsia="黑体" w:cs="黑体"/>
                <w:b w:val="0"/>
                <w:bCs/>
                <w:i w:val="0"/>
                <w:color w:val="000000"/>
                <w:sz w:val="21"/>
                <w:szCs w:val="21"/>
                <w:u w:val="none"/>
              </w:rPr>
            </w:pPr>
          </w:p>
          <w:p>
            <w:pPr>
              <w:jc w:val="center"/>
              <w:rPr>
                <w:rFonts w:hint="eastAsia" w:ascii="黑体" w:hAnsi="黑体" w:eastAsia="黑体" w:cs="黑体"/>
                <w:b w:val="0"/>
                <w:bCs/>
                <w:i w:val="0"/>
                <w:color w:val="000000"/>
                <w:sz w:val="21"/>
                <w:szCs w:val="21"/>
                <w:u w:val="none"/>
              </w:rPr>
            </w:pPr>
          </w:p>
          <w:p>
            <w:pPr>
              <w:jc w:val="center"/>
              <w:rPr>
                <w:rFonts w:hint="eastAsia" w:ascii="黑体" w:hAnsi="黑体" w:eastAsia="黑体" w:cs="黑体"/>
                <w:b w:val="0"/>
                <w:bCs/>
                <w:i w:val="0"/>
                <w:color w:val="000000"/>
                <w:sz w:val="21"/>
                <w:szCs w:val="21"/>
                <w:u w:val="none"/>
              </w:rPr>
            </w:pPr>
          </w:p>
          <w:p>
            <w:pPr>
              <w:jc w:val="center"/>
              <w:rPr>
                <w:rFonts w:hint="eastAsia" w:ascii="黑体" w:hAnsi="黑体" w:eastAsia="黑体" w:cs="黑体"/>
                <w:b w:val="0"/>
                <w:bCs/>
                <w:i w:val="0"/>
                <w:color w:val="000000"/>
                <w:sz w:val="21"/>
                <w:szCs w:val="21"/>
                <w:u w:val="none"/>
              </w:rPr>
            </w:pPr>
          </w:p>
          <w:p>
            <w:pPr>
              <w:jc w:val="center"/>
              <w:rPr>
                <w:rFonts w:hint="eastAsia" w:ascii="黑体" w:hAnsi="黑体" w:eastAsia="黑体" w:cs="黑体"/>
                <w:b w:val="0"/>
                <w:bCs/>
                <w:i w:val="0"/>
                <w:color w:val="000000"/>
                <w:sz w:val="21"/>
                <w:szCs w:val="21"/>
                <w:u w:val="none"/>
              </w:rPr>
            </w:pPr>
          </w:p>
          <w:p>
            <w:pPr>
              <w:jc w:val="center"/>
              <w:rPr>
                <w:rFonts w:hint="eastAsia" w:ascii="黑体" w:hAnsi="黑体" w:eastAsia="黑体" w:cs="黑体"/>
                <w:b w:val="0"/>
                <w:bCs/>
                <w:i w:val="0"/>
                <w:color w:val="000000"/>
                <w:sz w:val="21"/>
                <w:szCs w:val="21"/>
                <w:u w:val="none"/>
              </w:rPr>
            </w:pPr>
          </w:p>
          <w:p>
            <w:pPr>
              <w:jc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sz w:val="21"/>
                <w:szCs w:val="21"/>
                <w:u w:val="none"/>
              </w:rPr>
              <w:t>喀什伟鑫再生资源回收利用产业基地有限责任公司</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p>
          <w:p>
            <w:pPr>
              <w:jc w:val="center"/>
              <w:rPr>
                <w:rFonts w:hint="eastAsia" w:ascii="黑体" w:hAnsi="黑体" w:eastAsia="黑体" w:cs="黑体"/>
                <w:b w:val="0"/>
                <w:bCs/>
                <w:i w:val="0"/>
                <w:color w:val="000000"/>
                <w:sz w:val="21"/>
                <w:szCs w:val="21"/>
                <w:u w:val="none"/>
                <w:lang w:val="en-US" w:eastAsia="zh-CN"/>
              </w:rPr>
            </w:pPr>
            <w:r>
              <w:rPr>
                <w:rFonts w:hint="eastAsia" w:ascii="黑体" w:hAnsi="黑体" w:eastAsia="黑体" w:cs="黑体"/>
                <w:b w:val="0"/>
                <w:bCs/>
                <w:i w:val="0"/>
                <w:color w:val="000000"/>
                <w:sz w:val="21"/>
                <w:szCs w:val="21"/>
                <w:u w:val="none"/>
                <w:lang w:val="en-US" w:eastAsia="zh-CN"/>
              </w:rPr>
              <w:t>12家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262626" w:themeColor="text1" w:themeTint="D9"/>
                <w:sz w:val="21"/>
                <w:szCs w:val="21"/>
                <w:u w:val="none"/>
                <w:lang w:val="en-US" w:eastAsia="zh-CN"/>
                <w14:textFill>
                  <w14:solidFill>
                    <w14:schemeClr w14:val="tx1">
                      <w14:lumMod w14:val="85000"/>
                      <w14:lumOff w14:val="15000"/>
                    </w14:schemeClr>
                  </w14:solidFill>
                </w14:textFill>
              </w:rPr>
              <w:t>43</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喀什伟鑫再生资源回收利用产业基地有限责任公司叶城分公司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新疆喀什地区叶城县零公里</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石清春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13999098115</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6531010001002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44</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喀什伟鑫再生资源再生资源回收利用产业基地有限责任公司麦盖提县有限责任公司分公司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新疆喀什地区麦盖提县友好南路008号1栋1号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阿依鲜木古丽</w:t>
            </w:r>
            <w:r>
              <w:rPr>
                <w:rStyle w:val="5"/>
                <w:rFonts w:hint="eastAsia" w:ascii="黑体" w:hAnsi="黑体" w:eastAsia="黑体" w:cs="黑体"/>
                <w:b w:val="0"/>
                <w:bCs/>
                <w:sz w:val="21"/>
                <w:szCs w:val="21"/>
                <w:lang w:val="en-US" w:eastAsia="zh-CN"/>
              </w:rPr>
              <w:t>•</w:t>
            </w:r>
            <w:r>
              <w:rPr>
                <w:rFonts w:hint="eastAsia" w:ascii="黑体" w:hAnsi="黑体" w:eastAsia="黑体" w:cs="黑体"/>
                <w:b w:val="0"/>
                <w:bCs/>
                <w:i w:val="0"/>
                <w:color w:val="000000"/>
                <w:kern w:val="0"/>
                <w:sz w:val="21"/>
                <w:szCs w:val="21"/>
                <w:u w:val="none"/>
                <w:lang w:val="en-US" w:eastAsia="zh-CN"/>
              </w:rPr>
              <w:t>阿不力米提</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13899111684</w:t>
            </w:r>
          </w:p>
        </w:tc>
      </w:tr>
      <w:tr>
        <w:tblPrEx>
          <w:tblCellMar>
            <w:top w:w="0" w:type="dxa"/>
            <w:left w:w="0" w:type="dxa"/>
            <w:bottom w:w="0" w:type="dxa"/>
            <w:right w:w="0" w:type="dxa"/>
          </w:tblCellMar>
        </w:tblPrEx>
        <w:trPr>
          <w:gridAfter w:val="3"/>
          <w:wAfter w:w="1650" w:type="dxa"/>
          <w:trHeight w:val="9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6531010001003</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45</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喀什伟鑫再生资源回收利用产业基地有限责任公司巴楚县二分公司</w:t>
            </w:r>
            <w:bookmarkStart w:id="0" w:name="_GoBack"/>
            <w:bookmarkEnd w:id="0"/>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 新疆喀什地区巴楚县光明南路10号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赵自贵</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15099008802</w:t>
            </w:r>
          </w:p>
        </w:tc>
      </w:tr>
      <w:tr>
        <w:tblPrEx>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6531010001004</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46</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喀什伟鑫再生资源回收利用产业基地有限责任公司泽普第二分公司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新疆喀什地区泽普县银星商贸有限公司泽普县扎花厂院内东侧</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毛炳军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13779629696</w:t>
            </w:r>
          </w:p>
        </w:tc>
      </w:tr>
      <w:tr>
        <w:tblPrEx>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6531010001005</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47</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喀什伟鑫再生资源回收利用产业基地有限责任公司莎车县分公司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新疆喀什地区莎车县托木吾斯塘乡达汗其村</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张广海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13201180297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6531010001006</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48</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喀什伟鑫再生资源回收利用产业基地有限责任公司叶城县第三分公司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 xml:space="preserve"> 新疆喀什叶城县91号警务站旁</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童明付</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15199852222</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6531010001007</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000000"/>
                <w:sz w:val="21"/>
                <w:szCs w:val="21"/>
                <w:u w:val="none"/>
                <w:lang w:val="en-US" w:eastAsia="zh-CN"/>
              </w:rPr>
              <w:t>49</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喀什伟鑫再生资源回收利用产业基地有限责任公司莎车第四分公司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新疆喀什地区莎车县阿尔斯兰巴格乡红旅村1组097号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童治伟</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rPr>
            </w:pPr>
            <w:r>
              <w:rPr>
                <w:rFonts w:hint="eastAsia" w:ascii="黑体" w:hAnsi="黑体" w:eastAsia="黑体" w:cs="黑体"/>
                <w:b w:val="0"/>
                <w:bCs/>
                <w:i w:val="0"/>
                <w:color w:val="000000"/>
                <w:kern w:val="0"/>
                <w:sz w:val="21"/>
                <w:szCs w:val="21"/>
                <w:u w:val="none"/>
                <w:lang w:val="en-US" w:eastAsia="zh-CN"/>
              </w:rPr>
              <w:t>13201195347</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6531010001008</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1"/>
                <w:szCs w:val="21"/>
                <w:u w:val="none"/>
                <w:lang w:val="en-US" w:eastAsia="zh-CN" w:bidi="ar-SA"/>
              </w:rPr>
            </w:pPr>
            <w:r>
              <w:rPr>
                <w:rFonts w:hint="eastAsia" w:ascii="黑体" w:hAnsi="黑体" w:eastAsia="黑体" w:cs="黑体"/>
                <w:b w:val="0"/>
                <w:bCs/>
                <w:i w:val="0"/>
                <w:color w:val="FF0000"/>
                <w:sz w:val="21"/>
                <w:szCs w:val="21"/>
                <w:u w:val="none"/>
                <w:lang w:val="en-US" w:eastAsia="zh-CN"/>
              </w:rPr>
              <w:t>50</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喀什伟鑫再生资源回收利用产业基地有限责任公司麦盖提县第二分公司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kern w:val="0"/>
                <w:sz w:val="21"/>
                <w:szCs w:val="21"/>
                <w:u w:val="none"/>
                <w:lang w:val="en-US" w:eastAsia="zh-CN" w:bidi="ar"/>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新疆喀什地区麦盖提县工业</w:t>
            </w:r>
            <w:r>
              <w:rPr>
                <w:rFonts w:hint="eastAsia" w:ascii="黑体" w:hAnsi="黑体" w:eastAsia="黑体" w:cs="黑体"/>
                <w:b w:val="0"/>
                <w:bCs/>
                <w:i w:val="0"/>
                <w:color w:val="FF0000"/>
                <w:sz w:val="21"/>
                <w:szCs w:val="21"/>
                <w:u w:val="none"/>
                <w:lang w:val="en-US" w:eastAsia="zh-CN"/>
              </w:rPr>
              <w:t>路城南工业</w:t>
            </w:r>
            <w:r>
              <w:rPr>
                <w:rFonts w:hint="eastAsia" w:ascii="黑体" w:hAnsi="黑体" w:eastAsia="黑体" w:cs="黑体"/>
                <w:b w:val="0"/>
                <w:bCs/>
                <w:i w:val="0"/>
                <w:color w:val="FF0000"/>
                <w:sz w:val="21"/>
                <w:szCs w:val="21"/>
                <w:u w:val="none"/>
              </w:rPr>
              <w:t>园区20号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color w:val="FF0000"/>
                <w:sz w:val="21"/>
                <w:szCs w:val="21"/>
              </w:rPr>
              <w:t>雷若兰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color w:val="FF0000"/>
                <w:sz w:val="21"/>
                <w:szCs w:val="21"/>
              </w:rPr>
              <w:t>18197661118</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6531010001009</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lang w:val="en-US" w:eastAsia="zh-CN"/>
              </w:rPr>
              <w:t>51</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喀什伟鑫再生资源回收利用产业基地有限责任公司色力布亚镇分公司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bidi="ar"/>
              </w:rPr>
            </w:pPr>
            <w:r>
              <w:rPr>
                <w:rFonts w:hint="eastAsia" w:ascii="黑体" w:hAnsi="黑体" w:eastAsia="黑体" w:cs="黑体"/>
                <w:b w:val="0"/>
                <w:bCs/>
                <w:i w:val="0"/>
                <w:color w:val="FF0000"/>
                <w:kern w:val="0"/>
                <w:sz w:val="21"/>
                <w:szCs w:val="21"/>
                <w:u w:val="none"/>
                <w:lang w:val="en-US" w:eastAsia="zh-CN" w:bidi="ar"/>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新疆喀什地区巴楚县色力布亚镇4社区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迪丽努尔·阿布里克木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13579301812</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6531010001010</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lang w:val="en-US" w:eastAsia="zh-CN"/>
              </w:rPr>
              <w:t>52</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喀什伟鑫再生资源回收利用产业基地有限责任公司伽师县第二分公司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bidi="ar"/>
              </w:rPr>
            </w:pPr>
            <w:r>
              <w:rPr>
                <w:rFonts w:hint="eastAsia" w:ascii="黑体" w:hAnsi="黑体" w:eastAsia="黑体" w:cs="黑体"/>
                <w:b w:val="0"/>
                <w:bCs/>
                <w:i w:val="0"/>
                <w:color w:val="FF0000"/>
                <w:kern w:val="0"/>
                <w:sz w:val="21"/>
                <w:szCs w:val="21"/>
                <w:u w:val="none"/>
                <w:lang w:val="en-US" w:eastAsia="zh-CN" w:bidi="ar"/>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新疆喀什地区伽师县英买里乡库木艾日克村4组001号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祖农·热合曼</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color w:val="FF0000"/>
                <w:sz w:val="21"/>
                <w:szCs w:val="21"/>
              </w:rPr>
              <w:t>13150440353</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6531010001011</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lang w:val="en-US" w:eastAsia="zh-CN"/>
              </w:rPr>
              <w:t>53</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喀什伟鑫再生资源回收利用产业基地有限责任公司巴楚分公司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bidi="ar"/>
              </w:rPr>
            </w:pPr>
            <w:r>
              <w:rPr>
                <w:rFonts w:hint="eastAsia" w:ascii="黑体" w:hAnsi="黑体" w:eastAsia="黑体" w:cs="黑体"/>
                <w:b w:val="0"/>
                <w:bCs/>
                <w:i w:val="0"/>
                <w:color w:val="FF0000"/>
                <w:kern w:val="0"/>
                <w:sz w:val="21"/>
                <w:szCs w:val="21"/>
                <w:u w:val="none"/>
                <w:lang w:val="en-US" w:eastAsia="zh-CN" w:bidi="ar"/>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新疆喀什地区巴楚县园艺场</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努尔比亚·艾海提</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color w:val="FF0000"/>
                <w:sz w:val="21"/>
                <w:szCs w:val="21"/>
              </w:rPr>
              <w:t>13201193711</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6531010001012</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lang w:val="en-US" w:eastAsia="zh-CN"/>
              </w:rPr>
              <w:t>54</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喀什伟鑫再生资源回收利用产业基地有限责任公司疏附县分公司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bidi="ar"/>
              </w:rPr>
            </w:pPr>
            <w:r>
              <w:rPr>
                <w:rFonts w:hint="eastAsia" w:ascii="黑体" w:hAnsi="黑体" w:eastAsia="黑体" w:cs="黑体"/>
                <w:b w:val="0"/>
                <w:bCs/>
                <w:i w:val="0"/>
                <w:color w:val="FF0000"/>
                <w:kern w:val="0"/>
                <w:sz w:val="21"/>
                <w:szCs w:val="21"/>
                <w:u w:val="none"/>
                <w:lang w:val="en-US" w:eastAsia="zh-CN" w:bidi="ar"/>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rPr>
              <w:t>新疆喀什地区疏附县人民南路38号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color w:val="FF0000"/>
                <w:sz w:val="21"/>
                <w:szCs w:val="21"/>
              </w:rPr>
              <w:t>伊卜拉伊木江·阿卜杜艾科拜尔</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color w:val="FF0000"/>
                <w:sz w:val="21"/>
                <w:szCs w:val="21"/>
              </w:rPr>
              <w:t>17699983333</w:t>
            </w:r>
          </w:p>
        </w:tc>
      </w:tr>
      <w:tr>
        <w:tblPrEx>
          <w:shd w:val="clear" w:color="auto" w:fill="auto"/>
          <w:tblCellMar>
            <w:top w:w="0" w:type="dxa"/>
            <w:left w:w="0" w:type="dxa"/>
            <w:bottom w:w="0" w:type="dxa"/>
            <w:right w:w="0" w:type="dxa"/>
          </w:tblCellMar>
        </w:tblPrEx>
        <w:trPr>
          <w:gridAfter w:val="3"/>
          <w:wAfter w:w="1650" w:type="dxa"/>
          <w:trHeight w:val="560" w:hRule="atLeast"/>
        </w:trPr>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6529230001001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rPr>
            </w:pPr>
            <w:r>
              <w:rPr>
                <w:rFonts w:hint="eastAsia" w:ascii="黑体" w:hAnsi="黑体" w:eastAsia="黑体" w:cs="黑体"/>
                <w:b w:val="0"/>
                <w:bCs/>
                <w:i w:val="0"/>
                <w:color w:val="FF0000"/>
                <w:sz w:val="21"/>
                <w:szCs w:val="21"/>
                <w:u w:val="none"/>
              </w:rPr>
              <w:t>新疆金盛源物资再生利用有限公司</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黑体" w:hAnsi="黑体" w:eastAsia="黑体" w:cs="黑体"/>
                <w:b w:val="0"/>
                <w:bCs/>
                <w:i w:val="0"/>
                <w:color w:val="FF0000"/>
                <w:sz w:val="21"/>
                <w:szCs w:val="21"/>
                <w:u w:val="none"/>
                <w:lang w:val="en-US" w:eastAsia="zh-CN"/>
              </w:rPr>
            </w:pPr>
            <w:r>
              <w:rPr>
                <w:rFonts w:hint="eastAsia" w:ascii="黑体" w:hAnsi="黑体" w:eastAsia="黑体" w:cs="黑体"/>
                <w:b w:val="0"/>
                <w:bCs/>
                <w:i w:val="0"/>
                <w:color w:val="FF0000"/>
                <w:sz w:val="21"/>
                <w:szCs w:val="21"/>
                <w:u w:val="none"/>
                <w:lang w:val="en-US" w:eastAsia="zh-CN"/>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2"/>
                <w:sz w:val="21"/>
                <w:szCs w:val="21"/>
                <w:u w:val="none"/>
                <w:lang w:val="en-US" w:eastAsia="zh-CN" w:bidi="ar-SA"/>
              </w:rPr>
            </w:pPr>
            <w:r>
              <w:rPr>
                <w:rFonts w:hint="eastAsia" w:ascii="黑体" w:hAnsi="黑体" w:eastAsia="黑体" w:cs="黑体"/>
                <w:b w:val="0"/>
                <w:bCs/>
                <w:i w:val="0"/>
                <w:color w:val="FF0000"/>
                <w:sz w:val="21"/>
                <w:szCs w:val="21"/>
                <w:u w:val="none"/>
                <w:lang w:val="en-US" w:eastAsia="zh-CN"/>
              </w:rPr>
              <w:t>55</w:t>
            </w:r>
          </w:p>
        </w:tc>
        <w:tc>
          <w:tcPr>
            <w:tcW w:w="51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sz w:val="21"/>
                <w:szCs w:val="21"/>
                <w:u w:val="none"/>
              </w:rPr>
              <w:t>新疆金盛源物资再生利用有限公司阿克苏分公司</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kern w:val="0"/>
                <w:sz w:val="21"/>
                <w:szCs w:val="21"/>
                <w:u w:val="none"/>
                <w:lang w:val="en-US" w:eastAsia="zh-CN"/>
              </w:rPr>
              <w:t>分公司</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sz w:val="21"/>
                <w:szCs w:val="21"/>
                <w:u w:val="none"/>
                <w:lang w:val="en-US" w:eastAsia="zh-CN"/>
              </w:rPr>
              <w:t>新疆</w:t>
            </w:r>
            <w:r>
              <w:rPr>
                <w:rFonts w:hint="eastAsia" w:ascii="黑体" w:hAnsi="黑体" w:eastAsia="黑体" w:cs="黑体"/>
                <w:b w:val="0"/>
                <w:bCs/>
                <w:i w:val="0"/>
                <w:color w:val="FF0000"/>
                <w:sz w:val="21"/>
                <w:szCs w:val="21"/>
                <w:u w:val="none"/>
              </w:rPr>
              <w:t>阿克苏地区阿克苏市经济技术开发区林园社区314国道1022公里处西侧阿克苏市鑫濮废旧钢材利用有限公司院内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sz w:val="21"/>
                <w:szCs w:val="21"/>
                <w:u w:val="none"/>
              </w:rPr>
              <w:t>杨红军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b w:val="0"/>
                <w:bCs/>
                <w:i w:val="0"/>
                <w:color w:val="FF0000"/>
                <w:kern w:val="0"/>
                <w:sz w:val="21"/>
                <w:szCs w:val="21"/>
                <w:u w:val="none"/>
                <w:lang w:val="en-US" w:eastAsia="zh-CN"/>
              </w:rPr>
            </w:pPr>
            <w:r>
              <w:rPr>
                <w:rFonts w:hint="eastAsia" w:ascii="黑体" w:hAnsi="黑体" w:eastAsia="黑体" w:cs="黑体"/>
                <w:b w:val="0"/>
                <w:bCs/>
                <w:i w:val="0"/>
                <w:color w:val="FF0000"/>
                <w:sz w:val="21"/>
                <w:szCs w:val="21"/>
                <w:u w:val="none"/>
              </w:rPr>
              <w:t>13999676679</w:t>
            </w:r>
          </w:p>
        </w:tc>
      </w:tr>
      <w:tr>
        <w:tblPrEx>
          <w:shd w:val="clear" w:color="auto" w:fill="auto"/>
          <w:tblCellMar>
            <w:top w:w="0" w:type="dxa"/>
            <w:left w:w="0" w:type="dxa"/>
            <w:bottom w:w="0" w:type="dxa"/>
            <w:right w:w="0" w:type="dxa"/>
          </w:tblCellMar>
        </w:tblPrEx>
        <w:trPr>
          <w:trHeight w:val="280" w:hRule="atLeast"/>
        </w:trPr>
        <w:tc>
          <w:tcPr>
            <w:tcW w:w="15592" w:type="dxa"/>
            <w:gridSpan w:val="9"/>
            <w:vMerge w:val="restart"/>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rPr>
              <w:t>备注：以上信息不含兵团</w:t>
            </w:r>
          </w:p>
        </w:tc>
        <w:tc>
          <w:tcPr>
            <w:tcW w:w="550"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rPr>
            </w:pPr>
          </w:p>
        </w:tc>
        <w:tc>
          <w:tcPr>
            <w:tcW w:w="550"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1"/>
                <w:szCs w:val="21"/>
                <w:u w:val="none"/>
                <w:lang w:val="en-US" w:eastAsia="zh-CN"/>
              </w:rPr>
            </w:pPr>
          </w:p>
        </w:tc>
        <w:tc>
          <w:tcPr>
            <w:tcW w:w="550"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i w:val="0"/>
                <w:color w:val="FF0000"/>
                <w:kern w:val="2"/>
                <w:sz w:val="21"/>
                <w:szCs w:val="21"/>
                <w:u w:val="none"/>
                <w:lang w:val="en-US" w:eastAsia="zh-CN" w:bidi="ar-SA"/>
              </w:rPr>
            </w:pPr>
            <w:r>
              <w:rPr>
                <w:rFonts w:hint="eastAsia" w:ascii="仿宋" w:hAnsi="仿宋" w:eastAsia="仿宋" w:cs="仿宋"/>
                <w:b w:val="0"/>
                <w:bCs/>
                <w:i w:val="0"/>
                <w:color w:val="FF0000"/>
                <w:sz w:val="21"/>
                <w:szCs w:val="21"/>
                <w:u w:val="none"/>
                <w:lang w:val="en-US" w:eastAsia="zh-CN"/>
              </w:rPr>
              <w:t>60</w:t>
            </w:r>
          </w:p>
        </w:tc>
      </w:tr>
      <w:tr>
        <w:tblPrEx>
          <w:shd w:val="clear" w:color="auto" w:fill="auto"/>
          <w:tblCellMar>
            <w:top w:w="0" w:type="dxa"/>
            <w:left w:w="0" w:type="dxa"/>
            <w:bottom w:w="0" w:type="dxa"/>
            <w:right w:w="0" w:type="dxa"/>
          </w:tblCellMar>
        </w:tblPrEx>
        <w:trPr>
          <w:gridAfter w:val="3"/>
          <w:wAfter w:w="1650" w:type="dxa"/>
          <w:trHeight w:val="280" w:hRule="atLeast"/>
        </w:trPr>
        <w:tc>
          <w:tcPr>
            <w:tcW w:w="15592" w:type="dxa"/>
            <w:gridSpan w:val="9"/>
            <w:vMerge w:val="continue"/>
            <w:tcBorders>
              <w:top w:val="nil"/>
              <w:left w:val="nil"/>
              <w:bottom w:val="nil"/>
              <w:right w:val="nil"/>
            </w:tcBorders>
            <w:shd w:val="clear" w:color="auto" w:fill="auto"/>
            <w:noWrap/>
            <w:tcMar>
              <w:top w:w="10" w:type="dxa"/>
              <w:left w:w="10" w:type="dxa"/>
              <w:right w:w="10" w:type="dxa"/>
            </w:tcMar>
            <w:vAlign w:val="center"/>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gridAfter w:val="3"/>
          <w:wAfter w:w="1650" w:type="dxa"/>
          <w:trHeight w:val="280" w:hRule="atLeast"/>
        </w:trPr>
        <w:tc>
          <w:tcPr>
            <w:tcW w:w="15592" w:type="dxa"/>
            <w:gridSpan w:val="9"/>
            <w:vMerge w:val="continue"/>
            <w:tcBorders>
              <w:top w:val="nil"/>
              <w:left w:val="nil"/>
              <w:bottom w:val="nil"/>
              <w:right w:val="nil"/>
            </w:tcBorders>
            <w:shd w:val="clear" w:color="auto" w:fill="auto"/>
            <w:noWrap/>
            <w:tcMar>
              <w:top w:w="10" w:type="dxa"/>
              <w:left w:w="10" w:type="dxa"/>
              <w:right w:w="10" w:type="dxa"/>
            </w:tcMar>
            <w:vAlign w:val="center"/>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gridAfter w:val="3"/>
          <w:wAfter w:w="1650" w:type="dxa"/>
          <w:trHeight w:val="280" w:hRule="atLeast"/>
        </w:trPr>
        <w:tc>
          <w:tcPr>
            <w:tcW w:w="15592" w:type="dxa"/>
            <w:gridSpan w:val="9"/>
            <w:vMerge w:val="continue"/>
            <w:tcBorders>
              <w:top w:val="nil"/>
              <w:left w:val="nil"/>
              <w:bottom w:val="nil"/>
              <w:right w:val="nil"/>
            </w:tcBorders>
            <w:shd w:val="clear" w:color="auto" w:fill="auto"/>
            <w:noWrap/>
            <w:tcMar>
              <w:top w:w="10" w:type="dxa"/>
              <w:left w:w="10" w:type="dxa"/>
              <w:right w:w="10" w:type="dxa"/>
            </w:tcMar>
            <w:vAlign w:val="center"/>
          </w:tcPr>
          <w:p>
            <w:pPr>
              <w:jc w:val="left"/>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gridAfter w:val="3"/>
          <w:wAfter w:w="1650" w:type="dxa"/>
          <w:trHeight w:val="280" w:hRule="atLeast"/>
        </w:trPr>
        <w:tc>
          <w:tcPr>
            <w:tcW w:w="15592" w:type="dxa"/>
            <w:gridSpan w:val="9"/>
            <w:tcBorders>
              <w:top w:val="nil"/>
              <w:left w:val="nil"/>
              <w:bottom w:val="nil"/>
              <w:right w:val="nil"/>
            </w:tcBorders>
            <w:shd w:val="clear" w:color="auto" w:fill="auto"/>
            <w:noWrap/>
            <w:tcMar>
              <w:top w:w="10" w:type="dxa"/>
              <w:left w:w="10" w:type="dxa"/>
              <w:right w:w="10" w:type="dxa"/>
            </w:tcMar>
            <w:vAlign w:val="center"/>
          </w:tcPr>
          <w:p>
            <w:pPr>
              <w:jc w:val="left"/>
              <w:rPr>
                <w:rFonts w:hint="eastAsia" w:ascii="仿宋" w:hAnsi="仿宋" w:eastAsia="仿宋" w:cs="仿宋"/>
                <w:i w:val="0"/>
                <w:color w:val="000000"/>
                <w:sz w:val="21"/>
                <w:szCs w:val="21"/>
                <w:u w:val="none"/>
              </w:rPr>
            </w:pPr>
          </w:p>
        </w:tc>
      </w:tr>
    </w:tbl>
    <w:p>
      <w:pPr>
        <w:tabs>
          <w:tab w:val="left" w:pos="9483"/>
        </w:tabs>
        <w:rPr>
          <w:rFonts w:hint="eastAsia" w:ascii="仿宋" w:hAnsi="仿宋" w:eastAsia="仿宋" w:cs="仿宋"/>
          <w:sz w:val="21"/>
          <w:szCs w:val="21"/>
          <w:lang w:eastAsia="zh-CN"/>
        </w:rPr>
      </w:pPr>
      <w:r>
        <w:rPr>
          <w:rFonts w:hint="eastAsia" w:ascii="仿宋" w:hAnsi="仿宋" w:eastAsia="仿宋" w:cs="仿宋"/>
          <w:sz w:val="21"/>
          <w:szCs w:val="21"/>
          <w:lang w:eastAsia="zh-CN"/>
        </w:rPr>
        <w:tab/>
      </w:r>
    </w:p>
    <w:sectPr>
      <w:pgSz w:w="16838" w:h="11906" w:orient="landscape"/>
      <w:pgMar w:top="1417" w:right="646" w:bottom="1247" w:left="64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ZjlmYTczMzYyMTMxOTExMmIzMDBmZDc5MjRiNDcifQ=="/>
  </w:docVars>
  <w:rsids>
    <w:rsidRoot w:val="00000000"/>
    <w:rsid w:val="0B996888"/>
    <w:rsid w:val="16727365"/>
    <w:rsid w:val="24031B9A"/>
    <w:rsid w:val="29C33059"/>
    <w:rsid w:val="2C196A3C"/>
    <w:rsid w:val="2D2178D5"/>
    <w:rsid w:val="3BB13463"/>
    <w:rsid w:val="3DFC6358"/>
    <w:rsid w:val="423A4430"/>
    <w:rsid w:val="44DB0382"/>
    <w:rsid w:val="45F10CF7"/>
    <w:rsid w:val="4D7D31BB"/>
    <w:rsid w:val="5D1B58BB"/>
    <w:rsid w:val="6B64302F"/>
    <w:rsid w:val="6FF17ED0"/>
    <w:rsid w:val="773A3205"/>
    <w:rsid w:val="7CDE5666"/>
    <w:rsid w:val="7F6B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color w:val="000000"/>
      <w:sz w:val="18"/>
      <w:szCs w:val="18"/>
      <w:u w:val="none"/>
    </w:rPr>
  </w:style>
  <w:style w:type="character" w:customStyle="1" w:styleId="5">
    <w:name w:val="font51"/>
    <w:basedOn w:val="3"/>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3376</Words>
  <Characters>4710</Characters>
  <Paragraphs>494</Paragraphs>
  <TotalTime>80</TotalTime>
  <ScaleCrop>false</ScaleCrop>
  <LinksUpToDate>false</LinksUpToDate>
  <CharactersWithSpaces>4846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2021-09-22T12:06:00Z</dcterms:created>
  <dc:creator>寒雨梦竹</dc:creator>
  <cp:lastModifiedBy>寒雨梦竹</cp:lastModifiedBy>
  <cp:lastPrinted>2021-09-24T05:44:00Z</cp:lastPrinted>
  <dcterms:modified xsi:type="dcterms:W3CDTF">2022-05-18T07:28:03Z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40DB720CE3494469AE02647F1FF27F33</vt:lpwstr>
  </property>
</Properties>
</file>