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2021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年第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三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次完全丧失劳动能力名单</w:t>
      </w:r>
    </w:p>
    <w:bookmarkEnd w:id="0"/>
    <w:tbl>
      <w:tblPr>
        <w:tblStyle w:val="2"/>
        <w:tblpPr w:leftFromText="180" w:rightFromText="180" w:vertAnchor="text" w:horzAnchor="page" w:tblpX="1527" w:tblpY="440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637"/>
        <w:gridCol w:w="1023"/>
        <w:gridCol w:w="258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病况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钟文旭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乙肝肝硬化失代偿期，慢性乙肝，自发性腹膜炎，低蛋白血症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新疆茂源房地产开发有限公司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李茂春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心力衰竭心功能3级，睡眠呼吸暂停综合症（重度），高血压3级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蒋明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脑梗塞恢复期，左侧肢体运动障碍，左侧肢体感觉障碍，高血压3级，糖尿病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昌吉州灵活就业人员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林浩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脑出血后遗症，高血压3级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木合牙提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脑器质性疾病所致认知功能障碍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昌吉州药品检验所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马晓彬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精神分裂症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丛新疆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主动脉夹层术后，主动脉瓣关闭不全心功能2级，高血压，肾功能不全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杨平福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慢性粒细胞单核细胞白血病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昌吉州灵活就业人员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郑伟东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类风湿关节炎后遗左髋、右膝融合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阜康市欣隆运输有限责任公司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刘炎德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脑梗后遗症，高血压3级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阜康市灵活就业人员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李艳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运动神经元综合症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阜康市灵活就业人员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康卫东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胃恶性肿瘤，胃淋巴结继发恶性肿瘤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阜康市天成文化培训学校有限责任公司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陈红梅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腮腺恶性肿瘤，急性髓系白血病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张红梅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</w:rPr>
              <w:t>帕金森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陈西胜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视神经脊髓炎，左侧肢体功能障碍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马晓军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精神分裂症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17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汪向东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慢性肾功能衰竭-尿毒症期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昌吉市庙尔沟乡人民政府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卡玛力江·帕尔拉木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缺血性脑病，认知障碍，器质性精神病，癫痫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昌吉排水有限责任公司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蔡晶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扩张型心肌病，心力衰竭，心功能2-3级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麻彦红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直肠癌，肝、腹膜后淋巴结、盆腔继发恶性肿瘤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新疆医科大学第一附属医院昌吉分院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魏新刚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下颌上皮源恶性肿瘤淋巴结转移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呼图壁县疾病预防控制中心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韩志远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四肢运动障碍，言语障碍，吞咽困难，脑出血后遗症，脑梗塞后遗症，糖尿病，心动过速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呼图壁县灵活就业人员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马学福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膀胱癌术后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玛纳斯县灵活就业人员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王力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冠心病-支架术后，继发癫痫，肾功能不全，脑梗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、尿毒症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玛纳斯县包家店镇政府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张浩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冠心病-支架术后，心功能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0"/>
                <w:szCs w:val="20"/>
              </w:rPr>
              <w:t>级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玛纳斯县广东地乡政府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胡邦武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帕金森病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玛纳斯县发电有限责任公司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李新桥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糖尿病，糖尿病多个并发症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马有会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皮肌炎，继发性肺间质纤维化，呼吸衰竭，肝损害，低蛋白血症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</w:tbl>
    <w:p>
      <w:pPr>
        <w:ind w:firstLine="4830" w:firstLineChars="2300"/>
        <w:rPr>
          <w:rFonts w:hint="eastAsia"/>
          <w:lang w:eastAsia="zh-CN"/>
        </w:rPr>
      </w:pPr>
    </w:p>
    <w:p>
      <w:pPr>
        <w:ind w:firstLine="4830" w:firstLineChars="2300"/>
        <w:rPr>
          <w:rFonts w:hint="eastAsia"/>
          <w:lang w:eastAsia="zh-CN"/>
        </w:rPr>
      </w:pPr>
    </w:p>
    <w:p>
      <w:pPr>
        <w:ind w:firstLine="4830" w:firstLineChars="2300"/>
        <w:rPr>
          <w:rFonts w:hint="eastAsia"/>
          <w:lang w:eastAsia="zh-CN"/>
        </w:rPr>
      </w:pPr>
    </w:p>
    <w:p>
      <w:pPr>
        <w:ind w:firstLine="4830" w:firstLineChars="2300"/>
        <w:rPr>
          <w:rFonts w:hint="eastAsia"/>
          <w:lang w:eastAsia="zh-CN"/>
        </w:rPr>
      </w:pPr>
      <w:r>
        <w:rPr>
          <w:rFonts w:hint="eastAsia"/>
          <w:lang w:eastAsia="zh-CN"/>
        </w:rPr>
        <w:t>昌吉州劳动能力鉴定委员会</w:t>
      </w:r>
    </w:p>
    <w:p>
      <w:pPr>
        <w:ind w:firstLine="5250" w:firstLineChars="25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2021年8月10日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47BD0"/>
    <w:rsid w:val="16A4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2021-08-10T09:08:00Z</dcterms:created>
  <dc:creator>admin</dc:creator>
  <cp:lastModifiedBy>admin</cp:lastModifiedBy>
  <dcterms:modified xsi:type="dcterms:W3CDTF">2021-08-10T09:08:59Z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