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附件：</w:t>
      </w:r>
    </w:p>
    <w:p>
      <w:pPr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昌吉州州直事业单位引进急需紧缺专业人才暨“千名硕士进昌吉”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</w:rPr>
        <w:t>拟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名单（第四批）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eastAsia="zh-CN"/>
        </w:rPr>
        <w:br w:type="textWrapping"/>
      </w: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eastAsia="zh-CN"/>
        </w:rPr>
        <w:t>.昌吉日报社：任世豪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2.昌吉州第一中学：魏娟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3.昌吉州第二中学：刘苗、王雪琴</w:t>
      </w:r>
    </w:p>
    <w:p>
      <w:pPr>
        <w:ind w:firstLine="640" w:firstLineChars="200"/>
        <w:rPr>
          <w:rFonts w:hint="default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昌吉州第四中学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：闫一涵、王晓晶、周宁宁、姜红金、冯莉云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5.新疆昌吉职业技术学院：阿丽腾古丽、吕小梅、李赵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英、由召伟、孟德志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6.昌吉州动物疾病预防控制中心：王璐瑶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7.昌吉州水管总站（500管理局）：王贝贝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D0817"/>
    <w:rsid w:val="469D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2021-08-05T11:37:00Z</dcterms:created>
  <dc:creator>admin</dc:creator>
  <cp:lastModifiedBy>admin</cp:lastModifiedBy>
  <dcterms:modified xsi:type="dcterms:W3CDTF">2021-08-05T11:37:35Z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