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ascii="Times New Roman" w:hAnsi="Times New Roman"/>
        </w:rPr>
      </w:pPr>
      <w:r>
        <w:rPr>
          <w:rFonts w:hint="eastAsia" w:ascii="Times New Roman" w:hAnsi="Times New Roman" w:eastAsia="方正黑体_GBK"/>
          <w:sz w:val="32"/>
          <w:szCs w:val="32"/>
          <w:lang w:val="en-US" w:eastAsia="zh-CN"/>
        </w:rPr>
        <w:t>B</w:t>
      </w:r>
      <w:r>
        <w:rPr>
          <w:rFonts w:ascii="Times New Roman" w:hAnsi="Times New Roman" w:eastAsia="方正黑体_GBK"/>
          <w:sz w:val="32"/>
          <w:szCs w:val="32"/>
        </w:rPr>
        <w:t xml:space="preserve">  </w:t>
      </w:r>
      <w:r>
        <w:rPr>
          <w:rFonts w:ascii="Times New Roman" w:hAnsi="Times New Roman"/>
          <w:sz w:val="32"/>
          <w:szCs w:val="32"/>
        </w:rPr>
        <w:t xml:space="preserve">  </w:t>
      </w:r>
      <w:r>
        <w:rPr>
          <w:rFonts w:ascii="Times New Roman" w:hAnsi="Times New Roman"/>
        </w:rPr>
        <w:t xml:space="preserve">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rPr>
      </w:pPr>
    </w:p>
    <w:p>
      <w:pPr>
        <w:jc w:val="center"/>
        <w:rPr>
          <w:rFonts w:hint="eastAsia" w:ascii="Times New Roman" w:hAnsi="Times New Roman" w:eastAsia="方正小标宋简体"/>
          <w:color w:val="FF0000"/>
          <w:spacing w:val="20"/>
          <w:w w:val="90"/>
          <w:sz w:val="72"/>
          <w:szCs w:val="72"/>
        </w:rPr>
      </w:pPr>
      <w:r>
        <w:rPr>
          <w:rFonts w:hint="eastAsia" w:ascii="Times New Roman" w:hAnsi="Times New Roman" w:eastAsia="方正小标宋简体"/>
          <w:color w:val="FF0000"/>
          <w:spacing w:val="20"/>
          <w:w w:val="90"/>
          <w:sz w:val="72"/>
          <w:szCs w:val="72"/>
        </w:rPr>
        <w:t>昌吉回族自治州</w:t>
      </w:r>
    </w:p>
    <w:p>
      <w:pPr>
        <w:jc w:val="center"/>
        <w:rPr>
          <w:rFonts w:ascii="Times New Roman" w:hAnsi="Times New Roman" w:eastAsia="方正小标宋简体"/>
          <w:color w:val="FF0000"/>
          <w:spacing w:val="20"/>
          <w:w w:val="90"/>
          <w:sz w:val="72"/>
          <w:szCs w:val="72"/>
        </w:rPr>
      </w:pPr>
      <w:r>
        <w:rPr>
          <w:rFonts w:hint="eastAsia" w:ascii="Times New Roman" w:hAnsi="Times New Roman" w:eastAsia="方正小标宋简体"/>
          <w:snapToGrid w:val="0"/>
          <w:color w:val="FF0000"/>
          <w:spacing w:val="-10"/>
          <w:w w:val="90"/>
          <w:sz w:val="72"/>
          <w:szCs w:val="72"/>
          <w:lang w:eastAsia="zh-CN"/>
        </w:rPr>
        <w:t>文化体育广播电视和旅游局</w:t>
      </w:r>
    </w:p>
    <w:p>
      <w:pPr>
        <w:jc w:val="center"/>
        <w:rPr>
          <w:rFonts w:ascii="Times New Roman" w:hAnsi="Times New Roman" w:eastAsia="方正小标宋简体"/>
          <w:color w:val="FF0000"/>
          <w:spacing w:val="20"/>
          <w:sz w:val="24"/>
        </w:rPr>
      </w:pPr>
    </w:p>
    <w:p>
      <w:pPr>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昌州文体广旅</w:t>
      </w:r>
      <w:r>
        <w:rPr>
          <w:rFonts w:hint="eastAsia" w:ascii="仿宋_GB2312" w:hAnsi="仿宋_GB2312" w:eastAsia="仿宋_GB2312" w:cs="仿宋_GB2312"/>
          <w:sz w:val="32"/>
          <w:szCs w:val="32"/>
        </w:rPr>
        <w:t>字</w:t>
      </w:r>
      <w:r>
        <w:rPr>
          <w:rFonts w:hint="eastAsia" w:ascii="宋体" w:hAnsi="宋体" w:eastAsia="宋体" w:cs="宋体"/>
          <w:b w:val="0"/>
          <w:bCs w:val="0"/>
          <w:sz w:val="32"/>
          <w:szCs w:val="32"/>
          <w:lang w:val="en-US" w:eastAsia="zh-CN"/>
        </w:rPr>
        <w:t>〔</w:t>
      </w:r>
      <w:r>
        <w:rPr>
          <w:rFonts w:hint="eastAsia" w:ascii="仿宋_GB2312" w:hAnsi="仿宋_GB2312" w:eastAsia="仿宋_GB2312" w:cs="仿宋_GB2312"/>
          <w:sz w:val="32"/>
          <w:szCs w:val="32"/>
          <w:lang w:val="en-US" w:eastAsia="zh-CN"/>
        </w:rPr>
        <w:t>2020〕30</w:t>
      </w:r>
      <w:r>
        <w:rPr>
          <w:rFonts w:hint="eastAsia" w:ascii="仿宋_GB2312" w:hAnsi="仿宋_GB2312" w:eastAsia="仿宋_GB2312" w:cs="仿宋_GB2312"/>
          <w:sz w:val="32"/>
          <w:szCs w:val="32"/>
        </w:rPr>
        <w:t>号            签发人：</w:t>
      </w:r>
      <w:r>
        <w:rPr>
          <w:rFonts w:hint="eastAsia" w:ascii="楷体_GB2312" w:hAnsi="楷体_GB2312" w:eastAsia="楷体_GB2312" w:cs="楷体_GB2312"/>
          <w:b/>
          <w:bCs/>
          <w:sz w:val="32"/>
          <w:szCs w:val="32"/>
          <w:lang w:eastAsia="zh-CN"/>
        </w:rPr>
        <w:t>张子斌</w:t>
      </w:r>
    </w:p>
    <w:p>
      <w:pPr>
        <w:rPr>
          <w:rFonts w:ascii="Times New Roman" w:hAnsi="Times New Roman"/>
        </w:rPr>
      </w:pPr>
      <w:r>
        <w:rPr>
          <w:rFonts w:ascii="Calibri" w:hAnsi="Calibri" w:eastAsia="宋体" w:cs="Times New Roman"/>
          <w:kern w:val="2"/>
          <w:sz w:val="21"/>
          <w:szCs w:val="24"/>
          <w:lang w:val="en-US" w:eastAsia="zh-CN" w:bidi="ar-SA"/>
        </w:rPr>
        <mc:AlternateContent>
          <mc:Choice Requires="wpg">
            <w:drawing>
              <wp:anchor distT="0" distB="0" distL="114300" distR="114300" simplePos="0" relativeHeight="251658240" behindDoc="0" locked="0" layoutInCell="1" allowOverlap="1">
                <wp:simplePos x="0" y="0"/>
                <wp:positionH relativeFrom="column">
                  <wp:posOffset>43180</wp:posOffset>
                </wp:positionH>
                <wp:positionV relativeFrom="paragraph">
                  <wp:posOffset>45085</wp:posOffset>
                </wp:positionV>
                <wp:extent cx="5600700" cy="45085"/>
                <wp:effectExtent l="0" t="13970" r="0" b="17145"/>
                <wp:wrapNone/>
                <wp:docPr id="2" name="组合 2"/>
                <wp:cNvGraphicFramePr/>
                <a:graphic xmlns:a="http://schemas.openxmlformats.org/drawingml/2006/main">
                  <a:graphicData uri="http://schemas.microsoft.com/office/word/2010/wordprocessingGroup">
                    <wpg:wgp>
                      <wpg:cNvGrpSpPr/>
                      <wpg:grpSpPr>
                        <a:xfrm>
                          <a:off x="0" y="0"/>
                          <a:ext cx="5600700" cy="45085"/>
                          <a:chOff x="1134" y="2354"/>
                          <a:chExt cx="8820" cy="156"/>
                        </a:xfrm>
                      </wpg:grpSpPr>
                      <wps:wsp>
                        <wps:cNvPr id="6" name="直接连接符 6"/>
                        <wps:cNvCnPr/>
                        <wps:spPr>
                          <a:xfrm>
                            <a:off x="1134" y="2354"/>
                            <a:ext cx="8820" cy="0"/>
                          </a:xfrm>
                          <a:prstGeom prst="line">
                            <a:avLst/>
                          </a:prstGeom>
                          <a:ln w="28575" cap="flat" cmpd="sng">
                            <a:solidFill>
                              <a:srgbClr val="FF0000"/>
                            </a:solidFill>
                            <a:prstDash val="solid"/>
                            <a:headEnd type="none" w="med" len="med"/>
                            <a:tailEnd type="none" w="med" len="med"/>
                          </a:ln>
                        </wps:spPr>
                        <wps:bodyPr upright="1"/>
                      </wps:wsp>
                      <wps:wsp>
                        <wps:cNvPr id="7" name="直接连接符 7"/>
                        <wps:cNvCnPr/>
                        <wps:spPr>
                          <a:xfrm>
                            <a:off x="1134" y="2510"/>
                            <a:ext cx="8820" cy="0"/>
                          </a:xfrm>
                          <a:prstGeom prst="line">
                            <a:avLst/>
                          </a:prstGeom>
                          <a:ln w="9525" cap="flat" cmpd="sng">
                            <a:solidFill>
                              <a:srgbClr val="FF0000"/>
                            </a:solidFill>
                            <a:prstDash val="solid"/>
                            <a:headEnd type="none" w="med" len="med"/>
                            <a:tailEnd type="none" w="med" len="med"/>
                          </a:ln>
                        </wps:spPr>
                        <wps:bodyPr upright="1"/>
                      </wps:wsp>
                    </wpg:wgp>
                  </a:graphicData>
                </a:graphic>
              </wp:anchor>
            </w:drawing>
          </mc:Choice>
          <mc:Fallback>
            <w:pict>
              <v:group id="_x0000_s1026" o:spid="_x0000_s1026" o:spt="203" style="position:absolute;left:0pt;margin-left:3.4pt;margin-top:3.55pt;height:3.55pt;width:441pt;z-index:251658240;mso-width-relative:page;mso-height-relative:page;" coordorigin="1134,2354" coordsize="8820,156" o:gfxdata="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EMB0wTVAAAABgEAAA8AAAAAAAAAAQAgAAAAIgAAAGRycy9kb3ducmV2Lnht&#10;bFBLAQIUABQAAAAIAIdO4kCGtLesbgIAANEGAAAOAAAAAAAAAAEAIAAAACQBAABkcnMvZTJvRG9j&#10;LnhtbFBLBQYAAAAABgAGAFkBAAAEBgAAAAA=&#10;">
                <o:lock v:ext="edit" aspectratio="f"/>
                <v:line id="_x0000_s1026" o:spid="_x0000_s1026" o:spt="20" style="position:absolute;left:1134;top:2354;height:0;width:8820;" filled="f" stroked="t" coordsize="21600,21600" o:gfxdata="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0Zatz7sAAADa&#10;AAAADwAAAAAAAAABACAAAAAiAAAAZHJzL2Rvd25yZXYueG1sUEsBAhQAFAAAAAgAh07iQDMvBZ47&#10;AAAAOQAAABAAAAAAAAAAAQAgAAAACgEAAGRycy9zaGFwZXhtbC54bWxQSwUGAAAAAAYABgBbAQAA&#10;tAMAAAAA&#10;">
                  <v:fill on="f" focussize="0,0"/>
                  <v:stroke weight="2.25pt" color="#FF0000" joinstyle="round"/>
                  <v:imagedata o:title=""/>
                  <o:lock v:ext="edit" aspectratio="f"/>
                </v:line>
                <v:line id="_x0000_s1026" o:spid="_x0000_s1026" o:spt="20" style="position:absolute;left:1134;top:2510;height:0;width:8820;" filled="f" stroked="t" coordsize="21600,21600" o:gfxdata="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fujdrvQAA&#10;ANoAAAAPAAAAAAAAAAEAIAAAACIAAABkcnMvZG93bnJldi54bWxQSwECFAAUAAAACACHTuJAMy8F&#10;njsAAAA5AAAAEAAAAAAAAAABACAAAAAMAQAAZHJzL3NoYXBleG1sLnhtbFBLBQYAAAAABgAGAFsB&#10;AAC2AwAAAAA=&#10;">
                  <v:fill on="f" focussize="0,0"/>
                  <v:stroke color="#FF0000" joinstyle="round"/>
                  <v:imagedata o:title=""/>
                  <o:lock v:ext="edit" aspectratio="f"/>
                </v:line>
              </v:group>
            </w:pict>
          </mc:Fallback>
        </mc:AlternateContent>
      </w:r>
    </w:p>
    <w:p>
      <w:pPr>
        <w:keepNext w:val="0"/>
        <w:keepLines w:val="0"/>
        <w:pageBreakBefore w:val="0"/>
        <w:widowControl w:val="0"/>
        <w:kinsoku/>
        <w:wordWrap/>
        <w:overflowPunct/>
        <w:topLinePunct w:val="0"/>
        <w:autoSpaceDE/>
        <w:autoSpaceDN/>
        <w:bidi w:val="0"/>
        <w:adjustRightInd/>
        <w:snapToGrid/>
        <w:spacing w:line="560" w:lineRule="exact"/>
        <w:ind w:left="0" w:firstLine="0" w:firstLineChars="0"/>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firstLine="0" w:firstLine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自治州十二届政协四次会议教文卫体类73号</w:t>
      </w:r>
    </w:p>
    <w:p>
      <w:pPr>
        <w:keepNext w:val="0"/>
        <w:keepLines w:val="0"/>
        <w:pageBreakBefore w:val="0"/>
        <w:widowControl w:val="0"/>
        <w:kinsoku/>
        <w:wordWrap/>
        <w:overflowPunct/>
        <w:topLinePunct w:val="0"/>
        <w:autoSpaceDE/>
        <w:autoSpaceDN/>
        <w:bidi w:val="0"/>
        <w:adjustRightInd/>
        <w:snapToGrid/>
        <w:spacing w:line="560" w:lineRule="exact"/>
        <w:ind w:left="0" w:firstLine="0" w:firstLine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提案的答复</w:t>
      </w:r>
    </w:p>
    <w:p>
      <w:pPr>
        <w:keepNext w:val="0"/>
        <w:keepLines w:val="0"/>
        <w:pageBreakBefore w:val="0"/>
        <w:widowControl w:val="0"/>
        <w:kinsoku/>
        <w:wordWrap/>
        <w:overflowPunct/>
        <w:topLinePunct w:val="0"/>
        <w:autoSpaceDE/>
        <w:autoSpaceDN/>
        <w:bidi w:val="0"/>
        <w:adjustRightInd/>
        <w:snapToGrid/>
        <w:spacing w:line="560" w:lineRule="exact"/>
        <w:ind w:left="0" w:firstLine="720" w:firstLineChars="200"/>
        <w:jc w:val="left"/>
        <w:textAlignment w:val="auto"/>
        <w:rPr>
          <w:rFonts w:hint="eastAsia" w:ascii="方正小标宋简体" w:hAnsi="方正小标宋简体" w:eastAsia="方正小标宋简体" w:cs="方正小标宋简体"/>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0" w:firstLineChars="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尊敬的吴建琴委员：</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您提出的教文卫体类73号《关于营造全民阅读氛围，进一步加大全民阅读文化设施投入的提案》收悉。经研究办理，现答复如下：</w:t>
      </w:r>
    </w:p>
    <w:p>
      <w:pPr>
        <w:pStyle w:val="33"/>
        <w:keepNext w:val="0"/>
        <w:keepLines w:val="0"/>
        <w:pageBreakBefore w:val="0"/>
        <w:kinsoku/>
        <w:wordWrap/>
        <w:overflowPunct/>
        <w:topLinePunct w:val="0"/>
        <w:autoSpaceDE/>
        <w:autoSpaceDN/>
        <w:bidi w:val="0"/>
        <w:adjustRightInd/>
        <w:snapToGrid/>
        <w:spacing w:line="560" w:lineRule="exact"/>
        <w:ind w:left="0" w:firstLine="640" w:firstLineChars="200"/>
        <w:jc w:val="both"/>
        <w:textAlignment w:val="auto"/>
        <w:outlineLvl w:val="9"/>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kern w:val="2"/>
          <w:sz w:val="32"/>
          <w:szCs w:val="32"/>
          <w:lang w:val="en-US" w:eastAsia="zh-CN" w:bidi="ar-SA"/>
        </w:rPr>
        <w:t>书籍是人类进步的阶梯，阅读是文化传承的桥梁。党的十八大以来，</w:t>
      </w:r>
      <w:r>
        <w:rPr>
          <w:rFonts w:hint="eastAsia" w:ascii="仿宋_GB2312" w:hAnsi="仿宋_GB2312" w:eastAsia="仿宋_GB2312" w:cs="仿宋_GB2312"/>
          <w:bCs/>
          <w:sz w:val="32"/>
          <w:szCs w:val="32"/>
        </w:rPr>
        <w:t>以习近平同志为核心的党中央高度重视</w:t>
      </w:r>
      <w:r>
        <w:rPr>
          <w:rFonts w:hint="eastAsia" w:ascii="仿宋_GB2312" w:hAnsi="仿宋_GB2312" w:eastAsia="仿宋_GB2312" w:cs="仿宋_GB2312"/>
          <w:bCs/>
          <w:sz w:val="32"/>
          <w:szCs w:val="32"/>
          <w:lang w:val="en-US" w:eastAsia="zh-CN"/>
        </w:rPr>
        <w:t>全民</w:t>
      </w:r>
      <w:r>
        <w:rPr>
          <w:rFonts w:hint="eastAsia" w:ascii="仿宋_GB2312" w:hAnsi="仿宋_GB2312" w:eastAsia="仿宋_GB2312" w:cs="仿宋_GB2312"/>
          <w:bCs/>
          <w:sz w:val="32"/>
          <w:szCs w:val="32"/>
        </w:rPr>
        <w:t>阅读</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将</w:t>
      </w:r>
      <w:r>
        <w:rPr>
          <w:rFonts w:hint="eastAsia" w:ascii="仿宋_GB2312" w:hAnsi="仿宋_GB2312" w:eastAsia="仿宋_GB2312" w:cs="仿宋_GB2312"/>
          <w:bCs/>
          <w:sz w:val="32"/>
          <w:szCs w:val="32"/>
          <w:lang w:val="en-US" w:eastAsia="zh-CN"/>
        </w:rPr>
        <w:t>这项工作作为坚定文化自信，建设学习强国，推动高质量发展，满足美好生活需求，促进人的全面发展的战略工程。近年来，昌吉州党委、政府先后投入资金近10亿元，使州、县两级图书馆全部达到国家三级以上标准，乡、村两级阅览室和电子阅览室基本实现全覆盖。建设了“昌吉公共文化服务云”平台和州、县数字图书馆项目，初步构建了“一核多元、覆盖城乡、资源共建共享、服务互联互通”的数字化图书服务网络。积极推行图书阅读“订单式”服务，培育形成了“你选书、我买单”“庭州文化大讲坛”“书香昌吉”等一批活动品牌。持续不断组织开展各种形式的读书用书活动，近三年来累计开展</w:t>
      </w:r>
      <w:r>
        <w:rPr>
          <w:rFonts w:hint="eastAsia" w:ascii="仿宋_GB2312" w:hAnsi="仿宋_GB2312" w:eastAsia="仿宋_GB2312" w:cs="仿宋_GB2312"/>
          <w:bCs/>
          <w:sz w:val="32"/>
          <w:szCs w:val="32"/>
          <w:lang w:eastAsia="zh-CN"/>
        </w:rPr>
        <w:t>活动</w:t>
      </w:r>
      <w:r>
        <w:rPr>
          <w:rFonts w:hint="eastAsia" w:ascii="仿宋_GB2312" w:hAnsi="仿宋_GB2312" w:eastAsia="仿宋_GB2312" w:cs="仿宋_GB2312"/>
          <w:bCs/>
          <w:sz w:val="32"/>
          <w:szCs w:val="32"/>
          <w:lang w:val="en-US" w:eastAsia="zh-CN"/>
        </w:rPr>
        <w:t>近500场次，受益群众超过40万人次，</w:t>
      </w:r>
      <w:r>
        <w:rPr>
          <w:rFonts w:hint="eastAsia" w:ascii="仿宋_GB2312" w:hAnsi="仿宋_GB2312" w:eastAsia="仿宋_GB2312" w:cs="仿宋_GB2312"/>
          <w:bCs/>
          <w:sz w:val="32"/>
          <w:szCs w:val="32"/>
          <w:lang w:eastAsia="zh-CN"/>
        </w:rPr>
        <w:t>在全</w:t>
      </w:r>
      <w:r>
        <w:rPr>
          <w:rFonts w:hint="eastAsia" w:ascii="仿宋_GB2312" w:hAnsi="仿宋_GB2312" w:eastAsia="仿宋_GB2312" w:cs="仿宋_GB2312"/>
          <w:bCs/>
          <w:sz w:val="32"/>
          <w:szCs w:val="32"/>
          <w:lang w:val="en-US" w:eastAsia="zh-CN"/>
        </w:rPr>
        <w:t>社会</w:t>
      </w:r>
      <w:r>
        <w:rPr>
          <w:rFonts w:hint="eastAsia" w:ascii="仿宋_GB2312" w:hAnsi="仿宋_GB2312" w:eastAsia="仿宋_GB2312" w:cs="仿宋_GB2312"/>
          <w:bCs/>
          <w:sz w:val="32"/>
          <w:szCs w:val="32"/>
          <w:lang w:eastAsia="zh-CN"/>
        </w:rPr>
        <w:t>营造了热爱阅读、书香社会的浓郁氛围，</w:t>
      </w:r>
      <w:r>
        <w:rPr>
          <w:rFonts w:hint="eastAsia" w:ascii="仿宋_GB2312" w:hAnsi="仿宋_GB2312" w:eastAsia="仿宋_GB2312" w:cs="仿宋_GB2312"/>
          <w:bCs/>
          <w:sz w:val="32"/>
          <w:szCs w:val="32"/>
          <w:lang w:val="en-US" w:eastAsia="zh-CN"/>
        </w:rPr>
        <w:t>为构建覆盖城乡的</w:t>
      </w:r>
      <w:r>
        <w:rPr>
          <w:rFonts w:hint="eastAsia" w:ascii="仿宋_GB2312" w:hAnsi="仿宋_GB2312" w:eastAsia="仿宋_GB2312" w:cs="仿宋_GB2312"/>
          <w:bCs/>
          <w:sz w:val="32"/>
          <w:szCs w:val="32"/>
          <w:lang w:eastAsia="zh-CN"/>
        </w:rPr>
        <w:t>公共</w:t>
      </w:r>
      <w:r>
        <w:rPr>
          <w:rFonts w:hint="eastAsia" w:ascii="仿宋_GB2312" w:hAnsi="仿宋_GB2312" w:eastAsia="仿宋_GB2312" w:cs="仿宋_GB2312"/>
          <w:bCs/>
          <w:sz w:val="32"/>
          <w:szCs w:val="32"/>
          <w:lang w:val="en-US" w:eastAsia="zh-CN"/>
        </w:rPr>
        <w:t>图书服务体系，不断增强各族群众的文化获得感幸福感，聚焦落实社会稳定和长治久安总目标，推动高质量发展，发挥了积极有效的作用。特别是今年疫情发生以来，州、县两级图书馆积极开展线上活动，推荐电子图书，开展线上朗诵比赛活动，在助力疫情防控上发挥了积极作用。</w:t>
      </w:r>
    </w:p>
    <w:p>
      <w:pPr>
        <w:pStyle w:val="33"/>
        <w:keepNext w:val="0"/>
        <w:keepLines w:val="0"/>
        <w:pageBreakBefore w:val="0"/>
        <w:kinsoku/>
        <w:wordWrap/>
        <w:overflowPunct/>
        <w:topLinePunct w:val="0"/>
        <w:autoSpaceDE/>
        <w:autoSpaceDN/>
        <w:bidi w:val="0"/>
        <w:adjustRightInd/>
        <w:snapToGrid/>
        <w:spacing w:line="560" w:lineRule="exact"/>
        <w:ind w:left="0" w:firstLine="640" w:firstLineChars="200"/>
        <w:jc w:val="both"/>
        <w:textAlignment w:val="auto"/>
        <w:outlineLvl w:val="9"/>
        <w:rPr>
          <w:rFonts w:hint="eastAsia" w:ascii="仿宋_GB2312" w:hAnsi="仿宋_GB2312" w:eastAsia="仿宋_GB2312" w:cs="仿宋_GB2312"/>
          <w:bCs/>
          <w:sz w:val="32"/>
          <w:szCs w:val="32"/>
          <w:lang w:eastAsia="zh-CN"/>
        </w:rPr>
      </w:pPr>
      <w:r>
        <w:rPr>
          <w:rFonts w:hint="eastAsia" w:ascii="仿宋_GB2312" w:hAnsi="仿宋_GB2312" w:eastAsia="仿宋_GB2312" w:cs="仿宋_GB2312"/>
          <w:kern w:val="2"/>
          <w:sz w:val="32"/>
          <w:szCs w:val="32"/>
          <w:lang w:val="en-US" w:eastAsia="zh-CN" w:bidi="ar-SA"/>
        </w:rPr>
        <w:t>书籍是人类进步的阶梯，阅读是文化传承的桥梁。党的十八大以来，</w:t>
      </w:r>
      <w:r>
        <w:rPr>
          <w:rFonts w:hint="eastAsia" w:ascii="仿宋_GB2312" w:hAnsi="仿宋_GB2312" w:eastAsia="仿宋_GB2312" w:cs="仿宋_GB2312"/>
          <w:bCs/>
          <w:sz w:val="32"/>
          <w:szCs w:val="32"/>
        </w:rPr>
        <w:t>以习近平同志为核心的党中央高度重视</w:t>
      </w:r>
      <w:r>
        <w:rPr>
          <w:rFonts w:hint="eastAsia" w:ascii="仿宋_GB2312" w:hAnsi="仿宋_GB2312" w:eastAsia="仿宋_GB2312" w:cs="仿宋_GB2312"/>
          <w:bCs/>
          <w:sz w:val="32"/>
          <w:szCs w:val="32"/>
          <w:lang w:val="en-US" w:eastAsia="zh-CN"/>
        </w:rPr>
        <w:t>全民</w:t>
      </w:r>
      <w:r>
        <w:rPr>
          <w:rFonts w:hint="eastAsia" w:ascii="仿宋_GB2312" w:hAnsi="仿宋_GB2312" w:eastAsia="仿宋_GB2312" w:cs="仿宋_GB2312"/>
          <w:bCs/>
          <w:sz w:val="32"/>
          <w:szCs w:val="32"/>
        </w:rPr>
        <w:t>阅读</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将</w:t>
      </w:r>
      <w:r>
        <w:rPr>
          <w:rFonts w:hint="eastAsia" w:ascii="仿宋_GB2312" w:hAnsi="仿宋_GB2312" w:eastAsia="仿宋_GB2312" w:cs="仿宋_GB2312"/>
          <w:bCs/>
          <w:sz w:val="32"/>
          <w:szCs w:val="32"/>
          <w:lang w:val="en-US" w:eastAsia="zh-CN"/>
        </w:rPr>
        <w:t>这项工作作为坚定文化自信，建设学习强国，推动高质量发展，满足美好生活需求，促进人的全面发展的战略工程。在自治区党委的坚强领导下，昌吉州党委、政府先后投入资金近10亿元，使州、县两级图书馆全部达到国家三级以上标准，乡、村两级阅览室和电子阅览室基本实现全覆盖。启动实施了“昌吉公共文化服务云”平台和州、县数字图书馆项目建设，初步构建了“一核多元、覆盖城乡、资源共建共享、服务互联互通”的数字化图书服务网络。积极推行图书阅读“订单式”服务，培育形成了“你选书、我买单”、“庭州文化大讲坛”、“书香昌吉”等一批活动品牌。持续不断组织开展各种形式的读书用书活动，近三年来累计开展</w:t>
      </w:r>
      <w:r>
        <w:rPr>
          <w:rFonts w:hint="eastAsia" w:ascii="仿宋_GB2312" w:hAnsi="仿宋_GB2312" w:eastAsia="仿宋_GB2312" w:cs="仿宋_GB2312"/>
          <w:bCs/>
          <w:sz w:val="32"/>
          <w:szCs w:val="32"/>
          <w:lang w:eastAsia="zh-CN"/>
        </w:rPr>
        <w:t>活动</w:t>
      </w:r>
      <w:r>
        <w:rPr>
          <w:rFonts w:hint="eastAsia" w:ascii="仿宋_GB2312" w:hAnsi="仿宋_GB2312" w:eastAsia="仿宋_GB2312" w:cs="仿宋_GB2312"/>
          <w:bCs/>
          <w:sz w:val="32"/>
          <w:szCs w:val="32"/>
          <w:lang w:val="en-US" w:eastAsia="zh-CN"/>
        </w:rPr>
        <w:t>近300场次，受益群众超过30万人次。</w:t>
      </w:r>
      <w:r>
        <w:rPr>
          <w:rFonts w:hint="eastAsia" w:ascii="仿宋_GB2312" w:hAnsi="仿宋_GB2312" w:eastAsia="仿宋_GB2312" w:cs="仿宋_GB2312"/>
          <w:bCs/>
          <w:sz w:val="32"/>
          <w:szCs w:val="32"/>
          <w:lang w:eastAsia="zh-CN"/>
        </w:rPr>
        <w:t>在全</w:t>
      </w:r>
      <w:r>
        <w:rPr>
          <w:rFonts w:hint="eastAsia" w:ascii="仿宋_GB2312" w:hAnsi="仿宋_GB2312" w:eastAsia="仿宋_GB2312" w:cs="仿宋_GB2312"/>
          <w:bCs/>
          <w:sz w:val="32"/>
          <w:szCs w:val="32"/>
          <w:lang w:val="en-US" w:eastAsia="zh-CN"/>
        </w:rPr>
        <w:t>社会</w:t>
      </w:r>
      <w:r>
        <w:rPr>
          <w:rFonts w:hint="eastAsia" w:ascii="仿宋_GB2312" w:hAnsi="仿宋_GB2312" w:eastAsia="仿宋_GB2312" w:cs="仿宋_GB2312"/>
          <w:bCs/>
          <w:sz w:val="32"/>
          <w:szCs w:val="32"/>
          <w:lang w:eastAsia="zh-CN"/>
        </w:rPr>
        <w:t>营造了热爱阅读、书香社会的浓郁氛围，</w:t>
      </w:r>
      <w:r>
        <w:rPr>
          <w:rFonts w:hint="eastAsia" w:ascii="仿宋_GB2312" w:hAnsi="仿宋_GB2312" w:eastAsia="仿宋_GB2312" w:cs="仿宋_GB2312"/>
          <w:bCs/>
          <w:sz w:val="32"/>
          <w:szCs w:val="32"/>
          <w:lang w:val="en-US" w:eastAsia="zh-CN"/>
        </w:rPr>
        <w:t>为构建覆盖城乡的</w:t>
      </w:r>
      <w:r>
        <w:rPr>
          <w:rFonts w:hint="eastAsia" w:ascii="仿宋_GB2312" w:hAnsi="仿宋_GB2312" w:eastAsia="仿宋_GB2312" w:cs="仿宋_GB2312"/>
          <w:bCs/>
          <w:sz w:val="32"/>
          <w:szCs w:val="32"/>
          <w:lang w:eastAsia="zh-CN"/>
        </w:rPr>
        <w:t>公共</w:t>
      </w:r>
      <w:r>
        <w:rPr>
          <w:rFonts w:hint="eastAsia" w:ascii="仿宋_GB2312" w:hAnsi="仿宋_GB2312" w:eastAsia="仿宋_GB2312" w:cs="仿宋_GB2312"/>
          <w:bCs/>
          <w:sz w:val="32"/>
          <w:szCs w:val="32"/>
          <w:lang w:val="en-US" w:eastAsia="zh-CN"/>
        </w:rPr>
        <w:t>图书服务体系，不断增强各族群众的文化获得感幸福感，聚焦落实社会稳定和长治久安总目标，推动高质量发展，发挥了积极有效的作用。</w:t>
      </w:r>
    </w:p>
    <w:p>
      <w:pPr>
        <w:numPr>
          <w:ilvl w:val="0"/>
          <w:numId w:val="1"/>
        </w:numPr>
        <w:spacing w:line="600" w:lineRule="exact"/>
        <w:ind w:firstLine="640" w:firstLineChars="200"/>
        <w:rPr>
          <w:rFonts w:hint="eastAsia" w:ascii="仿宋_GB2312" w:eastAsia="仿宋_GB2312"/>
          <w:sz w:val="32"/>
          <w:szCs w:val="32"/>
        </w:rPr>
      </w:pPr>
      <w:r>
        <w:rPr>
          <w:rFonts w:hint="eastAsia" w:ascii="仿宋_GB2312" w:hAnsi="仿宋_GB2312" w:eastAsia="仿宋_GB2312" w:cs="仿宋_GB2312"/>
          <w:sz w:val="32"/>
          <w:szCs w:val="32"/>
          <w:lang w:val="en-US" w:eastAsia="zh-CN"/>
        </w:rPr>
        <w:t>对于您提案中建议的在大型商业综合区建设综合书店，并给予相关优惠政策的提议，</w:t>
      </w:r>
      <w:r>
        <w:rPr>
          <w:rFonts w:hint="eastAsia" w:ascii="仿宋_GB2312" w:eastAsia="仿宋_GB2312"/>
          <w:sz w:val="32"/>
          <w:szCs w:val="32"/>
        </w:rPr>
        <w:t>2012年州党委办公室、州人民政府办公室出台了《关于加快昌吉州文化发展的若干政策》（昌州党办[2012]48号），其中对文化产业发展财税、投融资、市场准入等提出了扶持政策</w:t>
      </w:r>
      <w:r>
        <w:rPr>
          <w:rFonts w:hint="eastAsia" w:ascii="仿宋_GB2312" w:eastAsia="仿宋_GB2312"/>
          <w:sz w:val="32"/>
          <w:szCs w:val="32"/>
          <w:lang w:eastAsia="zh-CN"/>
        </w:rPr>
        <w:t>，</w:t>
      </w:r>
      <w:r>
        <w:rPr>
          <w:rFonts w:hint="eastAsia" w:ascii="仿宋_GB2312" w:eastAsia="仿宋_GB2312"/>
          <w:sz w:val="32"/>
          <w:szCs w:val="32"/>
        </w:rPr>
        <w:t>如：第十五条：对列入《自治州文化产业发展指导目录》的新办文化产业项目，三年内按照营业额的一定比例给予财政补贴。第二十条：对于西部地区鼓励类文化产业企业，减按15%的税率征收企业所得税。第二十一条：对成长性好的文化企业可由本级财政拿出一定资金用于金融机构提供信用贷款的贴息。第二十六条：各金融机构对于符合信贷条件的文化企业，在风险可控、商业可持续原则的基础上，根据不同文化企业实际情况，给予利率优惠。</w:t>
      </w:r>
    </w:p>
    <w:p>
      <w:pPr>
        <w:pStyle w:val="2"/>
        <w:keepNext w:val="0"/>
        <w:keepLines w:val="0"/>
        <w:pageBreakBefore w:val="0"/>
        <w:widowControl w:val="0"/>
        <w:kinsoku/>
        <w:wordWrap/>
        <w:overflowPunct/>
        <w:topLinePunct w:val="0"/>
        <w:autoSpaceDE/>
        <w:autoSpaceDN/>
        <w:bidi w:val="0"/>
        <w:adjustRightInd/>
        <w:snapToGrid/>
        <w:ind w:left="0" w:leftChars="0" w:firstLine="640" w:firstLineChars="200"/>
        <w:jc w:val="left"/>
        <w:textAlignment w:val="auto"/>
        <w:rPr>
          <w:rFonts w:hint="eastAsia" w:ascii="仿宋_GB2312" w:eastAsia="仿宋_GB2312"/>
          <w:sz w:val="32"/>
          <w:szCs w:val="32"/>
          <w:lang w:val="en-US" w:eastAsia="zh-CN"/>
        </w:rPr>
      </w:pPr>
      <w:r>
        <w:rPr>
          <w:rFonts w:hint="eastAsia" w:ascii="仿宋_GB2312" w:eastAsia="仿宋_GB2312"/>
          <w:sz w:val="32"/>
          <w:szCs w:val="32"/>
          <w:lang w:eastAsia="zh-CN"/>
        </w:rPr>
        <w:t>对于您提案中建议的：建设</w:t>
      </w:r>
      <w:r>
        <w:rPr>
          <w:rFonts w:hint="eastAsia" w:ascii="仿宋_GB2312" w:eastAsia="仿宋_GB2312"/>
          <w:sz w:val="32"/>
          <w:szCs w:val="32"/>
          <w:lang w:val="en-US" w:eastAsia="zh-CN"/>
        </w:rPr>
        <w:t>24小时自动借阅图书设备，我们已经纳入智慧城市建设内容，将积极在城市人员流动较大地区建设“智慧书屋”，推动夜间经济，营造书香昌吉。</w:t>
      </w:r>
    </w:p>
    <w:p>
      <w:pPr>
        <w:pStyle w:val="2"/>
        <w:keepNext w:val="0"/>
        <w:keepLines w:val="0"/>
        <w:pageBreakBefore w:val="0"/>
        <w:widowControl w:val="0"/>
        <w:kinsoku/>
        <w:wordWrap/>
        <w:overflowPunct/>
        <w:topLinePunct w:val="0"/>
        <w:autoSpaceDE/>
        <w:autoSpaceDN/>
        <w:bidi w:val="0"/>
        <w:adjustRightInd/>
        <w:snapToGrid/>
        <w:ind w:left="0" w:lef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eastAsia="仿宋_GB2312"/>
          <w:sz w:val="32"/>
          <w:szCs w:val="32"/>
          <w:lang w:val="en-US" w:eastAsia="zh-CN"/>
        </w:rPr>
        <w:t>同时，对于开办书店和建设“智慧书屋”事宜，因新闻出版工作职能已划转州党委宣传部，我们将尽快将您的建议转办至州党委宣传部。</w:t>
      </w:r>
    </w:p>
    <w:p>
      <w:pPr>
        <w:pStyle w:val="33"/>
        <w:keepNext w:val="0"/>
        <w:keepLines w:val="0"/>
        <w:pageBreakBefore w:val="0"/>
        <w:kinsoku/>
        <w:wordWrap/>
        <w:overflowPunct/>
        <w:topLinePunct w:val="0"/>
        <w:autoSpaceDE/>
        <w:autoSpaceDN/>
        <w:bidi w:val="0"/>
        <w:adjustRightInd/>
        <w:snapToGrid/>
        <w:spacing w:line="560" w:lineRule="exact"/>
        <w:ind w:left="0" w:firstLine="640" w:firstLineChars="200"/>
        <w:jc w:val="both"/>
        <w:textAlignment w:val="auto"/>
        <w:outlineLvl w:val="9"/>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sz w:val="32"/>
          <w:szCs w:val="32"/>
          <w:lang w:val="en-US" w:eastAsia="zh-CN"/>
        </w:rPr>
        <w:t>文化传承永无穷期，学习探索永无止境。在推动社会主义文化繁荣兴盛的进程中，全民阅读是一项基础性长期性的全民参与的工程，只有进行时，没有完成时。今后，</w:t>
      </w:r>
      <w:r>
        <w:rPr>
          <w:rFonts w:hint="eastAsia" w:ascii="仿宋_GB2312" w:hAnsi="仿宋_GB2312" w:eastAsia="仿宋_GB2312" w:cs="仿宋_GB2312"/>
          <w:sz w:val="32"/>
          <w:szCs w:val="32"/>
          <w:lang w:eastAsia="zh-CN"/>
        </w:rPr>
        <w:t>我们将以</w:t>
      </w:r>
      <w:r>
        <w:rPr>
          <w:rFonts w:hint="eastAsia" w:ascii="仿宋_GB2312" w:hAnsi="仿宋_GB2312" w:eastAsia="仿宋_GB2312" w:cs="仿宋_GB2312"/>
          <w:sz w:val="32"/>
          <w:szCs w:val="32"/>
          <w:lang w:val="en-US" w:eastAsia="zh-CN"/>
        </w:rPr>
        <w:t>诵读中华经典</w:t>
      </w:r>
      <w:r>
        <w:rPr>
          <w:rFonts w:hint="eastAsia" w:ascii="仿宋_GB2312" w:hAnsi="仿宋_GB2312" w:eastAsia="仿宋_GB2312" w:cs="仿宋_GB2312"/>
          <w:sz w:val="32"/>
          <w:szCs w:val="32"/>
          <w:lang w:eastAsia="zh-CN"/>
        </w:rPr>
        <w:t>诗文等</w:t>
      </w:r>
      <w:r>
        <w:rPr>
          <w:rFonts w:hint="eastAsia" w:ascii="仿宋_GB2312" w:hAnsi="仿宋_GB2312" w:eastAsia="仿宋_GB2312" w:cs="仿宋_GB2312"/>
          <w:sz w:val="32"/>
          <w:szCs w:val="32"/>
          <w:lang w:val="en-US" w:eastAsia="zh-CN"/>
        </w:rPr>
        <w:t>形式，进一步倡导各族群众自觉</w:t>
      </w:r>
      <w:r>
        <w:rPr>
          <w:rFonts w:hint="eastAsia" w:ascii="仿宋_GB2312" w:hAnsi="仿宋_GB2312" w:eastAsia="仿宋_GB2312" w:cs="仿宋_GB2312"/>
          <w:bCs/>
          <w:sz w:val="32"/>
          <w:szCs w:val="32"/>
          <w:lang w:val="en-US" w:eastAsia="zh-CN"/>
        </w:rPr>
        <w:t>继承和发扬中华民族</w:t>
      </w:r>
      <w:r>
        <w:rPr>
          <w:rFonts w:hint="eastAsia" w:ascii="仿宋_GB2312" w:hAnsi="仿宋_GB2312" w:eastAsia="仿宋_GB2312" w:cs="仿宋_GB2312"/>
          <w:sz w:val="32"/>
          <w:szCs w:val="32"/>
          <w:lang w:eastAsia="zh-CN"/>
        </w:rPr>
        <w:t>“崇文重教、读书传家”的优良传统，</w:t>
      </w:r>
      <w:r>
        <w:rPr>
          <w:rFonts w:hint="eastAsia" w:ascii="仿宋_GB2312" w:hAnsi="仿宋_GB2312" w:eastAsia="仿宋_GB2312" w:cs="仿宋_GB2312"/>
          <w:sz w:val="32"/>
          <w:szCs w:val="32"/>
          <w:lang w:val="en-US" w:eastAsia="zh-CN"/>
        </w:rPr>
        <w:t>在全社会</w:t>
      </w:r>
      <w:r>
        <w:rPr>
          <w:rFonts w:hint="eastAsia" w:ascii="仿宋_GB2312" w:hAnsi="仿宋_GB2312" w:eastAsia="仿宋_GB2312" w:cs="仿宋_GB2312"/>
          <w:sz w:val="32"/>
          <w:szCs w:val="32"/>
          <w:lang w:eastAsia="zh-CN"/>
        </w:rPr>
        <w:t>进一步</w:t>
      </w:r>
      <w:r>
        <w:rPr>
          <w:rFonts w:hint="eastAsia" w:ascii="仿宋_GB2312" w:hAnsi="仿宋_GB2312" w:eastAsia="仿宋_GB2312" w:cs="仿宋_GB2312"/>
          <w:sz w:val="32"/>
          <w:szCs w:val="32"/>
          <w:lang w:val="en-US" w:eastAsia="zh-CN"/>
        </w:rPr>
        <w:t>营造崇尚阅读、热爱学习的浓厚氛围，</w:t>
      </w:r>
      <w:r>
        <w:rPr>
          <w:rFonts w:hint="eastAsia" w:ascii="仿宋_GB2312" w:hAnsi="仿宋_GB2312" w:eastAsia="仿宋_GB2312" w:cs="仿宋_GB2312"/>
          <w:bCs/>
          <w:sz w:val="32"/>
          <w:szCs w:val="32"/>
          <w:lang w:val="en-US" w:eastAsia="zh-CN"/>
        </w:rPr>
        <w:t>让终身学习蔚然成风，使阅读真正成为日常生活中不可或缺的一部分，为创建学习型家庭、学习型单位、学习型社会，贡献出自己应有的力量。</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20" w:lineRule="exact"/>
        <w:ind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bookmarkStart w:id="0" w:name="_GoBack"/>
      <w:bookmarkEnd w:id="0"/>
      <w:r>
        <w:rPr>
          <w:rFonts w:hint="eastAsia" w:ascii="仿宋_GB2312" w:hAnsi="仿宋_GB2312" w:eastAsia="仿宋_GB2312" w:cs="仿宋_GB2312"/>
          <w:sz w:val="32"/>
          <w:szCs w:val="32"/>
          <w:lang w:val="en-US" w:eastAsia="zh-CN"/>
        </w:rPr>
        <w:t>最后，再次感谢您对昌吉州文旅事业的支持。</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20" w:lineRule="exact"/>
        <w:ind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20" w:lineRule="exact"/>
        <w:ind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分管州领导签字：  </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2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2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昌吉州文化体育广播电视和旅游局</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2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2020年6月20日</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2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2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 xml:space="preserve">联系单位：昌吉州文化体育广播电视和旅游局 </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2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 系 人：朱晓玲            电话：13899656533</w:t>
      </w: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textAlignment w:val="auto"/>
        <w:rPr>
          <w:rFonts w:hint="eastAsia"/>
          <w:lang w:val="en-US" w:eastAsia="zh-CN"/>
        </w:rPr>
      </w:pPr>
    </w:p>
    <w:p>
      <w:pPr>
        <w:pStyle w:val="2"/>
        <w:ind w:left="0" w:leftChars="0" w:firstLine="0" w:firstLineChars="0"/>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40" w:lineRule="exact"/>
        <w:textAlignment w:val="auto"/>
        <w:rPr>
          <w:rFonts w:hint="default" w:ascii="仿宋_GB2312" w:hAnsi="仿宋_GB2312" w:eastAsia="仿宋_GB2312" w:cs="仿宋_GB2312"/>
          <w:b/>
          <w:bCs/>
          <w:sz w:val="32"/>
          <w:szCs w:val="32"/>
          <w:u w:val="single"/>
          <w:lang w:val="en-US" w:eastAsia="zh-CN"/>
        </w:rPr>
      </w:pPr>
      <w:r>
        <w:rPr>
          <w:rFonts w:hint="eastAsia" w:ascii="仿宋_GB2312" w:hAnsi="仿宋_GB2312" w:eastAsia="仿宋_GB2312" w:cs="仿宋_GB2312"/>
          <w:b/>
          <w:bCs/>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right="-525" w:rightChars="-250"/>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抄送：州</w:t>
      </w:r>
      <w:r>
        <w:rPr>
          <w:rFonts w:hint="eastAsia" w:ascii="仿宋_GB2312" w:hAnsi="仿宋_GB2312" w:eastAsia="仿宋_GB2312" w:cs="仿宋_GB2312"/>
          <w:sz w:val="28"/>
          <w:szCs w:val="28"/>
          <w:lang w:eastAsia="zh-CN"/>
        </w:rPr>
        <w:t>政协</w:t>
      </w:r>
      <w:r>
        <w:rPr>
          <w:rFonts w:hint="eastAsia" w:ascii="仿宋_GB2312" w:hAnsi="仿宋_GB2312" w:eastAsia="仿宋_GB2312" w:cs="仿宋_GB2312"/>
          <w:sz w:val="28"/>
          <w:szCs w:val="28"/>
        </w:rPr>
        <w:t>办公室，政府办公室</w:t>
      </w:r>
    </w:p>
    <w:p>
      <w:pPr>
        <w:pStyle w:val="4"/>
        <w:keepNext/>
        <w:keepLines/>
        <w:pageBreakBefore w:val="0"/>
        <w:widowControl w:val="0"/>
        <w:kinsoku/>
        <w:wordWrap/>
        <w:overflowPunct/>
        <w:topLinePunct w:val="0"/>
        <w:autoSpaceDE/>
        <w:autoSpaceDN/>
        <w:bidi w:val="0"/>
        <w:adjustRightInd/>
        <w:snapToGrid/>
        <w:spacing w:before="0" w:after="0" w:line="40" w:lineRule="exact"/>
        <w:jc w:val="both"/>
        <w:textAlignment w:val="auto"/>
        <w:rPr>
          <w:rFonts w:hint="default" w:eastAsia="仿宋_GB2312"/>
          <w:u w:val="single"/>
          <w:lang w:val="en-US" w:eastAsia="zh-CN"/>
        </w:rPr>
      </w:pPr>
      <w:r>
        <w:rPr>
          <w:rFonts w:hint="eastAsia" w:ascii="仿宋_GB2312" w:hAnsi="仿宋_GB2312" w:eastAsia="仿宋_GB2312" w:cs="仿宋_GB2312"/>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right="-525" w:rightChars="-25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eastAsia="zh-CN"/>
        </w:rPr>
        <w:t>昌吉州文化体育广播电视和旅游局</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20</w:t>
      </w:r>
      <w:r>
        <w:rPr>
          <w:rFonts w:hint="eastAsia" w:ascii="仿宋_GB2312" w:hAnsi="仿宋_GB2312" w:eastAsia="仿宋_GB2312" w:cs="仿宋_GB2312"/>
          <w:sz w:val="28"/>
          <w:szCs w:val="28"/>
          <w:lang w:val="en-US" w:eastAsia="zh-CN"/>
        </w:rPr>
        <w:t>20</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20</w:t>
      </w:r>
      <w:r>
        <w:rPr>
          <w:rFonts w:hint="eastAsia" w:ascii="仿宋_GB2312" w:hAnsi="仿宋_GB2312" w:eastAsia="仿宋_GB2312" w:cs="仿宋_GB2312"/>
          <w:sz w:val="28"/>
          <w:szCs w:val="28"/>
        </w:rPr>
        <w:t xml:space="preserve">日印制 </w:t>
      </w:r>
    </w:p>
    <w:p>
      <w:pPr>
        <w:keepNext w:val="0"/>
        <w:keepLines w:val="0"/>
        <w:pageBreakBefore w:val="0"/>
        <w:widowControl w:val="0"/>
        <w:kinsoku/>
        <w:wordWrap/>
        <w:overflowPunct/>
        <w:topLinePunct w:val="0"/>
        <w:autoSpaceDE/>
        <w:autoSpaceDN/>
        <w:bidi w:val="0"/>
        <w:adjustRightInd/>
        <w:snapToGrid/>
        <w:spacing w:line="40" w:lineRule="exact"/>
        <w:ind w:left="-525" w:leftChars="-250" w:right="23" w:rightChars="11" w:firstLine="524" w:firstLineChars="164"/>
        <w:textAlignment w:val="auto"/>
        <w:rPr>
          <w:rFonts w:hint="default"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single"/>
          <w:lang w:val="en-US" w:eastAsia="zh-CN"/>
        </w:rPr>
        <w:t xml:space="preserve">                                                           </w:t>
      </w:r>
    </w:p>
    <w:sectPr>
      <w:footerReference r:id="rId3" w:type="default"/>
      <w:pgSz w:w="11906" w:h="16838"/>
      <w:pgMar w:top="2098" w:right="1474" w:bottom="1587"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panose1 w:val="02010600030101010101"/>
    <w:charset w:val="7A"/>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Cambria">
    <w:panose1 w:val="02040503050406030204"/>
    <w:charset w:val="00"/>
    <w:family w:val="roman"/>
    <w:pitch w:val="default"/>
    <w:sig w:usb0="A00002EF" w:usb1="4000004B" w:usb2="00000000" w:usb3="00000000" w:csb0="2000009F" w:csb1="00000000"/>
  </w:font>
  <w:font w:name="方正小标宋简体">
    <w:panose1 w:val="03000509000000000000"/>
    <w:charset w:val="86"/>
    <w:family w:val="script"/>
    <w:pitch w:val="default"/>
    <w:sig w:usb0="00000001" w:usb1="080E0000" w:usb2="00000000" w:usb3="00000000" w:csb0="00040000" w:csb1="00000000"/>
  </w:font>
  <w:font w:name="方正黑体_GBK">
    <w:altName w:val="方正小标宋简体"/>
    <w:panose1 w:val="03000509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Segoe UI">
    <w:panose1 w:val="020B0502040204020203"/>
    <w:charset w:val="00"/>
    <w:family w:val="auto"/>
    <w:pitch w:val="default"/>
    <w:sig w:usb0="E10022FF" w:usb1="C000E47F" w:usb2="00000029" w:usb3="00000000" w:csb0="200001DF" w:csb1="20000000"/>
  </w:font>
  <w:font w:name="仿宋">
    <w:altName w:val="宋体"/>
    <w:panose1 w:val="02010609060101010101"/>
    <w:charset w:val="86"/>
    <w:family w:val="auto"/>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5"/>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OqXm5zwAAAAUBAAAPAAAAAAAAAAEAIAAAACIAAABkcnMvZG93bnJldi54bWxQSwEC&#10;FAAUAAAACACHTuJAY9SzZMQBAABrAwAADgAAAAAAAAABACAAAAAeAQAAZHJzL2Uyb0RvYy54bWxQ&#10;SwUGAAAAAAYABgBZAQAAVAUAAAAA&#10;">
              <v:fill on="f" focussize="0,0"/>
              <v:stroke on="f"/>
              <v:imagedata o:title=""/>
              <o:lock v:ext="edit" aspectratio="f"/>
              <v:textbox inset="0mm,0mm,0mm,0mm" style="mso-fit-shape-to-text:t;">
                <w:txbxContent>
                  <w:p>
                    <w:pPr>
                      <w:pStyle w:val="5"/>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pStyle w:val="5"/>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singleLevel"/>
    <w:tmpl w:val="00000000"/>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7143B9"/>
    <w:rsid w:val="00100813"/>
    <w:rsid w:val="002D67DC"/>
    <w:rsid w:val="00581076"/>
    <w:rsid w:val="006A5927"/>
    <w:rsid w:val="0081762A"/>
    <w:rsid w:val="00A0200F"/>
    <w:rsid w:val="00C32C1B"/>
    <w:rsid w:val="00D07EAF"/>
    <w:rsid w:val="00DE5AFC"/>
    <w:rsid w:val="00FA1C8D"/>
    <w:rsid w:val="083C373C"/>
    <w:rsid w:val="091741FD"/>
    <w:rsid w:val="13213336"/>
    <w:rsid w:val="13795C2D"/>
    <w:rsid w:val="13B16EF3"/>
    <w:rsid w:val="16A56D13"/>
    <w:rsid w:val="1721427F"/>
    <w:rsid w:val="18FF55D8"/>
    <w:rsid w:val="1A4125D8"/>
    <w:rsid w:val="1F3A4B63"/>
    <w:rsid w:val="20B27ECD"/>
    <w:rsid w:val="220F14E1"/>
    <w:rsid w:val="239716D9"/>
    <w:rsid w:val="26B26E88"/>
    <w:rsid w:val="277D1C40"/>
    <w:rsid w:val="2CC56128"/>
    <w:rsid w:val="31E020C5"/>
    <w:rsid w:val="33755A1F"/>
    <w:rsid w:val="3725393F"/>
    <w:rsid w:val="37F326D5"/>
    <w:rsid w:val="3D7143B9"/>
    <w:rsid w:val="3DCE7DB2"/>
    <w:rsid w:val="3DEB65EE"/>
    <w:rsid w:val="42B859F2"/>
    <w:rsid w:val="430159AF"/>
    <w:rsid w:val="4397793D"/>
    <w:rsid w:val="439E152D"/>
    <w:rsid w:val="46E818EE"/>
    <w:rsid w:val="49223F17"/>
    <w:rsid w:val="4C9C3627"/>
    <w:rsid w:val="5405298D"/>
    <w:rsid w:val="5B330316"/>
    <w:rsid w:val="61FD4CA2"/>
    <w:rsid w:val="63ED488B"/>
    <w:rsid w:val="66A668C2"/>
    <w:rsid w:val="68653208"/>
    <w:rsid w:val="6DF839BA"/>
    <w:rsid w:val="74F00C15"/>
    <w:rsid w:val="762959F0"/>
    <w:rsid w:val="7830694F"/>
    <w:rsid w:val="7B4B4CFB"/>
    <w:rsid w:val="7BD37778"/>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2"/>
    <w:basedOn w:val="1"/>
    <w:next w:val="1"/>
    <w:link w:val="13"/>
    <w:qFormat/>
    <w:uiPriority w:val="99"/>
    <w:pPr>
      <w:keepNext/>
      <w:keepLines/>
      <w:snapToGrid w:val="0"/>
      <w:spacing w:line="560" w:lineRule="exact"/>
      <w:jc w:val="center"/>
      <w:outlineLvl w:val="1"/>
    </w:pPr>
    <w:rPr>
      <w:rFonts w:ascii="Cambria" w:hAnsi="Cambria" w:eastAsia="方正小标宋简体"/>
      <w:bCs/>
      <w:sz w:val="36"/>
      <w:szCs w:val="32"/>
    </w:rPr>
  </w:style>
  <w:style w:type="character" w:default="1" w:styleId="10">
    <w:name w:val="Default Paragraph Font"/>
    <w:semiHidden/>
    <w:qFormat/>
    <w:uiPriority w:val="99"/>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2"/>
    <w:basedOn w:val="3"/>
    <w:qFormat/>
    <w:uiPriority w:val="0"/>
    <w:pPr>
      <w:ind w:firstLine="420"/>
    </w:pPr>
    <w:rPr>
      <w:sz w:val="28"/>
      <w:szCs w:val="22"/>
    </w:rPr>
  </w:style>
  <w:style w:type="paragraph" w:styleId="3">
    <w:name w:val="Body Text Indent"/>
    <w:basedOn w:val="1"/>
    <w:qFormat/>
    <w:uiPriority w:val="0"/>
    <w:pPr>
      <w:ind w:left="420" w:leftChars="200"/>
    </w:pPr>
  </w:style>
  <w:style w:type="paragraph" w:styleId="5">
    <w:name w:val="footer"/>
    <w:basedOn w:val="1"/>
    <w:link w:val="14"/>
    <w:qFormat/>
    <w:uiPriority w:val="99"/>
    <w:pPr>
      <w:tabs>
        <w:tab w:val="center" w:pos="4153"/>
        <w:tab w:val="right" w:pos="8306"/>
      </w:tabs>
      <w:snapToGrid w:val="0"/>
      <w:jc w:val="left"/>
    </w:pPr>
    <w:rPr>
      <w:sz w:val="18"/>
      <w:szCs w:val="18"/>
    </w:rPr>
  </w:style>
  <w:style w:type="paragraph" w:styleId="6">
    <w:name w:val="header"/>
    <w:basedOn w:val="1"/>
    <w:link w:val="15"/>
    <w:qFormat/>
    <w:uiPriority w:val="99"/>
    <w:pPr>
      <w:pBdr>
        <w:bottom w:val="single" w:color="auto" w:sz="6" w:space="1"/>
      </w:pBdr>
      <w:tabs>
        <w:tab w:val="center" w:pos="4153"/>
        <w:tab w:val="right" w:pos="8306"/>
      </w:tabs>
      <w:snapToGrid w:val="0"/>
      <w:jc w:val="center"/>
    </w:pPr>
    <w:rPr>
      <w:sz w:val="18"/>
      <w:szCs w:val="18"/>
    </w:rPr>
  </w:style>
  <w:style w:type="paragraph" w:styleId="7">
    <w:name w:val="Subtitle"/>
    <w:basedOn w:val="1"/>
    <w:next w:val="1"/>
    <w:qFormat/>
    <w:locked/>
    <w:uiPriority w:val="0"/>
    <w:pPr>
      <w:spacing w:before="200" w:beforeLines="0" w:after="200" w:afterLines="0" w:line="800" w:lineRule="exact"/>
      <w:jc w:val="left"/>
      <w:outlineLvl w:val="1"/>
    </w:pPr>
    <w:rPr>
      <w:rFonts w:ascii="Cambria" w:hAnsi="Cambria" w:eastAsia="方正小标宋简体"/>
      <w:bCs/>
      <w:kern w:val="28"/>
      <w:sz w:val="44"/>
      <w:szCs w:val="32"/>
    </w:rPr>
  </w:style>
  <w:style w:type="paragraph" w:styleId="8">
    <w:name w:val="Normal (Web)"/>
    <w:basedOn w:val="1"/>
    <w:semiHidden/>
    <w:unhideWhenUsed/>
    <w:qFormat/>
    <w:uiPriority w:val="99"/>
    <w:pPr>
      <w:spacing w:before="0" w:beforeAutospacing="0" w:after="0" w:afterAutospacing="0"/>
      <w:ind w:left="0" w:right="0"/>
      <w:jc w:val="left"/>
    </w:pPr>
    <w:rPr>
      <w:kern w:val="0"/>
      <w:sz w:val="21"/>
      <w:szCs w:val="21"/>
      <w:lang w:val="en-US" w:eastAsia="zh-CN" w:bidi="ar"/>
    </w:rPr>
  </w:style>
  <w:style w:type="character" w:styleId="11">
    <w:name w:val="FollowedHyperlink"/>
    <w:basedOn w:val="10"/>
    <w:semiHidden/>
    <w:unhideWhenUsed/>
    <w:qFormat/>
    <w:uiPriority w:val="99"/>
    <w:rPr>
      <w:color w:val="343434"/>
      <w:u w:val="none"/>
    </w:rPr>
  </w:style>
  <w:style w:type="character" w:styleId="12">
    <w:name w:val="Hyperlink"/>
    <w:basedOn w:val="10"/>
    <w:semiHidden/>
    <w:unhideWhenUsed/>
    <w:qFormat/>
    <w:uiPriority w:val="99"/>
    <w:rPr>
      <w:color w:val="343434"/>
      <w:u w:val="none"/>
    </w:rPr>
  </w:style>
  <w:style w:type="character" w:customStyle="1" w:styleId="13">
    <w:name w:val="Heading 2 Char"/>
    <w:basedOn w:val="10"/>
    <w:link w:val="4"/>
    <w:semiHidden/>
    <w:qFormat/>
    <w:locked/>
    <w:uiPriority w:val="99"/>
    <w:rPr>
      <w:rFonts w:ascii="Cambria" w:hAnsi="Cambria" w:eastAsia="宋体" w:cs="Times New Roman"/>
      <w:b/>
      <w:bCs/>
      <w:sz w:val="32"/>
      <w:szCs w:val="32"/>
    </w:rPr>
  </w:style>
  <w:style w:type="character" w:customStyle="1" w:styleId="14">
    <w:name w:val="Footer Char"/>
    <w:basedOn w:val="10"/>
    <w:link w:val="5"/>
    <w:semiHidden/>
    <w:qFormat/>
    <w:locked/>
    <w:uiPriority w:val="99"/>
    <w:rPr>
      <w:rFonts w:cs="Times New Roman"/>
      <w:sz w:val="18"/>
      <w:szCs w:val="18"/>
    </w:rPr>
  </w:style>
  <w:style w:type="character" w:customStyle="1" w:styleId="15">
    <w:name w:val="Header Char"/>
    <w:basedOn w:val="10"/>
    <w:link w:val="6"/>
    <w:semiHidden/>
    <w:qFormat/>
    <w:uiPriority w:val="99"/>
    <w:rPr>
      <w:sz w:val="18"/>
      <w:szCs w:val="18"/>
    </w:rPr>
  </w:style>
  <w:style w:type="character" w:customStyle="1" w:styleId="16">
    <w:name w:val="last-child1"/>
    <w:basedOn w:val="10"/>
    <w:qFormat/>
    <w:uiPriority w:val="0"/>
  </w:style>
  <w:style w:type="character" w:customStyle="1" w:styleId="17">
    <w:name w:val="moreicon"/>
    <w:basedOn w:val="10"/>
    <w:qFormat/>
    <w:uiPriority w:val="0"/>
  </w:style>
  <w:style w:type="character" w:customStyle="1" w:styleId="18">
    <w:name w:val="moreicon1"/>
    <w:basedOn w:val="10"/>
    <w:qFormat/>
    <w:uiPriority w:val="0"/>
  </w:style>
  <w:style w:type="character" w:customStyle="1" w:styleId="19">
    <w:name w:val="hover"/>
    <w:basedOn w:val="10"/>
    <w:qFormat/>
    <w:uiPriority w:val="0"/>
    <w:rPr>
      <w:shd w:val="clear" w:fill="D20003"/>
    </w:rPr>
  </w:style>
  <w:style w:type="character" w:customStyle="1" w:styleId="20">
    <w:name w:val="hover1"/>
    <w:basedOn w:val="10"/>
    <w:qFormat/>
    <w:uiPriority w:val="0"/>
    <w:rPr>
      <w:color w:val="D20003"/>
    </w:rPr>
  </w:style>
  <w:style w:type="character" w:customStyle="1" w:styleId="21">
    <w:name w:val="hover2"/>
    <w:basedOn w:val="10"/>
    <w:qFormat/>
    <w:uiPriority w:val="0"/>
    <w:rPr>
      <w:color w:val="D10000"/>
      <w:bdr w:val="single" w:color="D10000" w:sz="12" w:space="0"/>
    </w:rPr>
  </w:style>
  <w:style w:type="character" w:customStyle="1" w:styleId="22">
    <w:name w:val="logo"/>
    <w:basedOn w:val="10"/>
    <w:qFormat/>
    <w:uiPriority w:val="0"/>
    <w:rPr>
      <w:shd w:val="clear" w:fill="D20003"/>
    </w:rPr>
  </w:style>
  <w:style w:type="character" w:customStyle="1" w:styleId="23">
    <w:name w:val="logo2"/>
    <w:basedOn w:val="10"/>
    <w:qFormat/>
    <w:uiPriority w:val="0"/>
    <w:rPr>
      <w:shd w:val="clear" w:fill="D20003"/>
    </w:rPr>
  </w:style>
  <w:style w:type="character" w:customStyle="1" w:styleId="24">
    <w:name w:val="phone"/>
    <w:basedOn w:val="10"/>
    <w:qFormat/>
    <w:uiPriority w:val="0"/>
  </w:style>
  <w:style w:type="character" w:customStyle="1" w:styleId="25">
    <w:name w:val="swiper-active-switch"/>
    <w:basedOn w:val="10"/>
    <w:qFormat/>
    <w:uiPriority w:val="0"/>
    <w:rPr>
      <w:shd w:val="clear" w:fill="D10000"/>
    </w:rPr>
  </w:style>
  <w:style w:type="character" w:customStyle="1" w:styleId="26">
    <w:name w:val="act"/>
    <w:basedOn w:val="10"/>
    <w:qFormat/>
    <w:uiPriority w:val="0"/>
    <w:rPr>
      <w:color w:val="BD041C"/>
    </w:rPr>
  </w:style>
  <w:style w:type="character" w:customStyle="1" w:styleId="27">
    <w:name w:val="more"/>
    <w:basedOn w:val="10"/>
    <w:qFormat/>
    <w:uiPriority w:val="0"/>
    <w:rPr>
      <w:b/>
      <w:color w:val="3A3A3A"/>
      <w:sz w:val="21"/>
      <w:szCs w:val="21"/>
    </w:rPr>
  </w:style>
  <w:style w:type="character" w:customStyle="1" w:styleId="28">
    <w:name w:val="btn11"/>
    <w:basedOn w:val="10"/>
    <w:qFormat/>
    <w:uiPriority w:val="0"/>
  </w:style>
  <w:style w:type="character" w:customStyle="1" w:styleId="29">
    <w:name w:val="btn3"/>
    <w:basedOn w:val="10"/>
    <w:qFormat/>
    <w:uiPriority w:val="0"/>
  </w:style>
  <w:style w:type="character" w:customStyle="1" w:styleId="30">
    <w:name w:val="last-child"/>
    <w:basedOn w:val="10"/>
    <w:qFormat/>
    <w:uiPriority w:val="0"/>
  </w:style>
  <w:style w:type="character" w:customStyle="1" w:styleId="31">
    <w:name w:val="hover3"/>
    <w:basedOn w:val="10"/>
    <w:qFormat/>
    <w:uiPriority w:val="0"/>
    <w:rPr>
      <w:color w:val="D10000"/>
      <w:bdr w:val="single" w:color="D10000" w:sz="12" w:space="0"/>
    </w:rPr>
  </w:style>
  <w:style w:type="character" w:customStyle="1" w:styleId="32">
    <w:name w:val="logo3"/>
    <w:basedOn w:val="10"/>
    <w:qFormat/>
    <w:uiPriority w:val="0"/>
    <w:rPr>
      <w:shd w:val="clear" w:fill="D20003"/>
    </w:rPr>
  </w:style>
  <w:style w:type="paragraph" w:styleId="33">
    <w:name w:val="No Spacing"/>
    <w:qFormat/>
    <w:uiPriority w:val="1"/>
    <w:pPr>
      <w:widowControl w:val="0"/>
      <w:spacing w:line="240" w:lineRule="auto"/>
      <w:ind w:left="0" w:firstLine="0" w:firstLineChars="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1</Pages>
  <Words>139</Words>
  <Characters>793</Characters>
  <Lines>0</Lines>
  <Paragraphs>0</Paragraphs>
  <TotalTime>3</TotalTime>
  <ScaleCrop>false</ScaleCrop>
  <LinksUpToDate>false</LinksUpToDate>
  <CharactersWithSpaces>0</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2019-02-19T10:56:00Z</dcterms:created>
  <dc:creator>田涛</dc:creator>
  <cp:lastModifiedBy>Administrator</cp:lastModifiedBy>
  <cp:lastPrinted>2020-06-29T10:01:00Z</cp:lastPrinted>
  <dcterms:modified xsi:type="dcterms:W3CDTF">2020-07-06T04:19:05Z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