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B</w:t>
      </w:r>
      <w:r>
        <w:rPr>
          <w:rFonts w:ascii="Times New Roman" w:hAnsi="Times New Roman" w:eastAsia="方正黑体_GBK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</w:rPr>
      </w:pPr>
    </w:p>
    <w:p>
      <w:pPr>
        <w:jc w:val="center"/>
        <w:rPr>
          <w:rFonts w:hint="eastAsia" w:ascii="Times New Roman" w:hAnsi="Times New Roman" w:eastAsia="方正小标宋简体"/>
          <w:color w:val="FF0000"/>
          <w:spacing w:val="20"/>
          <w:w w:val="90"/>
          <w:sz w:val="72"/>
          <w:szCs w:val="72"/>
        </w:rPr>
      </w:pPr>
      <w:r>
        <w:rPr>
          <w:rFonts w:hint="eastAsia" w:ascii="Times New Roman" w:hAnsi="Times New Roman" w:eastAsia="方正小标宋简体"/>
          <w:color w:val="FF0000"/>
          <w:spacing w:val="20"/>
          <w:w w:val="90"/>
          <w:sz w:val="72"/>
          <w:szCs w:val="72"/>
        </w:rPr>
        <w:t>昌吉回族自治州</w:t>
      </w:r>
    </w:p>
    <w:p>
      <w:pPr>
        <w:jc w:val="center"/>
        <w:rPr>
          <w:rFonts w:ascii="Times New Roman" w:hAnsi="Times New Roman" w:eastAsia="方正小标宋简体"/>
          <w:color w:val="FF0000"/>
          <w:spacing w:val="20"/>
          <w:w w:val="90"/>
          <w:sz w:val="72"/>
          <w:szCs w:val="72"/>
        </w:rPr>
      </w:pPr>
      <w:r>
        <w:rPr>
          <w:rFonts w:hint="eastAsia" w:ascii="Times New Roman" w:hAnsi="Times New Roman" w:eastAsia="方正小标宋简体"/>
          <w:snapToGrid w:val="0"/>
          <w:color w:val="FF0000"/>
          <w:spacing w:val="-10"/>
          <w:w w:val="90"/>
          <w:sz w:val="72"/>
          <w:szCs w:val="72"/>
          <w:lang w:eastAsia="zh-CN"/>
        </w:rPr>
        <w:t>文化体育广播电视和旅游局</w:t>
      </w:r>
    </w:p>
    <w:p>
      <w:pPr>
        <w:jc w:val="center"/>
        <w:rPr>
          <w:rFonts w:ascii="Times New Roman" w:hAnsi="Times New Roman" w:eastAsia="方正小标宋简体"/>
          <w:color w:val="FF0000"/>
          <w:spacing w:val="20"/>
          <w:sz w:val="24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昌州文体广旅</w:t>
      </w:r>
      <w:r>
        <w:rPr>
          <w:rFonts w:hint="eastAsia" w:ascii="仿宋_GB2312" w:hAnsi="仿宋_GB2312" w:eastAsia="仿宋_GB2312" w:cs="仿宋_GB2312"/>
          <w:sz w:val="32"/>
          <w:szCs w:val="32"/>
        </w:rPr>
        <w:t>字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2020〕17</w:t>
      </w:r>
      <w:r>
        <w:rPr>
          <w:rFonts w:hint="eastAsia" w:ascii="仿宋_GB2312" w:hAnsi="仿宋_GB2312" w:eastAsia="仿宋_GB2312" w:cs="仿宋_GB2312"/>
          <w:sz w:val="32"/>
          <w:szCs w:val="32"/>
        </w:rPr>
        <w:t>号            签发人：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张子斌</w:t>
      </w:r>
    </w:p>
    <w:p>
      <w:pPr>
        <w:rPr>
          <w:rFonts w:ascii="Times New Roman" w:hAnsi="Times New Roman"/>
        </w:rPr>
      </w:pP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45085</wp:posOffset>
                </wp:positionV>
                <wp:extent cx="5600700" cy="45085"/>
                <wp:effectExtent l="0" t="13970" r="0" b="1714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45085"/>
                          <a:chOff x="1134" y="2354"/>
                          <a:chExt cx="8820" cy="156"/>
                        </a:xfrm>
                      </wpg:grpSpPr>
                      <wps:wsp>
                        <wps:cNvPr id="6" name="直接连接符 6"/>
                        <wps:cNvCnPr/>
                        <wps:spPr>
                          <a:xfrm>
                            <a:off x="1134" y="2354"/>
                            <a:ext cx="8820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1134" y="2510"/>
                            <a:ext cx="88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05pt;margin-top:3.55pt;height:3.55pt;width:441pt;z-index:251658240;mso-width-relative:page;mso-height-relative:page;" coordorigin="1134,2354" coordsize="8820,156" o:gfxdata="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oRgebVAAAABgEAAA8AAAAAAAAAAQAgAAAAIgAAAGRycy9kb3ducmV2Lnht&#10;bFBLAQIUABQAAAAIAIdO4kCGtLesbgIAANEGAAAOAAAAAAAAAAEAIAAAACQBAABkcnMvZTJvRG9j&#10;LnhtbFBLBQYAAAAABgAGAFkBAAAEBgAAAAA=&#10;">
                <o:lock v:ext="edit" aspectratio="f"/>
                <v:line id="_x0000_s1026" o:spid="_x0000_s1026" o:spt="20" style="position:absolute;left:1134;top:2354;height:0;width:8820;" filled="f" stroked="t" coordsize="21600,21600" o:gfxdata="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Zatz7sAAADa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_x0000_s1026" o:spid="_x0000_s1026" o:spt="20" style="position:absolute;left:1134;top:2510;height:0;width:8820;" filled="f" stroked="t" coordsize="21600,21600" o:gfxdata="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ujdrvQAA&#10;ANoAAAAPAAAAAAAAAAEAIAAAACIAAABkcnMvZG93bnJldi54bWxQSwECFAAUAAAACACHTuJAMy8F&#10;njsAAAA5AAAAEAAAAAAAAAABACAAAAAMAQAAZHJzL3NoYXBleG1sLnhtbFBLBQYAAAAABgAGAFsB&#10;AAC2AwAAAAA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对自治州政协十二届四次会议经济建设类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55号提案的答复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尊敬的周瑜玲委员：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您提出的经济建设类55号《关于加快昌吉州区域内旅游景点建设》的建议提案收悉。经研究办理，现答复如下：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您提案中反映的“昌吉州旅游受季节影响较大，旅游发展夏秋季较旺，冬春季较淡”的问题以及加强冬季旅游宣传的建议，我们高度重视，已经将大力发展冰雪文化产业、振兴冬季旅游纳入到《昌吉州文化旅游发展“十四五”规划》、《昌吉州全域旅游发展三年行动计划》和《昌吉州文化旅游高质量发展报告》等重大政策文件之中。今年，将紧紧围绕“迎接北京冬奥会、实现3亿人上冰雪”的目标，重点提升建设2个4S级滑雪场，力争实现每个县市和有条件的重点旅游乡镇全部建设滑雪（滑冰）场，打造冰雪赛事、冰雪项目和冰雪风情节等活动，利用福建、山西援疆平台高位持续组织开展内地游客“冰雪昌吉、乐游庭州”宣传营销活动，努力实现新增冬季游客100万人的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您提案中反映的“部分景区门票较贵、影响了市区居民的游玩”的问题和“开发乌、石等周边地区客源市场，降低昌吉旅游价格”的建议，我们一是由州财政出资2000万元，面向全疆全国游客公开发放昌吉州文化旅游消费券，实行了“消费满100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40、满300减100”的政府财政补贴、游客得实惠的文化旅游消费让利于民活动。自4月底以来，我们已发放1400万元消费券，累计有全国各地的超过450万游客享受到了这项政策优惠。二是在认真贯彻落实国家和区、州关于老年人、残疾人、劳动模范、军人等享受文化旅游优惠政策规定的基础上，今年，为以实际行动支持抗击新冠疫情这场人民战争，面向全国的医护人员推出了到昌吉州旅游免门票的优惠政策。三是定期不定期相结合，明察与暗访相结合，持续不断加大执法监督力度，坚决查处违反价格管理规定等违规违法行为，确保了州域内各景区景点不出现乱涨价欺客宰客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您提案中反映的“乡村旅游基础设施欠缺、景区文化因素挖掘不足”的问题和“加大基础设施建设、挖掘自然风景文化内涵”的建议，我们专门制定出台了《昌吉州乡村旅游发展规划》，正在采取星级化管理引导乡村旅游规范发展、加大政府以奖代补力度引导乡村旅游提档升级、鼓励市场公平竞争推动乡村旅游优胜劣汰、强化市场监管促进乡村旅游健康发展等综合性措施，实现昌吉州乡村旅游高质量高效益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针对您提案中提出的“昌吉老龙河等距离市区不远的天然景区免票”的建议，因免票不符合国家、自治区有关A级以上景区门票管理的有关法规，我们已经通过发放昌吉州文旅消费券等方式，实行了政策优惠。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针对您提案中提出的“根据季节调整景区门票，采取浮动门票制”的建议，我们已经采纳并实施。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最后，再次感谢您对昌吉州文化旅游工作的关心和支持。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分管州领导签字：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昌吉州文化体育广播电视和旅游局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2020年6月12日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联系单位：昌吉州文化体育广播电视和旅游局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联系人：王东          电话：13999365550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25" w:rightChars="-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抄送：州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政协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办公室，政府办公室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00" w:lineRule="exact"/>
        <w:jc w:val="both"/>
        <w:textAlignment w:val="auto"/>
        <w:rPr>
          <w:rFonts w:hint="default" w:eastAsia="仿宋_GB231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-525" w:rightChars="-250"/>
        <w:textAlignment w:val="auto"/>
        <w:rPr>
          <w:rFonts w:ascii="Times New Roman" w:hAnsi="Times New Roman" w:eastAsia="方正黑体_GBK"/>
          <w:sz w:val="10"/>
          <w:szCs w:val="10"/>
        </w:rPr>
      </w:pPr>
      <w:r>
        <w:rPr>
          <w:rFonts w:ascii="Times New Roman" w:hAnsi="Times New Roman" w:eastAsia="方正小标宋_GBK"/>
          <w:sz w:val="10"/>
          <w:szCs w:val="10"/>
        </w:rPr>
        <w:t xml:space="preserve">   </w:t>
      </w:r>
      <w:r>
        <w:rPr>
          <w:rFonts w:hint="eastAsia" w:ascii="Times New Roman" w:hAnsi="Times New Roman" w:eastAsia="方正小标宋_GBK"/>
          <w:sz w:val="10"/>
          <w:szCs w:val="10"/>
          <w:lang w:val="en-US" w:eastAsia="zh-CN"/>
        </w:rPr>
        <w:t xml:space="preserve">                </w:t>
      </w:r>
      <w:r>
        <w:rPr>
          <w:rFonts w:ascii="Times New Roman" w:hAnsi="Times New Roman" w:eastAsia="方正小标宋_GBK"/>
          <w:sz w:val="10"/>
          <w:szCs w:val="10"/>
        </w:rPr>
        <w:t xml:space="preserve">                         </w:t>
      </w:r>
      <w:r>
        <w:rPr>
          <w:rFonts w:ascii="Times New Roman" w:hAnsi="Times New Roman" w:eastAsia="方正黑体_GBK"/>
          <w:sz w:val="10"/>
          <w:szCs w:val="10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25" w:rightChars="-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昌吉州文化体育广播电视和旅游局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日印制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-525" w:leftChars="-250" w:right="23" w:rightChars="11" w:firstLine="524" w:firstLineChars="164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sectPr>
      <w:footerReference r:id="rId3" w:type="default"/>
      <w:pgSz w:w="11906" w:h="16838"/>
      <w:pgMar w:top="2098" w:right="1474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Y9SzZMQBAABr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143B9"/>
    <w:rsid w:val="00100813"/>
    <w:rsid w:val="002D67DC"/>
    <w:rsid w:val="00581076"/>
    <w:rsid w:val="006A5927"/>
    <w:rsid w:val="0081762A"/>
    <w:rsid w:val="00A0200F"/>
    <w:rsid w:val="00C32C1B"/>
    <w:rsid w:val="00D07EAF"/>
    <w:rsid w:val="00DE5AFC"/>
    <w:rsid w:val="00FA1C8D"/>
    <w:rsid w:val="02BD0C54"/>
    <w:rsid w:val="091741FD"/>
    <w:rsid w:val="13213336"/>
    <w:rsid w:val="13795C2D"/>
    <w:rsid w:val="13B16EF3"/>
    <w:rsid w:val="16A56D13"/>
    <w:rsid w:val="1721427F"/>
    <w:rsid w:val="18FF55D8"/>
    <w:rsid w:val="1A4125D8"/>
    <w:rsid w:val="1CDE0394"/>
    <w:rsid w:val="1F3A4B63"/>
    <w:rsid w:val="20B27ECD"/>
    <w:rsid w:val="220F14E1"/>
    <w:rsid w:val="26B26E88"/>
    <w:rsid w:val="277D1C40"/>
    <w:rsid w:val="2CC56128"/>
    <w:rsid w:val="2F6B5207"/>
    <w:rsid w:val="3725393F"/>
    <w:rsid w:val="37E11896"/>
    <w:rsid w:val="37F326D5"/>
    <w:rsid w:val="3C781CB9"/>
    <w:rsid w:val="3D7143B9"/>
    <w:rsid w:val="42B859F2"/>
    <w:rsid w:val="430159AF"/>
    <w:rsid w:val="46E818EE"/>
    <w:rsid w:val="49223F17"/>
    <w:rsid w:val="4C9C3627"/>
    <w:rsid w:val="4E1E30DC"/>
    <w:rsid w:val="5405298D"/>
    <w:rsid w:val="58401C9C"/>
    <w:rsid w:val="5A500CC0"/>
    <w:rsid w:val="5B330316"/>
    <w:rsid w:val="60A3744A"/>
    <w:rsid w:val="63ED488B"/>
    <w:rsid w:val="66A668C2"/>
    <w:rsid w:val="6DF839BA"/>
    <w:rsid w:val="74F00C15"/>
    <w:rsid w:val="76C84BB3"/>
    <w:rsid w:val="7B4B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5"/>
    <w:link w:val="14"/>
    <w:qFormat/>
    <w:uiPriority w:val="99"/>
    <w:pPr>
      <w:keepNext/>
      <w:keepLines/>
      <w:snapToGrid w:val="0"/>
      <w:spacing w:line="560" w:lineRule="exact"/>
      <w:jc w:val="center"/>
      <w:outlineLvl w:val="1"/>
    </w:pPr>
    <w:rPr>
      <w:rFonts w:ascii="Cambria" w:hAnsi="Cambria" w:eastAsia="方正小标宋简体"/>
      <w:bCs/>
      <w:sz w:val="36"/>
      <w:szCs w:val="32"/>
    </w:rPr>
  </w:style>
  <w:style w:type="character" w:default="1" w:styleId="11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sz w:val="28"/>
      <w:szCs w:val="22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Body Text"/>
    <w:basedOn w:val="1"/>
    <w:qFormat/>
    <w:uiPriority w:val="0"/>
    <w:pPr>
      <w:spacing w:after="120" w:afterLines="0"/>
    </w:p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locked/>
    <w:uiPriority w:val="0"/>
    <w:pPr>
      <w:spacing w:before="200" w:beforeLines="0" w:after="200" w:afterLines="0" w:line="800" w:lineRule="exact"/>
      <w:jc w:val="left"/>
      <w:outlineLvl w:val="1"/>
    </w:pPr>
    <w:rPr>
      <w:rFonts w:ascii="Cambria" w:hAnsi="Cambria" w:eastAsia="方正小标宋简体"/>
      <w:bCs/>
      <w:kern w:val="28"/>
      <w:sz w:val="44"/>
      <w:szCs w:val="32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kern w:val="0"/>
      <w:sz w:val="21"/>
      <w:szCs w:val="21"/>
      <w:lang w:val="en-US" w:eastAsia="zh-CN" w:bidi="ar"/>
    </w:rPr>
  </w:style>
  <w:style w:type="character" w:styleId="12">
    <w:name w:val="FollowedHyperlink"/>
    <w:basedOn w:val="11"/>
    <w:semiHidden/>
    <w:unhideWhenUsed/>
    <w:qFormat/>
    <w:uiPriority w:val="99"/>
    <w:rPr>
      <w:color w:val="343434"/>
      <w:u w:val="none"/>
    </w:rPr>
  </w:style>
  <w:style w:type="character" w:styleId="13">
    <w:name w:val="Hyperlink"/>
    <w:basedOn w:val="11"/>
    <w:semiHidden/>
    <w:unhideWhenUsed/>
    <w:qFormat/>
    <w:uiPriority w:val="99"/>
    <w:rPr>
      <w:color w:val="343434"/>
      <w:u w:val="none"/>
    </w:rPr>
  </w:style>
  <w:style w:type="character" w:customStyle="1" w:styleId="14">
    <w:name w:val="Heading 2 Char"/>
    <w:basedOn w:val="11"/>
    <w:link w:val="4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Footer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Header Char"/>
    <w:basedOn w:val="11"/>
    <w:link w:val="7"/>
    <w:semiHidden/>
    <w:qFormat/>
    <w:uiPriority w:val="99"/>
    <w:rPr>
      <w:sz w:val="18"/>
      <w:szCs w:val="18"/>
    </w:rPr>
  </w:style>
  <w:style w:type="character" w:customStyle="1" w:styleId="17">
    <w:name w:val="last-child1"/>
    <w:basedOn w:val="11"/>
    <w:qFormat/>
    <w:uiPriority w:val="0"/>
  </w:style>
  <w:style w:type="character" w:customStyle="1" w:styleId="18">
    <w:name w:val="moreicon"/>
    <w:basedOn w:val="11"/>
    <w:qFormat/>
    <w:uiPriority w:val="0"/>
  </w:style>
  <w:style w:type="character" w:customStyle="1" w:styleId="19">
    <w:name w:val="moreicon1"/>
    <w:basedOn w:val="11"/>
    <w:qFormat/>
    <w:uiPriority w:val="0"/>
  </w:style>
  <w:style w:type="character" w:customStyle="1" w:styleId="20">
    <w:name w:val="hover"/>
    <w:basedOn w:val="11"/>
    <w:qFormat/>
    <w:uiPriority w:val="0"/>
    <w:rPr>
      <w:shd w:val="clear" w:fill="D20003"/>
    </w:rPr>
  </w:style>
  <w:style w:type="character" w:customStyle="1" w:styleId="21">
    <w:name w:val="hover1"/>
    <w:basedOn w:val="11"/>
    <w:qFormat/>
    <w:uiPriority w:val="0"/>
    <w:rPr>
      <w:color w:val="D20003"/>
    </w:rPr>
  </w:style>
  <w:style w:type="character" w:customStyle="1" w:styleId="22">
    <w:name w:val="hover2"/>
    <w:basedOn w:val="11"/>
    <w:qFormat/>
    <w:uiPriority w:val="0"/>
    <w:rPr>
      <w:color w:val="D10000"/>
      <w:bdr w:val="single" w:color="D10000" w:sz="12" w:space="0"/>
    </w:rPr>
  </w:style>
  <w:style w:type="character" w:customStyle="1" w:styleId="23">
    <w:name w:val="logo"/>
    <w:basedOn w:val="11"/>
    <w:qFormat/>
    <w:uiPriority w:val="0"/>
    <w:rPr>
      <w:shd w:val="clear" w:fill="D20003"/>
    </w:rPr>
  </w:style>
  <w:style w:type="character" w:customStyle="1" w:styleId="24">
    <w:name w:val="logo2"/>
    <w:basedOn w:val="11"/>
    <w:qFormat/>
    <w:uiPriority w:val="0"/>
    <w:rPr>
      <w:shd w:val="clear" w:fill="D20003"/>
    </w:rPr>
  </w:style>
  <w:style w:type="character" w:customStyle="1" w:styleId="25">
    <w:name w:val="phone"/>
    <w:basedOn w:val="11"/>
    <w:qFormat/>
    <w:uiPriority w:val="0"/>
  </w:style>
  <w:style w:type="character" w:customStyle="1" w:styleId="26">
    <w:name w:val="swiper-active-switch"/>
    <w:basedOn w:val="11"/>
    <w:qFormat/>
    <w:uiPriority w:val="0"/>
    <w:rPr>
      <w:shd w:val="clear" w:fill="D10000"/>
    </w:rPr>
  </w:style>
  <w:style w:type="character" w:customStyle="1" w:styleId="27">
    <w:name w:val="act"/>
    <w:basedOn w:val="11"/>
    <w:qFormat/>
    <w:uiPriority w:val="0"/>
    <w:rPr>
      <w:color w:val="BD041C"/>
    </w:rPr>
  </w:style>
  <w:style w:type="character" w:customStyle="1" w:styleId="28">
    <w:name w:val="more"/>
    <w:basedOn w:val="11"/>
    <w:qFormat/>
    <w:uiPriority w:val="0"/>
    <w:rPr>
      <w:b/>
      <w:color w:val="3A3A3A"/>
      <w:sz w:val="21"/>
      <w:szCs w:val="21"/>
    </w:rPr>
  </w:style>
  <w:style w:type="character" w:customStyle="1" w:styleId="29">
    <w:name w:val="btn11"/>
    <w:basedOn w:val="11"/>
    <w:qFormat/>
    <w:uiPriority w:val="0"/>
  </w:style>
  <w:style w:type="character" w:customStyle="1" w:styleId="30">
    <w:name w:val="btn3"/>
    <w:basedOn w:val="11"/>
    <w:qFormat/>
    <w:uiPriority w:val="0"/>
  </w:style>
  <w:style w:type="character" w:customStyle="1" w:styleId="31">
    <w:name w:val="last-child"/>
    <w:basedOn w:val="11"/>
    <w:qFormat/>
    <w:uiPriority w:val="0"/>
  </w:style>
  <w:style w:type="character" w:customStyle="1" w:styleId="32">
    <w:name w:val="hover3"/>
    <w:basedOn w:val="11"/>
    <w:qFormat/>
    <w:uiPriority w:val="0"/>
    <w:rPr>
      <w:color w:val="D10000"/>
      <w:bdr w:val="single" w:color="D10000" w:sz="12" w:space="0"/>
    </w:rPr>
  </w:style>
  <w:style w:type="character" w:customStyle="1" w:styleId="33">
    <w:name w:val="logo3"/>
    <w:basedOn w:val="11"/>
    <w:qFormat/>
    <w:uiPriority w:val="0"/>
    <w:rPr>
      <w:shd w:val="clear" w:fill="D2000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139</Words>
  <Characters>793</Characters>
  <Lines>0</Lines>
  <Paragraphs>0</Paragraphs>
  <TotalTime>5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2019-02-19T10:56:00Z</dcterms:created>
  <dc:creator>田涛</dc:creator>
  <cp:lastModifiedBy>Administrator</cp:lastModifiedBy>
  <cp:lastPrinted>2020-07-06T04:56:59Z</cp:lastPrinted>
  <dcterms:modified xsi:type="dcterms:W3CDTF">2020-07-06T04:58:36Z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