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ind w:firstLine="640" w:firstLineChars="200"/>
        <w:jc w:val="center"/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</w:rPr>
      </w:pPr>
      <w:bookmarkStart w:id="0" w:name="_Toc455986297"/>
      <w:bookmarkStart w:id="1" w:name="_Toc453073125"/>
      <w:bookmarkStart w:id="2" w:name="_Toc453253034"/>
      <w:bookmarkStart w:id="3" w:name="_Toc454477074"/>
      <w:bookmarkStart w:id="4" w:name="_Toc459463940"/>
      <w:bookmarkStart w:id="5" w:name="_Toc453073306"/>
      <w:bookmarkStart w:id="6" w:name="_Toc453073427"/>
      <w:bookmarkStart w:id="7" w:name="_Toc455984128"/>
      <w:r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</w:rPr>
        <w:t xml:space="preserve">表1 </w:t>
      </w:r>
      <w:r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</w:rPr>
        <w:t>基本</w:t>
      </w:r>
      <w:r>
        <w:rPr>
          <w:rFonts w:hint="eastAsia" w:eastAsia="黑体" w:cs="Times New Roman"/>
          <w:bCs/>
          <w:color w:val="000000"/>
          <w:kern w:val="0"/>
          <w:sz w:val="32"/>
          <w:szCs w:val="32"/>
          <w:lang w:eastAsia="zh-CN"/>
        </w:rPr>
        <w:t>情况</w:t>
      </w:r>
      <w:r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</w:rPr>
        <w:t>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tbl>
      <w:tblPr>
        <w:tblStyle w:val="7"/>
        <w:tblW w:w="92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676"/>
        <w:gridCol w:w="1944"/>
        <w:gridCol w:w="891"/>
        <w:gridCol w:w="1697"/>
        <w:gridCol w:w="2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2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一、企业基本信息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437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企业名称</w:t>
            </w:r>
          </w:p>
          <w:p>
            <w:pPr>
              <w:widowControl/>
              <w:shd w:val="clear" w:color="auto" w:fill="FFFFFF"/>
              <w:spacing w:line="437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公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章）</w:t>
            </w:r>
          </w:p>
        </w:tc>
        <w:tc>
          <w:tcPr>
            <w:tcW w:w="7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437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组织机构代码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邮政编码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437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详细地址</w:t>
            </w:r>
          </w:p>
        </w:tc>
        <w:tc>
          <w:tcPr>
            <w:tcW w:w="7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企业类型</w:t>
            </w:r>
          </w:p>
        </w:tc>
        <w:tc>
          <w:tcPr>
            <w:tcW w:w="7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内资（□国有 □集体 □民营）   □中外合资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□港澳台资   □外商独资   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主要产品</w:t>
            </w: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产品名称</w:t>
            </w:r>
          </w:p>
        </w:tc>
        <w:tc>
          <w:tcPr>
            <w:tcW w:w="2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设计产能（单位）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2017年产品产量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（单位）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2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二、企业指标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8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2017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年工业总产值（万元）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8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2017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年综合能源消费量（吨标准煤）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8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2017年新水消耗量（立方米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de-DE" w:eastAsia="zh-CN"/>
              </w:rPr>
              <w:t>）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157" w:beforeLines="50" w:line="360" w:lineRule="exact"/>
        <w:ind w:right="210" w:rightChars="100" w:firstLine="280" w:firstLineChars="10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填报人： 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   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填报日期：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2018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年 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/>
        <w:ind w:firstLine="640" w:firstLineChars="200"/>
        <w:jc w:val="center"/>
        <w:textAlignment w:val="auto"/>
        <w:outlineLvl w:val="9"/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</w:rPr>
        <w:sectPr>
          <w:headerReference r:id="rId3" w:type="default"/>
          <w:pgSz w:w="11906" w:h="16838"/>
          <w:pgMar w:top="1418" w:right="1418" w:bottom="1418" w:left="1418" w:header="851" w:footer="992" w:gutter="0"/>
          <w:cols w:space="720" w:num="1"/>
          <w:docGrid w:linePitch="312" w:charSpace="0"/>
        </w:sectPr>
      </w:pPr>
    </w:p>
    <w:p>
      <w:pPr>
        <w:widowControl/>
        <w:snapToGrid w:val="0"/>
        <w:ind w:firstLine="640" w:firstLineChars="200"/>
        <w:jc w:val="center"/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</w:rPr>
        <w:t>表</w:t>
      </w:r>
      <w:r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  <w:lang w:eastAsia="zh-CN"/>
        </w:rPr>
        <w:t>能源管理情况</w:t>
      </w:r>
      <w:r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</w:rPr>
        <w:t>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313" w:afterLines="100" w:line="240" w:lineRule="auto"/>
        <w:ind w:left="210" w:leftChars="10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企业名称：（公章）</w:t>
      </w:r>
    </w:p>
    <w:tbl>
      <w:tblPr>
        <w:tblStyle w:val="8"/>
        <w:tblW w:w="92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6"/>
        <w:gridCol w:w="3255"/>
        <w:gridCol w:w="1365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66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能源管理</w:t>
            </w:r>
          </w:p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部门名称</w:t>
            </w:r>
          </w:p>
        </w:tc>
        <w:tc>
          <w:tcPr>
            <w:tcW w:w="7320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66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能源管理</w:t>
            </w:r>
          </w:p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负责人姓名</w:t>
            </w:r>
          </w:p>
        </w:tc>
        <w:tc>
          <w:tcPr>
            <w:tcW w:w="3255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700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1966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能源管理岗</w:t>
            </w:r>
          </w:p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位设立情况</w:t>
            </w:r>
          </w:p>
        </w:tc>
        <w:tc>
          <w:tcPr>
            <w:tcW w:w="7320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66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公司能源管理</w:t>
            </w:r>
          </w:p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岗位联系人</w:t>
            </w:r>
          </w:p>
        </w:tc>
        <w:tc>
          <w:tcPr>
            <w:tcW w:w="3255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700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66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报送能源利用</w:t>
            </w:r>
          </w:p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状况报告情况</w:t>
            </w:r>
          </w:p>
        </w:tc>
        <w:tc>
          <w:tcPr>
            <w:tcW w:w="7320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是否按期填报《新疆节能信息管理与直报系统》</w:t>
            </w:r>
          </w:p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□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否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66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能源管理制度建立情况</w:t>
            </w:r>
          </w:p>
        </w:tc>
        <w:tc>
          <w:tcPr>
            <w:tcW w:w="7320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66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能源管理人员</w:t>
            </w:r>
          </w:p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节能培训情况</w:t>
            </w:r>
          </w:p>
        </w:tc>
        <w:tc>
          <w:tcPr>
            <w:tcW w:w="7320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157" w:beforeLines="50" w:line="360" w:lineRule="exact"/>
        <w:ind w:left="210" w:leftChars="100" w:right="210" w:rightChars="10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填报人： 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填报日期：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2018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年 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日</w:t>
      </w:r>
    </w:p>
    <w:p>
      <w:pPr>
        <w:tabs>
          <w:tab w:val="left" w:pos="2585"/>
        </w:tabs>
        <w:rPr>
          <w:rFonts w:hint="default" w:ascii="Times New Roman" w:hAnsi="Times New Roman" w:eastAsia="仿宋_GB2312" w:cs="Times New Roman"/>
          <w:b/>
          <w:sz w:val="32"/>
          <w:szCs w:val="32"/>
        </w:rPr>
        <w:sectPr>
          <w:pgSz w:w="11906" w:h="16838"/>
          <w:pgMar w:top="1418" w:right="1418" w:bottom="1418" w:left="1418" w:header="851" w:footer="992" w:gutter="0"/>
          <w:cols w:space="720" w:num="1"/>
          <w:docGrid w:linePitch="312" w:charSpace="0"/>
        </w:sectPr>
      </w:pPr>
    </w:p>
    <w:p>
      <w:pPr>
        <w:widowControl/>
        <w:snapToGrid w:val="0"/>
        <w:ind w:firstLine="640" w:firstLineChars="200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bookmarkStart w:id="8" w:name="_Toc453253035"/>
      <w:bookmarkStart w:id="9" w:name="_Toc454477075"/>
      <w:bookmarkStart w:id="10" w:name="_Toc455984129"/>
      <w:bookmarkStart w:id="11" w:name="_Toc459463941"/>
      <w:bookmarkStart w:id="12" w:name="_Toc455986298"/>
      <w:r>
        <w:rPr>
          <w:rFonts w:hint="default" w:ascii="Times New Roman" w:hAnsi="Times New Roman" w:eastAsia="黑体" w:cs="Times New Roman"/>
          <w:sz w:val="32"/>
          <w:szCs w:val="32"/>
        </w:rPr>
        <w:t>表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sz w:val="32"/>
          <w:szCs w:val="32"/>
        </w:rPr>
        <w:t xml:space="preserve">  </w:t>
      </w:r>
      <w:r>
        <w:rPr>
          <w:rFonts w:hint="eastAsia" w:eastAsia="黑体" w:cs="Times New Roman"/>
          <w:sz w:val="32"/>
          <w:szCs w:val="32"/>
          <w:lang w:val="en-US" w:eastAsia="zh-CN"/>
        </w:rPr>
        <w:t>2017年</w:t>
      </w:r>
      <w:r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</w:rPr>
        <w:t>能耗限额标准执行情况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313" w:afterLines="100" w:line="240" w:lineRule="auto"/>
        <w:ind w:left="210" w:leftChars="10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企业名称：（公章）</w:t>
      </w:r>
    </w:p>
    <w:tbl>
      <w:tblPr>
        <w:tblStyle w:val="7"/>
        <w:tblW w:w="910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9"/>
        <w:gridCol w:w="2084"/>
        <w:gridCol w:w="1305"/>
        <w:gridCol w:w="1965"/>
        <w:gridCol w:w="3027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指标名称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eastAsia="zh-CN"/>
              </w:rPr>
              <w:t>（单位）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企业实际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指标值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eastAsia="zh-CN"/>
              </w:rPr>
              <w:t>（单位）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达到能耗限额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标准级别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eastAsia="zh-CN"/>
              </w:rPr>
              <w:t>能耗限额标准名称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先进值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准入值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限定值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未达到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□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先进值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准入值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限定值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未达到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□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先进值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准入值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限定值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未达到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□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先进值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准入值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限定值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未达到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□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先进值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准入值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限定值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未达到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□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eastAsia="zh-CN"/>
        </w:rPr>
        <w:t>备注：</w:t>
      </w:r>
      <w:r>
        <w:rPr>
          <w:rFonts w:hint="default" w:ascii="Times New Roman" w:hAnsi="Times New Roman" w:cs="Times New Roman"/>
          <w:lang w:val="en-US" w:eastAsia="zh-CN"/>
        </w:rPr>
        <w:t>1.“指标名称”是指产品单耗或工序能耗指标，如：“可比熟料综合煤耗”、“烧结工序单位产品能源消耗”等；</w:t>
      </w:r>
    </w:p>
    <w:p>
      <w:pPr>
        <w:numPr>
          <w:ilvl w:val="0"/>
          <w:numId w:val="1"/>
        </w:numPr>
        <w:ind w:firstLine="630" w:firstLineChars="3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“能耗限额标准名称”填写指标对应的国家能源消耗限额标准名称及标准号，如：《水泥单位产品能源消耗限额》GB 16780-2012；</w:t>
      </w:r>
    </w:p>
    <w:p>
      <w:pPr>
        <w:numPr>
          <w:ilvl w:val="0"/>
          <w:numId w:val="1"/>
        </w:numPr>
        <w:ind w:firstLine="630" w:firstLineChars="3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若产品无对应国家能源消耗限额标准，则在“能源消耗限额名称”列填写“无国家标准”。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157" w:beforeLines="50" w:line="360" w:lineRule="exact"/>
        <w:ind w:left="210" w:leftChars="100" w:right="210" w:rightChars="10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填报人： 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填报日期：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2018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年 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日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lang w:val="en-US" w:eastAsia="zh-CN"/>
        </w:rPr>
        <w:sectPr>
          <w:pgSz w:w="11906" w:h="16838"/>
          <w:pgMar w:top="1418" w:right="1418" w:bottom="1418" w:left="1418" w:header="851" w:footer="992" w:gutter="0"/>
          <w:cols w:space="720" w:num="1"/>
          <w:docGrid w:linePitch="312" w:charSpace="0"/>
        </w:sectPr>
      </w:pPr>
    </w:p>
    <w:bookmarkEnd w:id="8"/>
    <w:bookmarkEnd w:id="9"/>
    <w:bookmarkEnd w:id="10"/>
    <w:bookmarkEnd w:id="11"/>
    <w:bookmarkEnd w:id="12"/>
    <w:p>
      <w:pPr>
        <w:widowControl/>
        <w:spacing w:beforeLines="100" w:afterLines="50" w:line="560" w:lineRule="exact"/>
        <w:jc w:val="center"/>
        <w:outlineLvl w:val="2"/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</w:rPr>
      </w:pPr>
      <w:bookmarkStart w:id="13" w:name="_Toc453253040"/>
      <w:bookmarkStart w:id="14" w:name="_Toc454477081"/>
      <w:bookmarkStart w:id="15" w:name="_Toc459463946"/>
      <w:bookmarkStart w:id="16" w:name="_Toc455986305"/>
      <w:bookmarkStart w:id="17" w:name="_Toc455984136"/>
      <w:r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</w:rPr>
        <w:t>表</w:t>
      </w:r>
      <w:r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  <w:lang w:val="en-US" w:eastAsia="zh-CN"/>
        </w:rPr>
        <w:t xml:space="preserve">4 </w:t>
      </w:r>
      <w:r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</w:rPr>
        <w:t xml:space="preserve"> 淘汰落后机电设备情况表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313" w:afterLines="100" w:line="240" w:lineRule="auto"/>
        <w:ind w:left="210" w:leftChars="10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bookmarkStart w:id="18" w:name="_Toc453164224"/>
      <w:bookmarkStart w:id="19" w:name="_Toc453165630"/>
      <w:bookmarkStart w:id="20" w:name="_Toc453253076"/>
      <w:bookmarkStart w:id="21" w:name="_Toc453164396"/>
      <w:r>
        <w:rPr>
          <w:rFonts w:hint="default" w:ascii="Times New Roman" w:hAnsi="Times New Roman" w:eastAsia="仿宋" w:cs="Times New Roman"/>
          <w:sz w:val="28"/>
          <w:szCs w:val="28"/>
        </w:rPr>
        <w:t>企业名称：（公章）</w:t>
      </w:r>
      <w:bookmarkEnd w:id="18"/>
      <w:bookmarkEnd w:id="19"/>
      <w:bookmarkEnd w:id="20"/>
      <w:bookmarkEnd w:id="21"/>
    </w:p>
    <w:tbl>
      <w:tblPr>
        <w:tblStyle w:val="7"/>
        <w:tblW w:w="92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205"/>
        <w:gridCol w:w="6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1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序号</w:t>
            </w:r>
          </w:p>
        </w:tc>
        <w:tc>
          <w:tcPr>
            <w:tcW w:w="2205" w:type="dxa"/>
            <w:vAlign w:val="center"/>
          </w:tcPr>
          <w:p>
            <w:pPr>
              <w:shd w:val="clear" w:color="auto" w:fill="FFFFFF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项目</w:t>
            </w:r>
          </w:p>
        </w:tc>
        <w:tc>
          <w:tcPr>
            <w:tcW w:w="624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1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05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低效电机淘汰情况</w:t>
            </w:r>
          </w:p>
        </w:tc>
        <w:tc>
          <w:tcPr>
            <w:tcW w:w="6240" w:type="dxa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是否有在用淘汰型电机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         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1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05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240" w:type="dxa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在用淘汰型电机淘汰计划：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1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05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高耗能配电变压器淘汰情况</w:t>
            </w:r>
          </w:p>
        </w:tc>
        <w:tc>
          <w:tcPr>
            <w:tcW w:w="6240" w:type="dxa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是否有在用淘汰型配电变压器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    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1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05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240" w:type="dxa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在用淘汰型配电变压器淘汰计划：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1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05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落后燃煤锅炉淘汰情况</w:t>
            </w:r>
          </w:p>
        </w:tc>
        <w:tc>
          <w:tcPr>
            <w:tcW w:w="6240" w:type="dxa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是否有在用淘汰型燃煤锅炉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     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1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05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240" w:type="dxa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在用淘汰型燃煤锅炉淘汰计划：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157" w:beforeLines="50" w:line="360" w:lineRule="exact"/>
        <w:ind w:left="210" w:leftChars="100" w:right="210" w:rightChars="10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填报人： 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填报日期：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2018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年 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日</w:t>
      </w:r>
    </w:p>
    <w:p>
      <w:pPr>
        <w:widowControl/>
        <w:spacing w:beforeLines="100" w:afterLines="50" w:line="560" w:lineRule="exact"/>
        <w:jc w:val="center"/>
        <w:outlineLvl w:val="2"/>
        <w:rPr>
          <w:rFonts w:hint="default" w:ascii="Times New Roman" w:hAnsi="Times New Roman" w:eastAsia="黑体" w:cs="Times New Roman"/>
          <w:bCs/>
          <w:sz w:val="32"/>
          <w:szCs w:val="32"/>
        </w:rPr>
        <w:sectPr>
          <w:pgSz w:w="11906" w:h="16838"/>
          <w:pgMar w:top="1418" w:right="1418" w:bottom="1418" w:left="1418" w:header="851" w:footer="992" w:gutter="0"/>
          <w:cols w:space="720" w:num="1"/>
          <w:docGrid w:linePitch="312" w:charSpace="0"/>
        </w:sectPr>
      </w:pPr>
    </w:p>
    <w:p>
      <w:pPr>
        <w:widowControl/>
        <w:spacing w:beforeLines="100" w:afterLines="50" w:line="560" w:lineRule="exact"/>
        <w:jc w:val="center"/>
        <w:outlineLvl w:val="2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表</w:t>
      </w:r>
      <w:bookmarkEnd w:id="13"/>
      <w:bookmarkEnd w:id="14"/>
      <w:bookmarkEnd w:id="15"/>
      <w:bookmarkEnd w:id="16"/>
      <w:bookmarkEnd w:id="17"/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 xml:space="preserve"> </w:t>
      </w:r>
      <w:r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  <w:lang w:val="en-US" w:eastAsia="zh-CN"/>
        </w:rPr>
        <w:t>能耗强度控制指标、</w:t>
      </w:r>
      <w:r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</w:rPr>
        <w:t>能源审计和节能规划编制情况表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ind w:left="210" w:leftChars="10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企业名称：（</w:t>
      </w:r>
      <w:r>
        <w:rPr>
          <w:rFonts w:hint="default" w:ascii="Times New Roman" w:hAnsi="Times New Roman" w:eastAsia="仿宋" w:cs="Times New Roman"/>
          <w:sz w:val="28"/>
          <w:szCs w:val="28"/>
        </w:rPr>
        <w:t>公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章） </w:t>
      </w:r>
    </w:p>
    <w:tbl>
      <w:tblPr>
        <w:tblStyle w:val="7"/>
        <w:tblW w:w="92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7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能耗强度控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制指标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7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20" w:lineRule="atLeast"/>
              <w:ind w:left="0" w:leftChars="0" w:right="0" w:rightChars="0" w:firstLine="56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根据《关于印发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2017年全区能耗和强度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“双控”及控制温室气体排放目标实施方案的通知》（新政办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发〔2017〕182号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），公司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2017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年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能耗强度控制目标为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吨标煤/万元，公司2017年实际为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吨标煤/万元。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20" w:lineRule="atLeas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公司是否完成2017年能耗强度控制目标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是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□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否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2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能源审计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2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7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2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近三年是否开展能源审计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是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□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否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2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能源审计机构名称：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2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节能规划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7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是否编制“十三五”节能规划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是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□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否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0" w:hRule="atLeast"/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节能规划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“十三五”各年度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能耗指标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规划目标</w:t>
            </w:r>
          </w:p>
        </w:tc>
        <w:tc>
          <w:tcPr>
            <w:tcW w:w="7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157" w:beforeLines="50" w:line="360" w:lineRule="exact"/>
        <w:ind w:left="210" w:leftChars="100" w:right="210" w:rightChars="10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  <w:sectPr>
          <w:pgSz w:w="11906" w:h="16838"/>
          <w:pgMar w:top="1418" w:right="1418" w:bottom="1418" w:left="1418" w:header="851" w:footer="992" w:gutter="0"/>
          <w:cols w:space="720" w:num="1"/>
          <w:docGrid w:linePitch="312" w:charSpace="0"/>
        </w:sect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填报人： 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填报日期：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2018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年 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日</w:t>
      </w:r>
    </w:p>
    <w:p>
      <w:pPr>
        <w:widowControl/>
        <w:spacing w:beforeLines="100" w:afterLines="50" w:line="560" w:lineRule="exact"/>
        <w:jc w:val="center"/>
        <w:outlineLvl w:val="2"/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</w:rPr>
      </w:pPr>
      <w:bookmarkStart w:id="22" w:name="_GoBack"/>
      <w:bookmarkEnd w:id="22"/>
      <w:r>
        <w:rPr>
          <w:rFonts w:hint="eastAsia" w:ascii="Times New Roman" w:hAnsi="Times New Roman" w:eastAsia="黑体" w:cs="Times New Roman"/>
          <w:bCs/>
          <w:color w:val="000000"/>
          <w:kern w:val="0"/>
          <w:sz w:val="32"/>
          <w:szCs w:val="32"/>
          <w:lang w:val="en-US" w:eastAsia="zh-CN"/>
        </w:rPr>
        <w:t>新疆维吾尔自治区“十三五”节能效果情况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填报单位（xxx经信委/xxx企业，盖章）：</w:t>
      </w:r>
    </w:p>
    <w:tbl>
      <w:tblPr>
        <w:tblStyle w:val="8"/>
        <w:tblW w:w="14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3447"/>
        <w:gridCol w:w="2154"/>
        <w:gridCol w:w="2154"/>
        <w:gridCol w:w="2154"/>
        <w:gridCol w:w="2154"/>
        <w:gridCol w:w="2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94" w:hRule="atLeast"/>
        </w:trPr>
        <w:tc>
          <w:tcPr>
            <w:tcW w:w="34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项目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2016年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2017年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2018年预计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2019年预计</w:t>
            </w:r>
          </w:p>
        </w:tc>
        <w:tc>
          <w:tcPr>
            <w:tcW w:w="21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2020年预计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94" w:hRule="atLeast"/>
        </w:trPr>
        <w:tc>
          <w:tcPr>
            <w:tcW w:w="34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工业节能量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94" w:hRule="atLeast"/>
        </w:trPr>
        <w:tc>
          <w:tcPr>
            <w:tcW w:w="34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其中：重点节能工程节能量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注：1.本表统计各地州（区）/企业“十三五”时期工业领域节能效果情况，节能量采用等价值计算。</w:t>
      </w:r>
    </w:p>
    <w:p>
      <w:pPr>
        <w:numPr>
          <w:numId w:val="0"/>
        </w:numPr>
        <w:spacing w:line="360" w:lineRule="auto"/>
        <w:ind w:firstLine="840" w:firstLineChars="40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2.各地州（区）/企业2016与2017年工业领域节能量填写实际值，2018-2020年工业领域节能量填写预计值。</w:t>
      </w:r>
    </w:p>
    <w:p>
      <w:pPr>
        <w:numPr>
          <w:numId w:val="0"/>
        </w:numPr>
        <w:spacing w:line="360" w:lineRule="auto"/>
        <w:ind w:firstLine="840" w:firstLineChars="40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3.重点节能工程是指各地州（区）/企业实施的节能量5000吨标准煤以上的工业领域重点节能工程。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157" w:beforeLines="50" w:line="360" w:lineRule="exact"/>
        <w:ind w:left="210" w:leftChars="100" w:right="210" w:rightChars="10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</w:p>
    <w:sectPr>
      <w:pgSz w:w="16838" w:h="11906" w:orient="landscape"/>
      <w:pgMar w:top="1418" w:right="1418" w:bottom="1418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FBB44"/>
    <w:multiLevelType w:val="singleLevel"/>
    <w:tmpl w:val="33BFBB4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A14B6"/>
    <w:rsid w:val="00087391"/>
    <w:rsid w:val="000C54F5"/>
    <w:rsid w:val="00116AA4"/>
    <w:rsid w:val="001809DE"/>
    <w:rsid w:val="001A651D"/>
    <w:rsid w:val="002A14B6"/>
    <w:rsid w:val="003855B9"/>
    <w:rsid w:val="003E6F82"/>
    <w:rsid w:val="004A3543"/>
    <w:rsid w:val="00696212"/>
    <w:rsid w:val="00711D47"/>
    <w:rsid w:val="00790969"/>
    <w:rsid w:val="007B1E1E"/>
    <w:rsid w:val="007E7D5A"/>
    <w:rsid w:val="008034E9"/>
    <w:rsid w:val="008F79AE"/>
    <w:rsid w:val="00996CCC"/>
    <w:rsid w:val="009C53D1"/>
    <w:rsid w:val="00A93054"/>
    <w:rsid w:val="00AE2D59"/>
    <w:rsid w:val="00B84562"/>
    <w:rsid w:val="00BE2308"/>
    <w:rsid w:val="00BE7E12"/>
    <w:rsid w:val="00C26C9B"/>
    <w:rsid w:val="00C72F6F"/>
    <w:rsid w:val="00CB424A"/>
    <w:rsid w:val="00CB42A6"/>
    <w:rsid w:val="00CC5CF6"/>
    <w:rsid w:val="00D104F3"/>
    <w:rsid w:val="00D66BFE"/>
    <w:rsid w:val="00DE73D8"/>
    <w:rsid w:val="00E50772"/>
    <w:rsid w:val="00E51037"/>
    <w:rsid w:val="00EB1753"/>
    <w:rsid w:val="00F27D64"/>
    <w:rsid w:val="00F33D73"/>
    <w:rsid w:val="00FC354E"/>
    <w:rsid w:val="00FD30F8"/>
    <w:rsid w:val="0F731F5C"/>
    <w:rsid w:val="21675A7B"/>
    <w:rsid w:val="2601311F"/>
    <w:rsid w:val="29E21D36"/>
    <w:rsid w:val="33822353"/>
    <w:rsid w:val="34574C6C"/>
    <w:rsid w:val="476E4EDC"/>
    <w:rsid w:val="49B109E7"/>
    <w:rsid w:val="4C0504D8"/>
    <w:rsid w:val="56C75C90"/>
    <w:rsid w:val="5964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22"/>
    <w:rPr>
      <w:b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link w:val="3"/>
    <w:qFormat/>
    <w:uiPriority w:val="0"/>
    <w:rPr>
      <w:sz w:val="18"/>
      <w:szCs w:val="18"/>
    </w:rPr>
  </w:style>
  <w:style w:type="character" w:customStyle="1" w:styleId="10">
    <w:name w:val="页脚 Char"/>
    <w:link w:val="2"/>
    <w:qFormat/>
    <w:uiPriority w:val="0"/>
    <w:rPr>
      <w:sz w:val="18"/>
      <w:szCs w:val="18"/>
    </w:rPr>
  </w:style>
  <w:style w:type="character" w:customStyle="1" w:styleId="11">
    <w:name w:val="页眉 Char1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1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424</Words>
  <Characters>2417</Characters>
  <Lines>20</Lines>
  <Paragraphs>5</Paragraphs>
  <ScaleCrop>false</ScaleCrop>
  <LinksUpToDate>false</LinksUpToDate>
  <CharactersWithSpaces>2836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2017-11-02T04:58:00Z</dcterms:created>
  <dc:creator>Administrator</dc:creator>
  <cp:lastModifiedBy>lenovo</cp:lastModifiedBy>
  <cp:lastPrinted>2018-01-18T08:50:00Z</cp:lastPrinted>
  <dcterms:modified xsi:type="dcterms:W3CDTF">2018-03-07T09:20:13Z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