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7C" w:rsidRDefault="00CD4B7C" w:rsidP="00CD4B7C">
      <w:pPr>
        <w:spacing w:line="360" w:lineRule="auto"/>
        <w:rPr>
          <w:rFonts w:ascii="宋体" w:hAnsi="宋体"/>
          <w:b/>
          <w:sz w:val="30"/>
          <w:szCs w:val="30"/>
        </w:rPr>
      </w:pPr>
      <w:r w:rsidRPr="00090078">
        <w:rPr>
          <w:rFonts w:ascii="宋体" w:hAnsi="宋体" w:hint="eastAsia"/>
          <w:b/>
          <w:sz w:val="30"/>
          <w:szCs w:val="30"/>
        </w:rPr>
        <w:t>附件2：</w:t>
      </w:r>
    </w:p>
    <w:p w:rsidR="00CD4B7C" w:rsidRDefault="00CD4B7C">
      <w:pPr>
        <w:rPr>
          <w:sz w:val="32"/>
          <w:szCs w:val="32"/>
        </w:rPr>
      </w:pPr>
    </w:p>
    <w:p w:rsidR="00845E24" w:rsidRDefault="00E842B7" w:rsidP="00D807D4">
      <w:pPr>
        <w:jc w:val="center"/>
        <w:rPr>
          <w:rFonts w:ascii="宋体" w:hAnsi="宋体"/>
          <w:b/>
          <w:sz w:val="36"/>
          <w:szCs w:val="36"/>
        </w:rPr>
      </w:pPr>
      <w:r>
        <w:rPr>
          <w:rFonts w:ascii="宋体" w:hAnsi="宋体" w:hint="eastAsia"/>
          <w:b/>
          <w:sz w:val="36"/>
          <w:szCs w:val="36"/>
        </w:rPr>
        <w:t>201</w:t>
      </w:r>
      <w:r w:rsidR="00B67ADA">
        <w:rPr>
          <w:rFonts w:ascii="宋体" w:hAnsi="宋体" w:hint="eastAsia"/>
          <w:b/>
          <w:sz w:val="36"/>
          <w:szCs w:val="36"/>
        </w:rPr>
        <w:t>7</w:t>
      </w:r>
      <w:r w:rsidR="00CD4B7C">
        <w:rPr>
          <w:rFonts w:ascii="宋体" w:hAnsi="宋体" w:hint="eastAsia"/>
          <w:b/>
          <w:sz w:val="36"/>
          <w:szCs w:val="36"/>
        </w:rPr>
        <w:t>年度</w:t>
      </w:r>
      <w:r w:rsidR="00845E24">
        <w:rPr>
          <w:rFonts w:ascii="宋体" w:hAnsi="宋体" w:hint="eastAsia"/>
          <w:b/>
          <w:sz w:val="36"/>
          <w:szCs w:val="36"/>
        </w:rPr>
        <w:t>财政</w:t>
      </w:r>
      <w:r w:rsidR="00B20838">
        <w:rPr>
          <w:rFonts w:ascii="宋体" w:hAnsi="宋体" w:hint="eastAsia"/>
          <w:b/>
          <w:sz w:val="36"/>
          <w:szCs w:val="36"/>
        </w:rPr>
        <w:t>支出</w:t>
      </w:r>
      <w:r w:rsidR="00CD4B7C">
        <w:rPr>
          <w:rFonts w:ascii="宋体" w:hAnsi="宋体" w:hint="eastAsia"/>
          <w:b/>
          <w:sz w:val="36"/>
          <w:szCs w:val="36"/>
        </w:rPr>
        <w:t>经济分类决算报表</w:t>
      </w:r>
      <w:r w:rsidR="00B20838">
        <w:rPr>
          <w:rFonts w:ascii="宋体" w:hAnsi="宋体" w:hint="eastAsia"/>
          <w:b/>
          <w:sz w:val="36"/>
          <w:szCs w:val="36"/>
        </w:rPr>
        <w:t>（试编）</w:t>
      </w:r>
    </w:p>
    <w:p w:rsidR="009D050D" w:rsidRPr="00742D5D" w:rsidRDefault="00B801C9" w:rsidP="00D807D4">
      <w:pPr>
        <w:jc w:val="center"/>
        <w:rPr>
          <w:rFonts w:ascii="宋体" w:hAnsi="宋体"/>
          <w:b/>
          <w:sz w:val="36"/>
          <w:szCs w:val="36"/>
        </w:rPr>
      </w:pPr>
      <w:r w:rsidRPr="00742D5D">
        <w:rPr>
          <w:rFonts w:ascii="宋体" w:hAnsi="宋体" w:hint="eastAsia"/>
          <w:b/>
          <w:sz w:val="36"/>
          <w:szCs w:val="36"/>
        </w:rPr>
        <w:t>编制说明</w:t>
      </w:r>
    </w:p>
    <w:p w:rsidR="00A90EE3" w:rsidRPr="00E97B51" w:rsidRDefault="00A90EE3" w:rsidP="00E076DF">
      <w:pPr>
        <w:ind w:firstLineChars="200" w:firstLine="634"/>
        <w:rPr>
          <w:rFonts w:ascii="仿宋_GB2312" w:eastAsia="仿宋_GB2312" w:hAnsi="宋体"/>
          <w:b/>
          <w:sz w:val="30"/>
          <w:szCs w:val="30"/>
        </w:rPr>
      </w:pPr>
    </w:p>
    <w:p w:rsidR="001703EA" w:rsidRPr="00E97B51" w:rsidRDefault="0029491D" w:rsidP="0029491D">
      <w:pPr>
        <w:ind w:firstLineChars="200" w:firstLine="632"/>
        <w:rPr>
          <w:rFonts w:ascii="华文仿宋" w:eastAsia="华文仿宋" w:hAnsi="华文仿宋"/>
          <w:sz w:val="30"/>
          <w:szCs w:val="30"/>
        </w:rPr>
      </w:pPr>
      <w:r w:rsidRPr="00E97B51">
        <w:rPr>
          <w:rFonts w:ascii="华文仿宋" w:eastAsia="华文仿宋" w:hAnsi="华文仿宋" w:hint="eastAsia"/>
          <w:sz w:val="30"/>
          <w:szCs w:val="30"/>
        </w:rPr>
        <w:t>201</w:t>
      </w:r>
      <w:r w:rsidR="00B67ADA" w:rsidRPr="00E97B51">
        <w:rPr>
          <w:rFonts w:ascii="华文仿宋" w:eastAsia="华文仿宋" w:hAnsi="华文仿宋" w:hint="eastAsia"/>
          <w:sz w:val="30"/>
          <w:szCs w:val="30"/>
        </w:rPr>
        <w:t>7</w:t>
      </w:r>
      <w:r w:rsidRPr="00E97B51">
        <w:rPr>
          <w:rFonts w:ascii="华文仿宋" w:eastAsia="华文仿宋" w:hAnsi="华文仿宋" w:hint="eastAsia"/>
          <w:sz w:val="30"/>
          <w:szCs w:val="30"/>
        </w:rPr>
        <w:t>年度</w:t>
      </w:r>
      <w:r w:rsidR="002D083B" w:rsidRPr="00E97B51">
        <w:rPr>
          <w:rFonts w:ascii="华文仿宋" w:eastAsia="华文仿宋" w:hAnsi="华文仿宋" w:hint="eastAsia"/>
          <w:sz w:val="30"/>
          <w:szCs w:val="30"/>
        </w:rPr>
        <w:t>财政</w:t>
      </w:r>
      <w:r w:rsidR="009E4CE5" w:rsidRPr="00E97B51">
        <w:rPr>
          <w:rFonts w:ascii="华文仿宋" w:eastAsia="华文仿宋" w:hAnsi="华文仿宋" w:hint="eastAsia"/>
          <w:sz w:val="30"/>
          <w:szCs w:val="30"/>
        </w:rPr>
        <w:t>支出</w:t>
      </w:r>
      <w:r w:rsidRPr="00E97B51">
        <w:rPr>
          <w:rFonts w:ascii="华文仿宋" w:eastAsia="华文仿宋" w:hAnsi="华文仿宋" w:hint="eastAsia"/>
          <w:sz w:val="30"/>
          <w:szCs w:val="30"/>
        </w:rPr>
        <w:t>经济分类决算报表</w:t>
      </w:r>
      <w:r w:rsidR="009E4CE5" w:rsidRPr="00E97B51">
        <w:rPr>
          <w:rFonts w:ascii="华文仿宋" w:eastAsia="华文仿宋" w:hAnsi="华文仿宋" w:hint="eastAsia"/>
          <w:sz w:val="30"/>
          <w:szCs w:val="30"/>
        </w:rPr>
        <w:t>（试编）</w:t>
      </w:r>
      <w:r w:rsidRPr="00E97B51">
        <w:rPr>
          <w:rFonts w:ascii="华文仿宋" w:eastAsia="华文仿宋" w:hAnsi="华文仿宋" w:hint="eastAsia"/>
          <w:sz w:val="30"/>
          <w:szCs w:val="30"/>
        </w:rPr>
        <w:t>,包括一般公共预算支出</w:t>
      </w:r>
      <w:r w:rsidR="00577872" w:rsidRPr="00E97B51">
        <w:rPr>
          <w:rFonts w:ascii="华文仿宋" w:eastAsia="华文仿宋" w:hAnsi="华文仿宋" w:hint="eastAsia"/>
          <w:sz w:val="30"/>
          <w:szCs w:val="30"/>
        </w:rPr>
        <w:t>经济分类</w:t>
      </w:r>
      <w:r w:rsidR="009E4CE5" w:rsidRPr="00E97B51">
        <w:rPr>
          <w:rFonts w:ascii="华文仿宋" w:eastAsia="华文仿宋" w:hAnsi="华文仿宋" w:hint="eastAsia"/>
          <w:sz w:val="30"/>
          <w:szCs w:val="30"/>
        </w:rPr>
        <w:t>决算</w:t>
      </w:r>
      <w:r w:rsidRPr="00E97B51">
        <w:rPr>
          <w:rFonts w:ascii="华文仿宋" w:eastAsia="华文仿宋" w:hAnsi="华文仿宋" w:hint="eastAsia"/>
          <w:sz w:val="30"/>
          <w:szCs w:val="30"/>
        </w:rPr>
        <w:t>表</w:t>
      </w:r>
      <w:r w:rsidR="009E4CE5" w:rsidRPr="00E97B51">
        <w:rPr>
          <w:rFonts w:ascii="华文仿宋" w:eastAsia="华文仿宋" w:hAnsi="华文仿宋" w:hint="eastAsia"/>
          <w:sz w:val="30"/>
          <w:szCs w:val="30"/>
        </w:rPr>
        <w:t>（试编）</w:t>
      </w:r>
      <w:r w:rsidRPr="00E97B51">
        <w:rPr>
          <w:rFonts w:ascii="华文仿宋" w:eastAsia="华文仿宋" w:hAnsi="华文仿宋" w:hint="eastAsia"/>
          <w:sz w:val="30"/>
          <w:szCs w:val="30"/>
        </w:rPr>
        <w:t>和一般公共预算</w:t>
      </w:r>
      <w:r w:rsidR="00C05513" w:rsidRPr="00E97B51">
        <w:rPr>
          <w:rFonts w:ascii="华文仿宋" w:eastAsia="华文仿宋" w:hAnsi="华文仿宋" w:hint="eastAsia"/>
          <w:sz w:val="30"/>
          <w:szCs w:val="30"/>
        </w:rPr>
        <w:t>基本</w:t>
      </w:r>
      <w:r w:rsidRPr="00E97B51">
        <w:rPr>
          <w:rFonts w:ascii="华文仿宋" w:eastAsia="华文仿宋" w:hAnsi="华文仿宋" w:hint="eastAsia"/>
          <w:sz w:val="30"/>
          <w:szCs w:val="30"/>
        </w:rPr>
        <w:t>支出</w:t>
      </w:r>
      <w:r w:rsidR="00577872" w:rsidRPr="00E97B51">
        <w:rPr>
          <w:rFonts w:ascii="华文仿宋" w:eastAsia="华文仿宋" w:hAnsi="华文仿宋" w:hint="eastAsia"/>
          <w:sz w:val="30"/>
          <w:szCs w:val="30"/>
        </w:rPr>
        <w:t>经济分类</w:t>
      </w:r>
      <w:r w:rsidR="009E4CE5" w:rsidRPr="00E97B51">
        <w:rPr>
          <w:rFonts w:ascii="华文仿宋" w:eastAsia="华文仿宋" w:hAnsi="华文仿宋" w:hint="eastAsia"/>
          <w:sz w:val="30"/>
          <w:szCs w:val="30"/>
        </w:rPr>
        <w:t>决算</w:t>
      </w:r>
      <w:r w:rsidRPr="00E97B51">
        <w:rPr>
          <w:rFonts w:ascii="华文仿宋" w:eastAsia="华文仿宋" w:hAnsi="华文仿宋" w:hint="eastAsia"/>
          <w:sz w:val="30"/>
          <w:szCs w:val="30"/>
        </w:rPr>
        <w:t>表</w:t>
      </w:r>
      <w:r w:rsidR="009E4CE5" w:rsidRPr="00E97B51">
        <w:rPr>
          <w:rFonts w:ascii="华文仿宋" w:eastAsia="华文仿宋" w:hAnsi="华文仿宋" w:hint="eastAsia"/>
          <w:sz w:val="30"/>
          <w:szCs w:val="30"/>
        </w:rPr>
        <w:t>（试编）</w:t>
      </w:r>
      <w:r w:rsidRPr="00E97B51">
        <w:rPr>
          <w:rFonts w:ascii="华文仿宋" w:eastAsia="华文仿宋" w:hAnsi="华文仿宋" w:hint="eastAsia"/>
          <w:sz w:val="30"/>
          <w:szCs w:val="30"/>
        </w:rPr>
        <w:t>,共</w:t>
      </w:r>
      <w:r w:rsidR="009E4CE5" w:rsidRPr="00E97B51">
        <w:rPr>
          <w:rFonts w:ascii="华文仿宋" w:eastAsia="华文仿宋" w:hAnsi="华文仿宋" w:hint="eastAsia"/>
          <w:sz w:val="30"/>
          <w:szCs w:val="30"/>
        </w:rPr>
        <w:t>2</w:t>
      </w:r>
      <w:r w:rsidRPr="00E97B51">
        <w:rPr>
          <w:rFonts w:ascii="华文仿宋" w:eastAsia="华文仿宋" w:hAnsi="华文仿宋" w:hint="eastAsia"/>
          <w:sz w:val="30"/>
          <w:szCs w:val="30"/>
        </w:rPr>
        <w:t>张表。</w:t>
      </w:r>
    </w:p>
    <w:p w:rsidR="00F45057" w:rsidRPr="00E97B51" w:rsidRDefault="002D083B" w:rsidP="00690C18">
      <w:pPr>
        <w:ind w:firstLineChars="200" w:firstLine="632"/>
        <w:rPr>
          <w:rFonts w:ascii="华文仿宋" w:eastAsia="华文仿宋" w:hAnsi="华文仿宋"/>
          <w:sz w:val="30"/>
          <w:szCs w:val="30"/>
        </w:rPr>
      </w:pPr>
      <w:r w:rsidRPr="00E97B51">
        <w:rPr>
          <w:rFonts w:ascii="华文仿宋" w:eastAsia="华文仿宋" w:hAnsi="华文仿宋" w:hint="eastAsia"/>
          <w:sz w:val="30"/>
          <w:szCs w:val="30"/>
        </w:rPr>
        <w:t>正式上报的全套决算资料（试编）</w:t>
      </w:r>
      <w:r w:rsidR="00690C18" w:rsidRPr="00E97B51">
        <w:rPr>
          <w:rFonts w:ascii="华文仿宋" w:eastAsia="华文仿宋" w:hAnsi="华文仿宋" w:hint="eastAsia"/>
          <w:sz w:val="30"/>
          <w:szCs w:val="30"/>
        </w:rPr>
        <w:t>应包括以下部分：1．</w:t>
      </w:r>
      <w:r w:rsidRPr="00E97B51">
        <w:rPr>
          <w:rFonts w:ascii="华文仿宋" w:eastAsia="华文仿宋" w:hAnsi="华文仿宋" w:hint="eastAsia"/>
          <w:sz w:val="30"/>
          <w:szCs w:val="30"/>
        </w:rPr>
        <w:t>决算</w:t>
      </w:r>
      <w:r w:rsidR="00690C18" w:rsidRPr="00E97B51">
        <w:rPr>
          <w:rFonts w:ascii="华文仿宋" w:eastAsia="华文仿宋" w:hAnsi="华文仿宋" w:hint="eastAsia"/>
          <w:sz w:val="30"/>
          <w:szCs w:val="30"/>
        </w:rPr>
        <w:t>报表；</w:t>
      </w:r>
      <w:r w:rsidR="006B42A9" w:rsidRPr="00E97B51">
        <w:rPr>
          <w:rFonts w:ascii="华文仿宋" w:eastAsia="华文仿宋" w:hAnsi="华文仿宋" w:hint="eastAsia"/>
          <w:sz w:val="30"/>
          <w:szCs w:val="30"/>
        </w:rPr>
        <w:t>2</w:t>
      </w:r>
      <w:r w:rsidR="00690C18" w:rsidRPr="00E97B51">
        <w:rPr>
          <w:rFonts w:ascii="华文仿宋" w:eastAsia="华文仿宋" w:hAnsi="华文仿宋" w:hint="eastAsia"/>
          <w:sz w:val="30"/>
          <w:szCs w:val="30"/>
        </w:rPr>
        <w:t>．</w:t>
      </w:r>
      <w:r w:rsidRPr="00E97B51">
        <w:rPr>
          <w:rFonts w:ascii="华文仿宋" w:eastAsia="华文仿宋" w:hAnsi="华文仿宋" w:hint="eastAsia"/>
          <w:sz w:val="30"/>
          <w:szCs w:val="30"/>
        </w:rPr>
        <w:t>编报</w:t>
      </w:r>
      <w:r w:rsidR="00690C18" w:rsidRPr="00E97B51">
        <w:rPr>
          <w:rFonts w:ascii="华文仿宋" w:eastAsia="华文仿宋" w:hAnsi="华文仿宋" w:hint="eastAsia"/>
          <w:sz w:val="30"/>
          <w:szCs w:val="30"/>
        </w:rPr>
        <w:t>说明；</w:t>
      </w:r>
      <w:r w:rsidR="006B42A9" w:rsidRPr="00E97B51">
        <w:rPr>
          <w:rFonts w:ascii="华文仿宋" w:eastAsia="华文仿宋" w:hAnsi="华文仿宋" w:hint="eastAsia"/>
          <w:sz w:val="30"/>
          <w:szCs w:val="30"/>
        </w:rPr>
        <w:t>3</w:t>
      </w:r>
      <w:r w:rsidR="00690C18" w:rsidRPr="00E97B51">
        <w:rPr>
          <w:rFonts w:ascii="华文仿宋" w:eastAsia="华文仿宋" w:hAnsi="华文仿宋" w:hint="eastAsia"/>
          <w:sz w:val="30"/>
          <w:szCs w:val="30"/>
        </w:rPr>
        <w:t>．分析总结。</w:t>
      </w:r>
    </w:p>
    <w:p w:rsidR="00690C18" w:rsidRPr="00E97B51" w:rsidRDefault="00690C18" w:rsidP="00E97B51">
      <w:pPr>
        <w:ind w:firstLineChars="200" w:firstLine="632"/>
        <w:rPr>
          <w:rFonts w:ascii="华文仿宋" w:eastAsia="华文仿宋" w:hAnsi="华文仿宋"/>
          <w:sz w:val="30"/>
          <w:szCs w:val="30"/>
        </w:rPr>
      </w:pPr>
      <w:r w:rsidRPr="00E97B51">
        <w:rPr>
          <w:rFonts w:ascii="华文仿宋" w:eastAsia="华文仿宋" w:hAnsi="华文仿宋" w:hint="eastAsia"/>
          <w:sz w:val="30"/>
          <w:szCs w:val="30"/>
        </w:rPr>
        <w:t>装订基本要求：1．封面用红字印刷，报表名称为：</w:t>
      </w:r>
      <w:r w:rsidR="008102BF">
        <w:rPr>
          <w:rFonts w:ascii="华文仿宋" w:eastAsia="华文仿宋" w:hAnsi="华文仿宋" w:hint="eastAsia"/>
          <w:sz w:val="30"/>
          <w:szCs w:val="30"/>
        </w:rPr>
        <w:t>《</w:t>
      </w:r>
      <w:r w:rsidRPr="00E97B51">
        <w:rPr>
          <w:rFonts w:ascii="华文仿宋" w:eastAsia="华文仿宋" w:hAnsi="华文仿宋" w:hint="eastAsia"/>
          <w:sz w:val="30"/>
          <w:szCs w:val="30"/>
        </w:rPr>
        <w:t>XX</w:t>
      </w:r>
      <w:r w:rsidR="00950403" w:rsidRPr="00E97B51">
        <w:rPr>
          <w:rFonts w:ascii="华文仿宋" w:eastAsia="华文仿宋" w:hAnsi="华文仿宋" w:hint="eastAsia"/>
          <w:sz w:val="30"/>
          <w:szCs w:val="30"/>
        </w:rPr>
        <w:t>地州市</w:t>
      </w:r>
      <w:r w:rsidR="00E842B7" w:rsidRPr="00E97B51">
        <w:rPr>
          <w:rFonts w:ascii="华文仿宋" w:eastAsia="华文仿宋" w:hAnsi="华文仿宋" w:hint="eastAsia"/>
          <w:sz w:val="30"/>
          <w:szCs w:val="30"/>
        </w:rPr>
        <w:t>201</w:t>
      </w:r>
      <w:r w:rsidR="00E97B51">
        <w:rPr>
          <w:rFonts w:ascii="华文仿宋" w:eastAsia="华文仿宋" w:hAnsi="华文仿宋" w:hint="eastAsia"/>
          <w:sz w:val="30"/>
          <w:szCs w:val="30"/>
        </w:rPr>
        <w:t>7</w:t>
      </w:r>
      <w:r w:rsidRPr="00E97B51">
        <w:rPr>
          <w:rFonts w:ascii="华文仿宋" w:eastAsia="华文仿宋" w:hAnsi="华文仿宋" w:hint="eastAsia"/>
          <w:sz w:val="30"/>
          <w:szCs w:val="30"/>
        </w:rPr>
        <w:t>年度</w:t>
      </w:r>
      <w:r w:rsidR="002D083B" w:rsidRPr="00E97B51">
        <w:rPr>
          <w:rFonts w:ascii="华文仿宋" w:eastAsia="华文仿宋" w:hAnsi="华文仿宋" w:hint="eastAsia"/>
          <w:sz w:val="30"/>
          <w:szCs w:val="30"/>
        </w:rPr>
        <w:t>财政</w:t>
      </w:r>
      <w:r w:rsidR="00A63C74" w:rsidRPr="00E97B51">
        <w:rPr>
          <w:rFonts w:ascii="华文仿宋" w:eastAsia="华文仿宋" w:hAnsi="华文仿宋" w:hint="eastAsia"/>
          <w:sz w:val="30"/>
          <w:szCs w:val="30"/>
        </w:rPr>
        <w:t>支出</w:t>
      </w:r>
      <w:r w:rsidRPr="00E97B51">
        <w:rPr>
          <w:rFonts w:ascii="华文仿宋" w:eastAsia="华文仿宋" w:hAnsi="华文仿宋" w:hint="eastAsia"/>
          <w:sz w:val="30"/>
          <w:szCs w:val="30"/>
        </w:rPr>
        <w:t>经济分类决算报表</w:t>
      </w:r>
      <w:r w:rsidR="00A63C74" w:rsidRPr="00E97B51">
        <w:rPr>
          <w:rFonts w:ascii="华文仿宋" w:eastAsia="华文仿宋" w:hAnsi="华文仿宋" w:hint="eastAsia"/>
          <w:sz w:val="30"/>
          <w:szCs w:val="30"/>
        </w:rPr>
        <w:t>（试编）</w:t>
      </w:r>
      <w:r w:rsidR="008102BF">
        <w:rPr>
          <w:rFonts w:ascii="华文仿宋" w:eastAsia="华文仿宋" w:hAnsi="华文仿宋" w:hint="eastAsia"/>
          <w:sz w:val="30"/>
          <w:szCs w:val="30"/>
        </w:rPr>
        <w:t>》</w:t>
      </w:r>
      <w:r w:rsidRPr="00E97B51">
        <w:rPr>
          <w:rFonts w:ascii="华文仿宋" w:eastAsia="华文仿宋" w:hAnsi="华文仿宋" w:hint="eastAsia"/>
          <w:sz w:val="30"/>
          <w:szCs w:val="30"/>
        </w:rPr>
        <w:t>，并加盖财政</w:t>
      </w:r>
      <w:r w:rsidR="00950403" w:rsidRPr="00E97B51">
        <w:rPr>
          <w:rFonts w:ascii="华文仿宋" w:eastAsia="华文仿宋" w:hAnsi="华文仿宋" w:hint="eastAsia"/>
          <w:sz w:val="30"/>
          <w:szCs w:val="30"/>
        </w:rPr>
        <w:t>局负责人章、编制报表处室（科</w:t>
      </w:r>
      <w:r w:rsidR="00E97B51">
        <w:rPr>
          <w:rFonts w:ascii="华文仿宋" w:eastAsia="华文仿宋" w:hAnsi="华文仿宋" w:hint="eastAsia"/>
          <w:sz w:val="30"/>
          <w:szCs w:val="30"/>
        </w:rPr>
        <w:t>、</w:t>
      </w:r>
      <w:r w:rsidR="00950403" w:rsidRPr="00E97B51">
        <w:rPr>
          <w:rFonts w:ascii="华文仿宋" w:eastAsia="华文仿宋" w:hAnsi="华文仿宋" w:hint="eastAsia"/>
          <w:sz w:val="30"/>
          <w:szCs w:val="30"/>
        </w:rPr>
        <w:t>室）</w:t>
      </w:r>
      <w:r w:rsidRPr="00E97B51">
        <w:rPr>
          <w:rFonts w:ascii="华文仿宋" w:eastAsia="华文仿宋" w:hAnsi="华文仿宋" w:hint="eastAsia"/>
          <w:sz w:val="30"/>
          <w:szCs w:val="30"/>
        </w:rPr>
        <w:t>负责人章、编制报表经办人章；2．使用B4纸装订成册；3．按上述顺序装订。</w:t>
      </w:r>
    </w:p>
    <w:p w:rsidR="00DD767C" w:rsidRPr="00E97B51" w:rsidRDefault="00E97B51" w:rsidP="00E97B51">
      <w:pPr>
        <w:ind w:firstLineChars="200" w:firstLine="634"/>
        <w:rPr>
          <w:rFonts w:ascii="黑体" w:eastAsia="黑体" w:hAnsi="黑体"/>
          <w:b/>
          <w:sz w:val="30"/>
          <w:szCs w:val="30"/>
        </w:rPr>
      </w:pPr>
      <w:r w:rsidRPr="00E97B51">
        <w:rPr>
          <w:rFonts w:ascii="黑体" w:eastAsia="黑体" w:hAnsi="黑体" w:hint="eastAsia"/>
          <w:b/>
          <w:sz w:val="30"/>
          <w:szCs w:val="30"/>
        </w:rPr>
        <w:t>一、</w:t>
      </w:r>
      <w:r w:rsidR="00DD23F2" w:rsidRPr="00E97B51">
        <w:rPr>
          <w:rFonts w:ascii="黑体" w:eastAsia="黑体" w:hAnsi="黑体" w:hint="eastAsia"/>
          <w:b/>
          <w:sz w:val="30"/>
          <w:szCs w:val="30"/>
        </w:rPr>
        <w:t>一般公共预算</w:t>
      </w:r>
      <w:r w:rsidR="00A63C74" w:rsidRPr="00E97B51">
        <w:rPr>
          <w:rFonts w:ascii="黑体" w:eastAsia="黑体" w:hAnsi="黑体" w:hint="eastAsia"/>
          <w:b/>
          <w:sz w:val="30"/>
          <w:szCs w:val="30"/>
        </w:rPr>
        <w:t>支出经济分类决算</w:t>
      </w:r>
      <w:r w:rsidR="00DD23F2" w:rsidRPr="00E97B51">
        <w:rPr>
          <w:rFonts w:ascii="黑体" w:eastAsia="黑体" w:hAnsi="黑体" w:hint="eastAsia"/>
          <w:b/>
          <w:sz w:val="30"/>
          <w:szCs w:val="30"/>
        </w:rPr>
        <w:t>表</w:t>
      </w:r>
      <w:r w:rsidR="00A63C74" w:rsidRPr="00E97B51">
        <w:rPr>
          <w:rFonts w:ascii="黑体" w:eastAsia="黑体" w:hAnsi="黑体" w:hint="eastAsia"/>
          <w:b/>
          <w:sz w:val="30"/>
          <w:szCs w:val="30"/>
        </w:rPr>
        <w:t>（试编）</w:t>
      </w:r>
    </w:p>
    <w:p w:rsidR="00577872" w:rsidRPr="00E97B51" w:rsidRDefault="00E97B51" w:rsidP="006476DD">
      <w:pPr>
        <w:ind w:firstLineChars="200" w:firstLine="632"/>
        <w:rPr>
          <w:rFonts w:ascii="华文仿宋" w:eastAsia="华文仿宋" w:hAnsi="华文仿宋"/>
          <w:sz w:val="30"/>
          <w:szCs w:val="30"/>
        </w:rPr>
      </w:pPr>
      <w:r>
        <w:rPr>
          <w:rFonts w:ascii="华文仿宋" w:eastAsia="华文仿宋" w:hAnsi="华文仿宋" w:hint="eastAsia"/>
          <w:sz w:val="30"/>
          <w:szCs w:val="30"/>
        </w:rPr>
        <w:t>本表反映一般公共预算支出经济分类预算数、调整预算数和决算数（试编），</w:t>
      </w:r>
      <w:r w:rsidR="00577872" w:rsidRPr="00E97B51">
        <w:rPr>
          <w:rFonts w:ascii="华文仿宋" w:eastAsia="华文仿宋" w:hAnsi="华文仿宋" w:hint="eastAsia"/>
          <w:sz w:val="30"/>
          <w:szCs w:val="30"/>
        </w:rPr>
        <w:t>按照《</w:t>
      </w:r>
      <w:r>
        <w:rPr>
          <w:rFonts w:ascii="华文仿宋" w:eastAsia="华文仿宋" w:hAnsi="华文仿宋" w:hint="eastAsia"/>
          <w:sz w:val="30"/>
          <w:szCs w:val="30"/>
        </w:rPr>
        <w:t>2017</w:t>
      </w:r>
      <w:r w:rsidR="00577872" w:rsidRPr="00E97B51">
        <w:rPr>
          <w:rFonts w:ascii="华文仿宋" w:eastAsia="华文仿宋" w:hAnsi="华文仿宋" w:hint="eastAsia"/>
          <w:sz w:val="30"/>
          <w:szCs w:val="30"/>
        </w:rPr>
        <w:t>年政府收支分类科目》</w:t>
      </w:r>
      <w:r>
        <w:rPr>
          <w:rFonts w:ascii="华文仿宋" w:eastAsia="华文仿宋" w:hAnsi="华文仿宋" w:hint="eastAsia"/>
          <w:sz w:val="30"/>
          <w:szCs w:val="30"/>
        </w:rPr>
        <w:t>（下同）</w:t>
      </w:r>
      <w:r w:rsidR="00577872" w:rsidRPr="00E97B51">
        <w:rPr>
          <w:rFonts w:ascii="华文仿宋" w:eastAsia="华文仿宋" w:hAnsi="华文仿宋" w:hint="eastAsia"/>
          <w:sz w:val="30"/>
          <w:szCs w:val="30"/>
        </w:rPr>
        <w:t>支出经济分类科目</w:t>
      </w:r>
      <w:r w:rsidR="00F92560" w:rsidRPr="00E97B51">
        <w:rPr>
          <w:rFonts w:ascii="华文仿宋" w:eastAsia="华文仿宋" w:hAnsi="华文仿宋" w:hint="eastAsia"/>
          <w:sz w:val="30"/>
          <w:szCs w:val="30"/>
        </w:rPr>
        <w:t>类、款</w:t>
      </w:r>
      <w:r w:rsidR="00577872" w:rsidRPr="00E97B51">
        <w:rPr>
          <w:rFonts w:ascii="华文仿宋" w:eastAsia="华文仿宋" w:hAnsi="华文仿宋" w:hint="eastAsia"/>
          <w:sz w:val="30"/>
          <w:szCs w:val="30"/>
        </w:rPr>
        <w:t>填</w:t>
      </w:r>
      <w:r w:rsidR="00CE0107" w:rsidRPr="00E97B51">
        <w:rPr>
          <w:rFonts w:ascii="华文仿宋" w:eastAsia="华文仿宋" w:hAnsi="华文仿宋" w:hint="eastAsia"/>
          <w:sz w:val="30"/>
          <w:szCs w:val="30"/>
        </w:rPr>
        <w:t>列</w:t>
      </w:r>
      <w:r w:rsidR="00577872" w:rsidRPr="00E97B51">
        <w:rPr>
          <w:rFonts w:ascii="华文仿宋" w:eastAsia="华文仿宋" w:hAnsi="华文仿宋" w:hint="eastAsia"/>
          <w:sz w:val="30"/>
          <w:szCs w:val="30"/>
        </w:rPr>
        <w:t>。</w:t>
      </w:r>
    </w:p>
    <w:p w:rsidR="00577872" w:rsidRPr="00E97B51" w:rsidRDefault="00577872" w:rsidP="00577872">
      <w:pPr>
        <w:ind w:firstLineChars="200" w:firstLine="632"/>
        <w:rPr>
          <w:rFonts w:ascii="华文仿宋" w:eastAsia="华文仿宋" w:hAnsi="华文仿宋"/>
          <w:sz w:val="30"/>
          <w:szCs w:val="30"/>
        </w:rPr>
      </w:pPr>
      <w:r w:rsidRPr="00E97B51">
        <w:rPr>
          <w:rFonts w:ascii="华文仿宋" w:eastAsia="华文仿宋" w:hAnsi="华文仿宋" w:hint="eastAsia"/>
          <w:sz w:val="30"/>
          <w:szCs w:val="30"/>
        </w:rPr>
        <w:t>1．预算数，反映各级人代会通过的当年一般公共预算支出经济分类预算数。</w:t>
      </w:r>
      <w:r w:rsidR="003615CD" w:rsidRPr="00E97B51">
        <w:rPr>
          <w:rFonts w:ascii="华文仿宋" w:eastAsia="华文仿宋" w:hAnsi="华文仿宋" w:hint="eastAsia"/>
          <w:sz w:val="30"/>
          <w:szCs w:val="30"/>
        </w:rPr>
        <w:t>未报经本级人大批准支出经济分类预算的地区，不填列预算数和调整预算数。</w:t>
      </w:r>
    </w:p>
    <w:p w:rsidR="00577872" w:rsidRPr="00E97B51" w:rsidRDefault="00577872" w:rsidP="00577872">
      <w:pPr>
        <w:ind w:firstLineChars="200" w:firstLine="632"/>
        <w:rPr>
          <w:rFonts w:ascii="华文仿宋" w:eastAsia="华文仿宋" w:hAnsi="华文仿宋"/>
          <w:sz w:val="30"/>
          <w:szCs w:val="30"/>
        </w:rPr>
      </w:pPr>
      <w:r w:rsidRPr="00E97B51">
        <w:rPr>
          <w:rFonts w:ascii="华文仿宋" w:eastAsia="华文仿宋" w:hAnsi="华文仿宋" w:hint="eastAsia"/>
          <w:sz w:val="30"/>
          <w:szCs w:val="30"/>
        </w:rPr>
        <w:lastRenderedPageBreak/>
        <w:t>2．调整预算数，反映各级财政在当年预算数的基础上，经调整后的一般公共预算支出经济分类全年预算数。</w:t>
      </w:r>
    </w:p>
    <w:p w:rsidR="00066637" w:rsidRPr="00E97B51" w:rsidRDefault="00273A4A" w:rsidP="00066637">
      <w:pPr>
        <w:ind w:firstLineChars="200" w:firstLine="632"/>
        <w:rPr>
          <w:rFonts w:ascii="华文仿宋" w:eastAsia="华文仿宋" w:hAnsi="华文仿宋"/>
          <w:sz w:val="30"/>
          <w:szCs w:val="30"/>
        </w:rPr>
      </w:pPr>
      <w:r w:rsidRPr="00E97B51">
        <w:rPr>
          <w:rFonts w:ascii="华文仿宋" w:eastAsia="华文仿宋" w:hAnsi="华文仿宋" w:hint="eastAsia"/>
          <w:sz w:val="30"/>
          <w:szCs w:val="30"/>
        </w:rPr>
        <w:t>3</w:t>
      </w:r>
      <w:r w:rsidR="00066637" w:rsidRPr="00E97B51">
        <w:rPr>
          <w:rFonts w:ascii="华文仿宋" w:eastAsia="华文仿宋" w:hAnsi="华文仿宋" w:hint="eastAsia"/>
          <w:sz w:val="30"/>
          <w:szCs w:val="30"/>
        </w:rPr>
        <w:t>．</w:t>
      </w:r>
      <w:r w:rsidRPr="00E97B51">
        <w:rPr>
          <w:rFonts w:ascii="华文仿宋" w:eastAsia="华文仿宋" w:hAnsi="华文仿宋" w:hint="eastAsia"/>
          <w:sz w:val="30"/>
          <w:szCs w:val="30"/>
        </w:rPr>
        <w:t>决算数（试编）</w:t>
      </w:r>
      <w:r w:rsidR="00066637" w:rsidRPr="00E97B51">
        <w:rPr>
          <w:rFonts w:ascii="华文仿宋" w:eastAsia="华文仿宋" w:hAnsi="华文仿宋" w:hint="eastAsia"/>
          <w:sz w:val="30"/>
          <w:szCs w:val="30"/>
        </w:rPr>
        <w:t>，反映各级财政</w:t>
      </w:r>
      <w:r w:rsidRPr="00E97B51">
        <w:rPr>
          <w:rFonts w:ascii="华文仿宋" w:eastAsia="华文仿宋" w:hAnsi="华文仿宋" w:hint="eastAsia"/>
          <w:sz w:val="30"/>
          <w:szCs w:val="30"/>
        </w:rPr>
        <w:t>试编的一般公共预算</w:t>
      </w:r>
      <w:r w:rsidR="00066637" w:rsidRPr="00E97B51">
        <w:rPr>
          <w:rFonts w:ascii="华文仿宋" w:eastAsia="华文仿宋" w:hAnsi="华文仿宋" w:hint="eastAsia"/>
          <w:sz w:val="30"/>
          <w:szCs w:val="30"/>
        </w:rPr>
        <w:t>支出经济分类</w:t>
      </w:r>
      <w:r w:rsidRPr="00E97B51">
        <w:rPr>
          <w:rFonts w:ascii="华文仿宋" w:eastAsia="华文仿宋" w:hAnsi="华文仿宋" w:hint="eastAsia"/>
          <w:sz w:val="30"/>
          <w:szCs w:val="30"/>
        </w:rPr>
        <w:t>决算</w:t>
      </w:r>
      <w:r w:rsidR="00E97B51">
        <w:rPr>
          <w:rFonts w:ascii="华文仿宋" w:eastAsia="华文仿宋" w:hAnsi="华文仿宋" w:hint="eastAsia"/>
          <w:sz w:val="30"/>
          <w:szCs w:val="30"/>
        </w:rPr>
        <w:t>数，应等于财政总决算报表中按照支出功能分类科目编制的一般公共预算支出决算数。</w:t>
      </w:r>
    </w:p>
    <w:p w:rsidR="006476DD" w:rsidRPr="00E97B51" w:rsidRDefault="00E97B51" w:rsidP="00E97B51">
      <w:pPr>
        <w:ind w:firstLineChars="200" w:firstLine="634"/>
        <w:rPr>
          <w:rFonts w:ascii="黑体" w:eastAsia="黑体" w:hAnsi="黑体"/>
          <w:b/>
          <w:sz w:val="30"/>
          <w:szCs w:val="30"/>
        </w:rPr>
      </w:pPr>
      <w:r w:rsidRPr="00E97B51">
        <w:rPr>
          <w:rFonts w:ascii="黑体" w:eastAsia="黑体" w:hAnsi="黑体" w:hint="eastAsia"/>
          <w:b/>
          <w:sz w:val="30"/>
          <w:szCs w:val="30"/>
        </w:rPr>
        <w:t>二、</w:t>
      </w:r>
      <w:r w:rsidR="00577872" w:rsidRPr="00E97B51">
        <w:rPr>
          <w:rFonts w:ascii="黑体" w:eastAsia="黑体" w:hAnsi="黑体" w:hint="eastAsia"/>
          <w:b/>
          <w:sz w:val="30"/>
          <w:szCs w:val="30"/>
        </w:rPr>
        <w:t>一般公共预算基本支出</w:t>
      </w:r>
      <w:r w:rsidR="00803D18" w:rsidRPr="00E97B51">
        <w:rPr>
          <w:rFonts w:ascii="黑体" w:eastAsia="黑体" w:hAnsi="黑体" w:hint="eastAsia"/>
          <w:b/>
          <w:sz w:val="30"/>
          <w:szCs w:val="30"/>
        </w:rPr>
        <w:t>经济分类</w:t>
      </w:r>
      <w:r w:rsidR="002862E3" w:rsidRPr="00E97B51">
        <w:rPr>
          <w:rFonts w:ascii="黑体" w:eastAsia="黑体" w:hAnsi="黑体" w:hint="eastAsia"/>
          <w:b/>
          <w:sz w:val="30"/>
          <w:szCs w:val="30"/>
        </w:rPr>
        <w:t>决算表（试编）</w:t>
      </w:r>
    </w:p>
    <w:p w:rsidR="00A44370" w:rsidRPr="00E97B51" w:rsidRDefault="00E97B51" w:rsidP="00A44370">
      <w:pPr>
        <w:ind w:firstLineChars="200" w:firstLine="632"/>
        <w:rPr>
          <w:rFonts w:ascii="华文仿宋" w:eastAsia="华文仿宋" w:hAnsi="华文仿宋"/>
          <w:sz w:val="30"/>
          <w:szCs w:val="30"/>
        </w:rPr>
      </w:pPr>
      <w:r>
        <w:rPr>
          <w:rFonts w:ascii="华文仿宋" w:eastAsia="华文仿宋" w:hAnsi="华文仿宋" w:hint="eastAsia"/>
          <w:sz w:val="30"/>
          <w:szCs w:val="30"/>
        </w:rPr>
        <w:t>本表</w:t>
      </w:r>
      <w:r w:rsidR="00A44370" w:rsidRPr="00E97B51">
        <w:rPr>
          <w:rFonts w:ascii="华文仿宋" w:eastAsia="华文仿宋" w:hAnsi="华文仿宋" w:hint="eastAsia"/>
          <w:sz w:val="30"/>
          <w:szCs w:val="30"/>
        </w:rPr>
        <w:t>反映一般公共预算基本支出经济分类</w:t>
      </w:r>
      <w:r w:rsidR="0010768F" w:rsidRPr="00E97B51">
        <w:rPr>
          <w:rFonts w:ascii="华文仿宋" w:eastAsia="华文仿宋" w:hAnsi="华文仿宋" w:hint="eastAsia"/>
          <w:sz w:val="30"/>
          <w:szCs w:val="30"/>
        </w:rPr>
        <w:t>预算数、调整预算数和决算数（</w:t>
      </w:r>
      <w:r w:rsidR="00A44370" w:rsidRPr="00E97B51">
        <w:rPr>
          <w:rFonts w:ascii="华文仿宋" w:eastAsia="华文仿宋" w:hAnsi="华文仿宋" w:hint="eastAsia"/>
          <w:sz w:val="30"/>
          <w:szCs w:val="30"/>
        </w:rPr>
        <w:t>试编</w:t>
      </w:r>
      <w:r w:rsidR="0010768F" w:rsidRPr="00E97B51">
        <w:rPr>
          <w:rFonts w:ascii="华文仿宋" w:eastAsia="华文仿宋" w:hAnsi="华文仿宋" w:hint="eastAsia"/>
          <w:sz w:val="30"/>
          <w:szCs w:val="30"/>
        </w:rPr>
        <w:t>）</w:t>
      </w:r>
      <w:r>
        <w:rPr>
          <w:rFonts w:ascii="华文仿宋" w:eastAsia="华文仿宋" w:hAnsi="华文仿宋" w:hint="eastAsia"/>
          <w:sz w:val="30"/>
          <w:szCs w:val="30"/>
        </w:rPr>
        <w:t>，按照支出经济分类科目类、款项列。</w:t>
      </w:r>
    </w:p>
    <w:p w:rsidR="001437AB" w:rsidRPr="00E97B51" w:rsidRDefault="001437AB" w:rsidP="001437AB">
      <w:pPr>
        <w:ind w:firstLineChars="200" w:firstLine="632"/>
        <w:rPr>
          <w:rFonts w:ascii="华文仿宋" w:eastAsia="华文仿宋" w:hAnsi="华文仿宋"/>
          <w:sz w:val="30"/>
          <w:szCs w:val="30"/>
        </w:rPr>
      </w:pPr>
      <w:r w:rsidRPr="00E97B51">
        <w:rPr>
          <w:rFonts w:ascii="华文仿宋" w:eastAsia="华文仿宋" w:hAnsi="华文仿宋" w:hint="eastAsia"/>
          <w:sz w:val="30"/>
          <w:szCs w:val="30"/>
        </w:rPr>
        <w:t>1．预算数，反映各级人代会通过的当年一般公共预算基本支出经济分类预算数。未报经本级人大批准基本支出经济分类预算的地区，不填列预算数和调整预算数。</w:t>
      </w:r>
    </w:p>
    <w:p w:rsidR="008102BF" w:rsidRDefault="001437AB" w:rsidP="001437AB">
      <w:pPr>
        <w:ind w:firstLineChars="200" w:firstLine="632"/>
        <w:rPr>
          <w:rFonts w:ascii="华文仿宋" w:eastAsia="华文仿宋" w:hAnsi="华文仿宋" w:hint="eastAsia"/>
          <w:sz w:val="30"/>
          <w:szCs w:val="30"/>
        </w:rPr>
      </w:pPr>
      <w:r w:rsidRPr="00E97B51">
        <w:rPr>
          <w:rFonts w:ascii="华文仿宋" w:eastAsia="华文仿宋" w:hAnsi="华文仿宋" w:hint="eastAsia"/>
          <w:sz w:val="30"/>
          <w:szCs w:val="30"/>
        </w:rPr>
        <w:t>2．调整预算数，反映各级财政在当年预算数的基础上，经调整后的一般公共预算基本支出经济分类全年预算数。</w:t>
      </w:r>
    </w:p>
    <w:p w:rsidR="001437AB" w:rsidRPr="00E97B51" w:rsidRDefault="001437AB" w:rsidP="001437AB">
      <w:pPr>
        <w:ind w:firstLineChars="200" w:firstLine="632"/>
        <w:rPr>
          <w:rFonts w:ascii="华文仿宋" w:eastAsia="华文仿宋" w:hAnsi="华文仿宋"/>
          <w:sz w:val="30"/>
          <w:szCs w:val="30"/>
        </w:rPr>
      </w:pPr>
      <w:r w:rsidRPr="00E97B51">
        <w:rPr>
          <w:rFonts w:ascii="华文仿宋" w:eastAsia="华文仿宋" w:hAnsi="华文仿宋" w:hint="eastAsia"/>
          <w:sz w:val="30"/>
          <w:szCs w:val="30"/>
        </w:rPr>
        <w:t>3．决算数（试编），反映各级财政试编的一般公共预算基本支出经济分类决算数。</w:t>
      </w:r>
      <w:bookmarkStart w:id="0" w:name="_GoBack"/>
      <w:bookmarkEnd w:id="0"/>
    </w:p>
    <w:sectPr w:rsidR="001437AB" w:rsidRPr="00E97B51" w:rsidSect="004B1320">
      <w:footerReference w:type="default" r:id="rId6"/>
      <w:pgSz w:w="11906" w:h="16838" w:code="9"/>
      <w:pgMar w:top="2098" w:right="1474" w:bottom="1985" w:left="1588" w:header="851" w:footer="992" w:gutter="0"/>
      <w:pgNumType w:fmt="numberInDash"/>
      <w:cols w:space="425"/>
      <w:docGrid w:type="linesAndChars" w:linePitch="579"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6BE" w:rsidRDefault="00C516BE" w:rsidP="00EC655C">
      <w:r>
        <w:separator/>
      </w:r>
    </w:p>
  </w:endnote>
  <w:endnote w:type="continuationSeparator" w:id="1">
    <w:p w:rsidR="00C516BE" w:rsidRDefault="00C516BE" w:rsidP="00EC65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3C" w:rsidRPr="00EC655C" w:rsidRDefault="005C51F4">
    <w:pPr>
      <w:pStyle w:val="a5"/>
      <w:jc w:val="center"/>
      <w:rPr>
        <w:rFonts w:ascii="仿宋_GB2312" w:eastAsia="仿宋_GB2312"/>
      </w:rPr>
    </w:pPr>
    <w:r w:rsidRPr="00EC655C">
      <w:rPr>
        <w:rFonts w:ascii="仿宋_GB2312" w:eastAsia="仿宋_GB2312" w:hint="eastAsia"/>
      </w:rPr>
      <w:fldChar w:fldCharType="begin"/>
    </w:r>
    <w:r w:rsidR="00CB793C" w:rsidRPr="00EC655C">
      <w:rPr>
        <w:rFonts w:ascii="仿宋_GB2312" w:eastAsia="仿宋_GB2312" w:hint="eastAsia"/>
      </w:rPr>
      <w:instrText>PAGE   \* MERGEFORMAT</w:instrText>
    </w:r>
    <w:r w:rsidRPr="00EC655C">
      <w:rPr>
        <w:rFonts w:ascii="仿宋_GB2312" w:eastAsia="仿宋_GB2312" w:hint="eastAsia"/>
      </w:rPr>
      <w:fldChar w:fldCharType="separate"/>
    </w:r>
    <w:r w:rsidR="008102BF" w:rsidRPr="008102BF">
      <w:rPr>
        <w:rFonts w:ascii="仿宋_GB2312" w:eastAsia="仿宋_GB2312"/>
        <w:noProof/>
        <w:lang w:val="zh-CN"/>
      </w:rPr>
      <w:t>-</w:t>
    </w:r>
    <w:r w:rsidR="008102BF">
      <w:rPr>
        <w:rFonts w:ascii="仿宋_GB2312" w:eastAsia="仿宋_GB2312"/>
        <w:noProof/>
      </w:rPr>
      <w:t xml:space="preserve"> 2 -</w:t>
    </w:r>
    <w:r w:rsidRPr="00EC655C">
      <w:rPr>
        <w:rFonts w:ascii="仿宋_GB2312" w:eastAsia="仿宋_GB2312" w:hint="eastAsia"/>
      </w:rPr>
      <w:fldChar w:fldCharType="end"/>
    </w:r>
  </w:p>
  <w:p w:rsidR="00CB793C" w:rsidRDefault="00CB79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6BE" w:rsidRDefault="00C516BE" w:rsidP="00EC655C">
      <w:r>
        <w:separator/>
      </w:r>
    </w:p>
  </w:footnote>
  <w:footnote w:type="continuationSeparator" w:id="1">
    <w:p w:rsidR="00C516BE" w:rsidRDefault="00C516BE" w:rsidP="00EC65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01C9"/>
    <w:rsid w:val="00015846"/>
    <w:rsid w:val="0003013C"/>
    <w:rsid w:val="00066637"/>
    <w:rsid w:val="00084E43"/>
    <w:rsid w:val="000D6F52"/>
    <w:rsid w:val="00103612"/>
    <w:rsid w:val="001067EE"/>
    <w:rsid w:val="0010768F"/>
    <w:rsid w:val="00115BF0"/>
    <w:rsid w:val="001240B6"/>
    <w:rsid w:val="00141CE8"/>
    <w:rsid w:val="001437AB"/>
    <w:rsid w:val="001703EA"/>
    <w:rsid w:val="00186740"/>
    <w:rsid w:val="0019436F"/>
    <w:rsid w:val="00197917"/>
    <w:rsid w:val="001A0319"/>
    <w:rsid w:val="001D1C1A"/>
    <w:rsid w:val="001F6B2C"/>
    <w:rsid w:val="0020206E"/>
    <w:rsid w:val="00236E1A"/>
    <w:rsid w:val="00240C4D"/>
    <w:rsid w:val="002458A1"/>
    <w:rsid w:val="00267EE4"/>
    <w:rsid w:val="002730AD"/>
    <w:rsid w:val="00273A4A"/>
    <w:rsid w:val="0028041B"/>
    <w:rsid w:val="002862E3"/>
    <w:rsid w:val="0029491D"/>
    <w:rsid w:val="002D083B"/>
    <w:rsid w:val="002E23DE"/>
    <w:rsid w:val="002E602F"/>
    <w:rsid w:val="00306891"/>
    <w:rsid w:val="00310057"/>
    <w:rsid w:val="00313CBB"/>
    <w:rsid w:val="00321C21"/>
    <w:rsid w:val="00352340"/>
    <w:rsid w:val="003570E9"/>
    <w:rsid w:val="003615CD"/>
    <w:rsid w:val="003724FB"/>
    <w:rsid w:val="00383792"/>
    <w:rsid w:val="00394663"/>
    <w:rsid w:val="003E1D6A"/>
    <w:rsid w:val="00404A59"/>
    <w:rsid w:val="00415B8A"/>
    <w:rsid w:val="00416AF7"/>
    <w:rsid w:val="00440F81"/>
    <w:rsid w:val="0044131D"/>
    <w:rsid w:val="00441F2A"/>
    <w:rsid w:val="00444EEB"/>
    <w:rsid w:val="00481308"/>
    <w:rsid w:val="004856C8"/>
    <w:rsid w:val="004A2951"/>
    <w:rsid w:val="004B1320"/>
    <w:rsid w:val="004B1C1D"/>
    <w:rsid w:val="004F2205"/>
    <w:rsid w:val="004F72FD"/>
    <w:rsid w:val="005051FA"/>
    <w:rsid w:val="0051226D"/>
    <w:rsid w:val="00526920"/>
    <w:rsid w:val="00534B72"/>
    <w:rsid w:val="00565103"/>
    <w:rsid w:val="00577872"/>
    <w:rsid w:val="005A41C1"/>
    <w:rsid w:val="005C51F4"/>
    <w:rsid w:val="005C6370"/>
    <w:rsid w:val="005F01F8"/>
    <w:rsid w:val="006013E8"/>
    <w:rsid w:val="006476DD"/>
    <w:rsid w:val="00670114"/>
    <w:rsid w:val="00690C18"/>
    <w:rsid w:val="006A7AC2"/>
    <w:rsid w:val="006B42A9"/>
    <w:rsid w:val="006D2D39"/>
    <w:rsid w:val="006D727C"/>
    <w:rsid w:val="006F2F78"/>
    <w:rsid w:val="00710634"/>
    <w:rsid w:val="0072206F"/>
    <w:rsid w:val="00742D5D"/>
    <w:rsid w:val="007475A3"/>
    <w:rsid w:val="00761BF8"/>
    <w:rsid w:val="00762578"/>
    <w:rsid w:val="00773346"/>
    <w:rsid w:val="00773450"/>
    <w:rsid w:val="0078426B"/>
    <w:rsid w:val="00792207"/>
    <w:rsid w:val="007B66EE"/>
    <w:rsid w:val="007C33FA"/>
    <w:rsid w:val="007C563B"/>
    <w:rsid w:val="007E7C1D"/>
    <w:rsid w:val="007E7E0B"/>
    <w:rsid w:val="00803D18"/>
    <w:rsid w:val="008102BF"/>
    <w:rsid w:val="00830A49"/>
    <w:rsid w:val="008320BC"/>
    <w:rsid w:val="00834AA3"/>
    <w:rsid w:val="00845E24"/>
    <w:rsid w:val="008C4135"/>
    <w:rsid w:val="008E66B1"/>
    <w:rsid w:val="008F503E"/>
    <w:rsid w:val="008F72BC"/>
    <w:rsid w:val="00924CCA"/>
    <w:rsid w:val="00925B57"/>
    <w:rsid w:val="00925CF1"/>
    <w:rsid w:val="00950403"/>
    <w:rsid w:val="00964A3C"/>
    <w:rsid w:val="009945CC"/>
    <w:rsid w:val="009D050D"/>
    <w:rsid w:val="009D17EE"/>
    <w:rsid w:val="009D22A0"/>
    <w:rsid w:val="009E4CE5"/>
    <w:rsid w:val="00A43929"/>
    <w:rsid w:val="00A44370"/>
    <w:rsid w:val="00A6126E"/>
    <w:rsid w:val="00A63C74"/>
    <w:rsid w:val="00A70209"/>
    <w:rsid w:val="00A74B9F"/>
    <w:rsid w:val="00A7786C"/>
    <w:rsid w:val="00A833E0"/>
    <w:rsid w:val="00A90EE3"/>
    <w:rsid w:val="00AB13F1"/>
    <w:rsid w:val="00AD1CD8"/>
    <w:rsid w:val="00AD73D7"/>
    <w:rsid w:val="00AF792B"/>
    <w:rsid w:val="00B20838"/>
    <w:rsid w:val="00B31D3A"/>
    <w:rsid w:val="00B42B76"/>
    <w:rsid w:val="00B44229"/>
    <w:rsid w:val="00B53A89"/>
    <w:rsid w:val="00B67ADA"/>
    <w:rsid w:val="00B71D75"/>
    <w:rsid w:val="00B801C9"/>
    <w:rsid w:val="00B85560"/>
    <w:rsid w:val="00B90631"/>
    <w:rsid w:val="00BB41EE"/>
    <w:rsid w:val="00BB6F28"/>
    <w:rsid w:val="00BE2C08"/>
    <w:rsid w:val="00C04533"/>
    <w:rsid w:val="00C05513"/>
    <w:rsid w:val="00C516BE"/>
    <w:rsid w:val="00C52BEE"/>
    <w:rsid w:val="00CB793C"/>
    <w:rsid w:val="00CD4B7C"/>
    <w:rsid w:val="00CE0107"/>
    <w:rsid w:val="00CE0A87"/>
    <w:rsid w:val="00CF0524"/>
    <w:rsid w:val="00D30E18"/>
    <w:rsid w:val="00D57C16"/>
    <w:rsid w:val="00D77B24"/>
    <w:rsid w:val="00D807D4"/>
    <w:rsid w:val="00D839E4"/>
    <w:rsid w:val="00D87E42"/>
    <w:rsid w:val="00D92F5A"/>
    <w:rsid w:val="00DA0816"/>
    <w:rsid w:val="00DD23F2"/>
    <w:rsid w:val="00DD767C"/>
    <w:rsid w:val="00DD7E53"/>
    <w:rsid w:val="00DE7780"/>
    <w:rsid w:val="00E076DF"/>
    <w:rsid w:val="00E1213D"/>
    <w:rsid w:val="00E17B17"/>
    <w:rsid w:val="00E35911"/>
    <w:rsid w:val="00E37AC8"/>
    <w:rsid w:val="00E75C0A"/>
    <w:rsid w:val="00E842B7"/>
    <w:rsid w:val="00E93353"/>
    <w:rsid w:val="00E97B51"/>
    <w:rsid w:val="00EA1577"/>
    <w:rsid w:val="00EB18F0"/>
    <w:rsid w:val="00EC655C"/>
    <w:rsid w:val="00F00854"/>
    <w:rsid w:val="00F45057"/>
    <w:rsid w:val="00F46C10"/>
    <w:rsid w:val="00F519D0"/>
    <w:rsid w:val="00F92560"/>
    <w:rsid w:val="00FB09F7"/>
    <w:rsid w:val="00FB33FC"/>
    <w:rsid w:val="00FC401C"/>
    <w:rsid w:val="00FE41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3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20206E"/>
    <w:rPr>
      <w:rFonts w:ascii="Times New Roman" w:hAnsi="Times New Roman"/>
      <w:szCs w:val="21"/>
    </w:rPr>
  </w:style>
  <w:style w:type="paragraph" w:styleId="a3">
    <w:name w:val="List Paragraph"/>
    <w:basedOn w:val="a"/>
    <w:uiPriority w:val="34"/>
    <w:qFormat/>
    <w:rsid w:val="0020206E"/>
    <w:pPr>
      <w:ind w:firstLineChars="200" w:firstLine="420"/>
    </w:pPr>
  </w:style>
  <w:style w:type="paragraph" w:styleId="a4">
    <w:name w:val="header"/>
    <w:basedOn w:val="a"/>
    <w:link w:val="Char"/>
    <w:uiPriority w:val="99"/>
    <w:unhideWhenUsed/>
    <w:rsid w:val="00EC655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EC655C"/>
    <w:rPr>
      <w:sz w:val="18"/>
      <w:szCs w:val="18"/>
    </w:rPr>
  </w:style>
  <w:style w:type="paragraph" w:styleId="a5">
    <w:name w:val="footer"/>
    <w:basedOn w:val="a"/>
    <w:link w:val="Char0"/>
    <w:uiPriority w:val="99"/>
    <w:unhideWhenUsed/>
    <w:rsid w:val="00EC655C"/>
    <w:pPr>
      <w:tabs>
        <w:tab w:val="center" w:pos="4153"/>
        <w:tab w:val="right" w:pos="8306"/>
      </w:tabs>
      <w:snapToGrid w:val="0"/>
      <w:jc w:val="left"/>
    </w:pPr>
    <w:rPr>
      <w:kern w:val="0"/>
      <w:sz w:val="18"/>
      <w:szCs w:val="18"/>
    </w:rPr>
  </w:style>
  <w:style w:type="character" w:customStyle="1" w:styleId="Char0">
    <w:name w:val="页脚 Char"/>
    <w:link w:val="a5"/>
    <w:uiPriority w:val="99"/>
    <w:rsid w:val="00EC655C"/>
    <w:rPr>
      <w:sz w:val="18"/>
      <w:szCs w:val="18"/>
    </w:rPr>
  </w:style>
  <w:style w:type="paragraph" w:styleId="a6">
    <w:name w:val="Balloon Text"/>
    <w:basedOn w:val="a"/>
    <w:link w:val="Char1"/>
    <w:uiPriority w:val="99"/>
    <w:semiHidden/>
    <w:unhideWhenUsed/>
    <w:rsid w:val="00925CF1"/>
    <w:rPr>
      <w:sz w:val="18"/>
      <w:szCs w:val="18"/>
    </w:rPr>
  </w:style>
  <w:style w:type="character" w:customStyle="1" w:styleId="Char1">
    <w:name w:val="批注框文本 Char"/>
    <w:link w:val="a6"/>
    <w:uiPriority w:val="99"/>
    <w:semiHidden/>
    <w:rsid w:val="00925CF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902</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李祎程</dc:creator>
  <cp:keywords/>
  <dc:description/>
  <cp:lastModifiedBy>王媛</cp:lastModifiedBy>
  <cp:revision>83</cp:revision>
  <cp:lastPrinted>2016-01-14T10:35:00Z</cp:lastPrinted>
  <dcterms:created xsi:type="dcterms:W3CDTF">2016-01-13T07:57:00Z</dcterms:created>
  <dcterms:modified xsi:type="dcterms:W3CDTF">2018-01-24T05:00:00Z</dcterms:modified>
</cp:coreProperties>
</file>