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left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widowControl/>
        <w:adjustRightInd w:val="0"/>
        <w:snapToGrid w:val="0"/>
        <w:jc w:val="center"/>
        <w:rPr>
          <w:rFonts w:hint="eastAsia" w:ascii="方正大标宋简体" w:hAnsi="黑体" w:eastAsia="方正大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 w:cs="宋体"/>
          <w:kern w:val="0"/>
          <w:sz w:val="44"/>
          <w:szCs w:val="44"/>
        </w:rPr>
        <w:t>昌吉州2016年度环境保护</w:t>
      </w:r>
    </w:p>
    <w:p>
      <w:pPr>
        <w:widowControl/>
        <w:adjustRightInd w:val="0"/>
        <w:snapToGrid w:val="0"/>
        <w:jc w:val="center"/>
        <w:rPr>
          <w:rFonts w:hint="eastAsia" w:ascii="方正大标宋简体" w:hAnsi="黑体" w:eastAsia="方正大标宋简体" w:cs="宋体"/>
          <w:kern w:val="0"/>
          <w:sz w:val="44"/>
          <w:szCs w:val="44"/>
        </w:rPr>
      </w:pPr>
      <w:r>
        <w:rPr>
          <w:rFonts w:hint="eastAsia" w:ascii="方正大标宋简体" w:hAnsi="黑体" w:eastAsia="方正大标宋简体" w:cs="宋体"/>
          <w:kern w:val="0"/>
          <w:sz w:val="44"/>
          <w:szCs w:val="44"/>
        </w:rPr>
        <w:t>单项工作先进单位名单</w:t>
      </w:r>
      <w:bookmarkEnd w:id="0"/>
    </w:p>
    <w:p>
      <w:pPr>
        <w:spacing w:line="600" w:lineRule="exact"/>
        <w:rPr>
          <w:rFonts w:hint="eastAsia" w:ascii="仿宋_GB2312" w:hAnsi="黑体" w:eastAsia="仿宋_GB2312" w:cs="宋体"/>
          <w:b/>
          <w:kern w:val="0"/>
          <w:sz w:val="28"/>
          <w:szCs w:val="28"/>
        </w:rPr>
      </w:pPr>
    </w:p>
    <w:p>
      <w:pPr>
        <w:spacing w:line="640" w:lineRule="exact"/>
        <w:ind w:left="643" w:hanging="643" w:hanging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 xml:space="preserve">   一、2016年度空气</w:t>
      </w:r>
      <w:r>
        <w:rPr>
          <w:rFonts w:hint="eastAsia" w:ascii="仿宋_GB2312" w:hAnsi="楷体" w:eastAsia="仿宋_GB2312"/>
          <w:b/>
          <w:bCs/>
          <w:sz w:val="32"/>
          <w:szCs w:val="32"/>
        </w:rPr>
        <w:t>环境质量保持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先进</w:t>
      </w:r>
      <w:r>
        <w:rPr>
          <w:rFonts w:hint="eastAsia" w:ascii="仿宋_GB2312" w:hAnsi="楷体" w:eastAsia="仿宋_GB2312"/>
          <w:b/>
          <w:bCs/>
          <w:sz w:val="32"/>
          <w:szCs w:val="32"/>
        </w:rPr>
        <w:t>单位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：</w:t>
      </w:r>
    </w:p>
    <w:p>
      <w:pPr>
        <w:spacing w:line="640" w:lineRule="exact"/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木垒县</w:t>
      </w:r>
      <w:r>
        <w:rPr>
          <w:rFonts w:hint="eastAsia" w:ascii="仿宋_GB2312" w:eastAsia="仿宋_GB2312"/>
          <w:sz w:val="32"/>
          <w:szCs w:val="32"/>
        </w:rPr>
        <w:t>环保局、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奇台县</w:t>
      </w:r>
      <w:r>
        <w:rPr>
          <w:rFonts w:hint="eastAsia" w:ascii="仿宋_GB2312" w:eastAsia="仿宋_GB2312"/>
          <w:sz w:val="32"/>
          <w:szCs w:val="32"/>
        </w:rPr>
        <w:t>环保局</w:t>
      </w:r>
    </w:p>
    <w:p>
      <w:pPr>
        <w:spacing w:line="640" w:lineRule="exact"/>
        <w:ind w:left="643" w:hanging="643" w:hangingChars="200"/>
        <w:rPr>
          <w:rFonts w:hint="eastAsia"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二、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2016年度生态创建工作先进单位：</w:t>
      </w:r>
    </w:p>
    <w:p>
      <w:pPr>
        <w:spacing w:line="640" w:lineRule="exact"/>
        <w:ind w:left="640" w:hanging="640" w:hanging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吉木萨尔县环保局</w:t>
      </w:r>
    </w:p>
    <w:p>
      <w:pPr>
        <w:spacing w:line="640" w:lineRule="exact"/>
        <w:ind w:left="643" w:hanging="643" w:hangingChars="200"/>
        <w:rPr>
          <w:rFonts w:hint="eastAsia"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 xml:space="preserve">   三、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2016年度环境信访工作先进单位：</w:t>
      </w:r>
    </w:p>
    <w:p>
      <w:pPr>
        <w:spacing w:line="640" w:lineRule="exact"/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阜康市环保局</w:t>
      </w:r>
    </w:p>
    <w:p>
      <w:pPr>
        <w:spacing w:line="640" w:lineRule="exact"/>
        <w:ind w:left="643" w:hanging="643" w:hangingChars="200"/>
        <w:rPr>
          <w:rFonts w:hint="eastAsia" w:ascii="仿宋_GB2312" w:hAnsi="楷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 xml:space="preserve">   四、2016年度</w:t>
      </w:r>
      <w:r>
        <w:rPr>
          <w:rFonts w:hint="eastAsia" w:ascii="仿宋_GB2312" w:hAnsi="楷体" w:eastAsia="仿宋_GB2312"/>
          <w:b/>
          <w:bCs/>
          <w:sz w:val="32"/>
          <w:szCs w:val="32"/>
        </w:rPr>
        <w:t>污染防治工作先进单位：</w:t>
      </w:r>
    </w:p>
    <w:p>
      <w:pPr>
        <w:spacing w:line="640" w:lineRule="exact"/>
        <w:ind w:left="640" w:hanging="640" w:hangingChars="200"/>
        <w:rPr>
          <w:rFonts w:hint="eastAsia"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 xml:space="preserve">   昌吉市环保局</w:t>
      </w:r>
    </w:p>
    <w:p>
      <w:pPr>
        <w:spacing w:line="640" w:lineRule="exact"/>
        <w:ind w:left="643" w:hanging="643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 xml:space="preserve">   五、2016年度</w:t>
      </w:r>
      <w:r>
        <w:rPr>
          <w:rFonts w:hint="eastAsia" w:ascii="仿宋_GB2312" w:hAnsi="楷体" w:eastAsia="仿宋_GB2312"/>
          <w:b/>
          <w:bCs/>
          <w:sz w:val="32"/>
          <w:szCs w:val="32"/>
        </w:rPr>
        <w:t>环境统计工作先进单位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：</w:t>
      </w:r>
    </w:p>
    <w:p>
      <w:pPr>
        <w:widowControl/>
        <w:spacing w:line="640" w:lineRule="exact"/>
        <w:ind w:left="640" w:hanging="640" w:hanging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呼图壁县环保局</w:t>
      </w:r>
    </w:p>
    <w:p>
      <w:pPr>
        <w:spacing w:line="640" w:lineRule="exact"/>
        <w:ind w:left="643" w:hanging="643" w:hangingChars="200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 xml:space="preserve">   六、2016年度</w:t>
      </w:r>
      <w:r>
        <w:rPr>
          <w:rFonts w:hint="eastAsia" w:ascii="仿宋_GB2312" w:hAnsi="楷体" w:eastAsia="仿宋_GB2312"/>
          <w:b/>
          <w:bCs/>
          <w:sz w:val="32"/>
          <w:szCs w:val="32"/>
        </w:rPr>
        <w:t>环境执法工作先进单位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</w:p>
    <w:p>
      <w:pPr>
        <w:spacing w:line="64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玛纳斯县环保局、准东经济技术开发区环保局</w:t>
      </w:r>
    </w:p>
    <w:p>
      <w:pPr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</w:p>
    <w:p>
      <w:pPr>
        <w:spacing w:line="480" w:lineRule="exact"/>
        <w:ind w:right="160" w:firstLine="3360" w:firstLineChars="1050"/>
        <w:jc w:val="right"/>
        <w:rPr>
          <w:rFonts w:hint="eastAsia" w:ascii="仿宋_GB2312" w:hAnsi="宋体" w:cs="宋体"/>
          <w:kern w:val="0"/>
          <w:sz w:val="32"/>
          <w:szCs w:val="32"/>
        </w:rPr>
      </w:pPr>
    </w:p>
    <w:p>
      <w:pPr>
        <w:spacing w:line="480" w:lineRule="exact"/>
        <w:ind w:right="160" w:firstLine="3360" w:firstLineChars="1050"/>
        <w:jc w:val="right"/>
        <w:rPr>
          <w:rFonts w:hint="eastAsia" w:ascii="仿宋_GB2312" w:hAnsi="宋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4EF7"/>
    <w:rsid w:val="6ED44E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2017-04-01T04:16:00Z</dcterms:created>
  <dc:creator>Administrator</dc:creator>
  <cp:lastModifiedBy>Administrator</cp:lastModifiedBy>
  <dcterms:modified xsi:type="dcterms:W3CDTF">2017-04-01T04:17:22Z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