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ascii="仿宋_GB2312" w:hAnsi="华文中宋"/>
          <w:szCs w:val="32"/>
        </w:rPr>
      </w:pPr>
      <w:r>
        <w:rPr>
          <w:rFonts w:hint="eastAsia" w:ascii="仿宋_GB2312" w:hAnsi="华文中宋"/>
          <w:szCs w:val="32"/>
        </w:rPr>
        <w:t>附件：</w:t>
      </w:r>
    </w:p>
    <w:p>
      <w:pPr>
        <w:adjustRightInd w:val="0"/>
        <w:snapToGrid w:val="0"/>
        <w:jc w:val="center"/>
        <w:rPr>
          <w:rFonts w:hint="eastAsia" w:ascii="方正小标宋_GBK" w:hAnsi="华文中宋" w:eastAsia="方正小标宋_GBK"/>
          <w:sz w:val="44"/>
          <w:szCs w:val="44"/>
        </w:rPr>
      </w:pPr>
      <w:bookmarkStart w:id="0" w:name="_GoBack"/>
      <w:r>
        <w:rPr>
          <w:rFonts w:hint="eastAsia" w:ascii="方正小标宋_GBK" w:hAnsi="华文中宋" w:eastAsia="方正小标宋_GBK"/>
          <w:sz w:val="44"/>
          <w:szCs w:val="44"/>
        </w:rPr>
        <w:t>自治州污染源日常环境监管领域推广</w:t>
      </w:r>
    </w:p>
    <w:p>
      <w:pPr>
        <w:adjustRightInd w:val="0"/>
        <w:snapToGrid w:val="0"/>
        <w:jc w:val="center"/>
        <w:rPr>
          <w:rFonts w:hint="eastAsia" w:ascii="方正小标宋_GBK" w:hAnsi="华文中宋" w:eastAsia="方正小标宋_GBK"/>
          <w:sz w:val="44"/>
          <w:szCs w:val="44"/>
        </w:rPr>
      </w:pPr>
      <w:r>
        <w:rPr>
          <w:rFonts w:hint="eastAsia" w:ascii="方正小标宋_GBK" w:hAnsi="华文中宋" w:eastAsia="方正小标宋_GBK"/>
          <w:spacing w:val="20"/>
          <w:sz w:val="44"/>
          <w:szCs w:val="44"/>
        </w:rPr>
        <w:t>随机抽查制度的实施方</w:t>
      </w:r>
      <w:r>
        <w:rPr>
          <w:rFonts w:hint="eastAsia" w:ascii="方正小标宋_GBK" w:hAnsi="华文中宋" w:eastAsia="方正小标宋_GBK"/>
          <w:sz w:val="44"/>
          <w:szCs w:val="44"/>
        </w:rPr>
        <w:t>案</w:t>
      </w:r>
    </w:p>
    <w:bookmarkEnd w:id="0"/>
    <w:p>
      <w:pPr>
        <w:adjustRightInd w:val="0"/>
        <w:snapToGrid w:val="0"/>
        <w:spacing w:line="408" w:lineRule="auto"/>
        <w:jc w:val="left"/>
        <w:rPr>
          <w:rFonts w:hint="eastAsia" w:ascii="黑体" w:eastAsia="黑体"/>
        </w:rPr>
      </w:pPr>
    </w:p>
    <w:p>
      <w:pPr>
        <w:adjustRightInd w:val="0"/>
        <w:snapToGrid w:val="0"/>
        <w:spacing w:line="360" w:lineRule="auto"/>
        <w:rPr>
          <w:rFonts w:hint="eastAsia" w:ascii="黑体" w:eastAsia="黑体"/>
        </w:rPr>
      </w:pPr>
      <w:r>
        <w:rPr>
          <w:rFonts w:hint="eastAsia" w:ascii="黑体" w:eastAsia="黑体"/>
        </w:rPr>
        <w:t xml:space="preserve">    一、目的和依据</w:t>
      </w:r>
    </w:p>
    <w:p>
      <w:pPr>
        <w:adjustRightInd w:val="0"/>
        <w:snapToGrid w:val="0"/>
        <w:spacing w:line="360" w:lineRule="auto"/>
        <w:ind w:firstLine="615" w:firstLineChars="200"/>
        <w:rPr>
          <w:rFonts w:hint="eastAsia" w:ascii="仿宋_GB2312"/>
          <w:sz w:val="30"/>
          <w:szCs w:val="30"/>
        </w:rPr>
      </w:pPr>
      <w:r>
        <w:rPr>
          <w:rFonts w:hint="eastAsia" w:ascii="仿宋_GB2312"/>
          <w:sz w:val="30"/>
          <w:szCs w:val="30"/>
        </w:rPr>
        <w:t>为加强对企业事业单位和其他生产经营者遵守环境保护法律法规的精细化监督管理，推广随机抽查制度，规范日常环境监管工作，依据新修订的《环境保护法》《国务院关于促进市场公平竞争维护市场正常秩序的若干意见》（国发〔2014〕20号）《国务院办公厅关于推广随机抽查规范事中事后监管的通知》（国办发〔2015〕58号）等，按照自治区环保厅《关于印发&lt;关于自治区污染源日常环境监管领域推广随机抽查制度的实施方案&gt;的通知》（新环发〔2015〕521号），制定本实施方案。</w:t>
      </w:r>
    </w:p>
    <w:p>
      <w:pPr>
        <w:adjustRightInd w:val="0"/>
        <w:snapToGrid w:val="0"/>
        <w:spacing w:line="360" w:lineRule="auto"/>
        <w:rPr>
          <w:rFonts w:hint="eastAsia" w:ascii="仿宋_GB2312"/>
          <w:sz w:val="30"/>
          <w:szCs w:val="30"/>
        </w:rPr>
      </w:pPr>
      <w:r>
        <w:rPr>
          <w:rFonts w:hint="eastAsia" w:ascii="仿宋_GB2312"/>
          <w:sz w:val="30"/>
          <w:szCs w:val="30"/>
        </w:rPr>
        <w:t xml:space="preserve">   </w:t>
      </w:r>
      <w:r>
        <w:rPr>
          <w:rFonts w:hint="eastAsia" w:ascii="黑体" w:eastAsia="黑体"/>
        </w:rPr>
        <w:t xml:space="preserve"> 二、工作原则</w:t>
      </w:r>
    </w:p>
    <w:p>
      <w:pPr>
        <w:adjustRightInd w:val="0"/>
        <w:snapToGrid w:val="0"/>
        <w:spacing w:line="360" w:lineRule="auto"/>
        <w:ind w:firstLine="615" w:firstLineChars="200"/>
        <w:rPr>
          <w:rFonts w:hint="eastAsia" w:ascii="仿宋_GB2312"/>
          <w:sz w:val="30"/>
          <w:szCs w:val="30"/>
        </w:rPr>
      </w:pPr>
      <w:r>
        <w:rPr>
          <w:rFonts w:hint="eastAsia" w:ascii="仿宋_GB2312"/>
          <w:sz w:val="30"/>
          <w:szCs w:val="30"/>
        </w:rPr>
        <w:t xml:space="preserve">随机抽查工作应体现计划性和规范化，在制定年度检查计划工作的基础上，实行和推广随机抽查机制，提升环境行政执法效能。 </w:t>
      </w:r>
    </w:p>
    <w:p>
      <w:pPr>
        <w:adjustRightInd w:val="0"/>
        <w:snapToGrid w:val="0"/>
        <w:spacing w:line="360" w:lineRule="auto"/>
        <w:ind w:firstLine="655" w:firstLineChars="200"/>
        <w:rPr>
          <w:rFonts w:hint="eastAsia" w:ascii="黑体" w:eastAsia="黑体"/>
        </w:rPr>
      </w:pPr>
      <w:r>
        <w:rPr>
          <w:rFonts w:hint="eastAsia" w:ascii="黑体" w:eastAsia="黑体"/>
        </w:rPr>
        <w:t>三、实施方案内容</w:t>
      </w:r>
    </w:p>
    <w:p>
      <w:pPr>
        <w:adjustRightInd w:val="0"/>
        <w:snapToGrid w:val="0"/>
        <w:spacing w:line="360" w:lineRule="auto"/>
        <w:ind w:firstLine="655" w:firstLineChars="200"/>
        <w:outlineLvl w:val="0"/>
        <w:rPr>
          <w:rFonts w:hint="eastAsia" w:ascii="楷体_GB2312" w:eastAsia="楷体_GB2312"/>
          <w:szCs w:val="32"/>
        </w:rPr>
      </w:pPr>
      <w:r>
        <w:rPr>
          <w:rFonts w:hint="eastAsia" w:ascii="楷体_GB2312" w:eastAsia="楷体_GB2312"/>
          <w:szCs w:val="32"/>
        </w:rPr>
        <w:t>（一）录入、完善移动执法信息库</w:t>
      </w:r>
    </w:p>
    <w:p>
      <w:pPr>
        <w:adjustRightInd w:val="0"/>
        <w:snapToGrid w:val="0"/>
        <w:spacing w:line="360" w:lineRule="auto"/>
        <w:ind w:firstLine="615" w:firstLineChars="200"/>
        <w:rPr>
          <w:rFonts w:hint="eastAsia" w:ascii="仿宋_GB2312"/>
          <w:sz w:val="30"/>
          <w:szCs w:val="30"/>
        </w:rPr>
      </w:pPr>
      <w:r>
        <w:rPr>
          <w:rFonts w:hint="eastAsia" w:ascii="仿宋_GB2312"/>
          <w:sz w:val="30"/>
          <w:szCs w:val="30"/>
        </w:rPr>
        <w:t>各县市、园区环保局务必于2015年12月20日前完善本行政区域污染源日常监管移动执法信息库（即自治区移动执法系统信息库），结合环境保护大检查结果，将行政区域内的所有排污单位和建设项目均录入信息库，并指定专人负责信息库的运行维护和信息录入及更新工作，各县市、园区环保局信息库负责人员名单和及联系方式于2015年11月20日前报州环保局。</w:t>
      </w:r>
    </w:p>
    <w:p>
      <w:pPr>
        <w:adjustRightInd w:val="0"/>
        <w:snapToGrid w:val="0"/>
        <w:spacing w:line="360" w:lineRule="auto"/>
        <w:ind w:firstLine="655" w:firstLineChars="200"/>
        <w:outlineLvl w:val="0"/>
        <w:rPr>
          <w:rFonts w:hint="eastAsia" w:ascii="楷体_GB2312" w:eastAsia="楷体_GB2312"/>
          <w:szCs w:val="32"/>
        </w:rPr>
      </w:pPr>
      <w:r>
        <w:rPr>
          <w:rFonts w:hint="eastAsia" w:ascii="楷体_GB2312" w:eastAsia="楷体_GB2312"/>
          <w:szCs w:val="32"/>
        </w:rPr>
        <w:t>（二）随机抽查主体</w:t>
      </w:r>
    </w:p>
    <w:p>
      <w:pPr>
        <w:adjustRightInd w:val="0"/>
        <w:snapToGrid w:val="0"/>
        <w:spacing w:line="360" w:lineRule="auto"/>
        <w:ind w:firstLine="615" w:firstLineChars="200"/>
        <w:rPr>
          <w:rFonts w:hint="eastAsia" w:ascii="仿宋_GB2312"/>
          <w:sz w:val="30"/>
          <w:szCs w:val="30"/>
        </w:rPr>
      </w:pPr>
      <w:r>
        <w:rPr>
          <w:rFonts w:hint="eastAsia" w:ascii="仿宋_GB2312"/>
          <w:sz w:val="30"/>
          <w:szCs w:val="30"/>
        </w:rPr>
        <w:t>州、县市、园区环保局负责本行政区污染源（包括排污单位和建设项目，下同）日常环境监管随机抽查工作，并将随机抽查作为选取日常监督检查对象的主要方式。开展专项执法检查、环境违法案件查处、环境执法后督察、环境信访案件处理等非日常监督检查工作时，不适用本实施方案。</w:t>
      </w:r>
    </w:p>
    <w:p>
      <w:pPr>
        <w:adjustRightInd w:val="0"/>
        <w:snapToGrid w:val="0"/>
        <w:spacing w:line="360" w:lineRule="auto"/>
        <w:ind w:firstLine="655" w:firstLineChars="200"/>
        <w:outlineLvl w:val="0"/>
        <w:rPr>
          <w:rFonts w:hint="eastAsia" w:ascii="楷体_GB2312" w:eastAsia="楷体_GB2312"/>
          <w:szCs w:val="32"/>
        </w:rPr>
      </w:pPr>
      <w:r>
        <w:rPr>
          <w:rFonts w:hint="eastAsia" w:ascii="楷体_GB2312" w:eastAsia="楷体_GB2312"/>
          <w:szCs w:val="32"/>
        </w:rPr>
        <w:t>（三）抽查对象和抽查内容</w:t>
      </w:r>
    </w:p>
    <w:p>
      <w:pPr>
        <w:adjustRightInd w:val="0"/>
        <w:snapToGrid w:val="0"/>
        <w:spacing w:line="360" w:lineRule="auto"/>
        <w:ind w:firstLine="615" w:firstLineChars="200"/>
        <w:rPr>
          <w:rFonts w:hint="eastAsia" w:ascii="仿宋_GB2312"/>
          <w:sz w:val="30"/>
          <w:szCs w:val="30"/>
        </w:rPr>
      </w:pPr>
      <w:r>
        <w:rPr>
          <w:rFonts w:hint="eastAsia" w:ascii="仿宋_GB2312"/>
          <w:sz w:val="30"/>
          <w:szCs w:val="30"/>
        </w:rPr>
        <w:t>州、县市、园区环保局要将行政区内所有污染源作为随机抽查对象，重点对被抽查单位防治污染设施运行情况，污染物排放情况，以及环评、“三同时”、排污许可证等环境管理制度落实情况进行抽查。</w:t>
      </w:r>
    </w:p>
    <w:p>
      <w:pPr>
        <w:adjustRightInd w:val="0"/>
        <w:snapToGrid w:val="0"/>
        <w:spacing w:line="360" w:lineRule="auto"/>
        <w:ind w:firstLine="655" w:firstLineChars="200"/>
        <w:outlineLvl w:val="0"/>
        <w:rPr>
          <w:rFonts w:hint="eastAsia" w:ascii="楷体_GB2312" w:eastAsia="楷体_GB2312"/>
          <w:szCs w:val="32"/>
        </w:rPr>
      </w:pPr>
      <w:r>
        <w:rPr>
          <w:rFonts w:hint="eastAsia" w:ascii="楷体_GB2312" w:eastAsia="楷体_GB2312"/>
          <w:szCs w:val="32"/>
        </w:rPr>
        <w:t>（四）抽查基础</w:t>
      </w:r>
    </w:p>
    <w:p>
      <w:pPr>
        <w:adjustRightInd w:val="0"/>
        <w:snapToGrid w:val="0"/>
        <w:spacing w:line="360" w:lineRule="auto"/>
        <w:ind w:firstLine="615" w:firstLineChars="200"/>
        <w:rPr>
          <w:rFonts w:hint="eastAsia" w:ascii="仿宋_GB2312"/>
          <w:sz w:val="30"/>
          <w:szCs w:val="30"/>
        </w:rPr>
      </w:pPr>
      <w:r>
        <w:rPr>
          <w:rFonts w:hint="eastAsia" w:ascii="仿宋_GB2312"/>
          <w:sz w:val="30"/>
          <w:szCs w:val="30"/>
        </w:rPr>
        <w:t>以自治区移动执法信息库为基础，以及各级环保部门认为应当列入日常监管的污染源，并逐步覆盖到行政区内所有污染源。有条件的地方，可按照当地政府的统一要求，建设多部门统一的市场监管信息平台。</w:t>
      </w:r>
    </w:p>
    <w:p>
      <w:pPr>
        <w:adjustRightInd w:val="0"/>
        <w:snapToGrid w:val="0"/>
        <w:spacing w:line="360" w:lineRule="auto"/>
        <w:outlineLvl w:val="0"/>
        <w:rPr>
          <w:rFonts w:hint="eastAsia" w:ascii="楷体_GB2312" w:eastAsia="楷体_GB2312"/>
          <w:b/>
          <w:sz w:val="30"/>
          <w:szCs w:val="30"/>
        </w:rPr>
      </w:pPr>
      <w:r>
        <w:rPr>
          <w:rFonts w:hint="eastAsia" w:ascii="楷体_GB2312" w:eastAsia="楷体_GB2312"/>
          <w:b/>
          <w:sz w:val="30"/>
          <w:szCs w:val="30"/>
        </w:rPr>
        <w:t xml:space="preserve">    </w:t>
      </w:r>
      <w:r>
        <w:rPr>
          <w:rFonts w:hint="eastAsia" w:ascii="仿宋_GB2312"/>
          <w:sz w:val="30"/>
          <w:szCs w:val="30"/>
        </w:rPr>
        <w:t>州环保局将结合环境稽查工作对各县市、园区环保局执行本方案实施情况进行抽查，对县市、园区抽查比例每季度不少于25%。</w:t>
      </w:r>
    </w:p>
    <w:p>
      <w:pPr>
        <w:adjustRightInd w:val="0"/>
        <w:snapToGrid w:val="0"/>
        <w:spacing w:line="360" w:lineRule="auto"/>
        <w:ind w:firstLine="615" w:firstLineChars="200"/>
        <w:rPr>
          <w:rFonts w:hint="eastAsia" w:ascii="仿宋_GB2312"/>
          <w:sz w:val="30"/>
          <w:szCs w:val="30"/>
        </w:rPr>
      </w:pPr>
      <w:r>
        <w:rPr>
          <w:rFonts w:hint="eastAsia" w:ascii="仿宋_GB2312"/>
          <w:sz w:val="30"/>
          <w:szCs w:val="30"/>
        </w:rPr>
        <w:t>县市、园区环保局根据本行政区环境监察人员数量、行政区面积、污染源数量、污染源环境守法状态、环境质量和群众投诉情况，合理确定抽查比例，采用摇号等方式确定被抽查单位名单，对其遵守环境保护法律法规情况进行现场检查。对投诉举报多、有严重违法违规记录、环境风险等级高等情况的污染源，要加大随机抽查力度，提高抽查比例。</w:t>
      </w:r>
    </w:p>
    <w:p>
      <w:pPr>
        <w:adjustRightInd w:val="0"/>
        <w:snapToGrid w:val="0"/>
        <w:spacing w:line="360" w:lineRule="auto"/>
        <w:ind w:firstLine="615" w:firstLineChars="200"/>
        <w:rPr>
          <w:rFonts w:hint="eastAsia" w:ascii="仿宋_GB2312"/>
          <w:sz w:val="30"/>
          <w:szCs w:val="30"/>
        </w:rPr>
      </w:pPr>
      <w:r>
        <w:rPr>
          <w:rFonts w:hint="eastAsia" w:ascii="仿宋_GB2312"/>
          <w:sz w:val="30"/>
          <w:szCs w:val="30"/>
        </w:rPr>
        <w:t>县市、园区环保局每年12月10日前，按照本单位确定的抽查比例，确定下一年度被抽查单位数量（家次），纳入本级《环境监察年度工作计划》，报州环保局备案；并于每季度结束前5个工作日内，确定下一季度被抽查单位名单，报州环保局备案。</w:t>
      </w:r>
    </w:p>
    <w:p>
      <w:pPr>
        <w:adjustRightInd w:val="0"/>
        <w:snapToGrid w:val="0"/>
        <w:spacing w:line="360" w:lineRule="auto"/>
        <w:ind w:firstLine="615" w:firstLineChars="200"/>
        <w:rPr>
          <w:rFonts w:hint="eastAsia" w:ascii="仿宋_GB2312"/>
          <w:sz w:val="30"/>
          <w:szCs w:val="30"/>
        </w:rPr>
      </w:pPr>
      <w:r>
        <w:rPr>
          <w:rFonts w:hint="eastAsia" w:ascii="仿宋_GB2312"/>
          <w:sz w:val="30"/>
          <w:szCs w:val="30"/>
        </w:rPr>
        <w:t>最低抽查比例：</w:t>
      </w:r>
    </w:p>
    <w:p>
      <w:pPr>
        <w:adjustRightInd w:val="0"/>
        <w:snapToGrid w:val="0"/>
        <w:spacing w:line="360" w:lineRule="auto"/>
        <w:ind w:firstLine="615" w:firstLineChars="200"/>
        <w:rPr>
          <w:rFonts w:hint="eastAsia" w:ascii="仿宋_GB2312"/>
          <w:color w:val="000000"/>
          <w:sz w:val="30"/>
          <w:szCs w:val="30"/>
        </w:rPr>
      </w:pPr>
      <w:r>
        <w:rPr>
          <w:rFonts w:hint="eastAsia" w:ascii="仿宋_GB2312"/>
          <w:sz w:val="30"/>
          <w:szCs w:val="30"/>
        </w:rPr>
        <w:t>1. 重点排污单位最低抽查比例：州环保局每季度至少对本行政区5%的重点排污单位进行抽查；县市、园区环保局每季度至少对本行政区25%的重点排污单位进行抽查（原则上应保证每年对辖区所有重点排污单位进行一遍巡查）。</w:t>
      </w:r>
      <w:r>
        <w:rPr>
          <w:rFonts w:hint="eastAsia" w:ascii="仿宋_GB2312"/>
          <w:color w:val="000000"/>
          <w:sz w:val="30"/>
          <w:szCs w:val="30"/>
        </w:rPr>
        <w:t>重点排污单位是指划定为国控、区控、州控的企业单位。</w:t>
      </w:r>
    </w:p>
    <w:p>
      <w:pPr>
        <w:adjustRightInd w:val="0"/>
        <w:snapToGrid w:val="0"/>
        <w:spacing w:line="360" w:lineRule="auto"/>
        <w:ind w:firstLine="615" w:firstLineChars="200"/>
        <w:rPr>
          <w:rFonts w:hint="eastAsia" w:ascii="仿宋_GB2312"/>
          <w:sz w:val="30"/>
          <w:szCs w:val="30"/>
        </w:rPr>
      </w:pPr>
      <w:r>
        <w:rPr>
          <w:rFonts w:hint="eastAsia" w:ascii="仿宋_GB2312"/>
          <w:sz w:val="30"/>
          <w:szCs w:val="30"/>
        </w:rPr>
        <w:t>2. 一般排污单位最低抽查比例：州环保局至少按照1：5的比例（在编在岗的环境监察人员数量：被抽查单位数量）确定年度被抽查单位数量，县市、园区环保局至少按照1：10的比例确定年度被抽查单位数量。</w:t>
      </w:r>
    </w:p>
    <w:p>
      <w:pPr>
        <w:adjustRightInd w:val="0"/>
        <w:snapToGrid w:val="0"/>
        <w:spacing w:line="360" w:lineRule="auto"/>
        <w:ind w:firstLine="615" w:firstLineChars="200"/>
        <w:rPr>
          <w:rFonts w:hint="eastAsia" w:ascii="仿宋_GB2312"/>
          <w:sz w:val="30"/>
          <w:szCs w:val="30"/>
        </w:rPr>
      </w:pPr>
      <w:r>
        <w:rPr>
          <w:rFonts w:hint="eastAsia" w:ascii="仿宋_GB2312"/>
          <w:sz w:val="30"/>
          <w:szCs w:val="30"/>
        </w:rPr>
        <w:t>3.特殊监管对象抽查比例：对存在环境违法问题和环境管理问题的污染源，每季度抽查比例不低于50%，直至整改完成。</w:t>
      </w:r>
    </w:p>
    <w:p>
      <w:pPr>
        <w:adjustRightInd w:val="0"/>
        <w:snapToGrid w:val="0"/>
        <w:spacing w:line="360" w:lineRule="auto"/>
        <w:ind w:firstLine="655" w:firstLineChars="200"/>
        <w:outlineLvl w:val="0"/>
        <w:rPr>
          <w:rFonts w:hint="eastAsia" w:ascii="黑体" w:eastAsia="黑体"/>
        </w:rPr>
      </w:pPr>
      <w:r>
        <w:rPr>
          <w:rFonts w:hint="eastAsia" w:ascii="黑体" w:eastAsia="黑体"/>
        </w:rPr>
        <w:t>四、配套制度和机制</w:t>
      </w:r>
    </w:p>
    <w:p>
      <w:pPr>
        <w:adjustRightInd w:val="0"/>
        <w:snapToGrid w:val="0"/>
        <w:spacing w:line="360" w:lineRule="auto"/>
        <w:ind w:firstLine="655" w:firstLineChars="200"/>
        <w:outlineLvl w:val="0"/>
        <w:rPr>
          <w:rFonts w:hint="eastAsia" w:ascii="楷体_GB2312" w:eastAsia="楷体_GB2312"/>
          <w:szCs w:val="32"/>
        </w:rPr>
      </w:pPr>
      <w:r>
        <w:rPr>
          <w:rFonts w:hint="eastAsia" w:ascii="楷体_GB2312" w:eastAsia="楷体_GB2312"/>
          <w:szCs w:val="32"/>
        </w:rPr>
        <w:t>（一）抽查随机制度</w:t>
      </w:r>
    </w:p>
    <w:p>
      <w:pPr>
        <w:adjustRightInd w:val="0"/>
        <w:snapToGrid w:val="0"/>
        <w:spacing w:line="360" w:lineRule="auto"/>
        <w:ind w:firstLine="615" w:firstLineChars="200"/>
        <w:outlineLvl w:val="0"/>
        <w:rPr>
          <w:rFonts w:hint="eastAsia" w:ascii="仿宋_GB2312"/>
          <w:spacing w:val="-4"/>
          <w:sz w:val="30"/>
          <w:szCs w:val="30"/>
        </w:rPr>
      </w:pPr>
      <w:r>
        <w:rPr>
          <w:rFonts w:hint="eastAsia" w:ascii="仿宋_GB2312"/>
          <w:sz w:val="30"/>
          <w:szCs w:val="30"/>
        </w:rPr>
        <w:t>县市、园区环保局</w:t>
      </w:r>
      <w:r>
        <w:rPr>
          <w:rFonts w:hint="eastAsia" w:ascii="仿宋_GB2312"/>
          <w:spacing w:val="-4"/>
          <w:sz w:val="30"/>
          <w:szCs w:val="30"/>
        </w:rPr>
        <w:t>要按照属地管理原则，合理调配现有环境监察资源，随机选派环境监察人员，严格遵照《环境监察办法》和环境监察工作制度、工作程序，对列入随机抽查名单中的污染源进行现场抽查。污染源日常环境监管随机抽查名单一经确定，不得随意变更。</w:t>
      </w:r>
    </w:p>
    <w:p>
      <w:pPr>
        <w:adjustRightInd w:val="0"/>
        <w:snapToGrid w:val="0"/>
        <w:spacing w:line="360" w:lineRule="auto"/>
        <w:ind w:firstLine="615" w:firstLineChars="200"/>
        <w:outlineLvl w:val="0"/>
        <w:rPr>
          <w:rFonts w:hint="eastAsia" w:ascii="仿宋_GB2312"/>
          <w:sz w:val="30"/>
          <w:szCs w:val="30"/>
        </w:rPr>
      </w:pPr>
    </w:p>
    <w:p>
      <w:pPr>
        <w:adjustRightInd w:val="0"/>
        <w:snapToGrid w:val="0"/>
        <w:spacing w:line="360" w:lineRule="auto"/>
        <w:ind w:firstLine="655" w:firstLineChars="200"/>
        <w:outlineLvl w:val="0"/>
        <w:rPr>
          <w:rFonts w:hint="eastAsia" w:ascii="楷体_GB2312" w:eastAsia="楷体_GB2312"/>
          <w:szCs w:val="32"/>
        </w:rPr>
      </w:pPr>
      <w:r>
        <w:rPr>
          <w:rFonts w:hint="eastAsia" w:ascii="楷体_GB2312" w:eastAsia="楷体_GB2312"/>
          <w:szCs w:val="32"/>
        </w:rPr>
        <w:t>（二）抽查留痕</w:t>
      </w:r>
    </w:p>
    <w:p>
      <w:pPr>
        <w:adjustRightInd w:val="0"/>
        <w:snapToGrid w:val="0"/>
        <w:spacing w:line="360" w:lineRule="auto"/>
        <w:ind w:firstLine="615" w:firstLineChars="200"/>
        <w:rPr>
          <w:rFonts w:hint="eastAsia" w:ascii="仿宋_GB2312"/>
          <w:sz w:val="30"/>
          <w:szCs w:val="30"/>
        </w:rPr>
      </w:pPr>
      <w:r>
        <w:rPr>
          <w:rFonts w:hint="eastAsia" w:ascii="仿宋_GB2312"/>
          <w:sz w:val="30"/>
          <w:szCs w:val="30"/>
        </w:rPr>
        <w:t>环境监察人员开展现场抽查工作时，应优先使用移动执法设备现场制作《污染源现场监察情况表》（按照《昌吉州环境监察执法手册》中统一样式）。发现环境违法行为的，应当责令改正，提出整改要求，制作《现场检查（勘察）笔录》及《调查询问笔录》， 按程序报告管理部门立案。现场抽查工作结束后，实施抽查的环保部门要在7个工作日内将抽查结果填报移动执法信息库。</w:t>
      </w:r>
    </w:p>
    <w:p>
      <w:pPr>
        <w:adjustRightInd w:val="0"/>
        <w:snapToGrid w:val="0"/>
        <w:spacing w:line="360" w:lineRule="auto"/>
        <w:ind w:firstLine="655" w:firstLineChars="200"/>
        <w:outlineLvl w:val="0"/>
        <w:rPr>
          <w:rFonts w:hint="eastAsia" w:ascii="楷体_GB2312" w:eastAsia="楷体_GB2312"/>
          <w:szCs w:val="32"/>
        </w:rPr>
      </w:pPr>
      <w:r>
        <w:rPr>
          <w:rFonts w:hint="eastAsia" w:ascii="楷体_GB2312" w:eastAsia="楷体_GB2312"/>
          <w:szCs w:val="32"/>
        </w:rPr>
        <w:t>（三）依法处罚</w:t>
      </w:r>
    </w:p>
    <w:p>
      <w:pPr>
        <w:adjustRightInd w:val="0"/>
        <w:snapToGrid w:val="0"/>
        <w:spacing w:line="360" w:lineRule="auto"/>
        <w:ind w:firstLine="615" w:firstLineChars="200"/>
        <w:outlineLvl w:val="0"/>
        <w:rPr>
          <w:rFonts w:hint="eastAsia" w:ascii="仿宋_GB2312"/>
          <w:sz w:val="30"/>
          <w:szCs w:val="30"/>
        </w:rPr>
      </w:pPr>
      <w:r>
        <w:rPr>
          <w:rFonts w:hint="eastAsia" w:ascii="仿宋_GB2312"/>
          <w:sz w:val="30"/>
          <w:szCs w:val="30"/>
        </w:rPr>
        <w:t>县市、园区环保局要进一步加大处理处罚力度，对随机抽查发现的环境违法行为，发现一起，查处一起，依法从严从重处理处罚，并将处罚情况及时公开。</w:t>
      </w:r>
    </w:p>
    <w:p>
      <w:pPr>
        <w:adjustRightInd w:val="0"/>
        <w:snapToGrid w:val="0"/>
        <w:spacing w:line="360" w:lineRule="auto"/>
        <w:ind w:firstLine="655" w:firstLineChars="200"/>
        <w:outlineLvl w:val="0"/>
        <w:rPr>
          <w:rFonts w:hint="eastAsia" w:ascii="楷体_GB2312" w:eastAsia="楷体_GB2312"/>
          <w:szCs w:val="32"/>
        </w:rPr>
      </w:pPr>
      <w:r>
        <w:rPr>
          <w:rFonts w:hint="eastAsia" w:ascii="楷体_GB2312" w:eastAsia="楷体_GB2312"/>
          <w:szCs w:val="32"/>
        </w:rPr>
        <w:t>（四）抽查保密</w:t>
      </w:r>
    </w:p>
    <w:p>
      <w:pPr>
        <w:adjustRightInd w:val="0"/>
        <w:snapToGrid w:val="0"/>
        <w:spacing w:line="360" w:lineRule="auto"/>
        <w:ind w:firstLine="615" w:firstLineChars="200"/>
        <w:rPr>
          <w:rFonts w:hint="eastAsia" w:ascii="仿宋_GB2312"/>
          <w:sz w:val="30"/>
          <w:szCs w:val="30"/>
        </w:rPr>
      </w:pPr>
      <w:r>
        <w:rPr>
          <w:rFonts w:hint="eastAsia" w:ascii="仿宋_GB2312"/>
          <w:sz w:val="30"/>
          <w:szCs w:val="30"/>
        </w:rPr>
        <w:t>县市、园区环保局要建立健全随机抽查工作的保密制度。在现场检查工作实施前，随机抽查名单应对被抽查单位保密，坚决防止跑风漏气、失密泄密现象发生。违反保密制度的，要视情节轻重，对泄密者本人和有关责任人员，予以通报批评、暂扣或收回环境监察执法证件、调离执法岗位，并依照有关法律法规和纪律处分规定进行处理。</w:t>
      </w:r>
    </w:p>
    <w:p>
      <w:pPr>
        <w:adjustRightInd w:val="0"/>
        <w:snapToGrid w:val="0"/>
        <w:spacing w:line="360" w:lineRule="auto"/>
        <w:ind w:firstLine="655" w:firstLineChars="200"/>
        <w:outlineLvl w:val="0"/>
        <w:rPr>
          <w:rFonts w:hint="eastAsia" w:ascii="楷体_GB2312" w:eastAsia="楷体_GB2312"/>
          <w:szCs w:val="32"/>
        </w:rPr>
      </w:pPr>
      <w:r>
        <w:rPr>
          <w:rFonts w:hint="eastAsia" w:ascii="楷体_GB2312" w:eastAsia="楷体_GB2312"/>
          <w:szCs w:val="32"/>
        </w:rPr>
        <w:t>（五）联合抽查</w:t>
      </w:r>
    </w:p>
    <w:p>
      <w:pPr>
        <w:adjustRightInd w:val="0"/>
        <w:snapToGrid w:val="0"/>
        <w:spacing w:line="360" w:lineRule="auto"/>
        <w:ind w:firstLine="615" w:firstLineChars="200"/>
        <w:rPr>
          <w:rFonts w:hint="eastAsia" w:ascii="仿宋_GB2312"/>
          <w:sz w:val="30"/>
          <w:szCs w:val="30"/>
        </w:rPr>
      </w:pPr>
      <w:r>
        <w:rPr>
          <w:rFonts w:hint="eastAsia" w:ascii="仿宋_GB2312"/>
          <w:sz w:val="30"/>
          <w:szCs w:val="30"/>
        </w:rPr>
        <w:t>各县市、园区环保局开展现场抽查工作时，应按照本部门监测监察联动工作机制要求，对被抽查单位同步开展监测和监察，并按照当地政府的统一要求，联合其他部门开展联合抽查。</w:t>
      </w:r>
    </w:p>
    <w:p>
      <w:pPr>
        <w:adjustRightInd w:val="0"/>
        <w:snapToGrid w:val="0"/>
        <w:spacing w:line="360" w:lineRule="auto"/>
        <w:ind w:firstLine="655" w:firstLineChars="200"/>
        <w:outlineLvl w:val="0"/>
        <w:rPr>
          <w:rFonts w:hint="eastAsia" w:ascii="楷体_GB2312" w:eastAsia="楷体_GB2312"/>
          <w:szCs w:val="32"/>
        </w:rPr>
      </w:pPr>
      <w:r>
        <w:rPr>
          <w:rFonts w:hint="eastAsia" w:ascii="楷体_GB2312" w:eastAsia="楷体_GB2312"/>
          <w:szCs w:val="32"/>
        </w:rPr>
        <w:t>（六）信息公开</w:t>
      </w:r>
    </w:p>
    <w:p>
      <w:pPr>
        <w:adjustRightInd w:val="0"/>
        <w:snapToGrid w:val="0"/>
        <w:spacing w:line="360" w:lineRule="auto"/>
        <w:ind w:firstLine="615" w:firstLineChars="200"/>
        <w:rPr>
          <w:rFonts w:hint="eastAsia" w:ascii="仿宋_GB2312"/>
          <w:sz w:val="30"/>
          <w:szCs w:val="30"/>
        </w:rPr>
      </w:pPr>
      <w:r>
        <w:rPr>
          <w:rFonts w:hint="eastAsia" w:ascii="仿宋_GB2312"/>
          <w:sz w:val="30"/>
          <w:szCs w:val="30"/>
        </w:rPr>
        <w:t>各县市、园区环保局按照信息公开要求，将随机抽查情况和查处结果及时向社会公开，接受社会监督。有条件的地方，可按照当地政府要求，将随机抽查结果纳入市场主体的社会信用记录。</w:t>
      </w:r>
    </w:p>
    <w:p>
      <w:pPr>
        <w:adjustRightInd w:val="0"/>
        <w:snapToGrid w:val="0"/>
        <w:spacing w:line="360" w:lineRule="auto"/>
        <w:ind w:firstLine="655" w:firstLineChars="200"/>
        <w:outlineLvl w:val="0"/>
        <w:rPr>
          <w:rFonts w:hint="eastAsia" w:ascii="楷体_GB2312" w:eastAsia="楷体_GB2312"/>
          <w:szCs w:val="32"/>
        </w:rPr>
      </w:pPr>
      <w:r>
        <w:rPr>
          <w:rFonts w:hint="eastAsia" w:ascii="楷体_GB2312" w:eastAsia="楷体_GB2312"/>
          <w:szCs w:val="32"/>
        </w:rPr>
        <w:t>（七）监管频次变更</w:t>
      </w:r>
    </w:p>
    <w:p>
      <w:pPr>
        <w:adjustRightInd w:val="0"/>
        <w:snapToGrid w:val="0"/>
        <w:spacing w:line="360" w:lineRule="auto"/>
        <w:ind w:firstLine="615" w:firstLineChars="200"/>
        <w:rPr>
          <w:rFonts w:hint="eastAsia" w:ascii="仿宋_GB2312"/>
          <w:sz w:val="30"/>
          <w:szCs w:val="30"/>
        </w:rPr>
      </w:pPr>
      <w:r>
        <w:rPr>
          <w:rFonts w:hint="eastAsia" w:ascii="仿宋_GB2312"/>
          <w:sz w:val="30"/>
          <w:szCs w:val="30"/>
        </w:rPr>
        <w:t>各县市、园区环保局要根据本行政区环境监管需求，合理确定随机抽查比例。污染源日常环境监管随机抽查制度建立后，原污染源日常环境监察工作中“国家重点监控企业每月监察一次，一般污染源每季度监察一次”的监管频次要求不再执行。</w:t>
      </w:r>
    </w:p>
    <w:p>
      <w:pPr>
        <w:adjustRightInd w:val="0"/>
        <w:snapToGrid w:val="0"/>
        <w:spacing w:line="360" w:lineRule="auto"/>
        <w:ind w:firstLine="655" w:firstLineChars="200"/>
        <w:outlineLvl w:val="0"/>
        <w:rPr>
          <w:rFonts w:hint="eastAsia" w:ascii="黑体" w:eastAsia="黑体"/>
        </w:rPr>
      </w:pPr>
      <w:r>
        <w:rPr>
          <w:rFonts w:hint="eastAsia" w:ascii="黑体" w:eastAsia="黑体"/>
        </w:rPr>
        <w:t>五、工作要求</w:t>
      </w:r>
    </w:p>
    <w:p>
      <w:pPr>
        <w:adjustRightInd w:val="0"/>
        <w:snapToGrid w:val="0"/>
        <w:spacing w:line="360" w:lineRule="auto"/>
        <w:ind w:firstLine="655" w:firstLineChars="200"/>
        <w:outlineLvl w:val="0"/>
        <w:rPr>
          <w:rFonts w:hint="eastAsia" w:ascii="楷体_GB2312" w:eastAsia="楷体_GB2312"/>
          <w:szCs w:val="32"/>
        </w:rPr>
      </w:pPr>
      <w:r>
        <w:rPr>
          <w:rFonts w:hint="eastAsia" w:ascii="楷体_GB2312" w:eastAsia="楷体_GB2312"/>
          <w:szCs w:val="32"/>
        </w:rPr>
        <w:t>（一）加强组织协调</w:t>
      </w:r>
    </w:p>
    <w:p>
      <w:pPr>
        <w:adjustRightInd w:val="0"/>
        <w:snapToGrid w:val="0"/>
        <w:spacing w:line="360" w:lineRule="auto"/>
        <w:ind w:firstLine="615" w:firstLineChars="200"/>
        <w:rPr>
          <w:rFonts w:hint="eastAsia" w:ascii="仿宋_GB2312"/>
          <w:sz w:val="30"/>
          <w:szCs w:val="30"/>
        </w:rPr>
      </w:pPr>
      <w:r>
        <w:rPr>
          <w:rFonts w:hint="eastAsia" w:ascii="仿宋_GB2312"/>
          <w:sz w:val="30"/>
          <w:szCs w:val="30"/>
        </w:rPr>
        <w:t>各县市、园区环保局要加强对企业的日常环境监管，按照上级环保部门统一要求，严格落实方案，合理调配一线执法检查力量，统筹协调，合理确定随机抽查比例，及时跟进完善污染源日常监管移动执法信息库，建立健全相应的工作机制，切实把随机抽查制度落到实处。</w:t>
      </w:r>
    </w:p>
    <w:p>
      <w:pPr>
        <w:adjustRightInd w:val="0"/>
        <w:snapToGrid w:val="0"/>
        <w:spacing w:line="360" w:lineRule="auto"/>
        <w:ind w:firstLine="655" w:firstLineChars="200"/>
        <w:outlineLvl w:val="0"/>
        <w:rPr>
          <w:rFonts w:hint="eastAsia" w:ascii="楷体_GB2312" w:eastAsia="楷体_GB2312"/>
          <w:szCs w:val="32"/>
        </w:rPr>
      </w:pPr>
      <w:r>
        <w:rPr>
          <w:rFonts w:hint="eastAsia" w:ascii="楷体_GB2312" w:eastAsia="楷体_GB2312"/>
          <w:szCs w:val="32"/>
        </w:rPr>
        <w:t>（二）严格落实责任</w:t>
      </w:r>
    </w:p>
    <w:p>
      <w:pPr>
        <w:adjustRightInd w:val="0"/>
        <w:snapToGrid w:val="0"/>
        <w:spacing w:line="360" w:lineRule="auto"/>
        <w:ind w:firstLine="615" w:firstLineChars="200"/>
        <w:rPr>
          <w:rFonts w:hint="eastAsia" w:ascii="仿宋_GB2312"/>
          <w:sz w:val="30"/>
          <w:szCs w:val="30"/>
        </w:rPr>
      </w:pPr>
      <w:r>
        <w:rPr>
          <w:rFonts w:hint="eastAsia" w:ascii="仿宋_GB2312"/>
          <w:sz w:val="30"/>
          <w:szCs w:val="30"/>
        </w:rPr>
        <w:t>各县市、园区环保局要进一步增强责任意识，大力推广随机抽查制度，公平、有效、透明地进行事中事后监管，切实履行法定监管职责。</w:t>
      </w:r>
    </w:p>
    <w:p>
      <w:pPr>
        <w:adjustRightInd w:val="0"/>
        <w:snapToGrid w:val="0"/>
        <w:spacing w:line="360" w:lineRule="auto"/>
        <w:ind w:firstLine="655" w:firstLineChars="200"/>
        <w:outlineLvl w:val="0"/>
        <w:rPr>
          <w:rFonts w:hint="eastAsia" w:ascii="楷体_GB2312" w:eastAsia="楷体_GB2312"/>
          <w:szCs w:val="32"/>
        </w:rPr>
      </w:pPr>
      <w:r>
        <w:rPr>
          <w:rFonts w:hint="eastAsia" w:ascii="楷体_GB2312" w:eastAsia="楷体_GB2312"/>
          <w:szCs w:val="32"/>
        </w:rPr>
        <w:t>（三）加强宣传培训</w:t>
      </w:r>
    </w:p>
    <w:p>
      <w:pPr>
        <w:adjustRightInd w:val="0"/>
        <w:snapToGrid w:val="0"/>
        <w:spacing w:line="360" w:lineRule="auto"/>
        <w:ind w:firstLine="615" w:firstLineChars="200"/>
        <w:rPr>
          <w:rFonts w:hint="eastAsia" w:ascii="仿宋_GB2312"/>
          <w:sz w:val="30"/>
          <w:szCs w:val="30"/>
        </w:rPr>
      </w:pPr>
      <w:r>
        <w:rPr>
          <w:rFonts w:hint="eastAsia" w:ascii="仿宋_GB2312"/>
          <w:sz w:val="30"/>
          <w:szCs w:val="30"/>
        </w:rPr>
        <w:t>县市、园区环保局要加大宣传力度，利用报纸、专刊、网站等载体进行广泛宣传，并积极探索利用政务微博、微信等新兴媒体，提升宣传成效。同时加强对环境监察人员的培训，认真学习领会《国务院关于促进市场公平竞争维护市场正常秩序的若干意见》《国务院办公厅关于推广随机抽查规范事中事后监管的通知》精神，贯彻落实随机抽查制度，优化细化执法工作流程，切实转变执法理念，妥善解决不执法、乱执法、执法扰民等问题。</w:t>
      </w:r>
    </w:p>
    <w:p>
      <w:pPr>
        <w:adjustRightInd w:val="0"/>
        <w:snapToGrid w:val="0"/>
        <w:spacing w:line="360" w:lineRule="auto"/>
        <w:ind w:firstLine="655" w:firstLineChars="200"/>
        <w:outlineLvl w:val="0"/>
        <w:rPr>
          <w:rFonts w:hint="eastAsia" w:ascii="黑体" w:eastAsia="黑体"/>
        </w:rPr>
      </w:pPr>
      <w:r>
        <w:rPr>
          <w:rFonts w:hint="eastAsia" w:ascii="黑体" w:eastAsia="黑体"/>
        </w:rPr>
        <w:t>六、进度安排</w:t>
      </w:r>
    </w:p>
    <w:p>
      <w:pPr>
        <w:adjustRightInd w:val="0"/>
        <w:snapToGrid w:val="0"/>
        <w:spacing w:line="360" w:lineRule="auto"/>
        <w:ind w:firstLine="615" w:firstLineChars="200"/>
        <w:jc w:val="left"/>
        <w:rPr>
          <w:rFonts w:hint="eastAsia" w:ascii="仿宋_GB2312"/>
          <w:sz w:val="30"/>
          <w:szCs w:val="30"/>
        </w:rPr>
      </w:pPr>
      <w:r>
        <w:rPr>
          <w:rFonts w:hint="eastAsia" w:ascii="仿宋_GB2312"/>
          <w:sz w:val="30"/>
          <w:szCs w:val="30"/>
        </w:rPr>
        <w:t>各县市、园区环保局应于2015年11月20日前上报信息库负责人员名单和及联系方式；12月20日前完成污染源日常环境监管移动执法信息库的填报及《自治州污染源日常环境监管领域推广随机抽查制度的实施方案》规定任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961F88"/>
    <w:rsid w:val="5F961F8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2016-11-08T11:30:00Z</dcterms:created>
  <dc:creator>Administrator</dc:creator>
  <cp:lastModifiedBy>Administrator</cp:lastModifiedBy>
  <dcterms:modified xsi:type="dcterms:W3CDTF">2016-11-08T11:30:54Z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