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86" w:rsidRPr="00687938" w:rsidRDefault="00AA0686" w:rsidP="00AA0686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87938">
        <w:rPr>
          <w:rFonts w:ascii="Times New Roman" w:eastAsia="方正小标宋_GBK" w:hAnsi="Times New Roman"/>
          <w:sz w:val="44"/>
          <w:szCs w:val="44"/>
        </w:rPr>
        <w:t>昌吉州</w:t>
      </w:r>
      <w:r w:rsidRPr="00687938">
        <w:rPr>
          <w:rFonts w:ascii="Times New Roman" w:eastAsia="方正小标宋_GBK" w:hAnsi="Times New Roman"/>
          <w:sz w:val="44"/>
          <w:szCs w:val="44"/>
        </w:rPr>
        <w:t>2016</w:t>
      </w:r>
      <w:r w:rsidRPr="00687938">
        <w:rPr>
          <w:rFonts w:ascii="Times New Roman" w:eastAsia="方正小标宋_GBK" w:hAnsi="Times New Roman"/>
          <w:sz w:val="44"/>
          <w:szCs w:val="44"/>
        </w:rPr>
        <w:t>年金属非金属山企业整顿关闭名单</w:t>
      </w:r>
    </w:p>
    <w:p w:rsidR="00AA0686" w:rsidRPr="00687938" w:rsidRDefault="00AA0686" w:rsidP="00AA0686">
      <w:pPr>
        <w:spacing w:line="600" w:lineRule="exact"/>
        <w:jc w:val="center"/>
        <w:rPr>
          <w:rFonts w:ascii="Times New Roman" w:hAnsi="Times New Roman"/>
        </w:rPr>
      </w:pPr>
    </w:p>
    <w:tbl>
      <w:tblPr>
        <w:tblW w:w="14805" w:type="dxa"/>
        <w:jc w:val="center"/>
        <w:tblInd w:w="93" w:type="dxa"/>
        <w:tblCellMar>
          <w:top w:w="15" w:type="dxa"/>
          <w:bottom w:w="15" w:type="dxa"/>
        </w:tblCellMar>
        <w:tblLook w:val="0000"/>
      </w:tblPr>
      <w:tblGrid>
        <w:gridCol w:w="750"/>
        <w:gridCol w:w="2040"/>
        <w:gridCol w:w="1185"/>
        <w:gridCol w:w="1650"/>
        <w:gridCol w:w="2805"/>
        <w:gridCol w:w="3540"/>
        <w:gridCol w:w="1080"/>
        <w:gridCol w:w="1755"/>
      </w:tblGrid>
      <w:tr w:rsidR="00AA0686" w:rsidRPr="00687938" w:rsidTr="008F07B1">
        <w:trPr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许可证有效期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整顿关闭原因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AA0686" w:rsidRPr="00687938" w:rsidTr="008F07B1">
        <w:trPr>
          <w:trHeight w:val="1009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呼图壁县大丰镇袁英凡砖厂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呼图壁县大丰镇联丰村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（新）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FM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安许证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字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[2012]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粘土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B0131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2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2012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6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25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2015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6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24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安全生产许可证到期未提出延期换证申请；限期整改仍不申请办理延期换证手续。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袁英凡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13565633504</w:t>
            </w:r>
          </w:p>
        </w:tc>
      </w:tr>
      <w:tr w:rsidR="00AA0686" w:rsidRPr="00687938" w:rsidTr="008F07B1">
        <w:trPr>
          <w:trHeight w:val="105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奇台县西北湾乡小屯村西域空心砖厂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奇台县西北湾乡小屯村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[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新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]FM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安许证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字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[2012]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粘土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B029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0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2010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4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30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3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2013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4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29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安全生产许可证到期未提出延期换证申请；限期整改仍不申请办理延期换证手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相青元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13999568828</w:t>
            </w:r>
          </w:p>
        </w:tc>
      </w:tr>
      <w:tr w:rsidR="00AA0686" w:rsidRPr="00687938" w:rsidTr="008F07B1">
        <w:trPr>
          <w:trHeight w:val="102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阜康市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阜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兴砂石厂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阜康市九运街镇青石头村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新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)FM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安许证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字（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2008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）砂石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0129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8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2008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5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22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1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2011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5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21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安全生产许可证到期未提出延期换证申请；限期整改仍不申请办理延期换证手续。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余翼江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18999357547</w:t>
            </w:r>
          </w:p>
        </w:tc>
      </w:tr>
      <w:tr w:rsidR="00AA0686" w:rsidRPr="00687938" w:rsidTr="008F07B1">
        <w:trPr>
          <w:trHeight w:val="138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玛纳斯县头工乡宏业砖厂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新疆昌吉州玛纳斯县头工乡王庄村南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新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)FM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安许证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字（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2005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）粘土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1632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05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2005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9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28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08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2008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9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28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安全生产许可证到期未提出延期换证申请；限期整改仍不申请办理延期换证手续。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毛会清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0994-6669701</w:t>
            </w:r>
          </w:p>
        </w:tc>
      </w:tr>
      <w:tr w:rsidR="00AA0686" w:rsidRPr="00687938" w:rsidTr="008F07B1">
        <w:trPr>
          <w:trHeight w:val="121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吉木萨尔县兴成房地产开发有限责任公司空心砖厂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吉木萨尔县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北庭镇泉水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地村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新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)FM</w:t>
            </w:r>
            <w:proofErr w:type="gramStart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安许证</w:t>
            </w:r>
            <w:proofErr w:type="gramEnd"/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字（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2005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）粘土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1632</w:t>
            </w: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13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2013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4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9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至</w:t>
            </w: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16"/>
              </w:smartTagP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2016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年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4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月</w:t>
              </w:r>
              <w:r w:rsidRPr="00687938">
                <w:rPr>
                  <w:rFonts w:ascii="Times New Roman" w:hAnsi="Times New Roman"/>
                  <w:color w:val="000000"/>
                  <w:kern w:val="0"/>
                  <w:sz w:val="22"/>
                  <w:szCs w:val="22"/>
                </w:rPr>
                <w:t>8</w:t>
              </w:r>
              <w:r w:rsidRPr="00687938">
                <w:rPr>
                  <w:rFonts w:ascii="Times New Roman" w:hAnsi="宋体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安全生产许可证到期未提出延期换证申请；限期整改仍不申请办理延期换证手续。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霍建明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86" w:rsidRPr="00687938" w:rsidRDefault="00AA0686" w:rsidP="008F07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8793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13899648824</w:t>
            </w:r>
          </w:p>
        </w:tc>
      </w:tr>
    </w:tbl>
    <w:p w:rsidR="00A10575" w:rsidRDefault="00A10575"/>
    <w:sectPr w:rsidR="00A10575" w:rsidSect="00AC09C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686"/>
    <w:rsid w:val="00A10575"/>
    <w:rsid w:val="00AA0686"/>
    <w:rsid w:val="00FF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8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2016-11-04T04:17:00Z</dcterms:created>
  <dcterms:modified xsi:type="dcterms:W3CDTF">2016-11-04T04:17:00Z</dcterms:modified>
</cp:coreProperties>
</file>