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sz w:val="32"/>
          <w:szCs w:val="32"/>
        </w:rPr>
      </w:pPr>
      <w:r>
        <w:rPr>
          <w:rFonts w:hint="eastAsia" w:ascii="仿宋_GB2312"/>
          <w:sz w:val="32"/>
          <w:szCs w:val="32"/>
        </w:rPr>
        <w:t>附件：</w:t>
      </w:r>
    </w:p>
    <w:p>
      <w:pPr>
        <w:spacing w:line="520" w:lineRule="exact"/>
        <w:rPr>
          <w:rFonts w:hint="eastAsia" w:ascii="仿宋_GB2312"/>
          <w:sz w:val="32"/>
          <w:szCs w:val="32"/>
        </w:rPr>
      </w:pP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昌吉回族自治州打击涉危险废物环境</w:t>
      </w:r>
    </w:p>
    <w:p>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违法犯罪行为专项行动方案</w:t>
      </w:r>
    </w:p>
    <w:p>
      <w:pPr>
        <w:spacing w:line="600" w:lineRule="exact"/>
        <w:ind w:firstLine="640" w:firstLineChars="200"/>
        <w:rPr>
          <w:rFonts w:hint="eastAsia"/>
          <w:sz w:val="32"/>
          <w:szCs w:val="32"/>
        </w:rPr>
      </w:pPr>
    </w:p>
    <w:p>
      <w:pPr>
        <w:spacing w:line="560" w:lineRule="exact"/>
        <w:rPr>
          <w:rFonts w:ascii="仿宋_GB2312"/>
          <w:sz w:val="32"/>
          <w:szCs w:val="32"/>
        </w:rPr>
      </w:pPr>
      <w:r>
        <w:rPr>
          <w:rFonts w:hint="eastAsia" w:ascii="仿宋_GB2312"/>
          <w:sz w:val="32"/>
          <w:szCs w:val="32"/>
        </w:rPr>
        <w:t>新疆准东经济技术开发区环保局、公安局，各县市环保局、公安局：</w:t>
      </w:r>
    </w:p>
    <w:p>
      <w:pPr>
        <w:spacing w:line="600" w:lineRule="exact"/>
        <w:ind w:firstLine="640" w:firstLineChars="200"/>
        <w:rPr>
          <w:rFonts w:ascii="楷体_GB2312" w:eastAsia="楷体_GB2312"/>
          <w:b/>
          <w:sz w:val="32"/>
          <w:szCs w:val="32"/>
        </w:rPr>
      </w:pPr>
      <w:r>
        <w:rPr>
          <w:rFonts w:hint="eastAsia"/>
          <w:sz w:val="32"/>
          <w:szCs w:val="32"/>
        </w:rPr>
        <w:t>为严厉打击非法转移、处置和倾倒危险废物的环境违法行为，遏制非法倾倒、处置危险废物案件多发势头，根据《关于联合开展打击涉危险废物环境违法犯罪行为专项行动的通知》（新环发</w:t>
      </w:r>
      <w:r>
        <w:rPr>
          <w:rFonts w:hint="eastAsia" w:ascii="仿宋_GB2312"/>
          <w:sz w:val="32"/>
          <w:szCs w:val="32"/>
        </w:rPr>
        <w:t>〔2016〕315号</w:t>
      </w:r>
      <w:r>
        <w:rPr>
          <w:rFonts w:hint="eastAsia"/>
          <w:sz w:val="32"/>
          <w:szCs w:val="32"/>
        </w:rPr>
        <w:t>）的工作要求，自治州环保局、公安局决定在全州范围内联合开展打击整治非法处置危险废物违法犯罪专项行动。特制定本实施方案。</w:t>
      </w:r>
    </w:p>
    <w:p>
      <w:pPr>
        <w:spacing w:line="600" w:lineRule="exact"/>
        <w:ind w:firstLine="640" w:firstLineChars="200"/>
        <w:rPr>
          <w:rFonts w:hint="eastAsia" w:ascii="黑体" w:eastAsia="黑体"/>
          <w:sz w:val="32"/>
          <w:szCs w:val="32"/>
        </w:rPr>
      </w:pPr>
      <w:r>
        <w:rPr>
          <w:rFonts w:hint="eastAsia" w:ascii="黑体" w:eastAsia="黑体"/>
          <w:sz w:val="32"/>
          <w:szCs w:val="32"/>
        </w:rPr>
        <w:t>一、指导思想</w:t>
      </w:r>
    </w:p>
    <w:p>
      <w:pPr>
        <w:ind w:firstLine="640" w:firstLineChars="200"/>
        <w:rPr>
          <w:rFonts w:ascii="宋体" w:hAnsi="宋体" w:cs="宋体"/>
          <w:kern w:val="0"/>
          <w:sz w:val="24"/>
        </w:rPr>
      </w:pPr>
      <w:r>
        <w:rPr>
          <w:sz w:val="32"/>
          <w:szCs w:val="32"/>
        </w:rPr>
        <w:t>全面贯彻《中共中央关于全面推进依法治国若干重大问题的决定》要求，严格落实《环境保护法》《固体废物污染环境防治法》《危险废物经营许可证管理办法》</w:t>
      </w:r>
      <w:r>
        <w:rPr>
          <w:rFonts w:hint="eastAsia"/>
          <w:sz w:val="32"/>
          <w:szCs w:val="32"/>
        </w:rPr>
        <w:t>《</w:t>
      </w:r>
      <w:r>
        <w:rPr>
          <w:sz w:val="32"/>
          <w:szCs w:val="32"/>
        </w:rPr>
        <w:t>危险废物转移联单管理办法</w:t>
      </w:r>
      <w:r>
        <w:rPr>
          <w:rFonts w:hint="eastAsia"/>
          <w:sz w:val="32"/>
          <w:szCs w:val="32"/>
        </w:rPr>
        <w:t>》《</w:t>
      </w:r>
      <w:r>
        <w:rPr>
          <w:sz w:val="32"/>
          <w:szCs w:val="32"/>
        </w:rPr>
        <w:t>昌吉州危险废物管理办法</w:t>
      </w:r>
      <w:r>
        <w:rPr>
          <w:rFonts w:hint="eastAsia"/>
          <w:sz w:val="32"/>
          <w:szCs w:val="32"/>
        </w:rPr>
        <w:t>》</w:t>
      </w:r>
      <w:r>
        <w:rPr>
          <w:sz w:val="32"/>
          <w:szCs w:val="32"/>
        </w:rPr>
        <w:t>等法律法规</w:t>
      </w:r>
      <w:r>
        <w:rPr>
          <w:rFonts w:hint="eastAsia"/>
          <w:sz w:val="32"/>
          <w:szCs w:val="32"/>
        </w:rPr>
        <w:t>及规章</w:t>
      </w:r>
      <w:r>
        <w:rPr>
          <w:sz w:val="32"/>
          <w:szCs w:val="32"/>
        </w:rPr>
        <w:t>，紧密围绕《</w:t>
      </w:r>
      <w:r>
        <w:rPr>
          <w:rFonts w:hint="eastAsia"/>
          <w:sz w:val="32"/>
          <w:szCs w:val="32"/>
        </w:rPr>
        <w:t>环境保护部公安部关于加强环境保护与公安部门执法衔接配合工作的意见</w:t>
      </w:r>
      <w:r>
        <w:rPr>
          <w:sz w:val="32"/>
          <w:szCs w:val="32"/>
        </w:rPr>
        <w:t>》（</w:t>
      </w:r>
      <w:r>
        <w:rPr>
          <w:rFonts w:hint="eastAsia"/>
          <w:sz w:val="32"/>
          <w:szCs w:val="32"/>
        </w:rPr>
        <w:t>环发</w:t>
      </w:r>
      <w:r>
        <w:rPr>
          <w:sz w:val="32"/>
          <w:szCs w:val="32"/>
        </w:rPr>
        <w:t>〔201</w:t>
      </w:r>
      <w:r>
        <w:rPr>
          <w:rFonts w:hint="eastAsia"/>
          <w:sz w:val="32"/>
          <w:szCs w:val="32"/>
        </w:rPr>
        <w:t>3</w:t>
      </w:r>
      <w:r>
        <w:rPr>
          <w:sz w:val="32"/>
          <w:szCs w:val="32"/>
        </w:rPr>
        <w:t>〕</w:t>
      </w:r>
      <w:r>
        <w:rPr>
          <w:rFonts w:hint="eastAsia"/>
          <w:sz w:val="32"/>
          <w:szCs w:val="32"/>
        </w:rPr>
        <w:t>126</w:t>
      </w:r>
      <w:r>
        <w:rPr>
          <w:sz w:val="32"/>
          <w:szCs w:val="32"/>
        </w:rPr>
        <w:t>号），严厉打击非法转移、处置和倾倒危险废物的环境违法犯罪行为，</w:t>
      </w:r>
      <w:r>
        <w:rPr>
          <w:rFonts w:hint="eastAsia"/>
          <w:sz w:val="32"/>
          <w:szCs w:val="32"/>
        </w:rPr>
        <w:t>坚持刑事司法与行政执法并行，依法严厉打击整治非法处置危险废物违法犯罪，强化危废及危废企业环境风险管理，确保生态环境安全，服务“花儿昌吉”建设</w:t>
      </w:r>
      <w:r>
        <w:rPr>
          <w:sz w:val="32"/>
          <w:szCs w:val="32"/>
        </w:rPr>
        <w:t>。</w:t>
      </w:r>
    </w:p>
    <w:p>
      <w:pPr>
        <w:spacing w:line="600" w:lineRule="exact"/>
        <w:ind w:firstLine="640" w:firstLineChars="200"/>
        <w:rPr>
          <w:rFonts w:hint="eastAsia" w:ascii="黑体" w:eastAsia="黑体"/>
          <w:sz w:val="32"/>
          <w:szCs w:val="32"/>
        </w:rPr>
      </w:pPr>
      <w:r>
        <w:rPr>
          <w:rFonts w:hint="eastAsia" w:ascii="黑体" w:eastAsia="黑体"/>
          <w:sz w:val="32"/>
          <w:szCs w:val="32"/>
        </w:rPr>
        <w:t>二、工作目标</w:t>
      </w:r>
    </w:p>
    <w:p>
      <w:pPr>
        <w:spacing w:line="600" w:lineRule="exact"/>
        <w:ind w:firstLine="640" w:firstLineChars="200"/>
        <w:rPr>
          <w:sz w:val="32"/>
          <w:szCs w:val="32"/>
        </w:rPr>
      </w:pPr>
      <w:r>
        <w:rPr>
          <w:rFonts w:hint="eastAsia"/>
          <w:sz w:val="32"/>
          <w:szCs w:val="32"/>
        </w:rPr>
        <w:t>环保部门与公安部门紧密合作，联合对危险废物产生和处置单位进行检查，重点查处非法处置危险废物等违法犯罪行为，有效整治和改善涉及危险废物重点行业和区域的环境污染问题，推动涉危企业和单位的守法自律。</w:t>
      </w:r>
    </w:p>
    <w:p>
      <w:pPr>
        <w:spacing w:line="600" w:lineRule="exact"/>
        <w:ind w:firstLine="640" w:firstLineChars="200"/>
        <w:rPr>
          <w:rFonts w:hint="eastAsia" w:ascii="黑体" w:eastAsia="黑体"/>
          <w:sz w:val="32"/>
          <w:szCs w:val="32"/>
        </w:rPr>
      </w:pPr>
      <w:r>
        <w:rPr>
          <w:rFonts w:hint="eastAsia" w:ascii="黑体" w:eastAsia="黑体"/>
          <w:sz w:val="32"/>
          <w:szCs w:val="32"/>
        </w:rPr>
        <w:t>三、工作重点</w:t>
      </w:r>
    </w:p>
    <w:p>
      <w:pPr>
        <w:spacing w:line="600" w:lineRule="exact"/>
        <w:ind w:firstLine="640" w:firstLineChars="200"/>
        <w:rPr>
          <w:rFonts w:hint="eastAsia"/>
          <w:kern w:val="0"/>
          <w:sz w:val="32"/>
          <w:szCs w:val="32"/>
        </w:rPr>
      </w:pPr>
      <w:r>
        <w:rPr>
          <w:kern w:val="0"/>
          <w:sz w:val="32"/>
          <w:szCs w:val="32"/>
        </w:rPr>
        <w:t>此次专项行动检查对象为</w:t>
      </w:r>
      <w:r>
        <w:rPr>
          <w:sz w:val="32"/>
          <w:szCs w:val="32"/>
        </w:rPr>
        <w:t>原油加工及石油制品制造业、化学原料和化学制品制造业、有色金属冶炼业、医药等</w:t>
      </w:r>
      <w:r>
        <w:rPr>
          <w:kern w:val="0"/>
          <w:sz w:val="32"/>
          <w:szCs w:val="32"/>
        </w:rPr>
        <w:t>重点行业产废单位</w:t>
      </w:r>
      <w:r>
        <w:rPr>
          <w:rFonts w:hint="eastAsia"/>
          <w:kern w:val="0"/>
          <w:sz w:val="32"/>
          <w:szCs w:val="32"/>
        </w:rPr>
        <w:t>、</w:t>
      </w:r>
      <w:r>
        <w:rPr>
          <w:rFonts w:hint="eastAsia"/>
          <w:sz w:val="32"/>
          <w:szCs w:val="32"/>
        </w:rPr>
        <w:t>铅酸蓄电池收购、处置及铅冶炼场所</w:t>
      </w:r>
      <w:r>
        <w:rPr>
          <w:sz w:val="32"/>
          <w:szCs w:val="32"/>
        </w:rPr>
        <w:t>自2014年1月1日以来的危险废物产生、处置情况，以及所有</w:t>
      </w:r>
      <w:r>
        <w:rPr>
          <w:kern w:val="0"/>
          <w:sz w:val="32"/>
          <w:szCs w:val="32"/>
        </w:rPr>
        <w:t>经营单位的经营情况。</w:t>
      </w:r>
    </w:p>
    <w:p>
      <w:pPr>
        <w:spacing w:line="600" w:lineRule="exact"/>
        <w:ind w:firstLine="640" w:firstLineChars="200"/>
        <w:rPr>
          <w:sz w:val="32"/>
          <w:szCs w:val="32"/>
        </w:rPr>
      </w:pPr>
      <w:r>
        <w:rPr>
          <w:rFonts w:hint="eastAsia"/>
          <w:kern w:val="0"/>
          <w:sz w:val="32"/>
          <w:szCs w:val="32"/>
        </w:rPr>
        <w:t>重点打击以下违法行为：</w:t>
      </w:r>
    </w:p>
    <w:p>
      <w:pPr>
        <w:spacing w:line="600" w:lineRule="exact"/>
        <w:ind w:firstLine="640"/>
        <w:rPr>
          <w:rFonts w:hint="eastAsia"/>
          <w:sz w:val="32"/>
          <w:szCs w:val="32"/>
        </w:rPr>
      </w:pPr>
      <w:r>
        <w:rPr>
          <w:rFonts w:hint="eastAsia"/>
          <w:sz w:val="32"/>
          <w:szCs w:val="32"/>
        </w:rPr>
        <w:t>（一）非法排放、倾倒、处置危险废物的；私设排放、倾倒、处置或利用无防渗措施的设施储存危险废物的；</w:t>
      </w:r>
    </w:p>
    <w:p>
      <w:pPr>
        <w:spacing w:line="600" w:lineRule="exact"/>
        <w:ind w:firstLine="640"/>
        <w:rPr>
          <w:rFonts w:hint="eastAsia"/>
          <w:sz w:val="32"/>
          <w:szCs w:val="32"/>
        </w:rPr>
      </w:pPr>
      <w:r>
        <w:rPr>
          <w:rFonts w:hint="eastAsia"/>
          <w:sz w:val="32"/>
          <w:szCs w:val="32"/>
        </w:rPr>
        <w:t>（二）危废产生企业及工作人员明知他人无经营许可证或者超出经营许可范围，向其提供或者委托其收集、贮存、运输、利用、处置危险废物的；</w:t>
      </w:r>
    </w:p>
    <w:p>
      <w:pPr>
        <w:spacing w:line="600" w:lineRule="exact"/>
        <w:ind w:firstLine="640"/>
        <w:rPr>
          <w:rFonts w:hint="eastAsia"/>
          <w:sz w:val="32"/>
          <w:szCs w:val="32"/>
        </w:rPr>
      </w:pPr>
      <w:r>
        <w:rPr>
          <w:rFonts w:hint="eastAsia"/>
          <w:sz w:val="32"/>
          <w:szCs w:val="32"/>
        </w:rPr>
        <w:t>（三）危废运输企业、经营单位及工作人员明知无资质或者超出经营许可范围，参与非法收集、贮存、运输、利用、转移、处置危险废物的；未按照规定要求填写危险废物转移联单的；</w:t>
      </w:r>
    </w:p>
    <w:p>
      <w:pPr>
        <w:spacing w:line="600" w:lineRule="exact"/>
        <w:ind w:firstLine="640"/>
        <w:rPr>
          <w:rFonts w:hint="eastAsia"/>
          <w:sz w:val="32"/>
          <w:szCs w:val="32"/>
        </w:rPr>
      </w:pPr>
      <w:r>
        <w:rPr>
          <w:rFonts w:hint="eastAsia"/>
          <w:sz w:val="32"/>
          <w:szCs w:val="32"/>
        </w:rPr>
        <w:t>（四）违反危险废物管理工作有关规定，在危险废物产生、收集、贮存、运输、利用、转移等环节存在违法违规突出问题的。</w:t>
      </w:r>
    </w:p>
    <w:p>
      <w:pPr>
        <w:spacing w:line="600" w:lineRule="exact"/>
        <w:ind w:firstLine="640"/>
        <w:rPr>
          <w:rFonts w:hint="eastAsia"/>
          <w:sz w:val="32"/>
          <w:szCs w:val="32"/>
        </w:rPr>
      </w:pPr>
    </w:p>
    <w:p>
      <w:pPr>
        <w:spacing w:line="600" w:lineRule="exact"/>
        <w:ind w:firstLine="640" w:firstLineChars="200"/>
        <w:rPr>
          <w:rFonts w:hint="eastAsia" w:ascii="黑体" w:eastAsia="黑体"/>
          <w:sz w:val="32"/>
          <w:szCs w:val="32"/>
        </w:rPr>
      </w:pPr>
      <w:r>
        <w:rPr>
          <w:rFonts w:hint="eastAsia" w:ascii="黑体" w:eastAsia="黑体"/>
          <w:sz w:val="32"/>
          <w:szCs w:val="32"/>
        </w:rPr>
        <w:t>四、工作内容及要求</w:t>
      </w:r>
    </w:p>
    <w:p>
      <w:pPr>
        <w:spacing w:line="600" w:lineRule="exact"/>
        <w:ind w:firstLine="640" w:firstLineChars="200"/>
        <w:rPr>
          <w:sz w:val="32"/>
          <w:szCs w:val="32"/>
        </w:rPr>
      </w:pPr>
      <w:r>
        <w:rPr>
          <w:sz w:val="32"/>
          <w:szCs w:val="32"/>
        </w:rPr>
        <w:t>（一）</w:t>
      </w:r>
      <w:r>
        <w:rPr>
          <w:rFonts w:hint="eastAsia"/>
          <w:sz w:val="32"/>
          <w:szCs w:val="32"/>
        </w:rPr>
        <w:t>昌吉州环保局组织有关单位</w:t>
      </w:r>
      <w:r>
        <w:rPr>
          <w:sz w:val="32"/>
          <w:szCs w:val="32"/>
        </w:rPr>
        <w:t>对</w:t>
      </w:r>
      <w:r>
        <w:rPr>
          <w:rFonts w:hint="eastAsia"/>
          <w:sz w:val="32"/>
          <w:szCs w:val="32"/>
        </w:rPr>
        <w:t>全州</w:t>
      </w:r>
      <w:r>
        <w:rPr>
          <w:sz w:val="32"/>
          <w:szCs w:val="32"/>
        </w:rPr>
        <w:t>重点行业所涉企业逐一排查。对各重点企业以及工业园区废弃河道、厂房、坑塘、废弃矿井等可能存在违法违规堆存、填埋危险废物地点</w:t>
      </w:r>
      <w:r>
        <w:rPr>
          <w:rFonts w:hint="eastAsia"/>
          <w:sz w:val="32"/>
          <w:szCs w:val="32"/>
        </w:rPr>
        <w:t>，存在废铅酸蓄电池非法拆解和土法炼铅等行为，涉及重金属尾矿库、矿渣存在环境安全隐患的</w:t>
      </w:r>
      <w:r>
        <w:rPr>
          <w:sz w:val="32"/>
          <w:szCs w:val="32"/>
        </w:rPr>
        <w:t>一并纳入排查范围。</w:t>
      </w:r>
    </w:p>
    <w:p>
      <w:pPr>
        <w:spacing w:line="600" w:lineRule="exact"/>
        <w:ind w:firstLine="640" w:firstLineChars="200"/>
        <w:rPr>
          <w:rFonts w:hint="eastAsia"/>
          <w:sz w:val="32"/>
          <w:szCs w:val="32"/>
        </w:rPr>
      </w:pPr>
      <w:r>
        <w:rPr>
          <w:sz w:val="32"/>
          <w:szCs w:val="32"/>
        </w:rPr>
        <w:t>（二）</w:t>
      </w:r>
      <w:r>
        <w:rPr>
          <w:rFonts w:hint="eastAsia"/>
          <w:sz w:val="32"/>
          <w:szCs w:val="32"/>
        </w:rPr>
        <w:t>两级环保部门</w:t>
      </w:r>
      <w:r>
        <w:rPr>
          <w:sz w:val="32"/>
          <w:szCs w:val="32"/>
        </w:rPr>
        <w:t>依法严肃查处排查过程中发现的环境违法行为。对</w:t>
      </w:r>
      <w:r>
        <w:rPr>
          <w:rFonts w:hint="eastAsia"/>
          <w:sz w:val="32"/>
          <w:szCs w:val="32"/>
        </w:rPr>
        <w:t>涉嫌</w:t>
      </w:r>
      <w:r>
        <w:rPr>
          <w:sz w:val="32"/>
          <w:szCs w:val="32"/>
        </w:rPr>
        <w:t>环境刑事犯罪的，及时移交公安部门依法处理。</w:t>
      </w:r>
    </w:p>
    <w:p>
      <w:pPr>
        <w:spacing w:line="600" w:lineRule="exact"/>
        <w:ind w:firstLine="640" w:firstLineChars="200"/>
        <w:rPr>
          <w:sz w:val="32"/>
          <w:szCs w:val="32"/>
        </w:rPr>
      </w:pPr>
      <w:r>
        <w:rPr>
          <w:sz w:val="32"/>
          <w:szCs w:val="32"/>
        </w:rPr>
        <w:t>（三）环保、公安部门要充分利用“12369”</w:t>
      </w:r>
      <w:r>
        <w:rPr>
          <w:rFonts w:hint="eastAsia"/>
          <w:sz w:val="32"/>
          <w:szCs w:val="32"/>
        </w:rPr>
        <w:t>、</w:t>
      </w:r>
      <w:r>
        <w:rPr>
          <w:sz w:val="32"/>
          <w:szCs w:val="32"/>
        </w:rPr>
        <w:t>“110”举报热线，鼓励群众举报各类涉危险废物违法违规行为。对查实案件要及时公开通报，做到排查一批、查处一批、曝光一批、震慑一批。</w:t>
      </w:r>
    </w:p>
    <w:p>
      <w:pPr>
        <w:spacing w:line="600" w:lineRule="exact"/>
        <w:ind w:firstLine="640" w:firstLineChars="200"/>
        <w:rPr>
          <w:sz w:val="32"/>
          <w:szCs w:val="32"/>
        </w:rPr>
      </w:pPr>
      <w:r>
        <w:rPr>
          <w:sz w:val="32"/>
          <w:szCs w:val="32"/>
        </w:rPr>
        <w:t>（四）</w:t>
      </w:r>
      <w:r>
        <w:rPr>
          <w:rFonts w:hint="eastAsia"/>
          <w:kern w:val="0"/>
          <w:sz w:val="32"/>
          <w:szCs w:val="32"/>
        </w:rPr>
        <w:t>环保部门和公安部门</w:t>
      </w:r>
      <w:r>
        <w:rPr>
          <w:kern w:val="0"/>
          <w:sz w:val="32"/>
          <w:szCs w:val="32"/>
        </w:rPr>
        <w:t>参加此次专项执法检查人员要切实规范自身执法行为，坚决排除一切干扰，秉公执法，不徇私情。查办的案件和做出的行政处罚，都要做到适用法律准确，证据充分、程序合法、执行到位。对发现的通风报信、包庇纵容等违法违纪行为，要严肃问责，涉嫌职务犯罪的，要移送检察部门依法处理。</w:t>
      </w:r>
    </w:p>
    <w:p>
      <w:pPr>
        <w:spacing w:line="600" w:lineRule="exact"/>
        <w:ind w:firstLine="640" w:firstLineChars="200"/>
        <w:rPr>
          <w:rFonts w:hint="eastAsia" w:ascii="黑体" w:eastAsia="黑体"/>
          <w:sz w:val="32"/>
          <w:szCs w:val="32"/>
        </w:rPr>
      </w:pPr>
      <w:r>
        <w:rPr>
          <w:rFonts w:hint="eastAsia" w:ascii="黑体" w:eastAsia="黑体"/>
          <w:sz w:val="32"/>
          <w:szCs w:val="32"/>
        </w:rPr>
        <w:t>五、工作措施</w:t>
      </w:r>
    </w:p>
    <w:p>
      <w:pPr>
        <w:spacing w:line="560" w:lineRule="exact"/>
        <w:ind w:firstLine="640" w:firstLineChars="200"/>
        <w:rPr>
          <w:rFonts w:hint="eastAsia"/>
          <w:sz w:val="32"/>
          <w:szCs w:val="32"/>
        </w:rPr>
      </w:pPr>
      <w:r>
        <w:rPr>
          <w:rFonts w:hint="eastAsia" w:ascii="楷体_GB2312" w:eastAsia="楷体_GB2312"/>
          <w:sz w:val="32"/>
          <w:szCs w:val="32"/>
        </w:rPr>
        <w:t>（一）加强组织领导，多措并举。</w:t>
      </w:r>
      <w:r>
        <w:rPr>
          <w:rFonts w:hint="eastAsia"/>
          <w:sz w:val="32"/>
          <w:szCs w:val="32"/>
        </w:rPr>
        <w:t>昌吉州环保局和昌吉州公安局</w:t>
      </w:r>
      <w:r>
        <w:rPr>
          <w:sz w:val="32"/>
          <w:szCs w:val="32"/>
        </w:rPr>
        <w:t>要加强组织领导，主要领导亲自安排部署工作，</w:t>
      </w:r>
      <w:r>
        <w:rPr>
          <w:rFonts w:hint="eastAsia"/>
          <w:sz w:val="32"/>
          <w:szCs w:val="32"/>
        </w:rPr>
        <w:t>成立联合专项行动领导小组，下设办公室，具体负责专项行动的组织、实施、协调工作，</w:t>
      </w:r>
      <w:r>
        <w:rPr>
          <w:sz w:val="32"/>
          <w:szCs w:val="32"/>
        </w:rPr>
        <w:t>制定工作方案，</w:t>
      </w:r>
      <w:r>
        <w:rPr>
          <w:rFonts w:hint="eastAsia"/>
          <w:sz w:val="32"/>
          <w:szCs w:val="32"/>
        </w:rPr>
        <w:t>强化重点行业排查，</w:t>
      </w:r>
      <w:r>
        <w:rPr>
          <w:sz w:val="32"/>
          <w:szCs w:val="32"/>
        </w:rPr>
        <w:t>明确工作责任，确保检查到位、查处到位、整改到位。</w:t>
      </w:r>
    </w:p>
    <w:p>
      <w:pPr>
        <w:spacing w:line="560" w:lineRule="exact"/>
        <w:ind w:firstLine="640" w:firstLineChars="200"/>
        <w:rPr>
          <w:kern w:val="0"/>
          <w:sz w:val="32"/>
          <w:szCs w:val="32"/>
        </w:rPr>
      </w:pPr>
      <w:r>
        <w:rPr>
          <w:rFonts w:hint="eastAsia"/>
          <w:sz w:val="32"/>
          <w:szCs w:val="32"/>
        </w:rPr>
        <w:t>昌吉州环保局</w:t>
      </w:r>
      <w:r>
        <w:rPr>
          <w:sz w:val="32"/>
          <w:szCs w:val="32"/>
        </w:rPr>
        <w:t>组织</w:t>
      </w:r>
      <w:r>
        <w:rPr>
          <w:rFonts w:hint="eastAsia"/>
          <w:sz w:val="32"/>
          <w:szCs w:val="32"/>
        </w:rPr>
        <w:t>环境监察、环境监测</w:t>
      </w:r>
      <w:r>
        <w:rPr>
          <w:sz w:val="32"/>
          <w:szCs w:val="32"/>
        </w:rPr>
        <w:t>、</w:t>
      </w:r>
      <w:r>
        <w:rPr>
          <w:rFonts w:hint="eastAsia"/>
          <w:sz w:val="32"/>
          <w:szCs w:val="32"/>
        </w:rPr>
        <w:t>污控</w:t>
      </w:r>
      <w:r>
        <w:rPr>
          <w:sz w:val="32"/>
          <w:szCs w:val="32"/>
        </w:rPr>
        <w:t>、环评等</w:t>
      </w:r>
      <w:r>
        <w:rPr>
          <w:rFonts w:hint="eastAsia"/>
          <w:sz w:val="32"/>
          <w:szCs w:val="32"/>
        </w:rPr>
        <w:t>科室和单位</w:t>
      </w:r>
      <w:r>
        <w:rPr>
          <w:sz w:val="32"/>
          <w:szCs w:val="32"/>
        </w:rPr>
        <w:t>共同开展专项行动。</w:t>
      </w:r>
      <w:r>
        <w:rPr>
          <w:rFonts w:hint="eastAsia"/>
          <w:kern w:val="0"/>
          <w:sz w:val="32"/>
          <w:szCs w:val="32"/>
        </w:rPr>
        <w:t>污控科</w:t>
      </w:r>
      <w:r>
        <w:rPr>
          <w:kern w:val="0"/>
          <w:sz w:val="32"/>
          <w:szCs w:val="32"/>
        </w:rPr>
        <w:t>负责制定专项检查方案</w:t>
      </w:r>
      <w:r>
        <w:rPr>
          <w:rFonts w:hint="eastAsia"/>
          <w:kern w:val="0"/>
          <w:sz w:val="32"/>
          <w:szCs w:val="32"/>
        </w:rPr>
        <w:t>及提供相关</w:t>
      </w:r>
      <w:r>
        <w:rPr>
          <w:sz w:val="32"/>
          <w:szCs w:val="32"/>
        </w:rPr>
        <w:t>技术支持工作</w:t>
      </w:r>
      <w:r>
        <w:rPr>
          <w:rFonts w:hint="eastAsia"/>
          <w:sz w:val="32"/>
          <w:szCs w:val="32"/>
        </w:rPr>
        <w:t>（</w:t>
      </w:r>
      <w:r>
        <w:rPr>
          <w:sz w:val="32"/>
          <w:szCs w:val="32"/>
        </w:rPr>
        <w:t>包括提供</w:t>
      </w:r>
      <w:r>
        <w:rPr>
          <w:kern w:val="0"/>
          <w:sz w:val="32"/>
          <w:szCs w:val="32"/>
        </w:rPr>
        <w:t>核定检查企业名单、</w:t>
      </w:r>
      <w:r>
        <w:rPr>
          <w:sz w:val="32"/>
          <w:szCs w:val="32"/>
        </w:rPr>
        <w:t>配合</w:t>
      </w:r>
      <w:r>
        <w:rPr>
          <w:kern w:val="0"/>
          <w:sz w:val="32"/>
          <w:szCs w:val="32"/>
        </w:rPr>
        <w:t>现场检查台账、转移联单等</w:t>
      </w:r>
      <w:r>
        <w:rPr>
          <w:rFonts w:hint="eastAsia"/>
          <w:kern w:val="0"/>
          <w:sz w:val="32"/>
          <w:szCs w:val="32"/>
        </w:rPr>
        <w:t>）；监察监测科、县市两级监察机构负责</w:t>
      </w:r>
      <w:r>
        <w:rPr>
          <w:kern w:val="0"/>
          <w:sz w:val="32"/>
          <w:szCs w:val="32"/>
        </w:rPr>
        <w:t>现场询问、勘查、记录、</w:t>
      </w:r>
      <w:r>
        <w:rPr>
          <w:sz w:val="32"/>
          <w:szCs w:val="32"/>
        </w:rPr>
        <w:t>起草检查报告及</w:t>
      </w:r>
      <w:r>
        <w:rPr>
          <w:kern w:val="0"/>
          <w:sz w:val="32"/>
          <w:szCs w:val="32"/>
        </w:rPr>
        <w:t>制定整改方案等事宜；环评</w:t>
      </w:r>
      <w:r>
        <w:rPr>
          <w:rFonts w:hint="eastAsia"/>
          <w:kern w:val="0"/>
          <w:sz w:val="32"/>
          <w:szCs w:val="32"/>
        </w:rPr>
        <w:t>科</w:t>
      </w:r>
      <w:r>
        <w:rPr>
          <w:kern w:val="0"/>
          <w:sz w:val="32"/>
          <w:szCs w:val="32"/>
        </w:rPr>
        <w:t>、监测</w:t>
      </w:r>
      <w:r>
        <w:rPr>
          <w:rFonts w:hint="eastAsia"/>
          <w:kern w:val="0"/>
          <w:sz w:val="32"/>
          <w:szCs w:val="32"/>
        </w:rPr>
        <w:t>站</w:t>
      </w:r>
      <w:r>
        <w:rPr>
          <w:kern w:val="0"/>
          <w:sz w:val="32"/>
          <w:szCs w:val="32"/>
        </w:rPr>
        <w:t>等</w:t>
      </w:r>
      <w:r>
        <w:rPr>
          <w:sz w:val="32"/>
          <w:szCs w:val="32"/>
        </w:rPr>
        <w:t>通过组织专家、开展监测等手段为查找违法犯罪证据提供技术支撑。</w:t>
      </w:r>
    </w:p>
    <w:p>
      <w:pPr>
        <w:spacing w:line="600" w:lineRule="exact"/>
        <w:ind w:firstLine="640" w:firstLineChars="200"/>
        <w:rPr>
          <w:sz w:val="32"/>
          <w:szCs w:val="32"/>
        </w:rPr>
      </w:pPr>
      <w:r>
        <w:rPr>
          <w:rFonts w:hint="eastAsia"/>
          <w:sz w:val="32"/>
          <w:szCs w:val="32"/>
        </w:rPr>
        <w:t>州公安局</w:t>
      </w:r>
      <w:r>
        <w:rPr>
          <w:sz w:val="32"/>
          <w:szCs w:val="32"/>
        </w:rPr>
        <w:t>组织治安、</w:t>
      </w:r>
      <w:r>
        <w:rPr>
          <w:rFonts w:hint="eastAsia"/>
          <w:sz w:val="32"/>
          <w:szCs w:val="32"/>
        </w:rPr>
        <w:t>交管</w:t>
      </w:r>
      <w:r>
        <w:rPr>
          <w:sz w:val="32"/>
          <w:szCs w:val="32"/>
        </w:rPr>
        <w:t>、网安等部门共同开展专项行动。治安等部门负责涉嫌犯罪案件的侦办工作；</w:t>
      </w:r>
      <w:r>
        <w:rPr>
          <w:rFonts w:hint="eastAsia"/>
          <w:sz w:val="32"/>
          <w:szCs w:val="32"/>
        </w:rPr>
        <w:t>交管部门负责危险废物运输过程中违法行为的查处；</w:t>
      </w:r>
      <w:r>
        <w:rPr>
          <w:sz w:val="32"/>
          <w:szCs w:val="32"/>
        </w:rPr>
        <w:t>网安部门要加强网上巡查，发现涉嫌非法转移危险废物类</w:t>
      </w:r>
      <w:r>
        <w:rPr>
          <w:rFonts w:hint="eastAsia"/>
          <w:sz w:val="32"/>
          <w:szCs w:val="32"/>
        </w:rPr>
        <w:t>犯罪</w:t>
      </w:r>
      <w:r>
        <w:rPr>
          <w:sz w:val="32"/>
          <w:szCs w:val="32"/>
        </w:rPr>
        <w:t>案件线索，及时通报相关部门开展</w:t>
      </w:r>
      <w:r>
        <w:rPr>
          <w:rFonts w:hint="eastAsia"/>
          <w:sz w:val="32"/>
          <w:szCs w:val="32"/>
        </w:rPr>
        <w:t>立案</w:t>
      </w:r>
      <w:r>
        <w:rPr>
          <w:sz w:val="32"/>
          <w:szCs w:val="32"/>
        </w:rPr>
        <w:t>侦查，并全力配合做好侦查工作。</w:t>
      </w:r>
    </w:p>
    <w:p>
      <w:pPr>
        <w:spacing w:line="600" w:lineRule="exact"/>
        <w:ind w:firstLine="640" w:firstLineChars="200"/>
        <w:rPr>
          <w:rFonts w:hint="eastAsia"/>
          <w:sz w:val="32"/>
          <w:szCs w:val="32"/>
        </w:rPr>
      </w:pPr>
      <w:r>
        <w:rPr>
          <w:rFonts w:hint="eastAsia" w:ascii="楷体_GB2312" w:eastAsia="楷体_GB2312"/>
          <w:sz w:val="32"/>
          <w:szCs w:val="32"/>
        </w:rPr>
        <w:t>（二）密切衔接配合，强化大局观念。</w:t>
      </w:r>
      <w:r>
        <w:rPr>
          <w:rFonts w:hint="eastAsia"/>
          <w:sz w:val="32"/>
          <w:szCs w:val="32"/>
        </w:rPr>
        <w:t>环保部门</w:t>
      </w:r>
      <w:r>
        <w:rPr>
          <w:sz w:val="32"/>
          <w:szCs w:val="32"/>
        </w:rPr>
        <w:t>要为</w:t>
      </w:r>
      <w:r>
        <w:rPr>
          <w:rFonts w:hint="eastAsia"/>
          <w:sz w:val="32"/>
          <w:szCs w:val="32"/>
        </w:rPr>
        <w:t>公安部门</w:t>
      </w:r>
      <w:r>
        <w:rPr>
          <w:sz w:val="32"/>
          <w:szCs w:val="32"/>
        </w:rPr>
        <w:t>侦办案件提供充分的环保技术支持。</w:t>
      </w:r>
      <w:r>
        <w:rPr>
          <w:rFonts w:hint="eastAsia"/>
          <w:sz w:val="32"/>
          <w:szCs w:val="32"/>
        </w:rPr>
        <w:t>两级公安部门</w:t>
      </w:r>
      <w:r>
        <w:rPr>
          <w:sz w:val="32"/>
          <w:szCs w:val="32"/>
        </w:rPr>
        <w:t>要加强对</w:t>
      </w:r>
      <w:r>
        <w:rPr>
          <w:rFonts w:hint="eastAsia"/>
          <w:sz w:val="32"/>
          <w:szCs w:val="32"/>
        </w:rPr>
        <w:t>环保部门</w:t>
      </w:r>
      <w:r>
        <w:rPr>
          <w:sz w:val="32"/>
          <w:szCs w:val="32"/>
        </w:rPr>
        <w:t>移送</w:t>
      </w:r>
      <w:r>
        <w:rPr>
          <w:rFonts w:hint="eastAsia"/>
          <w:sz w:val="32"/>
          <w:szCs w:val="32"/>
        </w:rPr>
        <w:t>涉嫌犯罪</w:t>
      </w:r>
      <w:r>
        <w:rPr>
          <w:sz w:val="32"/>
          <w:szCs w:val="32"/>
        </w:rPr>
        <w:t>案件的侦办力度，将发现的涉嫌危险废物违法犯罪案件线索及时通报</w:t>
      </w:r>
      <w:r>
        <w:rPr>
          <w:rFonts w:hint="eastAsia"/>
          <w:sz w:val="32"/>
          <w:szCs w:val="32"/>
        </w:rPr>
        <w:t>环保部门</w:t>
      </w:r>
      <w:r>
        <w:rPr>
          <w:sz w:val="32"/>
          <w:szCs w:val="32"/>
        </w:rPr>
        <w:t>。</w:t>
      </w:r>
    </w:p>
    <w:p>
      <w:pPr>
        <w:spacing w:line="600" w:lineRule="exact"/>
        <w:ind w:firstLine="640" w:firstLineChars="200"/>
        <w:rPr>
          <w:sz w:val="32"/>
          <w:szCs w:val="32"/>
        </w:rPr>
      </w:pPr>
      <w:r>
        <w:rPr>
          <w:rFonts w:hint="eastAsia"/>
          <w:sz w:val="32"/>
          <w:szCs w:val="32"/>
        </w:rPr>
        <w:t>为有效提升打击防范整体合力，环保部门要根据案件侦办需要，及时提供危废产生、运输、处置企业及异地转移申报信息等基础数据，并提供危险废物的取样、监测、鉴别、认可等方面支持，与公安部门进一步加强沟通协作，密切行刑衔接，形成合成作战优势，齐心协力做好各项打击整治工作。</w:t>
      </w:r>
      <w:r>
        <w:rPr>
          <w:kern w:val="0"/>
          <w:sz w:val="32"/>
          <w:szCs w:val="32"/>
        </w:rPr>
        <w:t>确保对环境违法犯罪案件线索查实、查深、查透，确保对发现的环境违法犯罪案件快查、快罚、快判，确保对环境违法犯罪案件的处罚依法、合规、到位，</w:t>
      </w:r>
      <w:r>
        <w:rPr>
          <w:sz w:val="32"/>
          <w:szCs w:val="32"/>
        </w:rPr>
        <w:t>形成打击涉危险废物环境违法犯罪行为的高压态势。</w:t>
      </w:r>
    </w:p>
    <w:p>
      <w:pPr>
        <w:spacing w:line="600" w:lineRule="exact"/>
        <w:ind w:firstLine="640" w:firstLineChars="200"/>
        <w:rPr>
          <w:sz w:val="32"/>
          <w:szCs w:val="32"/>
        </w:rPr>
      </w:pPr>
      <w:r>
        <w:rPr>
          <w:rFonts w:hint="eastAsia" w:ascii="楷体_GB2312" w:eastAsia="楷体_GB2312"/>
          <w:sz w:val="32"/>
          <w:szCs w:val="32"/>
        </w:rPr>
        <w:t>（三）区域无缝对接，认真核查。</w:t>
      </w:r>
      <w:r>
        <w:rPr>
          <w:sz w:val="32"/>
          <w:szCs w:val="32"/>
        </w:rPr>
        <w:t>危险废物移出地环保部门要主动向接受地环保部门核实危险废物实际收到数量等情况，接受地环保部门要认真核查、及时回复，对收到数量、运输车辆等与转移联单严重不符的</w:t>
      </w:r>
      <w:r>
        <w:rPr>
          <w:rFonts w:hint="eastAsia"/>
          <w:sz w:val="32"/>
          <w:szCs w:val="32"/>
        </w:rPr>
        <w:t>涉嫌犯罪</w:t>
      </w:r>
      <w:r>
        <w:rPr>
          <w:sz w:val="32"/>
          <w:szCs w:val="32"/>
        </w:rPr>
        <w:t>案件线索，两地环保部门应立即移送公安机关，并配合公安机关立即查办。</w:t>
      </w:r>
    </w:p>
    <w:p>
      <w:pPr>
        <w:spacing w:line="600" w:lineRule="exact"/>
        <w:ind w:firstLine="640" w:firstLineChars="200"/>
        <w:rPr>
          <w:sz w:val="32"/>
          <w:szCs w:val="32"/>
        </w:rPr>
      </w:pPr>
      <w:r>
        <w:rPr>
          <w:rFonts w:hint="eastAsia" w:ascii="楷体_GB2312" w:eastAsia="楷体_GB2312"/>
          <w:sz w:val="32"/>
          <w:szCs w:val="32"/>
        </w:rPr>
        <w:t>（四）严厉处罚，整改到位。</w:t>
      </w:r>
      <w:r>
        <w:rPr>
          <w:rFonts w:hint="eastAsia"/>
          <w:sz w:val="32"/>
          <w:szCs w:val="32"/>
        </w:rPr>
        <w:t>两级环保部门</w:t>
      </w:r>
      <w:r>
        <w:rPr>
          <w:sz w:val="32"/>
          <w:szCs w:val="32"/>
        </w:rPr>
        <w:t>对发现的环境违法问题要立即启动行政处罚程序，对专项行动中发现的违法案件要在自由裁量范围内高限处罚，对环境风险突出的企业要立即停产整治。</w:t>
      </w:r>
      <w:r>
        <w:rPr>
          <w:rFonts w:hint="eastAsia"/>
          <w:sz w:val="32"/>
          <w:szCs w:val="32"/>
        </w:rPr>
        <w:t>公安部门</w:t>
      </w:r>
      <w:r>
        <w:rPr>
          <w:sz w:val="32"/>
          <w:szCs w:val="32"/>
        </w:rPr>
        <w:t>要对涉嫌犯罪案件深挖彻查，依法</w:t>
      </w:r>
      <w:r>
        <w:rPr>
          <w:rFonts w:hint="eastAsia"/>
          <w:sz w:val="32"/>
          <w:szCs w:val="32"/>
        </w:rPr>
        <w:t>追究</w:t>
      </w:r>
      <w:r>
        <w:rPr>
          <w:sz w:val="32"/>
          <w:szCs w:val="32"/>
        </w:rPr>
        <w:t>危险废物产生、倒卖、运输、倾倒、非法利用处置等各链条的实际操作者、牟利者的</w:t>
      </w:r>
      <w:r>
        <w:rPr>
          <w:rFonts w:hint="eastAsia"/>
          <w:sz w:val="32"/>
          <w:szCs w:val="32"/>
        </w:rPr>
        <w:t>刑事</w:t>
      </w:r>
      <w:r>
        <w:rPr>
          <w:sz w:val="32"/>
          <w:szCs w:val="32"/>
        </w:rPr>
        <w:t>责任。</w:t>
      </w:r>
    </w:p>
    <w:p>
      <w:pPr>
        <w:spacing w:line="580" w:lineRule="exact"/>
        <w:ind w:firstLine="640" w:firstLineChars="200"/>
        <w:rPr>
          <w:rFonts w:hint="eastAsia"/>
          <w:sz w:val="32"/>
          <w:szCs w:val="32"/>
        </w:rPr>
      </w:pPr>
      <w:r>
        <w:rPr>
          <w:rFonts w:hint="eastAsia" w:ascii="楷体_GB2312" w:eastAsia="楷体_GB2312"/>
          <w:sz w:val="32"/>
          <w:szCs w:val="32"/>
        </w:rPr>
        <w:t>（五）强化信息报送，加强工作协调。</w:t>
      </w:r>
      <w:r>
        <w:rPr>
          <w:rFonts w:hint="eastAsia"/>
          <w:sz w:val="32"/>
          <w:szCs w:val="32"/>
        </w:rPr>
        <w:t>为及时掌握汇总专项行动开展情况，各县市（园区）环保部门和公安网安部门应实行信息通报制度，定期通报工作情况。领导小组要定期不定期召开会议，研究专项行动中出现的问题，指导专项行动有序进行。</w:t>
      </w:r>
    </w:p>
    <w:p>
      <w:pPr>
        <w:spacing w:line="580" w:lineRule="exact"/>
        <w:ind w:firstLine="640" w:firstLineChars="200"/>
        <w:rPr>
          <w:sz w:val="32"/>
          <w:szCs w:val="32"/>
        </w:rPr>
      </w:pPr>
      <w:r>
        <w:rPr>
          <w:rFonts w:hint="eastAsia" w:ascii="楷体_GB2312" w:eastAsia="楷体_GB2312"/>
          <w:sz w:val="32"/>
          <w:szCs w:val="32"/>
        </w:rPr>
        <w:t>（六）网上网下协同查处，落实网站责任。</w:t>
      </w:r>
      <w:r>
        <w:rPr>
          <w:rFonts w:hint="eastAsia"/>
          <w:sz w:val="32"/>
          <w:szCs w:val="32"/>
        </w:rPr>
        <w:t>公安网安部门</w:t>
      </w:r>
      <w:r>
        <w:rPr>
          <w:sz w:val="32"/>
          <w:szCs w:val="32"/>
        </w:rPr>
        <w:t>督促指导属地网站落实安全管理和技术防范措施。对群众举报、监管部门通报的危险废物贩卖信息迅速核查、依法处置。对不落实审查责任、整改要求、屡查屡犯的网站要公开通报，依法查处。</w:t>
      </w:r>
    </w:p>
    <w:p>
      <w:pPr>
        <w:spacing w:line="600" w:lineRule="exact"/>
        <w:ind w:firstLine="640" w:firstLineChars="200"/>
        <w:rPr>
          <w:sz w:val="32"/>
          <w:szCs w:val="32"/>
        </w:rPr>
      </w:pPr>
      <w:r>
        <w:rPr>
          <w:rFonts w:hint="eastAsia" w:ascii="楷体_GB2312" w:eastAsia="楷体_GB2312"/>
          <w:sz w:val="32"/>
          <w:szCs w:val="32"/>
        </w:rPr>
        <w:t>（七）巩固长效机制，标本兼治。</w:t>
      </w:r>
      <w:r>
        <w:rPr>
          <w:sz w:val="32"/>
          <w:szCs w:val="32"/>
        </w:rPr>
        <w:t>将专项行动中行之有效的措施和经验常态化，及时转化为工作机制和制度。梳理检查中发现的危险废物监管漏洞，健全制度、强化能力，从源头防范危险废物违法犯罪案件的发生。</w:t>
      </w:r>
    </w:p>
    <w:p>
      <w:pPr>
        <w:spacing w:line="600" w:lineRule="exact"/>
        <w:ind w:firstLine="627" w:firstLineChars="196"/>
        <w:rPr>
          <w:rFonts w:hint="eastAsia" w:ascii="黑体" w:eastAsia="黑体"/>
          <w:sz w:val="32"/>
          <w:szCs w:val="32"/>
        </w:rPr>
      </w:pPr>
      <w:r>
        <w:rPr>
          <w:rFonts w:hint="eastAsia" w:ascii="黑体" w:eastAsia="黑体"/>
          <w:sz w:val="32"/>
          <w:szCs w:val="32"/>
        </w:rPr>
        <w:t>六、执法检查要点</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（一）产废单位检查要点</w:t>
      </w:r>
    </w:p>
    <w:p>
      <w:pPr>
        <w:spacing w:line="600" w:lineRule="exact"/>
        <w:ind w:firstLine="640" w:firstLineChars="200"/>
        <w:rPr>
          <w:sz w:val="32"/>
          <w:szCs w:val="32"/>
        </w:rPr>
      </w:pPr>
      <w:r>
        <w:rPr>
          <w:sz w:val="32"/>
          <w:szCs w:val="32"/>
        </w:rPr>
        <w:t>1.重点核查企业环评及台账记录中危险废物产生的种类和数量与实际情况是否相符；</w:t>
      </w:r>
    </w:p>
    <w:p>
      <w:pPr>
        <w:spacing w:line="600" w:lineRule="exact"/>
        <w:ind w:firstLine="640" w:firstLineChars="200"/>
        <w:rPr>
          <w:sz w:val="32"/>
          <w:szCs w:val="32"/>
        </w:rPr>
      </w:pPr>
      <w:r>
        <w:rPr>
          <w:sz w:val="32"/>
          <w:szCs w:val="32"/>
        </w:rPr>
        <w:t>2.危险废物贮存是否符合相关标准规范要求，贮存台账记录是否与实际情况相符，有无危险废物流失；</w:t>
      </w:r>
    </w:p>
    <w:p>
      <w:pPr>
        <w:spacing w:line="600" w:lineRule="exact"/>
        <w:ind w:firstLine="640" w:firstLineChars="200"/>
        <w:rPr>
          <w:sz w:val="32"/>
          <w:szCs w:val="32"/>
        </w:rPr>
      </w:pPr>
      <w:r>
        <w:rPr>
          <w:sz w:val="32"/>
          <w:szCs w:val="32"/>
        </w:rPr>
        <w:t>3.是否严格执行危险废物转移联单制度，转移的数量与危险废物经营单位接受的数量是否一致；</w:t>
      </w:r>
    </w:p>
    <w:p>
      <w:pPr>
        <w:spacing w:line="600" w:lineRule="exact"/>
        <w:ind w:firstLine="640" w:firstLineChars="200"/>
        <w:rPr>
          <w:sz w:val="32"/>
          <w:szCs w:val="32"/>
        </w:rPr>
      </w:pPr>
      <w:r>
        <w:rPr>
          <w:sz w:val="32"/>
          <w:szCs w:val="32"/>
        </w:rPr>
        <w:t>4.是否将危险废物提供或者委托给持经营许可证的单位利用处置；</w:t>
      </w:r>
    </w:p>
    <w:p>
      <w:pPr>
        <w:spacing w:line="600" w:lineRule="exact"/>
        <w:ind w:firstLine="640" w:firstLineChars="200"/>
        <w:rPr>
          <w:sz w:val="32"/>
          <w:szCs w:val="32"/>
        </w:rPr>
      </w:pPr>
      <w:r>
        <w:rPr>
          <w:sz w:val="32"/>
          <w:szCs w:val="32"/>
        </w:rPr>
        <w:t>5.对自行利用处置危险废物的企业，重点检查利用处置设施的合法性，是否开展环评并验收；</w:t>
      </w:r>
    </w:p>
    <w:p>
      <w:pPr>
        <w:spacing w:line="600" w:lineRule="exact"/>
        <w:ind w:firstLine="640" w:firstLineChars="200"/>
        <w:rPr>
          <w:rFonts w:hint="eastAsia"/>
          <w:sz w:val="32"/>
          <w:szCs w:val="32"/>
        </w:rPr>
      </w:pPr>
      <w:r>
        <w:rPr>
          <w:sz w:val="32"/>
          <w:szCs w:val="32"/>
        </w:rPr>
        <w:t>6.自行利用处置危险废物的种类和数量，利用处置设施运行是否符合相关标准规范的要求。</w:t>
      </w:r>
    </w:p>
    <w:p>
      <w:pPr>
        <w:spacing w:line="600" w:lineRule="exact"/>
        <w:ind w:firstLine="640" w:firstLineChars="200"/>
        <w:rPr>
          <w:sz w:val="32"/>
          <w:szCs w:val="32"/>
        </w:rPr>
      </w:pPr>
      <w:r>
        <w:rPr>
          <w:rFonts w:hint="eastAsia"/>
          <w:sz w:val="32"/>
          <w:szCs w:val="32"/>
        </w:rPr>
        <w:t>7.是否以作为生产原料的名义收集、贮存和处置危险废物。</w:t>
      </w:r>
    </w:p>
    <w:p>
      <w:pPr>
        <w:spacing w:line="600" w:lineRule="exact"/>
        <w:ind w:firstLine="640" w:firstLineChars="200"/>
        <w:rPr>
          <w:sz w:val="32"/>
          <w:szCs w:val="32"/>
        </w:rPr>
      </w:pPr>
      <w:r>
        <w:rPr>
          <w:sz w:val="32"/>
          <w:szCs w:val="32"/>
        </w:rPr>
        <w:t>危险废物产生单位专项执法检查表见附1。</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（二）经营单位检查要点</w:t>
      </w:r>
    </w:p>
    <w:p>
      <w:pPr>
        <w:spacing w:line="600" w:lineRule="exact"/>
        <w:ind w:firstLine="640" w:firstLineChars="200"/>
        <w:rPr>
          <w:sz w:val="32"/>
          <w:szCs w:val="32"/>
        </w:rPr>
      </w:pPr>
      <w:r>
        <w:rPr>
          <w:sz w:val="32"/>
          <w:szCs w:val="32"/>
        </w:rPr>
        <w:t>1.重点核定危险废物经营单位接受危险废物的种类和数量是否与其核准经营范围和规模相符；</w:t>
      </w:r>
    </w:p>
    <w:p>
      <w:pPr>
        <w:spacing w:line="600" w:lineRule="exact"/>
        <w:ind w:firstLine="640" w:firstLineChars="200"/>
        <w:rPr>
          <w:rFonts w:hint="eastAsia"/>
          <w:sz w:val="32"/>
          <w:szCs w:val="32"/>
        </w:rPr>
      </w:pPr>
      <w:r>
        <w:rPr>
          <w:sz w:val="32"/>
          <w:szCs w:val="32"/>
        </w:rPr>
        <w:t>2.接受的危险废物是否与上游产废单位委托利用处置危险废物的种类和数量相符；</w:t>
      </w:r>
    </w:p>
    <w:p>
      <w:pPr>
        <w:spacing w:line="600" w:lineRule="exact"/>
        <w:ind w:firstLine="640" w:firstLineChars="200"/>
        <w:rPr>
          <w:sz w:val="32"/>
          <w:szCs w:val="32"/>
        </w:rPr>
      </w:pPr>
    </w:p>
    <w:p>
      <w:pPr>
        <w:spacing w:line="600" w:lineRule="exact"/>
        <w:ind w:firstLine="640" w:firstLineChars="200"/>
        <w:rPr>
          <w:sz w:val="32"/>
          <w:szCs w:val="32"/>
        </w:rPr>
      </w:pPr>
      <w:r>
        <w:rPr>
          <w:sz w:val="32"/>
          <w:szCs w:val="32"/>
        </w:rPr>
        <w:t>3.实际利用和处置危险废物的种类和数量是否与接受的一致，是否存在向外非法转移危险废物的情况</w:t>
      </w:r>
      <w:r>
        <w:rPr>
          <w:rFonts w:hint="eastAsia"/>
          <w:sz w:val="32"/>
          <w:szCs w:val="32"/>
        </w:rPr>
        <w:t>，是否按照核准的处置工艺处置危险废物</w:t>
      </w:r>
      <w:r>
        <w:rPr>
          <w:sz w:val="32"/>
          <w:szCs w:val="32"/>
        </w:rPr>
        <w:t>；</w:t>
      </w:r>
    </w:p>
    <w:p>
      <w:pPr>
        <w:spacing w:line="600" w:lineRule="exact"/>
        <w:ind w:firstLine="640" w:firstLineChars="200"/>
        <w:rPr>
          <w:sz w:val="32"/>
          <w:szCs w:val="32"/>
        </w:rPr>
      </w:pPr>
      <w:r>
        <w:rPr>
          <w:sz w:val="32"/>
          <w:szCs w:val="32"/>
        </w:rPr>
        <w:t>4.危险废物利用处置设施运行是否符合相关标准规范要求；</w:t>
      </w:r>
    </w:p>
    <w:p>
      <w:pPr>
        <w:spacing w:line="600" w:lineRule="exact"/>
        <w:ind w:firstLine="640" w:firstLineChars="200"/>
        <w:rPr>
          <w:rFonts w:hint="eastAsia"/>
          <w:sz w:val="32"/>
          <w:szCs w:val="32"/>
        </w:rPr>
      </w:pPr>
      <w:r>
        <w:rPr>
          <w:sz w:val="32"/>
          <w:szCs w:val="32"/>
        </w:rPr>
        <w:t>5.利用处置过程中产生危险废物的种类、数量和去向，是否存在危险废物非法转移和倾倒的行为。</w:t>
      </w:r>
    </w:p>
    <w:p>
      <w:pPr>
        <w:spacing w:line="600" w:lineRule="exact"/>
        <w:ind w:firstLine="640" w:firstLineChars="200"/>
        <w:rPr>
          <w:sz w:val="32"/>
          <w:szCs w:val="32"/>
        </w:rPr>
      </w:pPr>
      <w:r>
        <w:rPr>
          <w:rFonts w:hint="eastAsia"/>
          <w:sz w:val="32"/>
          <w:szCs w:val="32"/>
        </w:rPr>
        <w:t>6.是否已不具备生产经营条件仍继续收集、贮存危险废物，并超期限贮存危险废物。</w:t>
      </w:r>
    </w:p>
    <w:p>
      <w:pPr>
        <w:spacing w:line="600" w:lineRule="exact"/>
        <w:ind w:firstLine="640" w:firstLineChars="200"/>
        <w:rPr>
          <w:sz w:val="32"/>
          <w:szCs w:val="32"/>
        </w:rPr>
      </w:pPr>
      <w:r>
        <w:rPr>
          <w:sz w:val="32"/>
          <w:szCs w:val="32"/>
        </w:rPr>
        <w:t>危险废物经营单位专项执法检查表见附2。</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（三）危险废物跨省转移检查要点</w:t>
      </w:r>
    </w:p>
    <w:p>
      <w:pPr>
        <w:spacing w:line="600" w:lineRule="exact"/>
        <w:ind w:firstLine="640" w:firstLineChars="200"/>
        <w:rPr>
          <w:sz w:val="32"/>
          <w:szCs w:val="32"/>
        </w:rPr>
      </w:pPr>
      <w:r>
        <w:rPr>
          <w:sz w:val="32"/>
          <w:szCs w:val="32"/>
        </w:rPr>
        <w:t>涉及危险废物跨省转移的，省级环保部门之间应建立有效的合作机制，移出地环保部门向接受地环保部门通报危险废物转移情况，接受地环保部门向移出地环保部门反馈危险废物接受情况，重点核查移出和接受危险废物的种类和数量是否一致，</w:t>
      </w:r>
      <w:r>
        <w:rPr>
          <w:rFonts w:hint="eastAsia"/>
          <w:sz w:val="32"/>
          <w:szCs w:val="32"/>
        </w:rPr>
        <w:t>是否有不满足资质条件（含运输单位的资质）的情况，</w:t>
      </w:r>
      <w:r>
        <w:rPr>
          <w:sz w:val="32"/>
          <w:szCs w:val="32"/>
        </w:rPr>
        <w:t>是否存在危险废物非法转移和倾倒的行为。</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（四）涉危险废物违法犯罪行为检查要点</w:t>
      </w:r>
    </w:p>
    <w:p>
      <w:pPr>
        <w:spacing w:line="600" w:lineRule="exact"/>
        <w:ind w:firstLine="640" w:firstLineChars="200"/>
        <w:rPr>
          <w:rFonts w:hint="eastAsia"/>
          <w:sz w:val="32"/>
          <w:szCs w:val="32"/>
        </w:rPr>
      </w:pPr>
      <w:r>
        <w:rPr>
          <w:sz w:val="32"/>
          <w:szCs w:val="32"/>
        </w:rPr>
        <w:t>对非法转移、倾倒、利用和处置危险废物的企业和个人，应查明其接受的危险废物来源，收集和处置危险废物的种类、数量、方法，非法经营的时间跨度，对环境造成的危害等，并依法严惩相关的企业和个人。</w:t>
      </w:r>
    </w:p>
    <w:p>
      <w:pPr>
        <w:spacing w:line="600" w:lineRule="exact"/>
        <w:ind w:firstLine="640" w:firstLineChars="200"/>
        <w:rPr>
          <w:sz w:val="32"/>
          <w:szCs w:val="32"/>
        </w:rPr>
      </w:pPr>
      <w:r>
        <w:rPr>
          <w:rFonts w:hint="eastAsia"/>
          <w:sz w:val="32"/>
          <w:szCs w:val="32"/>
        </w:rPr>
        <w:t>昌吉州危废重点企业名单见附件3，全区危险废物经营单位名单见附件4。</w:t>
      </w:r>
    </w:p>
    <w:p>
      <w:pPr>
        <w:spacing w:line="600" w:lineRule="exact"/>
        <w:ind w:firstLine="640" w:firstLineChars="200"/>
        <w:rPr>
          <w:rFonts w:hint="eastAsia" w:ascii="黑体" w:eastAsia="黑体"/>
          <w:sz w:val="32"/>
          <w:szCs w:val="32"/>
        </w:rPr>
      </w:pPr>
      <w:r>
        <w:rPr>
          <w:rFonts w:hint="eastAsia" w:ascii="黑体" w:eastAsia="黑体"/>
          <w:sz w:val="32"/>
          <w:szCs w:val="32"/>
        </w:rPr>
        <w:t>七、进度安排</w:t>
      </w:r>
    </w:p>
    <w:p>
      <w:pPr>
        <w:spacing w:line="600" w:lineRule="exact"/>
        <w:ind w:firstLine="640" w:firstLineChars="200"/>
        <w:rPr>
          <w:rFonts w:eastAsia="楷体_GB2312"/>
          <w:sz w:val="32"/>
          <w:szCs w:val="32"/>
        </w:rPr>
      </w:pPr>
      <w:r>
        <w:rPr>
          <w:rFonts w:eastAsia="楷体_GB2312"/>
          <w:sz w:val="32"/>
          <w:szCs w:val="32"/>
        </w:rPr>
        <w:t>（一）部署阶段（2016年</w:t>
      </w:r>
      <w:r>
        <w:rPr>
          <w:rFonts w:hint="eastAsia" w:eastAsia="楷体_GB2312"/>
          <w:sz w:val="32"/>
          <w:szCs w:val="32"/>
        </w:rPr>
        <w:t>8</w:t>
      </w:r>
      <w:r>
        <w:rPr>
          <w:rFonts w:eastAsia="楷体_GB2312"/>
          <w:sz w:val="32"/>
          <w:szCs w:val="32"/>
        </w:rPr>
        <w:t>月</w:t>
      </w:r>
      <w:r>
        <w:rPr>
          <w:rFonts w:hint="eastAsia" w:eastAsia="楷体_GB2312"/>
          <w:sz w:val="32"/>
          <w:szCs w:val="32"/>
        </w:rPr>
        <w:t>1日—8月10日</w:t>
      </w:r>
      <w:r>
        <w:rPr>
          <w:rFonts w:eastAsia="楷体_GB2312"/>
          <w:sz w:val="32"/>
          <w:szCs w:val="32"/>
        </w:rPr>
        <w:t>）</w:t>
      </w:r>
    </w:p>
    <w:p>
      <w:pPr>
        <w:spacing w:line="600" w:lineRule="exact"/>
        <w:ind w:firstLine="640" w:firstLineChars="200"/>
        <w:rPr>
          <w:rFonts w:hint="eastAsia"/>
          <w:sz w:val="32"/>
          <w:szCs w:val="32"/>
        </w:rPr>
      </w:pPr>
      <w:r>
        <w:rPr>
          <w:rFonts w:hint="eastAsia"/>
          <w:sz w:val="32"/>
          <w:szCs w:val="32"/>
        </w:rPr>
        <w:t>昌吉州环保局</w:t>
      </w:r>
      <w:r>
        <w:rPr>
          <w:sz w:val="32"/>
          <w:szCs w:val="32"/>
        </w:rPr>
        <w:t>、</w:t>
      </w:r>
      <w:r>
        <w:rPr>
          <w:rFonts w:hint="eastAsia"/>
          <w:sz w:val="32"/>
          <w:szCs w:val="32"/>
        </w:rPr>
        <w:t>昌吉州公安局</w:t>
      </w:r>
      <w:r>
        <w:rPr>
          <w:sz w:val="32"/>
          <w:szCs w:val="32"/>
        </w:rPr>
        <w:t>联合制定专项执法检查实施方案，结合本地实际，进一步细化执法检查重点内容，分解落实任务，提出具体措施，确定联络人。</w:t>
      </w:r>
    </w:p>
    <w:p>
      <w:pPr>
        <w:spacing w:line="600" w:lineRule="exact"/>
        <w:ind w:firstLine="640" w:firstLineChars="200"/>
        <w:rPr>
          <w:rFonts w:eastAsia="楷体_GB2312"/>
          <w:sz w:val="32"/>
          <w:szCs w:val="32"/>
        </w:rPr>
      </w:pPr>
      <w:r>
        <w:rPr>
          <w:rFonts w:eastAsia="楷体_GB2312"/>
          <w:sz w:val="32"/>
          <w:szCs w:val="32"/>
        </w:rPr>
        <w:t>（二）自查阶段（2016年</w:t>
      </w:r>
      <w:r>
        <w:rPr>
          <w:rFonts w:hint="eastAsia" w:eastAsia="楷体_GB2312"/>
          <w:sz w:val="32"/>
          <w:szCs w:val="32"/>
        </w:rPr>
        <w:t>8月10日—8</w:t>
      </w:r>
      <w:r>
        <w:rPr>
          <w:rFonts w:eastAsia="楷体_GB2312"/>
          <w:sz w:val="32"/>
          <w:szCs w:val="32"/>
        </w:rPr>
        <w:t>月</w:t>
      </w:r>
      <w:r>
        <w:rPr>
          <w:rFonts w:hint="eastAsia" w:eastAsia="楷体_GB2312"/>
          <w:sz w:val="32"/>
          <w:szCs w:val="32"/>
        </w:rPr>
        <w:t>15日</w:t>
      </w:r>
      <w:r>
        <w:rPr>
          <w:rFonts w:eastAsia="楷体_GB2312"/>
          <w:sz w:val="32"/>
          <w:szCs w:val="32"/>
        </w:rPr>
        <w:t>）</w:t>
      </w:r>
    </w:p>
    <w:p>
      <w:pPr>
        <w:spacing w:line="600" w:lineRule="exact"/>
        <w:ind w:firstLine="640" w:firstLineChars="200"/>
        <w:rPr>
          <w:rFonts w:hint="eastAsia"/>
          <w:sz w:val="32"/>
          <w:szCs w:val="32"/>
        </w:rPr>
      </w:pPr>
      <w:r>
        <w:rPr>
          <w:rFonts w:hint="eastAsia"/>
          <w:sz w:val="32"/>
          <w:szCs w:val="32"/>
        </w:rPr>
        <w:t>各县市（园区）环保局、公安局开展本辖区自查工作，8月15日前分别向昌吉州环保局、昌吉州公安局报送自查工作总结报告。</w:t>
      </w:r>
    </w:p>
    <w:p>
      <w:pPr>
        <w:spacing w:line="600" w:lineRule="exact"/>
        <w:ind w:firstLine="640" w:firstLineChars="200"/>
        <w:rPr>
          <w:rFonts w:eastAsia="楷体_GB2312"/>
          <w:sz w:val="32"/>
          <w:szCs w:val="32"/>
        </w:rPr>
      </w:pPr>
      <w:r>
        <w:rPr>
          <w:rFonts w:eastAsia="楷体_GB2312"/>
          <w:sz w:val="32"/>
          <w:szCs w:val="32"/>
        </w:rPr>
        <w:t>（三）</w:t>
      </w:r>
      <w:r>
        <w:rPr>
          <w:rFonts w:hint="eastAsia" w:eastAsia="楷体_GB2312"/>
          <w:sz w:val="32"/>
          <w:szCs w:val="32"/>
        </w:rPr>
        <w:t>执法检查</w:t>
      </w:r>
      <w:r>
        <w:rPr>
          <w:rFonts w:eastAsia="楷体_GB2312"/>
          <w:sz w:val="32"/>
          <w:szCs w:val="32"/>
        </w:rPr>
        <w:t>阶段（2016年</w:t>
      </w:r>
      <w:r>
        <w:rPr>
          <w:rFonts w:hint="eastAsia" w:eastAsia="楷体_GB2312"/>
          <w:sz w:val="32"/>
          <w:szCs w:val="32"/>
        </w:rPr>
        <w:t>8月15日—9月15日</w:t>
      </w:r>
      <w:r>
        <w:rPr>
          <w:rFonts w:eastAsia="楷体_GB2312"/>
          <w:sz w:val="32"/>
          <w:szCs w:val="32"/>
        </w:rPr>
        <w:t>）</w:t>
      </w:r>
    </w:p>
    <w:p>
      <w:pPr>
        <w:spacing w:line="600" w:lineRule="exact"/>
        <w:ind w:firstLine="640" w:firstLineChars="200"/>
        <w:rPr>
          <w:rFonts w:hint="eastAsia"/>
          <w:sz w:val="32"/>
          <w:szCs w:val="32"/>
        </w:rPr>
      </w:pPr>
      <w:r>
        <w:rPr>
          <w:rFonts w:hint="eastAsia"/>
          <w:sz w:val="32"/>
          <w:szCs w:val="32"/>
        </w:rPr>
        <w:t>昌吉州环保局、昌吉州公安局按照专项执法检查实施方案</w:t>
      </w:r>
      <w:r>
        <w:rPr>
          <w:sz w:val="32"/>
          <w:szCs w:val="32"/>
        </w:rPr>
        <w:t>开展专项执法检查工作，</w:t>
      </w:r>
      <w:r>
        <w:rPr>
          <w:rFonts w:hint="eastAsia"/>
          <w:sz w:val="32"/>
          <w:szCs w:val="32"/>
        </w:rPr>
        <w:t>并于2016年9月20日前分别向自治区环保厅和自治区公安厅报送专项执法检查总结报告。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20D74"/>
    <w:rsid w:val="3B420D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2016-09-30T03:49:00Z</dcterms:created>
  <dc:creator>Administrator</dc:creator>
  <cp:lastModifiedBy>Administrator</cp:lastModifiedBy>
  <dcterms:modified xsi:type="dcterms:W3CDTF">2016-09-30T03:51:05Z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