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5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40" w:lineRule="exact"/>
        <w:jc w:val="center"/>
        <w:textAlignment w:val="auto"/>
        <w:rPr>
          <w:rFonts w:hint="eastAsia" w:ascii="宋体" w:hAnsi="宋体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color w:val="auto"/>
          <w:sz w:val="30"/>
          <w:szCs w:val="30"/>
        </w:rPr>
        <w:t>《</w:t>
      </w:r>
      <w:r>
        <w:rPr>
          <w:rFonts w:hint="eastAsia" w:ascii="宋体" w:hAnsi="宋体" w:cs="仿宋_GB2312"/>
          <w:b/>
          <w:bCs/>
          <w:color w:val="auto"/>
          <w:sz w:val="30"/>
          <w:szCs w:val="30"/>
          <w:lang w:val="en-US" w:eastAsia="zh-CN"/>
        </w:rPr>
        <w:t>吉木萨尔县新地乡4号砖瓦用页岩矿</w:t>
      </w:r>
    </w:p>
    <w:p w14:paraId="6FD6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40" w:lineRule="exact"/>
        <w:jc w:val="center"/>
        <w:textAlignment w:val="auto"/>
        <w:rPr>
          <w:rFonts w:hint="eastAsia" w:ascii="宋体" w:hAnsi="宋体" w:cs="仿宋_GB2312"/>
          <w:b/>
          <w:bCs/>
          <w:color w:val="auto"/>
          <w:sz w:val="30"/>
          <w:szCs w:val="30"/>
        </w:rPr>
      </w:pPr>
      <w:r>
        <w:rPr>
          <w:rFonts w:hint="eastAsia" w:ascii="宋体" w:hAnsi="宋体" w:cs="仿宋_GB2312"/>
          <w:b/>
          <w:bCs/>
          <w:color w:val="auto"/>
          <w:sz w:val="30"/>
          <w:szCs w:val="30"/>
        </w:rPr>
        <w:t>采矿权出让收益评估报告》</w:t>
      </w:r>
    </w:p>
    <w:p w14:paraId="15E1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40" w:lineRule="exact"/>
        <w:jc w:val="center"/>
        <w:textAlignment w:val="auto"/>
        <w:rPr>
          <w:rFonts w:hint="eastAsia" w:ascii="宋体" w:hAnsi="宋体" w:eastAsia="宋体" w:cs="仿宋_GB2312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color w:val="auto"/>
          <w:sz w:val="30"/>
          <w:szCs w:val="30"/>
        </w:rPr>
        <w:t>主要参数表</w:t>
      </w:r>
    </w:p>
    <w:tbl>
      <w:tblPr>
        <w:tblStyle w:val="7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237"/>
      </w:tblGrid>
      <w:tr w14:paraId="0C9C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评估项目名称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E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吉木萨尔县新地乡4号砖瓦用页岩矿</w:t>
            </w:r>
            <w:r>
              <w:rPr>
                <w:rFonts w:hint="eastAsia" w:ascii="仿宋_GB2312" w:eastAsia="仿宋_GB2312"/>
                <w:color w:val="auto"/>
              </w:rPr>
              <w:t>采矿权出让收益评估报告</w:t>
            </w:r>
          </w:p>
        </w:tc>
      </w:tr>
      <w:tr w14:paraId="5C14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勘查程度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6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详查</w:t>
            </w:r>
          </w:p>
        </w:tc>
      </w:tr>
      <w:tr w14:paraId="07AC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矿种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3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页岩矿</w:t>
            </w:r>
          </w:p>
        </w:tc>
      </w:tr>
      <w:tr w14:paraId="5C89C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评估目的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2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为延续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出让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采矿权提供出让收益参考意见</w:t>
            </w:r>
          </w:p>
        </w:tc>
      </w:tr>
      <w:tr w14:paraId="50285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评估委托人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2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昌吉回族自治州自然资源局</w:t>
            </w:r>
          </w:p>
        </w:tc>
      </w:tr>
      <w:tr w14:paraId="7C6E6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评估方法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8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收入权益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法</w:t>
            </w:r>
          </w:p>
        </w:tc>
      </w:tr>
      <w:tr w14:paraId="0D2CB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评估矿区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范围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AC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面积：1.50km</w:t>
            </w:r>
            <w:r>
              <w:rPr>
                <w:rFonts w:hint="eastAsia" w:ascii="仿宋_GB2312" w:eastAsia="仿宋_GB2312" w:cs="宋体"/>
                <w:color w:val="auto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color w:val="auto"/>
                <w:szCs w:val="21"/>
                <w:vertAlign w:val="baseline"/>
                <w:lang w:eastAsia="zh-CN"/>
              </w:rPr>
              <w:t>，标高：</w:t>
            </w:r>
            <w:r>
              <w:rPr>
                <w:rFonts w:hint="eastAsia" w:ascii="仿宋_GB2312" w:eastAsia="仿宋_GB2312" w:cs="宋体"/>
                <w:color w:val="auto"/>
                <w:szCs w:val="21"/>
                <w:vertAlign w:val="baseline"/>
                <w:lang w:val="en-US" w:eastAsia="zh-CN"/>
              </w:rPr>
              <w:t>1194m至997m</w:t>
            </w:r>
            <w:r>
              <w:rPr>
                <w:rFonts w:hint="eastAsia" w:ascii="仿宋_GB2312" w:eastAsia="仿宋_GB2312" w:cs="宋体"/>
                <w:color w:val="auto"/>
                <w:szCs w:val="21"/>
                <w:vertAlign w:val="baseline"/>
                <w:lang w:eastAsia="zh-CN"/>
              </w:rPr>
              <w:t>。</w:t>
            </w:r>
          </w:p>
        </w:tc>
      </w:tr>
      <w:tr w14:paraId="22E79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8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资源储量合计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5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left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保有保有资源量（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KZ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+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TD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）矿石量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211.51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万吨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，其中控制资源量（KZ）为107.06万吨，推断资源量（TD）为104.45万吨。</w:t>
            </w:r>
          </w:p>
        </w:tc>
      </w:tr>
      <w:tr w14:paraId="6AE0B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生产规模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F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生产规模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20万吨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/年</w:t>
            </w:r>
          </w:p>
        </w:tc>
      </w:tr>
      <w:tr w14:paraId="22F5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可采储量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7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  <w:t>可采储量为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195.99万吨</w:t>
            </w:r>
          </w:p>
        </w:tc>
      </w:tr>
      <w:tr w14:paraId="6CAE5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矿山理论服务年限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6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9.80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</w:p>
        </w:tc>
      </w:tr>
      <w:tr w14:paraId="0C2A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评估服务年限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7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9.80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</w:p>
        </w:tc>
      </w:tr>
      <w:tr w14:paraId="413B4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产品方案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6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页岩原矿</w:t>
            </w:r>
          </w:p>
        </w:tc>
      </w:tr>
      <w:tr w14:paraId="5669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采矿技术指标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D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ind w:firstLine="420" w:firstLineChars="200"/>
              <w:jc w:val="left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露天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开采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设计损失量5.20万吨，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采矿回采率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95%。</w:t>
            </w:r>
          </w:p>
        </w:tc>
      </w:tr>
      <w:tr w14:paraId="622C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年限内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评估利用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资源</w:t>
            </w:r>
            <w:r>
              <w:rPr>
                <w:rFonts w:hint="eastAsia" w:ascii="仿宋_GB2312" w:eastAsia="仿宋_GB2312"/>
                <w:color w:val="auto"/>
              </w:rPr>
              <w:t>量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F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ind w:firstLine="1260" w:firstLineChars="600"/>
              <w:jc w:val="left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保有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控制+推断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资源量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211.51万吨。</w:t>
            </w:r>
          </w:p>
        </w:tc>
      </w:tr>
      <w:tr w14:paraId="2E7B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销售价格（不含税）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2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ind w:firstLine="1890" w:firstLineChars="900"/>
              <w:jc w:val="left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不含税价约为24.50元/吨</w:t>
            </w:r>
          </w:p>
        </w:tc>
      </w:tr>
      <w:tr w14:paraId="3F253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采矿权权益系数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9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default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4.4%</w:t>
            </w:r>
          </w:p>
        </w:tc>
      </w:tr>
      <w:tr w14:paraId="6775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折现率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A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8%</w:t>
            </w:r>
          </w:p>
        </w:tc>
      </w:tr>
      <w:tr w14:paraId="48C2C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评估价值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8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left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矿区范围内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全部资源储量的采矿权出让收益评估价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值143.02万元（矿山服务年限9.80年，资源量为211.51万吨），大写人民币：壹佰肆拾叁万零贰佰元整。折合单位资源量出让收益评估价值0.68元/吨，1.62元/立方米。</w:t>
            </w:r>
          </w:p>
        </w:tc>
      </w:tr>
      <w:tr w14:paraId="61728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评估基准日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4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20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日</w:t>
            </w:r>
            <w:bookmarkStart w:id="0" w:name="_GoBack"/>
            <w:bookmarkEnd w:id="0"/>
          </w:p>
        </w:tc>
      </w:tr>
      <w:tr w14:paraId="34E1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评估机构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1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乌鲁木齐新生代信息技术咨询服务有限公司</w:t>
            </w:r>
          </w:p>
        </w:tc>
      </w:tr>
      <w:tr w14:paraId="38F0B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法定代表人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6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李碧云</w:t>
            </w:r>
          </w:p>
        </w:tc>
      </w:tr>
      <w:tr w14:paraId="09F3E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项目负责人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0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卢智慧</w:t>
            </w:r>
          </w:p>
        </w:tc>
      </w:tr>
      <w:tr w14:paraId="186BC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签字评估师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F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5" w:afterLines="15" w:line="240" w:lineRule="auto"/>
              <w:jc w:val="center"/>
              <w:textAlignment w:val="auto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柏  坚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、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卢智慧</w:t>
            </w:r>
          </w:p>
        </w:tc>
      </w:tr>
    </w:tbl>
    <w:p w14:paraId="42EE63E8">
      <w:pPr>
        <w:rPr>
          <w:color w:val="auto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4NDM2MDI2MGI2ZTViNjdmODJkYjFmOTljNmRjYjgifQ=="/>
  </w:docVars>
  <w:rsids>
    <w:rsidRoot w:val="00586447"/>
    <w:rsid w:val="000202CF"/>
    <w:rsid w:val="00090698"/>
    <w:rsid w:val="001051B4"/>
    <w:rsid w:val="00157F58"/>
    <w:rsid w:val="001D554F"/>
    <w:rsid w:val="002145E6"/>
    <w:rsid w:val="00275440"/>
    <w:rsid w:val="003A3BA4"/>
    <w:rsid w:val="003A6179"/>
    <w:rsid w:val="003B0A0C"/>
    <w:rsid w:val="00422EF9"/>
    <w:rsid w:val="004A5288"/>
    <w:rsid w:val="00577D67"/>
    <w:rsid w:val="00586447"/>
    <w:rsid w:val="005B0B14"/>
    <w:rsid w:val="005B15D5"/>
    <w:rsid w:val="005C0030"/>
    <w:rsid w:val="005E4289"/>
    <w:rsid w:val="006677BD"/>
    <w:rsid w:val="00687597"/>
    <w:rsid w:val="006D4EB3"/>
    <w:rsid w:val="00712EA4"/>
    <w:rsid w:val="00722744"/>
    <w:rsid w:val="007903B4"/>
    <w:rsid w:val="00883434"/>
    <w:rsid w:val="00931BD2"/>
    <w:rsid w:val="009B5E59"/>
    <w:rsid w:val="00A05BC3"/>
    <w:rsid w:val="00AF4E61"/>
    <w:rsid w:val="00B020B9"/>
    <w:rsid w:val="00B52672"/>
    <w:rsid w:val="00B7531E"/>
    <w:rsid w:val="00BD75E1"/>
    <w:rsid w:val="00C300F7"/>
    <w:rsid w:val="00C46496"/>
    <w:rsid w:val="00C65EDC"/>
    <w:rsid w:val="00C83CDE"/>
    <w:rsid w:val="00D46AF7"/>
    <w:rsid w:val="00D84304"/>
    <w:rsid w:val="00DB7263"/>
    <w:rsid w:val="00E110C4"/>
    <w:rsid w:val="00E71B16"/>
    <w:rsid w:val="00EB1541"/>
    <w:rsid w:val="00EE3D4E"/>
    <w:rsid w:val="00EF679C"/>
    <w:rsid w:val="00F150CD"/>
    <w:rsid w:val="017164D8"/>
    <w:rsid w:val="030D667F"/>
    <w:rsid w:val="040E09FE"/>
    <w:rsid w:val="0542737B"/>
    <w:rsid w:val="0631608B"/>
    <w:rsid w:val="06C5267D"/>
    <w:rsid w:val="0AF75279"/>
    <w:rsid w:val="0BA803EC"/>
    <w:rsid w:val="0BF5245A"/>
    <w:rsid w:val="0CCF33A6"/>
    <w:rsid w:val="0D7F51FB"/>
    <w:rsid w:val="0D9D5CAA"/>
    <w:rsid w:val="0E884AC8"/>
    <w:rsid w:val="0F021C8E"/>
    <w:rsid w:val="10275037"/>
    <w:rsid w:val="10700374"/>
    <w:rsid w:val="10F27161"/>
    <w:rsid w:val="123A46ED"/>
    <w:rsid w:val="130E3CEE"/>
    <w:rsid w:val="158207ED"/>
    <w:rsid w:val="17430560"/>
    <w:rsid w:val="174D43AA"/>
    <w:rsid w:val="18467744"/>
    <w:rsid w:val="1B451070"/>
    <w:rsid w:val="1D2362C3"/>
    <w:rsid w:val="1DA2727A"/>
    <w:rsid w:val="1EE43FCA"/>
    <w:rsid w:val="1FDD206A"/>
    <w:rsid w:val="202D5877"/>
    <w:rsid w:val="22040DFA"/>
    <w:rsid w:val="22FB7E1B"/>
    <w:rsid w:val="240F7971"/>
    <w:rsid w:val="249A325F"/>
    <w:rsid w:val="254E2DF5"/>
    <w:rsid w:val="28796C4A"/>
    <w:rsid w:val="28A33DE1"/>
    <w:rsid w:val="294F28CA"/>
    <w:rsid w:val="2A2B2E1D"/>
    <w:rsid w:val="2E6257A3"/>
    <w:rsid w:val="2EF32270"/>
    <w:rsid w:val="2FC777D3"/>
    <w:rsid w:val="300739D4"/>
    <w:rsid w:val="30BE3435"/>
    <w:rsid w:val="31E1129F"/>
    <w:rsid w:val="31FF14C5"/>
    <w:rsid w:val="3202074F"/>
    <w:rsid w:val="350575D7"/>
    <w:rsid w:val="368E7FB7"/>
    <w:rsid w:val="38D526AE"/>
    <w:rsid w:val="39BF3488"/>
    <w:rsid w:val="3AD636A7"/>
    <w:rsid w:val="3D2264CD"/>
    <w:rsid w:val="3D711084"/>
    <w:rsid w:val="3EF2676E"/>
    <w:rsid w:val="3F3F6937"/>
    <w:rsid w:val="3F5D34C5"/>
    <w:rsid w:val="406B0139"/>
    <w:rsid w:val="406C65EF"/>
    <w:rsid w:val="41C538B7"/>
    <w:rsid w:val="41FA46E7"/>
    <w:rsid w:val="43F5144F"/>
    <w:rsid w:val="4567646C"/>
    <w:rsid w:val="476E0663"/>
    <w:rsid w:val="489D5CF9"/>
    <w:rsid w:val="49970E0D"/>
    <w:rsid w:val="4B645A36"/>
    <w:rsid w:val="4C55222F"/>
    <w:rsid w:val="4D5E1F34"/>
    <w:rsid w:val="500B1CC2"/>
    <w:rsid w:val="50FF7014"/>
    <w:rsid w:val="51AE5040"/>
    <w:rsid w:val="51D22390"/>
    <w:rsid w:val="57532A3E"/>
    <w:rsid w:val="57D21476"/>
    <w:rsid w:val="5AF923D5"/>
    <w:rsid w:val="5C4352F8"/>
    <w:rsid w:val="5E5F6D73"/>
    <w:rsid w:val="5ECF44F1"/>
    <w:rsid w:val="5FA343ED"/>
    <w:rsid w:val="5FF52853"/>
    <w:rsid w:val="612F176B"/>
    <w:rsid w:val="612F589E"/>
    <w:rsid w:val="61934116"/>
    <w:rsid w:val="61E174D1"/>
    <w:rsid w:val="628C1472"/>
    <w:rsid w:val="662F38E8"/>
    <w:rsid w:val="6A2C652D"/>
    <w:rsid w:val="6B2C7053"/>
    <w:rsid w:val="6B38411C"/>
    <w:rsid w:val="6C8D0821"/>
    <w:rsid w:val="6EA10040"/>
    <w:rsid w:val="6F06035F"/>
    <w:rsid w:val="71E5583A"/>
    <w:rsid w:val="72592FF0"/>
    <w:rsid w:val="73A611D5"/>
    <w:rsid w:val="75043FB3"/>
    <w:rsid w:val="76C05FD0"/>
    <w:rsid w:val="77057CCB"/>
    <w:rsid w:val="78013A40"/>
    <w:rsid w:val="79C13E08"/>
    <w:rsid w:val="7B4B7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eastAsia="仿宋_GB2312"/>
      <w:b/>
      <w:bCs/>
      <w:sz w:val="32"/>
      <w:szCs w:val="32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报告正文 Char"/>
    <w:link w:val="12"/>
    <w:autoRedefine/>
    <w:qFormat/>
    <w:uiPriority w:val="0"/>
    <w:rPr>
      <w:rFonts w:ascii="宋体" w:hAnsi="宋体"/>
      <w:kern w:val="0"/>
      <w:sz w:val="28"/>
      <w:szCs w:val="20"/>
    </w:rPr>
  </w:style>
  <w:style w:type="paragraph" w:customStyle="1" w:styleId="12">
    <w:name w:val="报告正文"/>
    <w:basedOn w:val="1"/>
    <w:link w:val="11"/>
    <w:autoRedefine/>
    <w:qFormat/>
    <w:uiPriority w:val="0"/>
    <w:pPr>
      <w:spacing w:line="360" w:lineRule="auto"/>
      <w:ind w:firstLine="560" w:firstLineChars="200"/>
    </w:pPr>
    <w:rPr>
      <w:rFonts w:ascii="宋体" w:hAns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512</Words>
  <Characters>609</Characters>
  <Lines>5</Lines>
  <Paragraphs>1</Paragraphs>
  <TotalTime>0</TotalTime>
  <ScaleCrop>false</ScaleCrop>
  <LinksUpToDate>false</LinksUpToDate>
  <CharactersWithSpaces>611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2017-11-18T08:51:00Z</dcterms:created>
  <dc:creator>acer</dc:creator>
  <cp:lastModifiedBy>小康</cp:lastModifiedBy>
  <cp:lastPrinted>2020-01-04T04:43:00Z</cp:lastPrinted>
  <dcterms:modified xsi:type="dcterms:W3CDTF">2024-08-28T09:44:33Z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9A18356EDB69485BB3813556CD5B9413</vt:lpwstr>
  </property>
</Properties>
</file>