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附件：</w:t>
      </w:r>
    </w:p>
    <w:p>
      <w:pPr>
        <w:spacing w:line="360" w:lineRule="auto"/>
        <w:ind w:firstLine="643" w:firstLineChars="200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昌吉回族自治州2025年度房屋市政工程安全生产标准化建设优质项目评选结果公示名单</w:t>
      </w:r>
    </w:p>
    <w:tbl>
      <w:tblPr>
        <w:tblStyle w:val="5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104"/>
        <w:gridCol w:w="2111"/>
        <w:gridCol w:w="2700"/>
        <w:gridCol w:w="1085"/>
        <w:gridCol w:w="2954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昌吉州呼图壁县城区供水管网改造工程一期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新疆博际建筑工程有限责任公司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*丽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新疆天正工程建设项目管理有限公司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准东经济技术开发区国家级煤化工事故处置实战实训基地建设项目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五层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新疆兵团城建集团有限公司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新疆建筑科学研究院（有限责任公司）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玛纳斯县人民医院急救能力提升建设项目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框架结构4层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新疆庭州嘉泽建设工程有限公司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新疆名诚博志工程项目管理有限公司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准东开发区产业园保障性租赁用房建设项目-彩北产业园保障性租赁住房（epc总承包）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框架结构六层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新疆准东经济技术开发区城市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新疆成汇工程管理有限公司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昌吉州玛纳斯县第四中学综合楼建设项目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框架结构四层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新疆峰源建筑安装有限责任公司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新疆三正建设项目管理有限公司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昌吉州市工人文化宫建设项目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地下一层、地上三层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南通四建集团有限公司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新疆三正建设项目管理有限公司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1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昌吉市2022年棚户区改造项目EPC总承包 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7栋单体1#：地上6层，地下1层， 2#：地上6层，地下1层， 3#：地上6层，地下1层， 4#：，地上5层，地下1层， 5#：地上9层，地下1层， 6#：地上9层，地下1层，以上均为剪力墙结构 7#配套用房：框架结构，地上1层，地下1层。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昌吉城建市政工程建设有限公司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新疆天正工程建设项目管理有限公司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国网新疆昌吉准东经济技术开发区供电公司生产综合用房项目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框架结构4层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新疆生产建设兵团第六建筑工程有限责任公司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新疆泽强工程项目管理有限公司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昌吉州阜康市2024年燃气管道老化更新改造项目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新疆轩达伟业工程建设有限公司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新疆科盟工程项目管理咨询有限公司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昌吉州玛纳斯2023年老旧小区改造（龙景花园等16个小区）配套基础设施建设项目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新疆轩达伟业工程建设有限公司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四川光泰建设项目管理有限公司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昌吉州玛纳斯县老旧供热管网更新改造项目(EPC+0)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新疆轩达伟业工程建设有限公司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中韵天隆工程集团有限公司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1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新疆昌吉州玛纳斯县城区地下管网建设项目工程总承包一标段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新疆轩达伟业工程建设有限公司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四川光泰建设项目管理有限公司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新疆准东市政服务有限公司五彩湾员工宿舍及库房建设项目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框架结构三层、钢结构一层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新疆准东经济技术开发区城市市政建设有限公司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新疆准东项目管理有限公司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准东S327至华电新疆五彩湾准东电厂连接路项目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新疆准东经济技术开发区城市市政建设有限公司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新疆建筑科学研究院（有限责任公司）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呼图壁县煤炭多种经营有限责任公司生活区建设项目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地下一层、地上七层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新疆博际建筑工程有限责任公司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陕西众浩项目管理有限公司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新疆准东租赁住房开发管理有限公司准东苑商业街建设项目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框架结构地上四层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昌吉准东经济技术开发区兴盛建筑安装工程有限责任公司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新疆准东项目管理有限公司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昌吉州呼图壁县2024年乡镇干部周转宿舍建设项目工程总承包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砖混4层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新疆呼图壁华翼市政有限公司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新疆盈泽项目管理有限责任公司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昌吉州呼图壁县城区供水管网改造工程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新疆呼图壁华翼市政有限公司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新疆科盟工程项目管理咨询有限公司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呼图壁县2022年供热管网工程（二期）工程总承包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新疆呼图壁华翼市政有限公司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新疆盈泽项目管理有限责任公司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1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呼图壁县纺织服装产业园蒸汽管线建设项目工程总承包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新疆呼图壁华翼市政有限公司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荣泰工程管理咨询有限公司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准东S228至其亚煤制甲醇连接路项目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新疆交通建设集团股份有限公司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新疆新建联项目管理咨询有限公司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准东s239至国泰新华连接路项目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新疆准东建设发展有限公司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新疆建筑科学研究院（有限责任公司）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新疆昌吉州奇台县地下管网建设项目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一标段（EPC总承包）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新疆昌吉建设（集团）有限责任公司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中成建充集团有限公司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新疆昌吉州奇台县地下管网建设项目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三标段（EPC总承包）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新疆昌吉建设（集团）有限责任公司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四川同创建设工程管理有限公司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准东西黑山至国能煤制气进场道路项目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新疆兵团城建集团有限公司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新疆卓越工程项目管理有限公司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昌吉州呼图壁县2025年完整社区配套基础设施建设项目（一期）一标段工程总承包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新疆博际建筑工程有限责任公司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新疆际轩工程管理有限公司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准东开发区芨芨湖镇西黑山公共卫生服务中心建设项目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地上二层，局部三层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新疆安得伟业建筑安装工程有限公司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新疆卓越工程项目管理有限公司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准东开发区芨芨湖学校建设项目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大礼堂地下一层，地上一层；综合楼地上4/5层；食堂地上2层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深圳中壹建设（集团）有限公司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新疆卓越工程项目管理有限公司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1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特变·山水云间三期23#、25#住宅楼及地下车库项目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23#住宅楼：地下2层，地上15层；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25#住宅楼：地下2层，地上16层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中丝路建设投资集团有限公司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新疆中厦建设工程管理有限公司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新疆奇能盛达环保科技有限责任公司年产50万吨固废综合利用干混砂浆项目(一期)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新疆友联建设工程有限责任公司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昌吉盛业工程建设监理有限责任公司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昌吉州阜康市产业园基础设施建设项目(三期)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新疆昌吉建设（集团）有限责任公司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新疆科盟工程项目管理咨询有限公司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昌吉州阜康市2025年城市地下管网更新改造建设项目(一期)一标段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新疆昌吉建设（集团）有限责任公司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新疆三正建设项目管理有限公司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吉木萨尔县北庭镇东二畦村为农服务中心建设项目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框架结构/钢结构/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门式钢架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新疆博际建筑工程有限责任公司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江苏天眷建设集团有限公司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昌吉市中等职业学校建设项目(教研楼:食堂、1#2#3#4#宿舍楼、运动场及大门门卫室）EPC总承包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1#-4#宿舍楼：地上6层，实验楼：4层、食堂：2层、1#-3#门卫：1层、看台、主席台：1层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新疆昌隆建设工程有限公司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新疆天正工程建设项目管理有限公司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昌吉市2025年老旧小区改造(州三建小区、博雅小区)配套基础设施建设项目（EPC）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昌吉城建市政工程建设有限公司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新疆中厦建设工程项目管理有限公司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4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1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295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监理负责人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农大肥业科技(新疆)有限公司年产20万吨水溶性肥料项目加工车间3 成品库房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门式钢架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地上一层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新疆三友工程建设有限公司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新疆庭卓建设工程有限公司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昌吉州玛纳斯县工业园区(四期）基础设施建设项目工程总承包三标段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新疆峰源建筑安装有限责任公司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新疆际轩工程管理有限公司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玛纳斯县2024年公共交通服务设施提升改造项目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新疆轩达伟业工程建设有限公司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重庆盛营项目管理有限公司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昌吉州玛纳斯县工业园区(四期)基础设施建设项目总承包一标段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新疆轩达伟业工程建设有限公司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</w:t>
            </w:r>
          </w:p>
        </w:tc>
        <w:tc>
          <w:tcPr>
            <w:tcW w:w="2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中祥冠一建设集团有限公司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TRjNDRlZTdmYTQyMTE0ODJkYWQ2YThhMjYwZTIifQ=="/>
  </w:docVars>
  <w:rsids>
    <w:rsidRoot w:val="00000000"/>
    <w:rsid w:val="006A7F6E"/>
    <w:rsid w:val="00F44F67"/>
    <w:rsid w:val="01EB45BC"/>
    <w:rsid w:val="030671D3"/>
    <w:rsid w:val="052B06F3"/>
    <w:rsid w:val="06A91BC2"/>
    <w:rsid w:val="08123FAA"/>
    <w:rsid w:val="087811EB"/>
    <w:rsid w:val="0A612C71"/>
    <w:rsid w:val="0B0A5FBE"/>
    <w:rsid w:val="0E9C60BA"/>
    <w:rsid w:val="0F5C2B63"/>
    <w:rsid w:val="0F9718DF"/>
    <w:rsid w:val="13522F8F"/>
    <w:rsid w:val="1AD61B03"/>
    <w:rsid w:val="1BC63C8E"/>
    <w:rsid w:val="1E0B405F"/>
    <w:rsid w:val="1F516956"/>
    <w:rsid w:val="20D65B39"/>
    <w:rsid w:val="25A30340"/>
    <w:rsid w:val="26B97F35"/>
    <w:rsid w:val="28415A22"/>
    <w:rsid w:val="2891100C"/>
    <w:rsid w:val="2AA92EC3"/>
    <w:rsid w:val="2B0020E5"/>
    <w:rsid w:val="2D98612C"/>
    <w:rsid w:val="2E980637"/>
    <w:rsid w:val="2ED60A88"/>
    <w:rsid w:val="314E7234"/>
    <w:rsid w:val="3151139A"/>
    <w:rsid w:val="3193144D"/>
    <w:rsid w:val="32444862"/>
    <w:rsid w:val="344F197A"/>
    <w:rsid w:val="37585548"/>
    <w:rsid w:val="380B4DA2"/>
    <w:rsid w:val="3E2377B3"/>
    <w:rsid w:val="40F938F8"/>
    <w:rsid w:val="43423EDA"/>
    <w:rsid w:val="489B228D"/>
    <w:rsid w:val="49D451A5"/>
    <w:rsid w:val="4B112411"/>
    <w:rsid w:val="4B7F3DE3"/>
    <w:rsid w:val="4D510829"/>
    <w:rsid w:val="4F711D4B"/>
    <w:rsid w:val="4FB843C0"/>
    <w:rsid w:val="51091986"/>
    <w:rsid w:val="51F432C1"/>
    <w:rsid w:val="52806FE9"/>
    <w:rsid w:val="52D23FA9"/>
    <w:rsid w:val="53D42F38"/>
    <w:rsid w:val="58C17694"/>
    <w:rsid w:val="58FA59AA"/>
    <w:rsid w:val="5A09455A"/>
    <w:rsid w:val="5A1833EB"/>
    <w:rsid w:val="5BDB1F7A"/>
    <w:rsid w:val="610B720A"/>
    <w:rsid w:val="677376B1"/>
    <w:rsid w:val="6C5F0A42"/>
    <w:rsid w:val="709D6EE6"/>
    <w:rsid w:val="71333506"/>
    <w:rsid w:val="72324D48"/>
    <w:rsid w:val="725575CB"/>
    <w:rsid w:val="72723196"/>
    <w:rsid w:val="73520AC2"/>
    <w:rsid w:val="74B542E4"/>
    <w:rsid w:val="756A67E6"/>
    <w:rsid w:val="76477C77"/>
    <w:rsid w:val="772A45CF"/>
    <w:rsid w:val="77F12467"/>
    <w:rsid w:val="7AEC35AA"/>
    <w:rsid w:val="7C74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before="240" w:line="360" w:lineRule="auto"/>
      <w:ind w:firstLine="552" w:firstLineChars="263"/>
    </w:pPr>
    <w:rPr>
      <w:rFonts w:ascii="宋体" w:hAnsi="宋体"/>
      <w:szCs w:val="20"/>
    </w:r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6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513</Words>
  <Characters>545</Characters>
  <Lines>0</Lines>
  <Paragraphs>0</Paragraphs>
  <TotalTime>0</TotalTime>
  <ScaleCrop>false</ScaleCrop>
  <LinksUpToDate>false</LinksUpToDate>
  <CharactersWithSpaces>545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2023-01-09T03:10:00Z</dcterms:created>
  <dc:creator>dell</dc:creator>
  <cp:lastModifiedBy>乔</cp:lastModifiedBy>
  <cp:lastPrinted>2025-12-16T04:00:00Z</cp:lastPrinted>
  <dcterms:modified xsi:type="dcterms:W3CDTF">2026-01-30T05:42:25Z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07DEE77D087A47B08D9C344673524567</vt:lpwstr>
  </property>
  <property fmtid="{D5CDD505-2E9C-101B-9397-08002B2CF9AE}" pid="4" name="KSOTemplateDocerSaveRecord">
    <vt:lpwstr>eyJoZGlkIjoiOGJhMTRjNDRlZTdmYTQyMTE0ODJkYWQ2YThhMjYwZTIiLCJ1c2VySWQiOiI0MjgzNTk5MzUifQ==</vt:lpwstr>
  </property>
</Properties>
</file>