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90" w:rsidRDefault="00B94490" w:rsidP="00B94490">
      <w:pPr>
        <w:spacing w:line="560" w:lineRule="exact"/>
        <w:jc w:val="center"/>
        <w:rPr>
          <w:rFonts w:ascii="方正小标宋简体" w:eastAsia="方正小标宋简体" w:hAnsi="仿宋_GB2312" w:cs="仿宋_GB2312"/>
          <w:color w:val="333333"/>
          <w:kern w:val="0"/>
          <w:sz w:val="44"/>
          <w:szCs w:val="44"/>
        </w:rPr>
      </w:pPr>
    </w:p>
    <w:p w:rsidR="00B94490" w:rsidRDefault="00B94490" w:rsidP="00B94490">
      <w:pPr>
        <w:spacing w:line="560" w:lineRule="exact"/>
        <w:jc w:val="center"/>
        <w:rPr>
          <w:rFonts w:ascii="方正小标宋简体" w:eastAsia="方正小标宋简体" w:hAnsi="仿宋_GB2312" w:cs="仿宋_GB2312"/>
          <w:color w:val="333333"/>
          <w:kern w:val="0"/>
          <w:sz w:val="44"/>
          <w:szCs w:val="44"/>
        </w:rPr>
      </w:pPr>
    </w:p>
    <w:p w:rsidR="00363C5F" w:rsidRDefault="00363C5F" w:rsidP="00B94490">
      <w:pPr>
        <w:spacing w:line="560" w:lineRule="exact"/>
        <w:jc w:val="center"/>
        <w:rPr>
          <w:rFonts w:ascii="方正小标宋简体" w:eastAsia="方正小标宋简体" w:hAnsi="仿宋_GB2312" w:cs="仿宋_GB2312"/>
          <w:color w:val="333333"/>
          <w:kern w:val="0"/>
          <w:sz w:val="44"/>
          <w:szCs w:val="44"/>
        </w:rPr>
      </w:pPr>
    </w:p>
    <w:p w:rsidR="00D21635" w:rsidRPr="00B94490" w:rsidRDefault="00C17535" w:rsidP="00B94490">
      <w:pPr>
        <w:spacing w:line="560" w:lineRule="exact"/>
        <w:jc w:val="center"/>
        <w:rPr>
          <w:rFonts w:ascii="方正小标宋简体" w:eastAsia="方正小标宋简体" w:hAnsi="仿宋_GB2312" w:cs="仿宋_GB2312"/>
          <w:color w:val="333333"/>
          <w:kern w:val="0"/>
          <w:sz w:val="44"/>
          <w:szCs w:val="44"/>
        </w:rPr>
      </w:pPr>
      <w:r w:rsidRPr="00C17535">
        <w:rPr>
          <w:rFonts w:ascii="方正小标宋简体" w:eastAsia="方正小标宋简体" w:hAnsi="仿宋_GB2312" w:cs="仿宋_GB2312" w:hint="eastAsia"/>
          <w:color w:val="333333"/>
          <w:kern w:val="0"/>
          <w:sz w:val="44"/>
          <w:szCs w:val="44"/>
        </w:rPr>
        <w:t>关于</w:t>
      </w:r>
      <w:r w:rsidR="00FA25BB" w:rsidRPr="00FA25BB">
        <w:rPr>
          <w:rFonts w:ascii="方正小标宋简体" w:eastAsia="方正小标宋简体" w:hAnsi="仿宋_GB2312" w:cs="仿宋_GB2312" w:hint="eastAsia"/>
          <w:color w:val="333333"/>
          <w:kern w:val="0"/>
          <w:sz w:val="44"/>
          <w:szCs w:val="44"/>
        </w:rPr>
        <w:t>公布</w:t>
      </w:r>
      <w:r w:rsidRPr="00C17535">
        <w:rPr>
          <w:rFonts w:ascii="方正小标宋简体" w:eastAsia="方正小标宋简体" w:hAnsi="仿宋_GB2312" w:cs="仿宋_GB2312" w:hint="eastAsia"/>
          <w:color w:val="333333"/>
          <w:kern w:val="0"/>
          <w:sz w:val="44"/>
          <w:szCs w:val="44"/>
        </w:rPr>
        <w:t>2023年度昌吉州</w:t>
      </w:r>
      <w:r w:rsidR="00363C5F" w:rsidRPr="00363C5F">
        <w:rPr>
          <w:rFonts w:ascii="方正小标宋简体" w:eastAsia="方正小标宋简体" w:hAnsi="仿宋_GB2312" w:cs="仿宋_GB2312" w:hint="eastAsia"/>
          <w:color w:val="333333"/>
          <w:kern w:val="0"/>
          <w:sz w:val="44"/>
          <w:szCs w:val="44"/>
        </w:rPr>
        <w:t>房屋建筑和市政基础设施工程</w:t>
      </w:r>
      <w:r w:rsidRPr="00C17535">
        <w:rPr>
          <w:rFonts w:ascii="方正小标宋简体" w:eastAsia="方正小标宋简体" w:hAnsi="仿宋_GB2312" w:cs="仿宋_GB2312" w:hint="eastAsia"/>
          <w:color w:val="333333"/>
          <w:kern w:val="0"/>
          <w:sz w:val="44"/>
          <w:szCs w:val="44"/>
        </w:rPr>
        <w:t>竣工结算备案情况</w:t>
      </w:r>
      <w:r w:rsidR="00FA25BB" w:rsidRPr="00B94490">
        <w:rPr>
          <w:rFonts w:ascii="方正小标宋简体" w:eastAsia="方正小标宋简体" w:hAnsi="仿宋_GB2312" w:cs="仿宋_GB2312" w:hint="eastAsia"/>
          <w:color w:val="333333"/>
          <w:kern w:val="0"/>
          <w:sz w:val="44"/>
          <w:szCs w:val="44"/>
        </w:rPr>
        <w:t>的</w:t>
      </w:r>
      <w:r w:rsidR="00FA25BB">
        <w:rPr>
          <w:rFonts w:ascii="方正小标宋简体" w:eastAsia="方正小标宋简体" w:hAnsi="仿宋_GB2312" w:cs="仿宋_GB2312" w:hint="eastAsia"/>
          <w:color w:val="333333"/>
          <w:kern w:val="0"/>
          <w:sz w:val="44"/>
          <w:szCs w:val="44"/>
        </w:rPr>
        <w:t>结果</w:t>
      </w:r>
    </w:p>
    <w:p w:rsidR="00B94490" w:rsidRDefault="00B94490" w:rsidP="00B94490">
      <w:pPr>
        <w:jc w:val="center"/>
      </w:pPr>
    </w:p>
    <w:p w:rsidR="00C17535" w:rsidRDefault="00C17535" w:rsidP="00B94490">
      <w:pPr>
        <w:widowControl/>
        <w:shd w:val="clear" w:color="auto" w:fill="FFFFFF"/>
        <w:spacing w:line="560" w:lineRule="exact"/>
        <w:ind w:firstLineChars="211" w:firstLine="67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 w:rsidR="00B94490" w:rsidRDefault="00363C5F" w:rsidP="00B94490">
      <w:pPr>
        <w:widowControl/>
        <w:shd w:val="clear" w:color="auto" w:fill="FFFFFF"/>
        <w:spacing w:line="560" w:lineRule="exact"/>
        <w:ind w:firstLineChars="211" w:firstLine="675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为贯彻落实</w:t>
      </w:r>
      <w:r w:rsidR="00B94490" w:rsidRPr="00B94490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《</w:t>
      </w:r>
      <w:r w:rsidR="00C17535" w:rsidRPr="00C17535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关于发布</w:t>
      </w:r>
      <w:r w:rsidR="00C17535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〈</w:t>
      </w:r>
      <w:r w:rsidR="00C17535" w:rsidRPr="00C17535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新疆维吾尔自治区建筑工程竣工结算备案办法</w:t>
      </w:r>
      <w:r w:rsidR="00C17535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〉</w:t>
      </w:r>
      <w:r w:rsidR="00C17535" w:rsidRPr="00C17535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的通知</w:t>
      </w:r>
      <w:r w:rsidR="00B94490" w:rsidRPr="00B94490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》（新建标〔20</w:t>
      </w:r>
      <w:r w:rsidR="00C17535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18</w:t>
      </w:r>
      <w:r w:rsidR="00B94490" w:rsidRPr="00B94490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〕</w:t>
      </w:r>
      <w:r w:rsidR="00C17535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9</w:t>
      </w:r>
      <w:r w:rsidR="00B94490" w:rsidRPr="00B94490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文件精神</w:t>
      </w:r>
      <w:r w:rsidR="00B94490" w:rsidRPr="00B94490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</w:t>
      </w:r>
      <w:r w:rsidR="00B47E8F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我局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开展了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2023年度</w:t>
      </w:r>
      <w:r w:rsidRPr="00363C5F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建筑工程竣工结算备案的监督管理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工作，根据</w:t>
      </w:r>
      <w:r w:rsidRPr="00363C5F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昌吉州住建局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公布</w:t>
      </w:r>
      <w:r w:rsidRPr="00363C5F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《部门行政权力清单和责任清单分表》—其他类“权限内竣工结算文件备案向社会公开”的规定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</w:t>
      </w:r>
      <w:r w:rsidR="00B94490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现将</w:t>
      </w:r>
      <w:r w:rsidRPr="00363C5F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2023年度昌吉州房屋建筑和市政基础设施工程竣工结算备案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情况</w:t>
      </w:r>
      <w:r w:rsidR="00B94490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予以公</w:t>
      </w:r>
      <w:r w:rsidR="00FA25BB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布</w:t>
      </w:r>
      <w:r w:rsidR="00B94490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。</w:t>
      </w:r>
    </w:p>
    <w:p w:rsidR="00B94490" w:rsidRDefault="00B94490" w:rsidP="00B94490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color w:val="333333"/>
          <w:spacing w:val="8"/>
          <w:kern w:val="0"/>
          <w:sz w:val="32"/>
          <w:szCs w:val="32"/>
        </w:rPr>
      </w:pPr>
    </w:p>
    <w:p w:rsidR="00B94490" w:rsidRDefault="00B94490" w:rsidP="00B94490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color w:val="333333"/>
          <w:spacing w:val="8"/>
          <w:kern w:val="0"/>
          <w:sz w:val="32"/>
          <w:szCs w:val="32"/>
        </w:rPr>
      </w:pPr>
    </w:p>
    <w:p w:rsidR="00B94490" w:rsidRDefault="00B94490" w:rsidP="00B94490">
      <w:pPr>
        <w:widowControl/>
        <w:shd w:val="clear" w:color="auto" w:fill="FFFFFF"/>
        <w:spacing w:line="560" w:lineRule="exact"/>
        <w:ind w:leftChars="316" w:left="1564" w:hangingChars="300" w:hanging="900"/>
        <w:rPr>
          <w:rFonts w:ascii="仿宋_GB2312" w:eastAsia="仿宋_GB2312" w:hAnsi="仿宋_GB2312" w:cs="仿宋_GB2312"/>
          <w:color w:val="333333"/>
          <w:spacing w:val="-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pacing w:val="-10"/>
          <w:kern w:val="0"/>
          <w:sz w:val="32"/>
          <w:szCs w:val="32"/>
        </w:rPr>
        <w:t>附件：</w:t>
      </w:r>
      <w:r w:rsidR="00363C5F" w:rsidRPr="00363C5F">
        <w:rPr>
          <w:rFonts w:ascii="仿宋_GB2312" w:eastAsia="仿宋_GB2312" w:hAnsi="仿宋_GB2312" w:cs="仿宋_GB2312" w:hint="eastAsia"/>
          <w:color w:val="333333"/>
          <w:spacing w:val="-10"/>
          <w:kern w:val="0"/>
          <w:sz w:val="32"/>
          <w:szCs w:val="32"/>
        </w:rPr>
        <w:t>2023年度昌吉州房屋建筑和市政基础设施工程竣工结算</w:t>
      </w:r>
      <w:proofErr w:type="gramStart"/>
      <w:r w:rsidR="00363C5F" w:rsidRPr="00363C5F">
        <w:rPr>
          <w:rFonts w:ascii="仿宋_GB2312" w:eastAsia="仿宋_GB2312" w:hAnsi="仿宋_GB2312" w:cs="仿宋_GB2312" w:hint="eastAsia"/>
          <w:color w:val="333333"/>
          <w:spacing w:val="-10"/>
          <w:kern w:val="0"/>
          <w:sz w:val="32"/>
          <w:szCs w:val="32"/>
        </w:rPr>
        <w:t>备案</w:t>
      </w:r>
      <w:r w:rsidR="00363C5F">
        <w:rPr>
          <w:rFonts w:ascii="仿宋_GB2312" w:eastAsia="仿宋_GB2312" w:hAnsi="仿宋_GB2312" w:cs="仿宋_GB2312" w:hint="eastAsia"/>
          <w:color w:val="333333"/>
          <w:spacing w:val="-10"/>
          <w:kern w:val="0"/>
          <w:sz w:val="32"/>
          <w:szCs w:val="32"/>
        </w:rPr>
        <w:t>台</w:t>
      </w:r>
      <w:proofErr w:type="gramEnd"/>
      <w:r w:rsidR="00363C5F">
        <w:rPr>
          <w:rFonts w:ascii="仿宋_GB2312" w:eastAsia="仿宋_GB2312" w:hAnsi="仿宋_GB2312" w:cs="仿宋_GB2312" w:hint="eastAsia"/>
          <w:color w:val="333333"/>
          <w:spacing w:val="-10"/>
          <w:kern w:val="0"/>
          <w:sz w:val="32"/>
          <w:szCs w:val="32"/>
        </w:rPr>
        <w:t>账</w:t>
      </w:r>
      <w:r>
        <w:rPr>
          <w:rFonts w:ascii="宋体" w:eastAsia="宋体" w:hAnsi="宋体" w:cs="宋体" w:hint="eastAsia"/>
          <w:color w:val="333333"/>
          <w:spacing w:val="-10"/>
          <w:kern w:val="0"/>
          <w:sz w:val="32"/>
          <w:szCs w:val="32"/>
        </w:rPr>
        <w:t> </w:t>
      </w:r>
    </w:p>
    <w:p w:rsidR="00B94490" w:rsidRDefault="00B94490" w:rsidP="00B94490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color w:val="333333"/>
          <w:spacing w:val="8"/>
          <w:kern w:val="0"/>
          <w:sz w:val="32"/>
          <w:szCs w:val="32"/>
        </w:rPr>
      </w:pPr>
    </w:p>
    <w:p w:rsidR="00B94490" w:rsidRDefault="00B94490" w:rsidP="00B94490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color w:val="333333"/>
          <w:spacing w:val="8"/>
          <w:kern w:val="0"/>
          <w:sz w:val="32"/>
          <w:szCs w:val="32"/>
        </w:rPr>
      </w:pPr>
    </w:p>
    <w:p w:rsidR="00B94490" w:rsidRDefault="00B94490" w:rsidP="00B94490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仿宋_GB2312" w:cs="仿宋_GB2312"/>
          <w:color w:val="333333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</w:rPr>
        <w:t xml:space="preserve">               昌吉州住房和城乡建设局</w:t>
      </w:r>
    </w:p>
    <w:p w:rsidR="00B94490" w:rsidRDefault="00B94490" w:rsidP="00B94490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</w:rPr>
        <w:t xml:space="preserve">               202</w:t>
      </w:r>
      <w:r w:rsidR="00363C5F"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</w:rPr>
        <w:t>年1月</w:t>
      </w:r>
      <w:r w:rsidR="00D756A2"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pacing w:val="8"/>
          <w:kern w:val="0"/>
          <w:sz w:val="32"/>
          <w:szCs w:val="32"/>
        </w:rPr>
        <w:t>日</w:t>
      </w:r>
    </w:p>
    <w:p w:rsidR="00B94490" w:rsidRDefault="00B94490" w:rsidP="00B94490">
      <w:pPr>
        <w:jc w:val="left"/>
      </w:pPr>
    </w:p>
    <w:sectPr w:rsidR="00B94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90"/>
    <w:rsid w:val="00363C5F"/>
    <w:rsid w:val="003F637A"/>
    <w:rsid w:val="00B47E8F"/>
    <w:rsid w:val="00B5672C"/>
    <w:rsid w:val="00B94490"/>
    <w:rsid w:val="00C17535"/>
    <w:rsid w:val="00D21635"/>
    <w:rsid w:val="00D756A2"/>
    <w:rsid w:val="00FA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2023-12-04T09:39:00Z</dcterms:created>
  <dcterms:modified xsi:type="dcterms:W3CDTF">2023-12-29T06:20:00Z</dcterms:modified>
</cp:coreProperties>
</file>