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方正小标宋_GBK" w:hAnsi="方正小标宋_GBK" w:eastAsia="方正小标宋_GBK" w:cs="方正小标宋_GBK"/>
          <w:b w:val="0"/>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方正小标宋_GBK" w:hAnsi="方正小标宋_GBK" w:eastAsia="方正小标宋_GBK" w:cs="方正小标宋_GBK"/>
          <w:b w:val="0"/>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方正小标宋_GBK" w:hAnsi="方正小标宋_GBK" w:eastAsia="方正小标宋_GBK" w:cs="方正小标宋_GBK"/>
          <w:b w:val="0"/>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方正小标宋_GBK" w:hAnsi="方正小标宋_GBK" w:eastAsia="方正小标宋_GBK" w:cs="方正小标宋_GBK"/>
          <w:b w:val="0"/>
          <w:bCs/>
          <w:sz w:val="44"/>
          <w:szCs w:val="44"/>
          <w:lang w:val="en-US" w:eastAsia="zh-CN"/>
        </w:rPr>
      </w:pPr>
      <w:r>
        <w:rPr>
          <w:rFonts w:hint="eastAsia" w:ascii="方正小标宋_GBK" w:hAnsi="方正小标宋_GBK" w:eastAsia="方正小标宋_GBK" w:cs="方正小标宋_GBK"/>
          <w:b w:val="0"/>
          <w:bCs/>
          <w:sz w:val="44"/>
          <w:szCs w:val="44"/>
          <w:lang w:val="en-US" w:eastAsia="zh-CN"/>
        </w:rPr>
        <w:t>昌吉州住建局扎实开展非道路移动机械编码登记及监督检查工作</w:t>
      </w:r>
    </w:p>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default" w:ascii="Times New Roman" w:hAnsi="Times New Roman" w:cs="Times New Roman"/>
          <w:b/>
          <w:bCs/>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根据《昌吉州非道路移动机械编码登记及监督检查工作实施方案》（昌州环发〔2023〕123号）相关工作要求，继续打好柴油货车污染治理攻坚战，进一步消减机动车污染物排放总量，昌吉州住建局</w:t>
      </w:r>
      <w:r>
        <w:rPr>
          <w:rFonts w:hint="eastAsia" w:cs="仿宋_GB2312"/>
          <w:sz w:val="32"/>
          <w:szCs w:val="32"/>
          <w:lang w:val="en-US" w:eastAsia="zh-CN"/>
        </w:rPr>
        <w:t>督促指导各县市（园区）住建部门对建成区内房屋市政施工现场</w:t>
      </w:r>
      <w:r>
        <w:rPr>
          <w:rFonts w:hint="eastAsia" w:ascii="仿宋_GB2312" w:hAnsi="仿宋_GB2312" w:eastAsia="仿宋_GB2312" w:cs="仿宋_GB2312"/>
          <w:sz w:val="32"/>
          <w:szCs w:val="32"/>
          <w:lang w:val="en-US" w:eastAsia="zh-CN"/>
        </w:rPr>
        <w:t>扎实开展非道路移动机械编码登记及监督检查工作</w:t>
      </w:r>
      <w:r>
        <w:rPr>
          <w:rFonts w:hint="eastAsia" w:cs="仿宋_GB2312"/>
          <w:sz w:val="32"/>
          <w:szCs w:val="32"/>
          <w:lang w:val="en-US" w:eastAsia="zh-CN"/>
        </w:rPr>
        <w:t>。</w:t>
      </w:r>
    </w:p>
    <w:p>
      <w:pPr>
        <w:keepNext w:val="0"/>
        <w:keepLines w:val="0"/>
        <w:pageBreakBefore w:val="0"/>
        <w:widowControl w:val="0"/>
        <w:numPr>
          <w:numId w:val="0"/>
        </w:numPr>
        <w:kinsoku/>
        <w:wordWrap/>
        <w:overflowPunct/>
        <w:topLinePunct w:val="0"/>
        <w:autoSpaceDE/>
        <w:autoSpaceDN/>
        <w:bidi w:val="0"/>
        <w:adjustRightInd/>
        <w:snapToGrid/>
        <w:spacing w:line="5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cs="仿宋_GB2312"/>
          <w:b/>
          <w:bCs/>
          <w:sz w:val="32"/>
          <w:szCs w:val="32"/>
          <w:lang w:val="en-US" w:eastAsia="zh-CN"/>
        </w:rPr>
        <w:t>一是</w:t>
      </w:r>
      <w:r>
        <w:rPr>
          <w:rFonts w:hint="eastAsia" w:ascii="仿宋_GB2312" w:hAnsi="仿宋_GB2312" w:eastAsia="仿宋_GB2312" w:cs="仿宋_GB2312"/>
          <w:b/>
          <w:bCs/>
          <w:sz w:val="32"/>
          <w:szCs w:val="32"/>
          <w:lang w:eastAsia="zh-CN"/>
        </w:rPr>
        <w:t>加强组织领导，压紧压实责任。</w:t>
      </w:r>
      <w:r>
        <w:rPr>
          <w:rFonts w:hint="eastAsia" w:ascii="仿宋_GB2312" w:hAnsi="仿宋_GB2312" w:eastAsia="仿宋_GB2312" w:cs="仿宋_GB2312"/>
          <w:sz w:val="32"/>
          <w:szCs w:val="32"/>
          <w:lang w:val="en-US" w:eastAsia="zh-CN"/>
        </w:rPr>
        <w:t>州住建局高度重视，紧紧围绕工作目标任务，迅速安排部署。县市（园区）住建部门积极配合生态环境部门每季度至少开展一次非道路移动机械摸底调查，对调查过程中未编码登记的非道路移动机械进行信息核实，并督促指导非道路移动机械所有人或使用人通过微信小程序进行信息填报，削减编码登记任务存量</w:t>
      </w:r>
      <w:r>
        <w:rPr>
          <w:rFonts w:hint="eastAsia" w:cs="仿宋_GB2312"/>
          <w:sz w:val="32"/>
          <w:szCs w:val="32"/>
          <w:lang w:val="en-US" w:eastAsia="zh-CN"/>
        </w:rPr>
        <w:t>。</w:t>
      </w:r>
      <w:r>
        <w:rPr>
          <w:rFonts w:hint="eastAsia" w:ascii="仿宋_GB2312" w:hAnsi="仿宋_GB2312" w:eastAsia="仿宋_GB2312" w:cs="仿宋_GB2312"/>
          <w:sz w:val="32"/>
          <w:szCs w:val="32"/>
          <w:lang w:val="en-US" w:eastAsia="zh-CN"/>
        </w:rPr>
        <w:t>加强部门联动，形成工作合力，为工作顺利开展提供有力组织保障。</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二是明确重点任务，扎实开展摸排</w:t>
      </w:r>
      <w:r>
        <w:rPr>
          <w:rFonts w:hint="eastAsia" w:cs="仿宋_GB2312"/>
          <w:b/>
          <w:bCs/>
          <w:sz w:val="32"/>
          <w:szCs w:val="32"/>
          <w:lang w:val="en-US" w:eastAsia="zh-CN"/>
        </w:rPr>
        <w:t>。</w:t>
      </w:r>
      <w:r>
        <w:rPr>
          <w:rFonts w:hint="eastAsia" w:ascii="仿宋_GB2312" w:hAnsi="仿宋_GB2312" w:eastAsia="仿宋_GB2312" w:cs="仿宋_GB2312"/>
          <w:sz w:val="32"/>
          <w:szCs w:val="32"/>
          <w:lang w:val="en-US" w:eastAsia="zh-CN"/>
        </w:rPr>
        <w:t>根据任务分解，昌吉州房屋建筑和市政基础设施工程领域2024年底前至少完成783台在用非道路移动机械编码登记，其中：2023年度完成156台，2024年度完成627台。新购置或转入的非道路移动机械，在购置或转入之日起30日内完成编码登记。各县市（园区）住建部门以建成区内房屋建筑和市政基础设施工程施工工地所使用的非道路移动机械，认真组织开展摸底调查和编码登记工作。截至目前，累计排查房屋市政施工工地非道路移动机械61辆，非道路移动机械所有人或使用人已</w:t>
      </w:r>
      <w:r>
        <w:rPr>
          <w:rFonts w:hint="eastAsia" w:ascii="仿宋_GB2312" w:hAnsi="仿宋_GB2312" w:eastAsia="仿宋_GB2312" w:cs="仿宋_GB2312"/>
          <w:sz w:val="32"/>
          <w:szCs w:val="32"/>
          <w:lang w:val="en-US" w:eastAsia="zh-CN"/>
        </w:rPr>
        <w:t>通过微信小程序"新疆非道路移动机械管理平台"进行信息填报。</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三是履行监管责任，压实主体责任。</w:t>
      </w:r>
      <w:r>
        <w:rPr>
          <w:rFonts w:hint="eastAsia" w:ascii="仿宋_GB2312" w:hAnsi="仿宋_GB2312" w:eastAsia="仿宋_GB2312" w:cs="仿宋_GB2312"/>
          <w:sz w:val="32"/>
          <w:szCs w:val="32"/>
          <w:lang w:val="en-US" w:eastAsia="zh-CN"/>
        </w:rPr>
        <w:t>州住建局督促指导各县市（园区）住建部门持续加强建成区内房屋市政施工工地非道路移动机械监管力度，通过全覆盖摸底排查，发现问题及时督促施工单位进行整改。各施工单位的项目经理为第一责任人，加强施工工地内非道路工程机械进出场管理，严格按照"谁用工、谁负责"的原则，使用排放合格的机械设备，未环保编码登记的非道路移动机械不得投入施工作业。</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下一步昌吉州住建局将进一步</w:t>
      </w:r>
      <w:r>
        <w:rPr>
          <w:rFonts w:hint="default" w:ascii="仿宋_GB2312" w:hAnsi="仿宋_GB2312" w:eastAsia="仿宋_GB2312" w:cs="仿宋_GB2312"/>
          <w:sz w:val="32"/>
          <w:szCs w:val="32"/>
          <w:lang w:val="en-US" w:eastAsia="zh-CN"/>
        </w:rPr>
        <w:t>压实</w:t>
      </w:r>
      <w:r>
        <w:rPr>
          <w:rFonts w:hint="eastAsia" w:cs="仿宋_GB2312"/>
          <w:sz w:val="32"/>
          <w:szCs w:val="32"/>
          <w:lang w:val="en-US" w:eastAsia="zh-CN"/>
        </w:rPr>
        <w:t>环境污染</w:t>
      </w:r>
      <w:r>
        <w:rPr>
          <w:rFonts w:hint="default" w:ascii="仿宋_GB2312" w:hAnsi="仿宋_GB2312" w:eastAsia="仿宋_GB2312" w:cs="仿宋_GB2312"/>
          <w:sz w:val="32"/>
          <w:szCs w:val="32"/>
          <w:lang w:val="en-US" w:eastAsia="zh-CN"/>
        </w:rPr>
        <w:t>防控责任</w:t>
      </w:r>
      <w:r>
        <w:rPr>
          <w:rFonts w:hint="eastAsia" w:cs="仿宋_GB2312"/>
          <w:sz w:val="32"/>
          <w:szCs w:val="32"/>
          <w:lang w:val="en-US" w:eastAsia="zh-CN"/>
        </w:rPr>
        <w:t>，</w:t>
      </w:r>
      <w:r>
        <w:rPr>
          <w:rFonts w:hint="default" w:ascii="仿宋_GB2312" w:hAnsi="仿宋_GB2312" w:eastAsia="仿宋_GB2312" w:cs="仿宋_GB2312"/>
          <w:sz w:val="32"/>
          <w:szCs w:val="32"/>
          <w:lang w:val="en-US" w:eastAsia="zh-CN"/>
        </w:rPr>
        <w:t>层层传导压力，逐级压实责任，推进污染防治联防联控</w:t>
      </w:r>
      <w:r>
        <w:rPr>
          <w:rFonts w:hint="eastAsia" w:ascii="仿宋_GB2312" w:hAnsi="仿宋_GB2312" w:eastAsia="仿宋_GB2312" w:cs="仿宋_GB2312"/>
          <w:sz w:val="32"/>
          <w:szCs w:val="32"/>
          <w:lang w:val="en-US" w:eastAsia="zh-CN"/>
        </w:rPr>
        <w:t>，加大</w:t>
      </w:r>
      <w:r>
        <w:rPr>
          <w:rFonts w:hint="default"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lang w:val="en-US" w:eastAsia="zh-CN"/>
        </w:rPr>
        <w:t>施工</w:t>
      </w:r>
      <w:r>
        <w:rPr>
          <w:rFonts w:hint="default"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lang w:val="en-US" w:eastAsia="zh-CN"/>
        </w:rPr>
        <w:t>的政策</w:t>
      </w:r>
      <w:r>
        <w:rPr>
          <w:rFonts w:hint="default" w:ascii="仿宋_GB2312" w:hAnsi="仿宋_GB2312" w:eastAsia="仿宋_GB2312" w:cs="仿宋_GB2312"/>
          <w:sz w:val="32"/>
          <w:szCs w:val="32"/>
          <w:lang w:val="en-US" w:eastAsia="zh-CN"/>
        </w:rPr>
        <w:t>宣传力度，增强</w:t>
      </w:r>
      <w:r>
        <w:rPr>
          <w:rFonts w:hint="eastAsia" w:ascii="仿宋_GB2312" w:hAnsi="仿宋_GB2312" w:eastAsia="仿宋_GB2312" w:cs="仿宋_GB2312"/>
          <w:sz w:val="32"/>
          <w:szCs w:val="32"/>
          <w:lang w:val="en-US" w:eastAsia="zh-CN"/>
        </w:rPr>
        <w:t>施工</w:t>
      </w:r>
      <w:r>
        <w:rPr>
          <w:rFonts w:hint="default" w:ascii="仿宋_GB2312" w:hAnsi="仿宋_GB2312" w:eastAsia="仿宋_GB2312" w:cs="仿宋_GB2312"/>
          <w:sz w:val="32"/>
          <w:szCs w:val="32"/>
          <w:lang w:val="en-US" w:eastAsia="zh-CN"/>
        </w:rPr>
        <w:t>单位生态环境保护法治意识，切实转变</w:t>
      </w:r>
      <w:r>
        <w:rPr>
          <w:rFonts w:hint="eastAsia" w:cs="仿宋_GB2312"/>
          <w:sz w:val="32"/>
          <w:szCs w:val="32"/>
          <w:lang w:val="en-US" w:eastAsia="zh-CN"/>
        </w:rPr>
        <w:t>施工企业</w:t>
      </w:r>
      <w:r>
        <w:rPr>
          <w:rFonts w:hint="default" w:ascii="仿宋_GB2312" w:hAnsi="仿宋_GB2312" w:eastAsia="仿宋_GB2312" w:cs="仿宋_GB2312"/>
          <w:sz w:val="32"/>
          <w:szCs w:val="32"/>
          <w:lang w:val="en-US" w:eastAsia="zh-CN"/>
        </w:rPr>
        <w:t>思想，</w:t>
      </w:r>
      <w:r>
        <w:rPr>
          <w:rFonts w:hint="eastAsia" w:ascii="仿宋_GB2312" w:hAnsi="仿宋_GB2312" w:eastAsia="仿宋_GB2312" w:cs="仿宋_GB2312"/>
          <w:sz w:val="32"/>
          <w:szCs w:val="32"/>
          <w:lang w:val="en-US" w:eastAsia="zh-CN"/>
        </w:rPr>
        <w:t>积极</w:t>
      </w:r>
      <w:r>
        <w:rPr>
          <w:rFonts w:hint="eastAsia" w:cs="仿宋_GB2312"/>
          <w:sz w:val="32"/>
          <w:szCs w:val="32"/>
          <w:lang w:val="en-US" w:eastAsia="zh-CN"/>
        </w:rPr>
        <w:t>引导</w:t>
      </w:r>
      <w:r>
        <w:rPr>
          <w:rFonts w:hint="eastAsia" w:ascii="仿宋_GB2312" w:hAnsi="仿宋_GB2312" w:eastAsia="仿宋_GB2312" w:cs="仿宋_GB2312"/>
          <w:sz w:val="32"/>
          <w:szCs w:val="32"/>
          <w:lang w:val="en-US" w:eastAsia="zh-CN"/>
        </w:rPr>
        <w:t>机械所有</w:t>
      </w:r>
      <w:r>
        <w:rPr>
          <w:rFonts w:hint="eastAsia" w:cs="仿宋_GB2312"/>
          <w:sz w:val="32"/>
          <w:szCs w:val="32"/>
          <w:lang w:val="en-US" w:eastAsia="zh-CN"/>
        </w:rPr>
        <w:t>主动</w:t>
      </w:r>
      <w:r>
        <w:rPr>
          <w:rFonts w:hint="eastAsia" w:ascii="仿宋_GB2312" w:hAnsi="仿宋_GB2312" w:eastAsia="仿宋_GB2312" w:cs="仿宋_GB2312"/>
          <w:sz w:val="32"/>
          <w:szCs w:val="32"/>
          <w:lang w:val="en-US" w:eastAsia="zh-CN"/>
        </w:rPr>
        <w:t>填报相关信息</w:t>
      </w:r>
      <w:r>
        <w:rPr>
          <w:rFonts w:hint="eastAsia" w:cs="仿宋_GB2312"/>
          <w:sz w:val="32"/>
          <w:szCs w:val="32"/>
          <w:lang w:val="en-US" w:eastAsia="zh-CN"/>
        </w:rPr>
        <w:t>，及时</w:t>
      </w:r>
      <w:r>
        <w:rPr>
          <w:rFonts w:hint="eastAsia" w:ascii="仿宋_GB2312" w:hAnsi="仿宋_GB2312" w:eastAsia="仿宋_GB2312" w:cs="仿宋_GB2312"/>
          <w:sz w:val="32"/>
          <w:szCs w:val="32"/>
          <w:lang w:val="en-US" w:eastAsia="zh-CN"/>
        </w:rPr>
        <w:t>取得编码登记</w:t>
      </w:r>
      <w:r>
        <w:rPr>
          <w:rFonts w:hint="eastAsia" w:cs="仿宋_GB2312"/>
          <w:sz w:val="32"/>
          <w:szCs w:val="32"/>
          <w:lang w:val="en-US" w:eastAsia="zh-CN"/>
        </w:rPr>
        <w:t>，</w:t>
      </w:r>
      <w:r>
        <w:rPr>
          <w:rFonts w:hint="eastAsia" w:ascii="仿宋_GB2312" w:hAnsi="仿宋_GB2312" w:eastAsia="仿宋_GB2312" w:cs="仿宋_GB2312"/>
          <w:sz w:val="32"/>
          <w:szCs w:val="32"/>
          <w:lang w:val="en-US" w:eastAsia="zh-CN"/>
        </w:rPr>
        <w:t>持续加大施工工地常态化执法检查工作，</w:t>
      </w:r>
      <w:r>
        <w:rPr>
          <w:rFonts w:hint="eastAsia" w:cs="仿宋_GB2312"/>
          <w:sz w:val="32"/>
          <w:szCs w:val="32"/>
          <w:lang w:val="en-US" w:eastAsia="zh-CN"/>
        </w:rPr>
        <w:t>发现问题后现场核实，</w:t>
      </w:r>
      <w:r>
        <w:rPr>
          <w:rFonts w:hint="eastAsia" w:ascii="仿宋_GB2312" w:hAnsi="仿宋_GB2312" w:eastAsia="仿宋_GB2312" w:cs="仿宋_GB2312"/>
          <w:sz w:val="32"/>
          <w:szCs w:val="32"/>
          <w:lang w:val="en-US" w:eastAsia="zh-CN"/>
        </w:rPr>
        <w:t>督促施工单位和机械所有人立查立改。</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640" w:firstLineChars="200"/>
        <w:jc w:val="both"/>
        <w:textAlignment w:val="auto"/>
        <w:rPr>
          <w:rFonts w:hint="default" w:ascii="Times New Roman" w:hAnsi="Times New Roman" w:cs="Times New Roman"/>
          <w:b w:val="0"/>
          <w:bCs w:val="0"/>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160" w:firstLineChars="1300"/>
        <w:jc w:val="both"/>
        <w:textAlignment w:val="auto"/>
        <w:rPr>
          <w:rFonts w:hint="eastAsia" w:cs="仿宋_GB2312"/>
          <w:sz w:val="32"/>
          <w:szCs w:val="32"/>
          <w:lang w:val="en-US" w:eastAsia="zh-CN"/>
        </w:rPr>
      </w:pPr>
      <w:r>
        <w:rPr>
          <w:rFonts w:hint="eastAsia" w:cs="仿宋_GB2312"/>
          <w:sz w:val="32"/>
          <w:szCs w:val="32"/>
          <w:lang w:val="en-US" w:eastAsia="zh-CN"/>
        </w:rPr>
        <w:t>昌吉州住房和城乡建设局</w:t>
      </w:r>
    </w:p>
    <w:p>
      <w:pPr>
        <w:keepNext w:val="0"/>
        <w:keepLines w:val="0"/>
        <w:pageBreakBefore w:val="0"/>
        <w:widowControl w:val="0"/>
        <w:kinsoku/>
        <w:wordWrap/>
        <w:overflowPunct/>
        <w:topLinePunct w:val="0"/>
        <w:autoSpaceDE/>
        <w:autoSpaceDN/>
        <w:bidi w:val="0"/>
        <w:adjustRightInd/>
        <w:snapToGrid/>
        <w:spacing w:line="500" w:lineRule="exact"/>
        <w:ind w:firstLine="4480" w:firstLineChars="14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2023年10月</w:t>
      </w:r>
      <w:r>
        <w:rPr>
          <w:rFonts w:hint="eastAsia" w:cs="仿宋_GB2312"/>
          <w:sz w:val="32"/>
          <w:szCs w:val="32"/>
          <w:lang w:val="en-US" w:eastAsia="zh-CN"/>
        </w:rPr>
        <w:t>30</w:t>
      </w:r>
      <w:r>
        <w:rPr>
          <w:rFonts w:hint="eastAsia" w:ascii="仿宋_GB2312" w:hAnsi="仿宋_GB2312" w:eastAsia="仿宋_GB2312" w:cs="仿宋_GB2312"/>
          <w:sz w:val="32"/>
          <w:szCs w:val="32"/>
          <w:lang w:val="en-US" w:eastAsia="zh-CN"/>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xYWQ1ZDBmM2QzYTMzYTFjNzVkOWM1NDM3ZjkyOTgifQ=="/>
  </w:docVars>
  <w:rsids>
    <w:rsidRoot w:val="00000000"/>
    <w:rsid w:val="02DD1AD5"/>
    <w:rsid w:val="05D17F98"/>
    <w:rsid w:val="05FF7919"/>
    <w:rsid w:val="0A8925AA"/>
    <w:rsid w:val="0B1C4AA2"/>
    <w:rsid w:val="0DE41490"/>
    <w:rsid w:val="0EA868D9"/>
    <w:rsid w:val="0F292814"/>
    <w:rsid w:val="115F40E5"/>
    <w:rsid w:val="127B0605"/>
    <w:rsid w:val="16F24172"/>
    <w:rsid w:val="175B01B3"/>
    <w:rsid w:val="177D6695"/>
    <w:rsid w:val="17966355"/>
    <w:rsid w:val="1C876C50"/>
    <w:rsid w:val="20544C1B"/>
    <w:rsid w:val="2B146082"/>
    <w:rsid w:val="2B9F7DFD"/>
    <w:rsid w:val="2DB908A2"/>
    <w:rsid w:val="300639C1"/>
    <w:rsid w:val="300C537D"/>
    <w:rsid w:val="31132B25"/>
    <w:rsid w:val="321D3FE2"/>
    <w:rsid w:val="326B55F6"/>
    <w:rsid w:val="33990900"/>
    <w:rsid w:val="369C2757"/>
    <w:rsid w:val="385328AC"/>
    <w:rsid w:val="38825A42"/>
    <w:rsid w:val="39AF59FA"/>
    <w:rsid w:val="3ADD279C"/>
    <w:rsid w:val="3B147F40"/>
    <w:rsid w:val="3B596F9E"/>
    <w:rsid w:val="3B9A1C8B"/>
    <w:rsid w:val="3F21664C"/>
    <w:rsid w:val="45DA134D"/>
    <w:rsid w:val="4C1678D4"/>
    <w:rsid w:val="4C93546B"/>
    <w:rsid w:val="510C50F9"/>
    <w:rsid w:val="52B96A43"/>
    <w:rsid w:val="53C66F96"/>
    <w:rsid w:val="585A0885"/>
    <w:rsid w:val="58A67F6D"/>
    <w:rsid w:val="59EA7E2A"/>
    <w:rsid w:val="5BA14843"/>
    <w:rsid w:val="601B364B"/>
    <w:rsid w:val="61C63AA3"/>
    <w:rsid w:val="62D42128"/>
    <w:rsid w:val="657859CA"/>
    <w:rsid w:val="664C7307"/>
    <w:rsid w:val="664D028B"/>
    <w:rsid w:val="66894A4E"/>
    <w:rsid w:val="677738EB"/>
    <w:rsid w:val="69AA600F"/>
    <w:rsid w:val="6AA76EC8"/>
    <w:rsid w:val="6FE36B46"/>
    <w:rsid w:val="709B20EC"/>
    <w:rsid w:val="73E3597B"/>
    <w:rsid w:val="74035919"/>
    <w:rsid w:val="78543F18"/>
    <w:rsid w:val="786E584B"/>
    <w:rsid w:val="788943CE"/>
    <w:rsid w:val="79FC35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0" w:firstLineChars="200"/>
      <w:jc w:val="both"/>
    </w:pPr>
    <w:rPr>
      <w:rFonts w:ascii="仿宋_GB2312" w:hAnsi="仿宋_GB2312" w:eastAsia="仿宋_GB2312" w:cs="仿宋_GB2312"/>
      <w:color w:val="000000" w:themeColor="text1"/>
      <w:kern w:val="2"/>
      <w:sz w:val="32"/>
      <w:szCs w:val="32"/>
      <w:lang w:val="en-US" w:eastAsia="zh-CN" w:bidi="ar-SA"/>
      <w14:textFill>
        <w14:solidFill>
          <w14:schemeClr w14:val="tx1"/>
        </w14:solidFill>
      </w14:textFill>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1167</Words>
  <Characters>1212</Characters>
  <Lines>0</Lines>
  <Paragraphs>0</Paragraphs>
  <TotalTime>10</TotalTime>
  <ScaleCrop>false</ScaleCrop>
  <LinksUpToDate>false</LinksUpToDate>
  <CharactersWithSpaces>1212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2023-03-14T04:46:00Z</dcterms:created>
  <dc:creator>Administrator</dc:creator>
  <cp:lastModifiedBy>李鹏</cp:lastModifiedBy>
  <cp:lastPrinted>2023-10-30T02:57:27Z</cp:lastPrinted>
  <dcterms:modified xsi:type="dcterms:W3CDTF">2023-10-30T02:58:14Z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A4A2F8D4A93646E3BBAF932A2C457BFD_13</vt:lpwstr>
  </property>
</Properties>
</file>