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sz w:val="44"/>
          <w:szCs w:val="44"/>
          <w:lang w:val="en-US" w:eastAsia="zh-CN"/>
        </w:rPr>
        <w:t>昌吉州水利管理总站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宋体" w:cs="仿宋_GB2312"/>
          <w:sz w:val="32"/>
          <w:szCs w:val="32"/>
          <w:lang w:val="en-US" w:eastAsia="zh-CN"/>
        </w:rPr>
        <w:t>昌吉州水利管理总站正县级单</w:t>
      </w:r>
      <w:r>
        <w:rPr>
          <w:rFonts w:hint="eastAsia" w:ascii="仿宋_GB2312" w:hAnsi="仿宋_GB2312" w:eastAsia="宋体" w:cs="仿宋_GB2312"/>
          <w:sz w:val="32"/>
          <w:szCs w:val="32"/>
          <w:lang w:val="en-US" w:eastAsia="zh-CN"/>
        </w:rPr>
        <w:t>位，集体人数50人，集体负责人张成义（州水利局党组成员、水管总站党支部书记）</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主要经历：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宋体" w:cs="仿宋_GB2312"/>
          <w:sz w:val="32"/>
          <w:szCs w:val="32"/>
          <w:lang w:val="en-US" w:eastAsia="zh-CN"/>
        </w:rPr>
      </w:pPr>
      <w:r>
        <w:rPr>
          <w:rFonts w:hint="eastAsia" w:ascii="仿宋_GB2312" w:hAnsi="仿宋_GB2312" w:eastAsia="宋体" w:cs="仿宋_GB2312"/>
          <w:sz w:val="32"/>
          <w:szCs w:val="32"/>
          <w:lang w:val="en-US" w:eastAsia="zh-CN"/>
        </w:rPr>
        <w:t>获得2023年度自治州绩效考评“好”等次；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宋体" w:cs="仿宋_GB2312"/>
          <w:sz w:val="32"/>
          <w:szCs w:val="32"/>
          <w:lang w:val="en-US" w:eastAsia="zh-CN"/>
        </w:rPr>
      </w:pPr>
      <w:r>
        <w:rPr>
          <w:rFonts w:hint="eastAsia" w:ascii="仿宋_GB2312" w:hAnsi="仿宋_GB2312" w:eastAsia="宋体" w:cs="仿宋_GB2312"/>
          <w:sz w:val="32"/>
          <w:szCs w:val="32"/>
          <w:lang w:val="en-US" w:eastAsia="zh-CN"/>
        </w:rPr>
        <w:t>获得2024年度自治州绩效考核“好”等次；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宋体" w:cs="仿宋_GB2312"/>
          <w:sz w:val="32"/>
          <w:szCs w:val="32"/>
          <w:lang w:val="en-US" w:eastAsia="zh-CN"/>
        </w:rPr>
      </w:pPr>
      <w:r>
        <w:rPr>
          <w:rFonts w:hint="eastAsia" w:ascii="仿宋_GB2312" w:hAnsi="仿宋_GB2312" w:eastAsia="宋体" w:cs="仿宋_GB2312"/>
          <w:sz w:val="32"/>
          <w:szCs w:val="32"/>
          <w:lang w:val="en-US" w:eastAsia="zh-CN"/>
        </w:rPr>
        <w:t>获得自治区级精神文明单位、自治州级民族团结示范创建先进单位、“民族团结一家亲”先进单位称号。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主要事迹：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“十五五”时期是美丽中国建设承上启下、实现生态环境根本好转的关键时期，</w:t>
      </w:r>
      <w:r>
        <w:rPr>
          <w:rFonts w:hint="eastAsia" w:ascii="仿宋_GB2312" w:hAnsi="仿宋_GB2312" w:eastAsia="仿宋_GB2312" w:cs="仿宋_GB2312"/>
          <w:kern w:val="0"/>
          <w:sz w:val="32"/>
          <w:szCs w:val="32"/>
        </w:rPr>
        <w:t>昌吉州</w:t>
      </w:r>
      <w:r>
        <w:rPr>
          <w:rFonts w:hint="eastAsia" w:ascii="仿宋_GB2312" w:hAnsi="仿宋_GB2312" w:eastAsia="仿宋_GB2312" w:cs="仿宋_GB2312"/>
          <w:kern w:val="0"/>
          <w:sz w:val="32"/>
          <w:szCs w:val="32"/>
          <w:lang w:val="en-US" w:eastAsia="zh-CN"/>
        </w:rPr>
        <w:t>水利管理总站</w:t>
      </w:r>
      <w:r>
        <w:rPr>
          <w:rFonts w:hint="eastAsia" w:ascii="仿宋_GB2312" w:hAnsi="仿宋_GB2312" w:eastAsia="仿宋_GB2312" w:cs="仿宋_GB2312"/>
          <w:kern w:val="0"/>
          <w:sz w:val="32"/>
          <w:szCs w:val="32"/>
        </w:rPr>
        <w:t>深入践行习近平生态文明思想，坚决贯彻“节水优先、空间均衡、系统治理、两手发力”治水思路，以“功成不必在我”的境界和“功成必定有我”的担当，统筹水资源、水环境、水生态治理，在推动水利工程提质增效、农业节水减排、水土保持修复、民生供水保障等领域攻坚突破，为筑牢北疆生态安全屏障贡献了坚实水利力量。</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rPr>
        <w:t>锚定“生态优先”航向，以政治引领凝聚绿色发展共识</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rPr>
        <w:t>筑牢思想根基。将习近平生态文明思想纳入党组理论学习“第一议题”，</w:t>
      </w:r>
      <w:r>
        <w:rPr>
          <w:rFonts w:hint="eastAsia" w:ascii="仿宋_GB2312" w:hAnsi="仿宋_GB2312" w:eastAsia="仿宋_GB2312" w:cs="仿宋_GB2312"/>
          <w:kern w:val="0"/>
          <w:sz w:val="32"/>
          <w:szCs w:val="32"/>
          <w:lang w:val="en-US" w:eastAsia="zh-CN"/>
        </w:rPr>
        <w:t>“党建红”引领“生态绿”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以系统思维推进蓝天、碧水、净土保卫战，用</w:t>
      </w:r>
      <w:r>
        <w:rPr>
          <w:rFonts w:hint="eastAsia" w:ascii="仿宋_GB2312" w:hAnsi="仿宋_GB2312" w:eastAsia="仿宋_GB2312" w:cs="仿宋_GB2312"/>
          <w:kern w:val="0"/>
          <w:sz w:val="32"/>
          <w:szCs w:val="32"/>
        </w:rPr>
        <w:t>“头雁效应”激发全员守护绿水青山的行动自觉。</w:t>
      </w:r>
      <w:r>
        <w:rPr>
          <w:rFonts w:hint="eastAsia" w:ascii="仿宋_GB2312" w:hAnsi="仿宋_GB2312" w:eastAsia="仿宋_GB2312" w:cs="仿宋_GB2312"/>
          <w:kern w:val="0"/>
          <w:sz w:val="32"/>
          <w:szCs w:val="32"/>
          <w:lang w:val="en-US" w:eastAsia="zh-CN"/>
        </w:rPr>
        <w:t>凝聚“护绿”共识。要求干部职工深刻认识习近平生态文明思想的重大意义，深学细悟习近平生态文明思想，牢固树立安全发展、绿色发展的理念，增强环境保护意识。切实把习近平生态文明思想作为推进生态文明建设的思想武器和行动指南。</w:t>
      </w:r>
      <w:r>
        <w:rPr>
          <w:rFonts w:hint="eastAsia" w:ascii="仿宋_GB2312" w:hAnsi="仿宋_GB2312" w:eastAsia="仿宋_GB2312" w:cs="仿宋_GB2312"/>
          <w:kern w:val="0"/>
          <w:sz w:val="32"/>
          <w:szCs w:val="32"/>
        </w:rPr>
        <w:t>锻造实干</w:t>
      </w:r>
      <w:r>
        <w:rPr>
          <w:rFonts w:hint="eastAsia" w:ascii="仿宋_GB2312" w:hAnsi="仿宋_GB2312" w:eastAsia="仿宋_GB2312" w:cs="仿宋_GB2312"/>
          <w:kern w:val="0"/>
          <w:sz w:val="32"/>
          <w:szCs w:val="32"/>
          <w:lang w:val="en-US" w:eastAsia="zh-CN"/>
        </w:rPr>
        <w:t>队伍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实施“一线练兵、护绿增效”能力提升计划，干部职工深入一线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栽植防风固沙树苗，完成林木涂白防虫工作，推动队伍治水护绿能力全面提升</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实施“系统治理”工程，以山水林田湖草沙一体化修复筑牢生态本底</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lang w:val="en-US" w:eastAsia="zh-CN"/>
        </w:rPr>
        <w:t>顶层设计夯基垒台。研究制定《自治州水土保持工作方案》等3项政策文件，着力构建了全州水土保持工作推进政策框架。</w:t>
      </w:r>
      <w:r>
        <w:rPr>
          <w:rFonts w:hint="eastAsia" w:ascii="仿宋_GB2312" w:hAnsi="仿宋_GB2312" w:eastAsia="仿宋_GB2312" w:cs="仿宋_GB2312"/>
          <w:kern w:val="0"/>
          <w:sz w:val="32"/>
          <w:szCs w:val="32"/>
        </w:rPr>
        <w:t>水土流失治理全域推进。创新构建“州县联动、部门协同”治理体系，</w:t>
      </w:r>
      <w:r>
        <w:rPr>
          <w:rFonts w:hint="eastAsia" w:ascii="仿宋_GB2312" w:hAnsi="仿宋_GB2312" w:eastAsia="仿宋_GB2312" w:cs="仿宋_GB2312"/>
          <w:kern w:val="0"/>
          <w:sz w:val="32"/>
          <w:szCs w:val="32"/>
          <w:lang w:val="en-US" w:eastAsia="zh-CN"/>
        </w:rPr>
        <w:t>凝聚治理合力，聚力推动水土流失呈“双下降”趋势，全州新增水土流失治理面积583.5km2，</w:t>
      </w:r>
      <w:r>
        <w:rPr>
          <w:rFonts w:hint="eastAsia" w:ascii="仿宋_GB2312" w:hAnsi="仿宋_GB2312" w:eastAsia="仿宋_GB2312" w:cs="仿宋_GB2312"/>
          <w:kern w:val="0"/>
          <w:sz w:val="32"/>
          <w:szCs w:val="32"/>
        </w:rPr>
        <w:t>水土保持率五年提升0.79个百分点。生态修复项目精准落地。</w:t>
      </w:r>
      <w:r>
        <w:rPr>
          <w:rFonts w:hint="eastAsia" w:ascii="仿宋_GB2312" w:hAnsi="仿宋_GB2312" w:eastAsia="仿宋_GB2312" w:cs="仿宋_GB2312"/>
          <w:kern w:val="0"/>
          <w:sz w:val="32"/>
          <w:szCs w:val="32"/>
          <w:lang w:val="en-US" w:eastAsia="zh-CN"/>
        </w:rPr>
        <w:t>落地落实总投资5136.16万元的木垒县东城镇四道沟村生态清洁型小流域建设项目等7个生态治理项目，极大地遏制了水土流失蔓延态势，提升了区域生态系统功能。</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val="en-US" w:eastAsia="zh-CN"/>
        </w:rPr>
        <w:t>打造“节水增效”标杆，以农业水价综合改革激活绿色发展新动能。</w:t>
      </w:r>
      <w:r>
        <w:rPr>
          <w:rFonts w:hint="eastAsia" w:ascii="仿宋_GB2312" w:hAnsi="仿宋_GB2312" w:eastAsia="仿宋_GB2312" w:cs="仿宋_GB2312"/>
          <w:kern w:val="0"/>
          <w:sz w:val="32"/>
          <w:szCs w:val="32"/>
          <w:lang w:val="en-US" w:eastAsia="zh-CN"/>
        </w:rPr>
        <w:t>政策立柱架梁。</w:t>
      </w:r>
      <w:r>
        <w:rPr>
          <w:rFonts w:hint="eastAsia" w:ascii="仿宋_GB2312" w:hAnsi="仿宋_GB2312" w:eastAsia="仿宋_GB2312" w:cs="仿宋_GB2312"/>
          <w:kern w:val="0"/>
          <w:sz w:val="32"/>
          <w:szCs w:val="32"/>
        </w:rPr>
        <w:t>编制《自治州农业灌溉用水定额》地方标准</w:t>
      </w:r>
      <w:r>
        <w:rPr>
          <w:rFonts w:hint="eastAsia" w:ascii="仿宋_GB2312" w:hAnsi="仿宋_GB2312" w:eastAsia="仿宋_GB2312" w:cs="仿宋_GB2312"/>
          <w:kern w:val="0"/>
          <w:sz w:val="32"/>
          <w:szCs w:val="32"/>
          <w:lang w:val="en-US" w:eastAsia="zh-CN"/>
        </w:rPr>
        <w:t>和《自治州农田灌溉发展规划》</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测算全州农田灌溉水有效利用系数</w:t>
      </w:r>
      <w:r>
        <w:rPr>
          <w:rFonts w:hint="eastAsia" w:ascii="仿宋_GB2312" w:hAnsi="仿宋_GB2312" w:eastAsia="仿宋_GB2312" w:cs="仿宋_GB2312"/>
          <w:kern w:val="0"/>
          <w:sz w:val="32"/>
          <w:szCs w:val="32"/>
        </w:rPr>
        <w:t>达0.666（全疆领先）；</w:t>
      </w:r>
      <w:r>
        <w:rPr>
          <w:rFonts w:hint="eastAsia" w:ascii="仿宋_GB2312" w:hAnsi="仿宋_GB2312" w:eastAsia="仿宋_GB2312" w:cs="仿宋_GB2312"/>
          <w:kern w:val="0"/>
          <w:sz w:val="32"/>
          <w:szCs w:val="32"/>
          <w:lang w:val="en-US" w:eastAsia="zh-CN"/>
        </w:rPr>
        <w:t>水价改革先锋。承办全疆大中型灌区现代化建设管理现场会，2023年吉木萨尔县《完善顶层设计 构筑改革“四梁”》入选水利部农业水价综合改革典型案例，打造了全疆农业水价“昌吉样板”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强化三条红线。坚持刚性约束，</w:t>
      </w:r>
      <w:r>
        <w:rPr>
          <w:rFonts w:hint="eastAsia" w:ascii="仿宋_GB2312" w:hAnsi="仿宋_GB2312" w:eastAsia="仿宋_GB2312" w:cs="仿宋_GB2312"/>
          <w:kern w:val="0"/>
          <w:sz w:val="32"/>
          <w:szCs w:val="32"/>
        </w:rPr>
        <w:t>累计压减地下水开采量8.19</w:t>
      </w:r>
      <w:r>
        <w:rPr>
          <w:rFonts w:hint="eastAsia" w:ascii="仿宋_GB2312" w:hAnsi="仿宋_GB2312" w:eastAsia="仿宋_GB2312" w:cs="仿宋_GB2312"/>
          <w:kern w:val="0"/>
          <w:sz w:val="32"/>
          <w:szCs w:val="32"/>
          <w:lang w:val="en-US" w:eastAsia="zh-CN"/>
        </w:rPr>
        <w:t>亿m³，促进地下水水位稳步回升。</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rPr>
        <w:t>织密“刚性约束”网络，以最严管控护航水资源可持续利用</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rPr>
        <w:t>强化工程智慧监管。</w:t>
      </w:r>
      <w:r>
        <w:rPr>
          <w:rFonts w:hint="eastAsia" w:ascii="仿宋_GB2312" w:hAnsi="仿宋_GB2312" w:eastAsia="仿宋_GB2312" w:cs="仿宋_GB2312"/>
          <w:kern w:val="0"/>
          <w:sz w:val="32"/>
          <w:szCs w:val="32"/>
          <w:lang w:val="en-US" w:eastAsia="zh-CN"/>
        </w:rPr>
        <w:t>全面推进水利信息化建设。</w:t>
      </w:r>
      <w:r>
        <w:rPr>
          <w:rFonts w:hint="eastAsia" w:ascii="仿宋_GB2312" w:hAnsi="仿宋_GB2312" w:eastAsia="仿宋_GB2312" w:cs="仿宋_GB2312"/>
          <w:kern w:val="0"/>
          <w:sz w:val="32"/>
          <w:szCs w:val="32"/>
        </w:rPr>
        <w:t>完成66座水库大坝安全监测全覆盖</w:t>
      </w:r>
      <w:r>
        <w:rPr>
          <w:rFonts w:hint="eastAsia" w:ascii="仿宋_GB2312" w:hAnsi="仿宋_GB2312" w:eastAsia="仿宋_GB2312" w:cs="仿宋_GB2312"/>
          <w:kern w:val="0"/>
          <w:sz w:val="32"/>
          <w:szCs w:val="32"/>
          <w:lang w:val="en-US" w:eastAsia="zh-CN"/>
        </w:rPr>
        <w:t>和雨水情设施建设</w:t>
      </w:r>
      <w:r>
        <w:rPr>
          <w:rFonts w:hint="eastAsia" w:ascii="仿宋_GB2312" w:hAnsi="仿宋_GB2312" w:eastAsia="仿宋_GB2312" w:cs="仿宋_GB2312"/>
          <w:kern w:val="0"/>
          <w:sz w:val="32"/>
          <w:szCs w:val="32"/>
        </w:rPr>
        <w:t>，实时掌控水雨情、坝体工况数据。</w:t>
      </w:r>
      <w:r>
        <w:rPr>
          <w:rFonts w:hint="eastAsia" w:ascii="仿宋_GB2312" w:hAnsi="仿宋_GB2312" w:eastAsia="仿宋_GB2312" w:cs="仿宋_GB2312"/>
          <w:kern w:val="0"/>
          <w:sz w:val="32"/>
          <w:szCs w:val="32"/>
          <w:lang w:val="en-US" w:eastAsia="zh-CN"/>
        </w:rPr>
        <w:t>充分发挥水库调蓄能力。</w:t>
      </w:r>
      <w:r>
        <w:rPr>
          <w:rFonts w:hint="eastAsia" w:ascii="仿宋_GB2312" w:hAnsi="仿宋_GB2312" w:eastAsia="仿宋_GB2312" w:cs="仿宋_GB2312"/>
          <w:kern w:val="0"/>
          <w:sz w:val="32"/>
          <w:szCs w:val="32"/>
        </w:rPr>
        <w:t>2024年调蓄水量6.06亿m³（占供水总量46.33%），</w:t>
      </w:r>
      <w:r>
        <w:rPr>
          <w:rFonts w:hint="eastAsia" w:ascii="仿宋_GB2312" w:hAnsi="仿宋_GB2312" w:eastAsia="仿宋_GB2312" w:cs="仿宋_GB2312"/>
          <w:kern w:val="0"/>
          <w:sz w:val="32"/>
          <w:szCs w:val="32"/>
          <w:lang w:val="en-US" w:eastAsia="zh-CN"/>
        </w:rPr>
        <w:t>水库下泄生态流量3.99亿m3，</w:t>
      </w:r>
      <w:r>
        <w:rPr>
          <w:rFonts w:hint="eastAsia" w:ascii="仿宋_GB2312" w:hAnsi="仿宋_GB2312" w:eastAsia="仿宋_GB2312" w:cs="仿宋_GB2312"/>
          <w:kern w:val="0"/>
          <w:sz w:val="32"/>
          <w:szCs w:val="32"/>
        </w:rPr>
        <w:t>（超年度任务113.14%），实现水资源调配与生态需求精准平衡。优化外调水战略布局。</w:t>
      </w:r>
      <w:r>
        <w:rPr>
          <w:rFonts w:hint="eastAsia" w:ascii="仿宋_GB2312" w:hAnsi="仿宋_GB2312" w:eastAsia="仿宋_GB2312" w:cs="仿宋_GB2312"/>
          <w:kern w:val="0"/>
          <w:sz w:val="32"/>
          <w:szCs w:val="32"/>
          <w:lang w:val="en-US" w:eastAsia="zh-CN"/>
        </w:rPr>
        <w:t>科学调度西延干渠等骨干工程，近三年外调水7.67亿m³，有效缓解受水区地下水超采危机和用水紧张趋势。</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打造“惠民利民”样板，以优质供水提升民生福祉成色</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rPr>
        <w:t>城乡供水一体化提速。</w:t>
      </w:r>
      <w:r>
        <w:rPr>
          <w:rFonts w:hint="eastAsia" w:ascii="仿宋_GB2312" w:hAnsi="仿宋_GB2312" w:eastAsia="仿宋_GB2312" w:cs="仿宋_GB2312"/>
          <w:kern w:val="0"/>
          <w:sz w:val="32"/>
          <w:szCs w:val="32"/>
          <w:lang w:val="en-US" w:eastAsia="zh-CN"/>
        </w:rPr>
        <w:t>构建“城乡联动、供需平衡、安全高效”城乡一体化集中供水模式。指导全州各县市充分利用优质水源，依托地理区位与资源禀赋，统筹规划水源调配、优化供水管网布局、完善水质监测体系。推进县域农村饮水安全标准化建设。</w:t>
      </w:r>
      <w:r>
        <w:rPr>
          <w:rFonts w:hint="eastAsia" w:ascii="仿宋_GB2312" w:hAnsi="仿宋_GB2312" w:eastAsia="仿宋_GB2312" w:cs="仿宋_GB2312"/>
          <w:kern w:val="0"/>
          <w:sz w:val="32"/>
          <w:szCs w:val="32"/>
        </w:rPr>
        <w:t>奇台县</w:t>
      </w:r>
      <w:r>
        <w:rPr>
          <w:rFonts w:hint="eastAsia" w:ascii="仿宋_GB2312" w:hAnsi="仿宋_GB2312" w:eastAsia="仿宋_GB2312" w:cs="仿宋_GB2312"/>
          <w:kern w:val="0"/>
          <w:sz w:val="32"/>
          <w:szCs w:val="32"/>
          <w:lang w:val="en-US" w:eastAsia="zh-CN"/>
        </w:rPr>
        <w:t>作为全疆十个县市之一，</w:t>
      </w:r>
      <w:r>
        <w:rPr>
          <w:rFonts w:hint="eastAsia" w:ascii="仿宋_GB2312" w:hAnsi="仿宋_GB2312" w:eastAsia="仿宋_GB2312" w:cs="仿宋_GB2312"/>
          <w:kern w:val="0"/>
          <w:sz w:val="32"/>
          <w:szCs w:val="32"/>
        </w:rPr>
        <w:t>入选自治区首批国家级农村饮水安全标准化建设县，农村</w:t>
      </w:r>
      <w:r>
        <w:rPr>
          <w:rFonts w:hint="eastAsia" w:ascii="仿宋_GB2312" w:hAnsi="仿宋_GB2312" w:eastAsia="仿宋_GB2312" w:cs="仿宋_GB2312"/>
          <w:kern w:val="0"/>
          <w:sz w:val="32"/>
          <w:szCs w:val="32"/>
          <w:lang w:val="en-US" w:eastAsia="zh-CN"/>
        </w:rPr>
        <w:t>自来水普及</w:t>
      </w:r>
      <w:r>
        <w:rPr>
          <w:rFonts w:hint="eastAsia" w:ascii="仿宋_GB2312" w:hAnsi="仿宋_GB2312" w:eastAsia="仿宋_GB2312" w:cs="仿宋_GB2312"/>
          <w:kern w:val="0"/>
          <w:sz w:val="32"/>
          <w:szCs w:val="32"/>
        </w:rPr>
        <w:t>率达</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。惠民工程落地见效。</w:t>
      </w:r>
      <w:r>
        <w:rPr>
          <w:rFonts w:hint="eastAsia" w:ascii="仿宋_GB2312" w:hAnsi="仿宋_GB2312" w:eastAsia="仿宋_GB2312" w:cs="仿宋_GB2312"/>
          <w:kern w:val="0"/>
          <w:sz w:val="32"/>
          <w:szCs w:val="32"/>
          <w:lang w:val="en-US" w:eastAsia="zh-CN"/>
        </w:rPr>
        <w:t>2025年争取总投资8166.74万元的木垒县农村供水工程（一期）、吉木萨尔县新区净化水厂建设项目等7个惠民项目，有效提升了农村居民的饮水质量。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sz w:val="32"/>
          <w:szCs w:val="32"/>
        </w:rPr>
      </w:pPr>
      <w:r>
        <w:rPr>
          <w:rFonts w:hint="eastAsia" w:ascii="仿宋_GB2312" w:hAnsi="仿宋_GB2312" w:eastAsia="仿宋_GB2312" w:cs="仿宋_GB2312"/>
          <w:kern w:val="0"/>
          <w:sz w:val="32"/>
          <w:szCs w:val="32"/>
        </w:rPr>
        <w:t>滴水穿石，久久为功；青山不语，绿水为证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昌吉州</w:t>
      </w:r>
      <w:r>
        <w:rPr>
          <w:rFonts w:hint="eastAsia" w:ascii="仿宋_GB2312" w:hAnsi="仿宋_GB2312" w:eastAsia="仿宋_GB2312" w:cs="仿宋_GB2312"/>
          <w:kern w:val="0"/>
          <w:sz w:val="32"/>
          <w:szCs w:val="32"/>
          <w:lang w:val="en-US" w:eastAsia="zh-CN"/>
        </w:rPr>
        <w:t>水利管理总站</w:t>
      </w:r>
      <w:r>
        <w:rPr>
          <w:rFonts w:hint="eastAsia" w:ascii="仿宋_GB2312" w:hAnsi="仿宋_GB2312" w:eastAsia="仿宋_GB2312" w:cs="仿宋_GB2312"/>
          <w:kern w:val="0"/>
          <w:sz w:val="32"/>
          <w:szCs w:val="32"/>
        </w:rPr>
        <w:t>将以守护绿水青山为己任，以筑牢生态屏障为使命，奋力书写“水清岸绿、人水和谐”的壮美篇章，为建设美丽新疆作出新的更大贡献！</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929F7"/>
    <w:rsid w:val="18D929F7"/>
    <w:rsid w:val="209611B3"/>
    <w:rsid w:val="64B13515"/>
    <w:rsid w:val="69FF00B9"/>
    <w:rsid w:val="6F5B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2025-07-28T00:39:00Z</dcterms:created>
  <dc:creator>50629</dc:creator>
  <cp:lastModifiedBy>50629</cp:lastModifiedBy>
  <dcterms:modified xsi:type="dcterms:W3CDTF">2025-07-30T09:45:20Z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