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CD1C0">
      <w:pPr>
        <w:pageBreakBefore w:val="0"/>
        <w:kinsoku/>
        <w:wordWrap/>
        <w:overflowPunct/>
        <w:topLinePunct w:val="0"/>
        <w:autoSpaceDE/>
        <w:autoSpaceDN/>
        <w:bidi w:val="0"/>
        <w:adjustRightInd/>
        <w:snapToGrid/>
        <w:textAlignment w:val="auto"/>
        <w:outlineLvl w:val="9"/>
        <w:rPr>
          <w:rFonts w:hint="eastAsia" w:ascii="Times New Roman" w:hAnsi="Times New Roman" w:eastAsia="宋体"/>
          <w:color w:val="000000" w:themeColor="text1"/>
          <w:sz w:val="36"/>
          <w:szCs w:val="36"/>
          <w14:textFill>
            <w14:solidFill>
              <w14:schemeClr w14:val="tx1"/>
            </w14:solidFill>
          </w14:textFill>
        </w:rPr>
      </w:pPr>
      <w:bookmarkStart w:id="0" w:name="_Hlk57883707"/>
    </w:p>
    <w:p w14:paraId="4A0AC267">
      <w:pPr>
        <w:pageBreakBefore w:val="0"/>
        <w:kinsoku/>
        <w:wordWrap/>
        <w:overflowPunct/>
        <w:topLinePunct w:val="0"/>
        <w:autoSpaceDE/>
        <w:autoSpaceDN/>
        <w:bidi w:val="0"/>
        <w:adjustRightInd/>
        <w:snapToGrid/>
        <w:textAlignment w:val="auto"/>
        <w:outlineLvl w:val="9"/>
        <w:rPr>
          <w:rFonts w:ascii="Times New Roman" w:hAnsi="Times New Roman" w:eastAsia="宋体"/>
          <w:color w:val="000000" w:themeColor="text1"/>
          <w:sz w:val="36"/>
          <w:szCs w:val="36"/>
          <w14:textFill>
            <w14:solidFill>
              <w14:schemeClr w14:val="tx1"/>
            </w14:solidFill>
          </w14:textFill>
        </w:rPr>
      </w:pPr>
    </w:p>
    <w:p w14:paraId="5B0D7F47">
      <w:pPr>
        <w:pageBreakBefore w:val="0"/>
        <w:kinsoku/>
        <w:wordWrap/>
        <w:overflowPunct/>
        <w:topLinePunct w:val="0"/>
        <w:autoSpaceDE/>
        <w:autoSpaceDN/>
        <w:bidi w:val="0"/>
        <w:adjustRightInd/>
        <w:snapToGrid/>
        <w:textAlignment w:val="auto"/>
        <w:outlineLvl w:val="9"/>
        <w:rPr>
          <w:rFonts w:ascii="Times New Roman" w:hAnsi="Times New Roman" w:eastAsia="宋体"/>
          <w:color w:val="000000" w:themeColor="text1"/>
          <w:sz w:val="36"/>
          <w:szCs w:val="36"/>
          <w14:textFill>
            <w14:solidFill>
              <w14:schemeClr w14:val="tx1"/>
            </w14:solidFill>
          </w14:textFill>
        </w:rPr>
      </w:pPr>
    </w:p>
    <w:bookmarkEnd w:id="0"/>
    <w:p w14:paraId="1CB42CE9">
      <w:pPr>
        <w:pageBreakBefore w:val="0"/>
        <w:kinsoku/>
        <w:wordWrap/>
        <w:overflowPunct/>
        <w:topLinePunct w:val="0"/>
        <w:autoSpaceDE/>
        <w:autoSpaceDN/>
        <w:bidi w:val="0"/>
        <w:adjustRightInd/>
        <w:snapToGrid/>
        <w:jc w:val="center"/>
        <w:textAlignment w:val="auto"/>
        <w:outlineLvl w:val="9"/>
        <w:rPr>
          <w:rFonts w:ascii="Times New Roman" w:hAnsi="Times New Roman" w:eastAsia="宋体"/>
          <w:bCs/>
          <w:color w:val="000000" w:themeColor="text1"/>
          <w:sz w:val="72"/>
          <w:szCs w:val="72"/>
          <w14:textFill>
            <w14:solidFill>
              <w14:schemeClr w14:val="tx1"/>
            </w14:solidFill>
          </w14:textFill>
        </w:rPr>
      </w:pPr>
      <w:r>
        <w:rPr>
          <w:rFonts w:ascii="Times New Roman" w:hAnsi="Times New Roman" w:eastAsia="宋体"/>
          <w:bCs/>
          <w:color w:val="000000" w:themeColor="text1"/>
          <w:sz w:val="72"/>
          <w:szCs w:val="72"/>
          <w14:textFill>
            <w14:solidFill>
              <w14:schemeClr w14:val="tx1"/>
            </w14:solidFill>
          </w14:textFill>
        </w:rPr>
        <w:t>建设项目环境影响报告表</w:t>
      </w:r>
    </w:p>
    <w:p w14:paraId="33EC5628">
      <w:pPr>
        <w:pageBreakBefore w:val="0"/>
        <w:kinsoku/>
        <w:wordWrap/>
        <w:overflowPunct/>
        <w:topLinePunct w:val="0"/>
        <w:autoSpaceDE/>
        <w:autoSpaceDN/>
        <w:bidi w:val="0"/>
        <w:adjustRightInd/>
        <w:snapToGrid/>
        <w:spacing w:before="192" w:beforeLines="80"/>
        <w:jc w:val="center"/>
        <w:textAlignment w:val="auto"/>
        <w:outlineLvl w:val="9"/>
        <w:rPr>
          <w:rFonts w:ascii="Times New Roman" w:hAnsi="Times New Roman" w:eastAsia="宋体"/>
          <w:bCs/>
          <w:color w:val="000000" w:themeColor="text1"/>
          <w:sz w:val="48"/>
          <w:szCs w:val="48"/>
          <w14:textFill>
            <w14:solidFill>
              <w14:schemeClr w14:val="tx1"/>
            </w14:solidFill>
          </w14:textFill>
        </w:rPr>
      </w:pPr>
      <w:r>
        <w:rPr>
          <w:rFonts w:ascii="Times New Roman" w:hAnsi="Times New Roman" w:eastAsia="宋体"/>
          <w:bCs/>
          <w:color w:val="000000" w:themeColor="text1"/>
          <w:sz w:val="48"/>
          <w:szCs w:val="48"/>
          <w14:textFill>
            <w14:solidFill>
              <w14:schemeClr w14:val="tx1"/>
            </w14:solidFill>
          </w14:textFill>
        </w:rPr>
        <w:t>（生态影响类）</w:t>
      </w:r>
    </w:p>
    <w:p w14:paraId="5E41EA09">
      <w:pPr>
        <w:pageBreakBefore w:val="0"/>
        <w:kinsoku/>
        <w:wordWrap/>
        <w:overflowPunct/>
        <w:topLinePunct w:val="0"/>
        <w:autoSpaceDE/>
        <w:autoSpaceDN/>
        <w:bidi w:val="0"/>
        <w:adjustRightInd/>
        <w:snapToGrid/>
        <w:spacing w:before="192" w:beforeLines="80"/>
        <w:jc w:val="center"/>
        <w:textAlignment w:val="auto"/>
        <w:outlineLvl w:val="9"/>
        <w:rPr>
          <w:rFonts w:ascii="Times New Roman" w:hAnsi="Times New Roman" w:eastAsia="宋体"/>
          <w:bCs/>
          <w:color w:val="000000" w:themeColor="text1"/>
          <w:sz w:val="48"/>
          <w:szCs w:val="48"/>
          <w14:textFill>
            <w14:solidFill>
              <w14:schemeClr w14:val="tx1"/>
            </w14:solidFill>
          </w14:textFill>
        </w:rPr>
      </w:pPr>
      <w:r>
        <w:rPr>
          <w:rFonts w:hint="eastAsia" w:eastAsia="仿宋"/>
          <w:color w:val="000000" w:themeColor="text1"/>
          <w:sz w:val="32"/>
          <w:szCs w:val="32"/>
          <w14:textFill>
            <w14:solidFill>
              <w14:schemeClr w14:val="tx1"/>
            </w14:solidFill>
          </w14:textFill>
        </w:rPr>
        <w:t>（</w:t>
      </w:r>
      <w:r>
        <w:rPr>
          <w:rFonts w:hint="eastAsia" w:eastAsia="仿宋"/>
          <w:color w:val="000000" w:themeColor="text1"/>
          <w:sz w:val="32"/>
          <w:szCs w:val="32"/>
          <w:lang w:val="en-US" w:eastAsia="zh-CN"/>
          <w14:textFill>
            <w14:solidFill>
              <w14:schemeClr w14:val="tx1"/>
            </w14:solidFill>
          </w14:textFill>
        </w:rPr>
        <w:t>报批</w:t>
      </w:r>
      <w:r>
        <w:rPr>
          <w:rFonts w:hint="eastAsia" w:eastAsia="仿宋"/>
          <w:color w:val="000000" w:themeColor="text1"/>
          <w:sz w:val="32"/>
          <w:szCs w:val="32"/>
          <w14:textFill>
            <w14:solidFill>
              <w14:schemeClr w14:val="tx1"/>
            </w14:solidFill>
          </w14:textFill>
        </w:rPr>
        <w:t>稿）</w:t>
      </w:r>
    </w:p>
    <w:p w14:paraId="1AB01A55">
      <w:pPr>
        <w:pageBreakBefore w:val="0"/>
        <w:kinsoku/>
        <w:wordWrap/>
        <w:overflowPunct/>
        <w:topLinePunct w:val="0"/>
        <w:autoSpaceDE/>
        <w:autoSpaceDN/>
        <w:bidi w:val="0"/>
        <w:adjustRightInd/>
        <w:snapToGrid/>
        <w:spacing w:line="288" w:lineRule="auto"/>
        <w:textAlignment w:val="auto"/>
        <w:outlineLvl w:val="9"/>
        <w:rPr>
          <w:rFonts w:ascii="Times New Roman" w:hAnsi="Times New Roman" w:eastAsia="宋体"/>
          <w:color w:val="000000" w:themeColor="text1"/>
          <w:kern w:val="44"/>
          <w:sz w:val="44"/>
          <w:szCs w:val="44"/>
          <w14:textFill>
            <w14:solidFill>
              <w14:schemeClr w14:val="tx1"/>
            </w14:solidFill>
          </w14:textFill>
        </w:rPr>
      </w:pPr>
      <w:bookmarkStart w:id="1" w:name="_Hlk57883728"/>
    </w:p>
    <w:p w14:paraId="3C435558">
      <w:pPr>
        <w:pageBreakBefore w:val="0"/>
        <w:kinsoku/>
        <w:wordWrap/>
        <w:overflowPunct/>
        <w:topLinePunct w:val="0"/>
        <w:autoSpaceDE/>
        <w:autoSpaceDN/>
        <w:bidi w:val="0"/>
        <w:adjustRightInd/>
        <w:snapToGrid/>
        <w:textAlignment w:val="auto"/>
        <w:outlineLvl w:val="9"/>
        <w:rPr>
          <w:rFonts w:ascii="Times New Roman" w:hAnsi="Times New Roman" w:eastAsia="宋体"/>
          <w:color w:val="000000" w:themeColor="text1"/>
          <w:sz w:val="52"/>
          <w:szCs w:val="52"/>
          <w14:textFill>
            <w14:solidFill>
              <w14:schemeClr w14:val="tx1"/>
            </w14:solidFill>
          </w14:textFill>
        </w:rPr>
      </w:pPr>
    </w:p>
    <w:p w14:paraId="004D7084">
      <w:pPr>
        <w:pageBreakBefore w:val="0"/>
        <w:kinsoku/>
        <w:wordWrap/>
        <w:overflowPunct/>
        <w:topLinePunct w:val="0"/>
        <w:autoSpaceDE/>
        <w:autoSpaceDN/>
        <w:bidi w:val="0"/>
        <w:adjustRightInd/>
        <w:snapToGrid/>
        <w:textAlignment w:val="auto"/>
        <w:outlineLvl w:val="9"/>
        <w:rPr>
          <w:rFonts w:ascii="Times New Roman" w:hAnsi="Times New Roman" w:eastAsia="宋体"/>
          <w:color w:val="000000" w:themeColor="text1"/>
          <w14:textFill>
            <w14:solidFill>
              <w14:schemeClr w14:val="tx1"/>
            </w14:solidFill>
          </w14:textFill>
        </w:rPr>
      </w:pPr>
    </w:p>
    <w:p w14:paraId="4114968E">
      <w:pPr>
        <w:pageBreakBefore w:val="0"/>
        <w:kinsoku/>
        <w:wordWrap/>
        <w:overflowPunct/>
        <w:topLinePunct w:val="0"/>
        <w:autoSpaceDE/>
        <w:autoSpaceDN/>
        <w:bidi w:val="0"/>
        <w:adjustRightInd/>
        <w:snapToGrid/>
        <w:ind w:firstLine="1040"/>
        <w:textAlignment w:val="auto"/>
        <w:outlineLvl w:val="9"/>
        <w:rPr>
          <w:rFonts w:ascii="Times New Roman" w:hAnsi="Times New Roman" w:eastAsia="宋体"/>
          <w:color w:val="000000" w:themeColor="text1"/>
          <w:sz w:val="44"/>
          <w:szCs w:val="44"/>
          <w14:textFill>
            <w14:solidFill>
              <w14:schemeClr w14:val="tx1"/>
            </w14:solidFill>
          </w14:textFill>
        </w:rPr>
      </w:pPr>
    </w:p>
    <w:p w14:paraId="25698CF8">
      <w:pPr>
        <w:pageBreakBefore w:val="0"/>
        <w:kinsoku/>
        <w:wordWrap/>
        <w:overflowPunct/>
        <w:topLinePunct w:val="0"/>
        <w:autoSpaceDE/>
        <w:autoSpaceDN/>
        <w:bidi w:val="0"/>
        <w:adjustRightInd/>
        <w:snapToGrid/>
        <w:ind w:firstLine="1040"/>
        <w:textAlignment w:val="auto"/>
        <w:outlineLvl w:val="9"/>
        <w:rPr>
          <w:rFonts w:ascii="Times New Roman" w:hAnsi="Times New Roman" w:eastAsia="宋体"/>
          <w:color w:val="000000" w:themeColor="text1"/>
          <w:sz w:val="44"/>
          <w:szCs w:val="44"/>
          <w14:textFill>
            <w14:solidFill>
              <w14:schemeClr w14:val="tx1"/>
            </w14:solidFill>
          </w14:textFill>
        </w:rPr>
      </w:pPr>
    </w:p>
    <w:p w14:paraId="51CD202C">
      <w:pPr>
        <w:pageBreakBefore w:val="0"/>
        <w:kinsoku/>
        <w:wordWrap/>
        <w:overflowPunct/>
        <w:topLinePunct w:val="0"/>
        <w:autoSpaceDE/>
        <w:autoSpaceDN/>
        <w:bidi w:val="0"/>
        <w:adjustRightInd/>
        <w:snapToGrid/>
        <w:ind w:firstLine="1040"/>
        <w:textAlignment w:val="auto"/>
        <w:outlineLvl w:val="9"/>
        <w:rPr>
          <w:rFonts w:ascii="Times New Roman" w:hAnsi="Times New Roman" w:eastAsia="宋体"/>
          <w:color w:val="000000" w:themeColor="text1"/>
          <w:sz w:val="44"/>
          <w:szCs w:val="44"/>
          <w14:textFill>
            <w14:solidFill>
              <w14:schemeClr w14:val="tx1"/>
            </w14:solidFill>
          </w14:textFill>
        </w:rPr>
      </w:pPr>
    </w:p>
    <w:bookmarkEnd w:id="1"/>
    <w:p w14:paraId="06BF3AD9">
      <w:pPr>
        <w:pageBreakBefore w:val="0"/>
        <w:kinsoku/>
        <w:wordWrap/>
        <w:overflowPunct/>
        <w:topLinePunct w:val="0"/>
        <w:autoSpaceDE/>
        <w:autoSpaceDN/>
        <w:bidi w:val="0"/>
        <w:adjustRightInd/>
        <w:snapToGrid/>
        <w:spacing w:line="480" w:lineRule="auto"/>
        <w:ind w:left="1919" w:leftChars="152" w:hanging="1600" w:hangingChars="500"/>
        <w:jc w:val="left"/>
        <w:textAlignment w:val="auto"/>
        <w:outlineLvl w:val="9"/>
        <w:rPr>
          <w:rFonts w:hint="default" w:ascii="Times New Roman" w:hAnsi="Times New Roman" w:eastAsia="宋体"/>
          <w:color w:val="000000" w:themeColor="text1"/>
          <w:sz w:val="32"/>
          <w:szCs w:val="32"/>
          <w:u w:val="single"/>
          <w:lang w:val="en-US" w:eastAsia="zh-CN"/>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项目名称：</w:t>
      </w:r>
      <w:r>
        <w:rPr>
          <w:rFonts w:hint="eastAsia" w:ascii="Times New Roman" w:hAnsi="Times New Roman" w:eastAsia="宋体"/>
          <w:color w:val="000000" w:themeColor="text1"/>
          <w:sz w:val="32"/>
          <w:szCs w:val="32"/>
          <w:u w:val="single"/>
          <w14:textFill>
            <w14:solidFill>
              <w14:schemeClr w14:val="tx1"/>
            </w14:solidFill>
          </w14:textFill>
        </w:rPr>
        <w:t>奇台县金奇土砂石开采有限责任公司玄武岩</w:t>
      </w:r>
      <w:r>
        <w:rPr>
          <w:rFonts w:hint="eastAsia"/>
          <w:color w:val="000000" w:themeColor="text1"/>
          <w:sz w:val="32"/>
          <w:szCs w:val="32"/>
          <w:u w:val="single"/>
          <w:lang w:val="en-US" w:eastAsia="zh-CN"/>
          <w14:textFill>
            <w14:solidFill>
              <w14:schemeClr w14:val="tx1"/>
            </w14:solidFill>
          </w14:textFill>
        </w:rPr>
        <w:t>破碎</w:t>
      </w:r>
      <w:r>
        <w:rPr>
          <w:rFonts w:hint="eastAsia" w:ascii="Times New Roman" w:hAnsi="Times New Roman" w:eastAsia="宋体"/>
          <w:color w:val="000000" w:themeColor="text1"/>
          <w:sz w:val="32"/>
          <w:szCs w:val="32"/>
          <w:u w:val="single"/>
          <w:lang w:val="en-US" w:eastAsia="zh-CN"/>
          <w14:textFill>
            <w14:solidFill>
              <w14:schemeClr w14:val="tx1"/>
            </w14:solidFill>
          </w14:textFill>
        </w:rPr>
        <w:t xml:space="preserve">项目 </w:t>
      </w:r>
      <w:bookmarkStart w:id="73" w:name="_GoBack"/>
      <w:bookmarkEnd w:id="73"/>
      <w:r>
        <w:rPr>
          <w:rFonts w:hint="eastAsia" w:ascii="Times New Roman" w:hAnsi="Times New Roman" w:eastAsia="宋体"/>
          <w:color w:val="000000" w:themeColor="text1"/>
          <w:sz w:val="32"/>
          <w:szCs w:val="32"/>
          <w:u w:val="single"/>
          <w:lang w:val="en-US" w:eastAsia="zh-CN"/>
          <w14:textFill>
            <w14:solidFill>
              <w14:schemeClr w14:val="tx1"/>
            </w14:solidFill>
          </w14:textFill>
        </w:rPr>
        <w:t xml:space="preserve">  </w:t>
      </w:r>
      <w:r>
        <w:rPr>
          <w:rFonts w:hint="eastAsia"/>
          <w:color w:val="000000" w:themeColor="text1"/>
          <w:sz w:val="32"/>
          <w:szCs w:val="32"/>
          <w:u w:val="single"/>
          <w:lang w:val="en-US" w:eastAsia="zh-CN"/>
          <w14:textFill>
            <w14:solidFill>
              <w14:schemeClr w14:val="tx1"/>
            </w14:solidFill>
          </w14:textFill>
        </w:rPr>
        <w:t xml:space="preserve">                                </w:t>
      </w:r>
      <w:r>
        <w:rPr>
          <w:rFonts w:hint="eastAsia" w:ascii="Times New Roman" w:hAnsi="Times New Roman" w:eastAsia="宋体"/>
          <w:color w:val="000000" w:themeColor="text1"/>
          <w:sz w:val="32"/>
          <w:szCs w:val="32"/>
          <w:u w:val="single"/>
          <w:lang w:val="en-US" w:eastAsia="zh-CN"/>
          <w14:textFill>
            <w14:solidFill>
              <w14:schemeClr w14:val="tx1"/>
            </w14:solidFill>
          </w14:textFill>
        </w:rPr>
        <w:t xml:space="preserve">    </w:t>
      </w:r>
    </w:p>
    <w:p w14:paraId="547A94BD">
      <w:pPr>
        <w:pageBreakBefore w:val="0"/>
        <w:kinsoku/>
        <w:wordWrap/>
        <w:overflowPunct/>
        <w:topLinePunct w:val="0"/>
        <w:autoSpaceDE/>
        <w:autoSpaceDN/>
        <w:bidi w:val="0"/>
        <w:adjustRightInd/>
        <w:snapToGrid/>
        <w:spacing w:line="480" w:lineRule="auto"/>
        <w:ind w:firstLine="320" w:firstLineChars="100"/>
        <w:jc w:val="left"/>
        <w:textAlignment w:val="auto"/>
        <w:outlineLvl w:val="9"/>
        <w:rPr>
          <w:rFonts w:ascii="Times New Roman" w:hAnsi="Times New Roman" w:eastAsia="宋体"/>
          <w:color w:val="000000" w:themeColor="text1"/>
          <w:sz w:val="32"/>
          <w:szCs w:val="32"/>
          <w:u w:val="single"/>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建设单位（盖章）：</w:t>
      </w:r>
      <w:r>
        <w:rPr>
          <w:rFonts w:hint="eastAsia" w:ascii="Times New Roman" w:hAnsi="Times New Roman" w:eastAsia="宋体"/>
          <w:color w:val="000000" w:themeColor="text1"/>
          <w:sz w:val="32"/>
          <w:szCs w:val="32"/>
          <w:u w:val="single"/>
          <w14:textFill>
            <w14:solidFill>
              <w14:schemeClr w14:val="tx1"/>
            </w14:solidFill>
          </w14:textFill>
        </w:rPr>
        <w:t xml:space="preserve"> </w:t>
      </w:r>
      <w:r>
        <w:rPr>
          <w:rFonts w:hint="eastAsia" w:ascii="Times New Roman" w:hAnsi="Times New Roman" w:eastAsia="宋体"/>
          <w:color w:val="000000" w:themeColor="text1"/>
          <w:sz w:val="32"/>
          <w:szCs w:val="32"/>
          <w:u w:val="single"/>
          <w:lang w:val="en-US" w:eastAsia="zh-CN"/>
          <w14:textFill>
            <w14:solidFill>
              <w14:schemeClr w14:val="tx1"/>
            </w14:solidFill>
          </w14:textFill>
        </w:rPr>
        <w:t>奇台县金奇土砂石开采有限责任公司</w:t>
      </w:r>
      <w:r>
        <w:rPr>
          <w:rFonts w:hint="eastAsia" w:ascii="Times New Roman" w:hAnsi="Times New Roman" w:eastAsia="宋体"/>
          <w:color w:val="000000" w:themeColor="text1"/>
          <w:sz w:val="32"/>
          <w:szCs w:val="32"/>
          <w:u w:val="single"/>
          <w14:textFill>
            <w14:solidFill>
              <w14:schemeClr w14:val="tx1"/>
            </w14:solidFill>
          </w14:textFill>
        </w:rPr>
        <w:t xml:space="preserve">  </w:t>
      </w:r>
    </w:p>
    <w:p w14:paraId="3693BC7B">
      <w:pPr>
        <w:pageBreakBefore w:val="0"/>
        <w:kinsoku/>
        <w:wordWrap/>
        <w:overflowPunct/>
        <w:topLinePunct w:val="0"/>
        <w:autoSpaceDE/>
        <w:autoSpaceDN/>
        <w:bidi w:val="0"/>
        <w:adjustRightInd/>
        <w:snapToGrid/>
        <w:spacing w:line="480" w:lineRule="auto"/>
        <w:ind w:firstLine="320" w:firstLineChars="100"/>
        <w:jc w:val="left"/>
        <w:textAlignment w:val="auto"/>
        <w:outlineLvl w:val="9"/>
        <w:rPr>
          <w:rFonts w:ascii="Times New Roman" w:hAnsi="Times New Roman" w:eastAsia="宋体"/>
          <w:color w:val="000000" w:themeColor="text1"/>
          <w:sz w:val="32"/>
          <w:szCs w:val="32"/>
          <w:u w:val="single"/>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编</w:t>
      </w:r>
      <w:r>
        <w:rPr>
          <w:rFonts w:hint="eastAsia" w:ascii="Times New Roman" w:hAnsi="Times New Roman" w:eastAsia="宋体"/>
          <w:color w:val="000000" w:themeColor="text1"/>
          <w:sz w:val="32"/>
          <w:szCs w:val="32"/>
          <w14:textFill>
            <w14:solidFill>
              <w14:schemeClr w14:val="tx1"/>
            </w14:solidFill>
          </w14:textFill>
        </w:rPr>
        <w:t xml:space="preserve"> </w:t>
      </w:r>
      <w:r>
        <w:rPr>
          <w:rFonts w:ascii="Times New Roman" w:hAnsi="Times New Roman" w:eastAsia="宋体"/>
          <w:color w:val="000000" w:themeColor="text1"/>
          <w:sz w:val="32"/>
          <w:szCs w:val="32"/>
          <w14:textFill>
            <w14:solidFill>
              <w14:schemeClr w14:val="tx1"/>
            </w14:solidFill>
          </w14:textFill>
        </w:rPr>
        <w:t>制</w:t>
      </w:r>
      <w:r>
        <w:rPr>
          <w:rFonts w:hint="eastAsia" w:ascii="Times New Roman" w:hAnsi="Times New Roman" w:eastAsia="宋体"/>
          <w:color w:val="000000" w:themeColor="text1"/>
          <w:sz w:val="32"/>
          <w:szCs w:val="32"/>
          <w14:textFill>
            <w14:solidFill>
              <w14:schemeClr w14:val="tx1"/>
            </w14:solidFill>
          </w14:textFill>
        </w:rPr>
        <w:t xml:space="preserve"> </w:t>
      </w:r>
      <w:r>
        <w:rPr>
          <w:rFonts w:ascii="Times New Roman" w:hAnsi="Times New Roman" w:eastAsia="宋体"/>
          <w:color w:val="000000" w:themeColor="text1"/>
          <w:sz w:val="32"/>
          <w:szCs w:val="32"/>
          <w14:textFill>
            <w14:solidFill>
              <w14:schemeClr w14:val="tx1"/>
            </w14:solidFill>
          </w14:textFill>
        </w:rPr>
        <w:t>日</w:t>
      </w:r>
      <w:r>
        <w:rPr>
          <w:rFonts w:hint="eastAsia" w:ascii="Times New Roman" w:hAnsi="Times New Roman" w:eastAsia="宋体"/>
          <w:color w:val="000000" w:themeColor="text1"/>
          <w:sz w:val="32"/>
          <w:szCs w:val="32"/>
          <w14:textFill>
            <w14:solidFill>
              <w14:schemeClr w14:val="tx1"/>
            </w14:solidFill>
          </w14:textFill>
        </w:rPr>
        <w:t xml:space="preserve"> </w:t>
      </w:r>
      <w:r>
        <w:rPr>
          <w:rFonts w:ascii="Times New Roman" w:hAnsi="Times New Roman" w:eastAsia="宋体"/>
          <w:color w:val="000000" w:themeColor="text1"/>
          <w:sz w:val="32"/>
          <w:szCs w:val="32"/>
          <w14:textFill>
            <w14:solidFill>
              <w14:schemeClr w14:val="tx1"/>
            </w14:solidFill>
          </w14:textFill>
        </w:rPr>
        <w:t>期：</w:t>
      </w:r>
      <w:r>
        <w:rPr>
          <w:rFonts w:ascii="Times New Roman" w:hAnsi="Times New Roman" w:eastAsia="宋体"/>
          <w:color w:val="000000" w:themeColor="text1"/>
          <w:sz w:val="32"/>
          <w:szCs w:val="32"/>
          <w:u w:val="single"/>
          <w14:textFill>
            <w14:solidFill>
              <w14:schemeClr w14:val="tx1"/>
            </w14:solidFill>
          </w14:textFill>
        </w:rPr>
        <w:t xml:space="preserve">  </w:t>
      </w:r>
      <w:r>
        <w:rPr>
          <w:rFonts w:hint="eastAsia" w:ascii="Times New Roman" w:hAnsi="Times New Roman" w:eastAsia="宋体"/>
          <w:color w:val="000000" w:themeColor="text1"/>
          <w:sz w:val="32"/>
          <w:szCs w:val="32"/>
          <w:u w:val="single"/>
          <w14:textFill>
            <w14:solidFill>
              <w14:schemeClr w14:val="tx1"/>
            </w14:solidFill>
          </w14:textFill>
        </w:rPr>
        <w:t xml:space="preserve">          </w:t>
      </w:r>
      <w:r>
        <w:rPr>
          <w:rFonts w:hint="eastAsia"/>
          <w:color w:val="000000" w:themeColor="text1"/>
          <w:sz w:val="32"/>
          <w:szCs w:val="32"/>
          <w:u w:val="single"/>
          <w:lang w:val="en-US" w:eastAsia="zh-CN"/>
          <w14:textFill>
            <w14:solidFill>
              <w14:schemeClr w14:val="tx1"/>
            </w14:solidFill>
          </w14:textFill>
        </w:rPr>
        <w:t xml:space="preserve"> </w:t>
      </w:r>
      <w:r>
        <w:rPr>
          <w:rFonts w:hint="eastAsia" w:ascii="Times New Roman" w:hAnsi="Times New Roman" w:eastAsia="宋体"/>
          <w:color w:val="000000" w:themeColor="text1"/>
          <w:sz w:val="32"/>
          <w:szCs w:val="32"/>
          <w:u w:val="single"/>
          <w14:textFill>
            <w14:solidFill>
              <w14:schemeClr w14:val="tx1"/>
            </w14:solidFill>
          </w14:textFill>
        </w:rPr>
        <w:t xml:space="preserve">  </w:t>
      </w:r>
      <w:r>
        <w:rPr>
          <w:rFonts w:ascii="Times New Roman" w:hAnsi="Times New Roman" w:eastAsia="宋体"/>
          <w:color w:val="000000" w:themeColor="text1"/>
          <w:sz w:val="32"/>
          <w:szCs w:val="32"/>
          <w:u w:val="single"/>
          <w14:textFill>
            <w14:solidFill>
              <w14:schemeClr w14:val="tx1"/>
            </w14:solidFill>
          </w14:textFill>
        </w:rPr>
        <w:t>202</w:t>
      </w:r>
      <w:r>
        <w:rPr>
          <w:rFonts w:hint="eastAsia"/>
          <w:color w:val="000000" w:themeColor="text1"/>
          <w:sz w:val="32"/>
          <w:szCs w:val="32"/>
          <w:u w:val="single"/>
          <w:lang w:val="en-US" w:eastAsia="zh-CN"/>
          <w14:textFill>
            <w14:solidFill>
              <w14:schemeClr w14:val="tx1"/>
            </w14:solidFill>
          </w14:textFill>
        </w:rPr>
        <w:t>5</w:t>
      </w:r>
      <w:r>
        <w:rPr>
          <w:rFonts w:ascii="Times New Roman" w:hAnsi="Times New Roman" w:eastAsia="宋体"/>
          <w:color w:val="000000" w:themeColor="text1"/>
          <w:sz w:val="32"/>
          <w:szCs w:val="32"/>
          <w:u w:val="single"/>
          <w14:textFill>
            <w14:solidFill>
              <w14:schemeClr w14:val="tx1"/>
            </w14:solidFill>
          </w14:textFill>
        </w:rPr>
        <w:t>年</w:t>
      </w:r>
      <w:r>
        <w:rPr>
          <w:rFonts w:hint="eastAsia"/>
          <w:color w:val="000000" w:themeColor="text1"/>
          <w:sz w:val="32"/>
          <w:szCs w:val="32"/>
          <w:u w:val="single"/>
          <w:lang w:val="en-US" w:eastAsia="zh-CN"/>
          <w14:textFill>
            <w14:solidFill>
              <w14:schemeClr w14:val="tx1"/>
            </w14:solidFill>
          </w14:textFill>
        </w:rPr>
        <w:t>03</w:t>
      </w:r>
      <w:r>
        <w:rPr>
          <w:rFonts w:ascii="Times New Roman" w:hAnsi="Times New Roman" w:eastAsia="宋体"/>
          <w:color w:val="000000" w:themeColor="text1"/>
          <w:sz w:val="32"/>
          <w:szCs w:val="32"/>
          <w:u w:val="single"/>
          <w14:textFill>
            <w14:solidFill>
              <w14:schemeClr w14:val="tx1"/>
            </w14:solidFill>
          </w14:textFill>
        </w:rPr>
        <w:t>月</w:t>
      </w:r>
      <w:r>
        <w:rPr>
          <w:rFonts w:hint="eastAsia" w:ascii="Times New Roman" w:hAnsi="Times New Roman" w:eastAsia="宋体"/>
          <w:color w:val="000000" w:themeColor="text1"/>
          <w:sz w:val="32"/>
          <w:szCs w:val="32"/>
          <w:u w:val="single"/>
          <w14:textFill>
            <w14:solidFill>
              <w14:schemeClr w14:val="tx1"/>
            </w14:solidFill>
          </w14:textFill>
        </w:rPr>
        <w:t xml:space="preserve">        </w:t>
      </w:r>
      <w:r>
        <w:rPr>
          <w:rFonts w:hint="eastAsia" w:ascii="Times New Roman" w:hAnsi="Times New Roman" w:eastAsia="宋体"/>
          <w:color w:val="000000" w:themeColor="text1"/>
          <w:sz w:val="32"/>
          <w:szCs w:val="32"/>
          <w:u w:val="single"/>
          <w:lang w:val="en-US" w:eastAsia="zh-CN"/>
          <w14:textFill>
            <w14:solidFill>
              <w14:schemeClr w14:val="tx1"/>
            </w14:solidFill>
          </w14:textFill>
        </w:rPr>
        <w:t xml:space="preserve">  </w:t>
      </w:r>
      <w:r>
        <w:rPr>
          <w:rFonts w:hint="eastAsia" w:ascii="Times New Roman" w:hAnsi="Times New Roman" w:eastAsia="宋体"/>
          <w:color w:val="000000" w:themeColor="text1"/>
          <w:sz w:val="32"/>
          <w:szCs w:val="32"/>
          <w:u w:val="single"/>
          <w14:textFill>
            <w14:solidFill>
              <w14:schemeClr w14:val="tx1"/>
            </w14:solidFill>
          </w14:textFill>
        </w:rPr>
        <w:t xml:space="preserve">   </w:t>
      </w:r>
    </w:p>
    <w:p w14:paraId="550BF7F1">
      <w:pPr>
        <w:pageBreakBefore w:val="0"/>
        <w:kinsoku/>
        <w:wordWrap/>
        <w:overflowPunct/>
        <w:topLinePunct w:val="0"/>
        <w:autoSpaceDE/>
        <w:autoSpaceDN/>
        <w:bidi w:val="0"/>
        <w:adjustRightInd/>
        <w:snapToGrid/>
        <w:spacing w:line="288" w:lineRule="auto"/>
        <w:ind w:firstLine="1040"/>
        <w:textAlignment w:val="auto"/>
        <w:outlineLvl w:val="9"/>
        <w:rPr>
          <w:rFonts w:ascii="Times New Roman" w:hAnsi="Times New Roman" w:eastAsia="宋体"/>
          <w:color w:val="000000" w:themeColor="text1"/>
          <w:sz w:val="36"/>
          <w:szCs w:val="36"/>
          <w:u w:val="single"/>
          <w14:textFill>
            <w14:solidFill>
              <w14:schemeClr w14:val="tx1"/>
            </w14:solidFill>
          </w14:textFill>
        </w:rPr>
      </w:pPr>
    </w:p>
    <w:p w14:paraId="0DDC97B1">
      <w:pPr>
        <w:pageBreakBefore w:val="0"/>
        <w:kinsoku/>
        <w:wordWrap/>
        <w:overflowPunct/>
        <w:topLinePunct w:val="0"/>
        <w:autoSpaceDE/>
        <w:autoSpaceDN/>
        <w:bidi w:val="0"/>
        <w:adjustRightInd/>
        <w:snapToGrid/>
        <w:spacing w:line="288" w:lineRule="auto"/>
        <w:ind w:firstLine="1040"/>
        <w:textAlignment w:val="auto"/>
        <w:outlineLvl w:val="9"/>
        <w:rPr>
          <w:rFonts w:ascii="Times New Roman" w:hAnsi="Times New Roman" w:eastAsia="宋体"/>
          <w:color w:val="000000" w:themeColor="text1"/>
          <w:sz w:val="36"/>
          <w:szCs w:val="36"/>
          <w14:textFill>
            <w14:solidFill>
              <w14:schemeClr w14:val="tx1"/>
            </w14:solidFill>
          </w14:textFill>
        </w:rPr>
      </w:pPr>
    </w:p>
    <w:p w14:paraId="095E2702">
      <w:pPr>
        <w:pageBreakBefore w:val="0"/>
        <w:kinsoku/>
        <w:wordWrap/>
        <w:overflowPunct/>
        <w:topLinePunct w:val="0"/>
        <w:autoSpaceDE/>
        <w:autoSpaceDN/>
        <w:bidi w:val="0"/>
        <w:adjustRightInd/>
        <w:snapToGrid/>
        <w:spacing w:line="288" w:lineRule="auto"/>
        <w:ind w:firstLine="1040"/>
        <w:textAlignment w:val="auto"/>
        <w:outlineLvl w:val="9"/>
        <w:rPr>
          <w:rFonts w:ascii="Times New Roman" w:hAnsi="Times New Roman" w:eastAsia="宋体"/>
          <w:color w:val="000000" w:themeColor="text1"/>
          <w:sz w:val="36"/>
          <w:szCs w:val="36"/>
          <w14:textFill>
            <w14:solidFill>
              <w14:schemeClr w14:val="tx1"/>
            </w14:solidFill>
          </w14:textFill>
        </w:rPr>
      </w:pPr>
    </w:p>
    <w:p w14:paraId="26E9EBCC">
      <w:pPr>
        <w:pageBreakBefore w:val="0"/>
        <w:kinsoku/>
        <w:wordWrap/>
        <w:overflowPunct/>
        <w:topLinePunct w:val="0"/>
        <w:autoSpaceDE/>
        <w:autoSpaceDN/>
        <w:bidi w:val="0"/>
        <w:adjustRightInd/>
        <w:snapToGrid/>
        <w:spacing w:line="288" w:lineRule="auto"/>
        <w:ind w:firstLine="1040"/>
        <w:textAlignment w:val="auto"/>
        <w:outlineLvl w:val="9"/>
        <w:rPr>
          <w:rFonts w:ascii="Times New Roman" w:hAnsi="Times New Roman" w:eastAsia="宋体"/>
          <w:color w:val="000000" w:themeColor="text1"/>
          <w:sz w:val="36"/>
          <w:szCs w:val="36"/>
          <w14:textFill>
            <w14:solidFill>
              <w14:schemeClr w14:val="tx1"/>
            </w14:solidFill>
          </w14:textFill>
        </w:rPr>
      </w:pPr>
    </w:p>
    <w:p w14:paraId="216DF46F">
      <w:pPr>
        <w:pStyle w:val="21"/>
        <w:pageBreakBefore w:val="0"/>
        <w:kinsoku/>
        <w:wordWrap/>
        <w:overflowPunct/>
        <w:topLinePunct w:val="0"/>
        <w:autoSpaceDE/>
        <w:autoSpaceDN/>
        <w:bidi w:val="0"/>
        <w:adjustRightInd/>
        <w:snapToGrid/>
        <w:textAlignment w:val="auto"/>
        <w:outlineLvl w:val="9"/>
        <w:rPr>
          <w:rFonts w:ascii="Times New Roman" w:hAnsi="Times New Roman" w:eastAsia="宋体"/>
          <w:color w:val="000000" w:themeColor="text1"/>
          <w14:textFill>
            <w14:solidFill>
              <w14:schemeClr w14:val="tx1"/>
            </w14:solidFill>
          </w14:textFill>
        </w:rPr>
      </w:pPr>
    </w:p>
    <w:p w14:paraId="19F55D1E">
      <w:pPr>
        <w:pageBreakBefore w:val="0"/>
        <w:kinsoku/>
        <w:wordWrap/>
        <w:overflowPunct/>
        <w:topLinePunct w:val="0"/>
        <w:autoSpaceDE/>
        <w:autoSpaceDN/>
        <w:bidi w:val="0"/>
        <w:adjustRightInd/>
        <w:snapToGrid/>
        <w:spacing w:line="288" w:lineRule="auto"/>
        <w:ind w:firstLine="1040"/>
        <w:textAlignment w:val="auto"/>
        <w:outlineLvl w:val="9"/>
        <w:rPr>
          <w:rFonts w:ascii="Times New Roman" w:hAnsi="Times New Roman" w:eastAsia="宋体"/>
          <w:color w:val="000000" w:themeColor="text1"/>
          <w:sz w:val="36"/>
          <w:szCs w:val="36"/>
          <w14:textFill>
            <w14:solidFill>
              <w14:schemeClr w14:val="tx1"/>
            </w14:solidFill>
          </w14:textFill>
        </w:rPr>
      </w:pPr>
    </w:p>
    <w:p w14:paraId="57B626B1">
      <w:pPr>
        <w:pageBreakBefore w:val="0"/>
        <w:kinsoku/>
        <w:wordWrap/>
        <w:overflowPunct/>
        <w:topLinePunct w:val="0"/>
        <w:autoSpaceDE/>
        <w:autoSpaceDN/>
        <w:bidi w:val="0"/>
        <w:adjustRightInd/>
        <w:snapToGrid/>
        <w:spacing w:line="288" w:lineRule="auto"/>
        <w:jc w:val="center"/>
        <w:textAlignment w:val="auto"/>
        <w:outlineLvl w:val="9"/>
        <w:rPr>
          <w:rFonts w:ascii="Times New Roman" w:hAnsi="Times New Roman" w:eastAsia="宋体"/>
          <w:color w:val="000000" w:themeColor="text1"/>
          <w:sz w:val="36"/>
          <w:szCs w:val="36"/>
          <w14:textFill>
            <w14:solidFill>
              <w14:schemeClr w14:val="tx1"/>
            </w14:solidFill>
          </w14:textFill>
        </w:rPr>
      </w:pPr>
      <w:r>
        <w:rPr>
          <w:rFonts w:ascii="Times New Roman" w:hAnsi="Times New Roman" w:eastAsia="宋体"/>
          <w:color w:val="000000" w:themeColor="text1"/>
          <w:sz w:val="36"/>
          <w:szCs w:val="36"/>
          <w14:textFill>
            <w14:solidFill>
              <w14:schemeClr w14:val="tx1"/>
            </w14:solidFill>
          </w14:textFill>
        </w:rPr>
        <w:t>中华人民共和国生态环境部制</w:t>
      </w:r>
    </w:p>
    <w:p w14:paraId="531B93AD">
      <w:pPr>
        <w:pageBreakBefore w:val="0"/>
        <w:kinsoku/>
        <w:wordWrap/>
        <w:overflowPunct/>
        <w:topLinePunct w:val="0"/>
        <w:autoSpaceDE/>
        <w:autoSpaceDN/>
        <w:bidi w:val="0"/>
        <w:adjustRightInd/>
        <w:snapToGrid/>
        <w:spacing w:line="288" w:lineRule="auto"/>
        <w:ind w:firstLine="1040"/>
        <w:textAlignment w:val="auto"/>
        <w:outlineLvl w:val="9"/>
        <w:rPr>
          <w:rFonts w:ascii="Times New Roman" w:hAnsi="Times New Roman" w:eastAsia="宋体"/>
          <w:color w:val="000000" w:themeColor="text1"/>
          <w:sz w:val="36"/>
          <w:szCs w:val="36"/>
          <w14:textFill>
            <w14:solidFill>
              <w14:schemeClr w14:val="tx1"/>
            </w14:solidFill>
          </w14:textFill>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21"/>
          <w:cols w:space="720" w:num="1"/>
          <w:docGrid w:linePitch="312" w:charSpace="0"/>
        </w:sectPr>
      </w:pPr>
    </w:p>
    <w:p w14:paraId="09AB6DF2">
      <w:pPr>
        <w:pStyle w:val="79"/>
        <w:pageBreakBefore w:val="0"/>
        <w:kinsoku/>
        <w:wordWrap/>
        <w:overflowPunct/>
        <w:topLinePunct w:val="0"/>
        <w:autoSpaceDE/>
        <w:autoSpaceDN/>
        <w:bidi w:val="0"/>
        <w:adjustRightInd/>
        <w:snapToGrid/>
        <w:spacing w:before="240" w:after="240" w:afterLines="100" w:line="360" w:lineRule="auto"/>
        <w:jc w:val="center"/>
        <w:textAlignment w:val="auto"/>
        <w:outlineLvl w:val="9"/>
        <w:rPr>
          <w:rFonts w:ascii="Times New Roman" w:hAnsi="Times New Roman" w:eastAsia="宋体"/>
          <w:caps w:val="0"/>
          <w:color w:val="000000" w:themeColor="text1"/>
          <w:sz w:val="52"/>
          <w:szCs w:val="52"/>
          <w:highlight w:val="none"/>
          <w14:textFill>
            <w14:solidFill>
              <w14:schemeClr w14:val="tx1"/>
            </w14:solidFill>
          </w14:textFill>
        </w:rPr>
      </w:pPr>
      <w:bookmarkStart w:id="2" w:name="_Toc15696"/>
      <w:bookmarkStart w:id="3" w:name="_Toc23558"/>
      <w:bookmarkStart w:id="4" w:name="_Toc13450"/>
      <w:bookmarkStart w:id="5" w:name="_Toc4219"/>
      <w:bookmarkStart w:id="6" w:name="_Toc28929"/>
      <w:r>
        <w:rPr>
          <w:rFonts w:ascii="Times New Roman" w:hAnsi="Times New Roman" w:eastAsia="宋体"/>
          <w:caps w:val="0"/>
          <w:color w:val="000000" w:themeColor="text1"/>
          <w:sz w:val="52"/>
          <w:szCs w:val="52"/>
          <w:highlight w:val="none"/>
          <w:lang w:val="zh-CN"/>
          <w14:textFill>
            <w14:solidFill>
              <w14:schemeClr w14:val="tx1"/>
            </w14:solidFill>
          </w14:textFill>
        </w:rPr>
        <w:t>目</w:t>
      </w:r>
      <w:r>
        <w:rPr>
          <w:rFonts w:hint="eastAsia" w:ascii="Times New Roman" w:hAnsi="Times New Roman" w:eastAsia="宋体"/>
          <w:caps w:val="0"/>
          <w:color w:val="000000" w:themeColor="text1"/>
          <w:sz w:val="52"/>
          <w:szCs w:val="52"/>
          <w:highlight w:val="none"/>
          <w:lang w:val="zh-CN"/>
          <w14:textFill>
            <w14:solidFill>
              <w14:schemeClr w14:val="tx1"/>
            </w14:solidFill>
          </w14:textFill>
        </w:rPr>
        <w:t xml:space="preserve">  </w:t>
      </w:r>
      <w:r>
        <w:rPr>
          <w:rFonts w:ascii="Times New Roman" w:hAnsi="Times New Roman" w:eastAsia="宋体"/>
          <w:caps w:val="0"/>
          <w:color w:val="000000" w:themeColor="text1"/>
          <w:sz w:val="52"/>
          <w:szCs w:val="52"/>
          <w:highlight w:val="none"/>
          <w:lang w:val="zh-CN"/>
          <w14:textFill>
            <w14:solidFill>
              <w14:schemeClr w14:val="tx1"/>
            </w14:solidFill>
          </w14:textFill>
        </w:rPr>
        <w:t>录</w:t>
      </w:r>
      <w:bookmarkEnd w:id="2"/>
      <w:bookmarkEnd w:id="3"/>
      <w:bookmarkEnd w:id="4"/>
      <w:bookmarkEnd w:id="5"/>
      <w:bookmarkEnd w:id="6"/>
    </w:p>
    <w:p w14:paraId="38AEDD97">
      <w:pPr>
        <w:pStyle w:val="2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b/>
          <w:bCs/>
          <w:color w:val="000000" w:themeColor="text1"/>
          <w:sz w:val="28"/>
          <w:szCs w:val="28"/>
          <w14:textFill>
            <w14:solidFill>
              <w14:schemeClr w14:val="tx1"/>
            </w14:solidFill>
          </w14:textFill>
        </w:rPr>
      </w:pPr>
      <w:r>
        <w:rPr>
          <w:rFonts w:ascii="Times New Roman" w:hAnsi="Times New Roman" w:eastAsia="宋体"/>
          <w:b/>
          <w:bCs w:val="0"/>
          <w:caps w:val="0"/>
          <w:color w:val="000000" w:themeColor="text1"/>
          <w:sz w:val="30"/>
          <w:szCs w:val="30"/>
          <w:highlight w:val="none"/>
          <w14:textFill>
            <w14:solidFill>
              <w14:schemeClr w14:val="tx1"/>
            </w14:solidFill>
          </w14:textFill>
        </w:rPr>
        <w:fldChar w:fldCharType="begin"/>
      </w:r>
      <w:r>
        <w:rPr>
          <w:rFonts w:ascii="Times New Roman" w:hAnsi="Times New Roman" w:eastAsia="宋体"/>
          <w:b/>
          <w:bCs w:val="0"/>
          <w:caps w:val="0"/>
          <w:color w:val="000000" w:themeColor="text1"/>
          <w:sz w:val="30"/>
          <w:szCs w:val="30"/>
          <w:highlight w:val="none"/>
          <w14:textFill>
            <w14:solidFill>
              <w14:schemeClr w14:val="tx1"/>
            </w14:solidFill>
          </w14:textFill>
        </w:rPr>
        <w:instrText xml:space="preserve"> TOC \o "1-3" \h \z \u </w:instrText>
      </w:r>
      <w:r>
        <w:rPr>
          <w:rFonts w:ascii="Times New Roman" w:hAnsi="Times New Roman" w:eastAsia="宋体"/>
          <w:b/>
          <w:bCs w:val="0"/>
          <w:caps w:val="0"/>
          <w:color w:val="000000" w:themeColor="text1"/>
          <w:sz w:val="30"/>
          <w:szCs w:val="30"/>
          <w:highlight w:val="none"/>
          <w14:textFill>
            <w14:solidFill>
              <w14:schemeClr w14:val="tx1"/>
            </w14:solidFill>
          </w14:textFill>
        </w:rPr>
        <w:fldChar w:fldCharType="separate"/>
      </w:r>
      <w:r>
        <w:rPr>
          <w:rFonts w:ascii="Times New Roman" w:hAnsi="Times New Roman" w:eastAsia="宋体"/>
          <w:b/>
          <w:bCs/>
          <w:caps w:val="0"/>
          <w:color w:val="000000" w:themeColor="text1"/>
          <w:sz w:val="28"/>
          <w:szCs w:val="28"/>
          <w:highlight w:val="none"/>
          <w14:textFill>
            <w14:solidFill>
              <w14:schemeClr w14:val="tx1"/>
            </w14:solidFill>
          </w14:textFill>
        </w:rPr>
        <w:fldChar w:fldCharType="begin"/>
      </w:r>
      <w:r>
        <w:rPr>
          <w:rFonts w:ascii="Times New Roman" w:hAnsi="Times New Roman" w:eastAsia="宋体"/>
          <w:b/>
          <w:bCs/>
          <w:caps w:val="0"/>
          <w:color w:val="000000" w:themeColor="text1"/>
          <w:sz w:val="28"/>
          <w:szCs w:val="28"/>
          <w:highlight w:val="none"/>
          <w14:textFill>
            <w14:solidFill>
              <w14:schemeClr w14:val="tx1"/>
            </w14:solidFill>
          </w14:textFill>
        </w:rPr>
        <w:instrText xml:space="preserve"> HYPERLINK \l _Toc9053 </w:instrText>
      </w:r>
      <w:r>
        <w:rPr>
          <w:rFonts w:ascii="Times New Roman" w:hAnsi="Times New Roman" w:eastAsia="宋体"/>
          <w:b/>
          <w:bCs/>
          <w:caps w:val="0"/>
          <w:color w:val="000000" w:themeColor="text1"/>
          <w:sz w:val="28"/>
          <w:szCs w:val="28"/>
          <w:highlight w:val="none"/>
          <w14:textFill>
            <w14:solidFill>
              <w14:schemeClr w14:val="tx1"/>
            </w14:solidFill>
          </w14:textFill>
        </w:rPr>
        <w:fldChar w:fldCharType="separate"/>
      </w:r>
      <w:r>
        <w:rPr>
          <w:rFonts w:ascii="Times New Roman" w:hAnsi="Times New Roman" w:eastAsia="宋体"/>
          <w:b/>
          <w:bCs/>
          <w:snapToGrid w:val="0"/>
          <w:color w:val="000000" w:themeColor="text1"/>
          <w:sz w:val="28"/>
          <w:szCs w:val="28"/>
          <w14:textFill>
            <w14:solidFill>
              <w14:schemeClr w14:val="tx1"/>
            </w14:solidFill>
          </w14:textFill>
        </w:rPr>
        <w:t>一、建设项目基本情况</w:t>
      </w:r>
      <w:r>
        <w:rPr>
          <w:b/>
          <w:bCs/>
          <w:color w:val="000000" w:themeColor="text1"/>
          <w:sz w:val="28"/>
          <w:szCs w:val="28"/>
          <w14:textFill>
            <w14:solidFill>
              <w14:schemeClr w14:val="tx1"/>
            </w14:solidFill>
          </w14:textFill>
        </w:rPr>
        <w:tab/>
      </w:r>
      <w:r>
        <w:rPr>
          <w:b/>
          <w:bCs/>
          <w:color w:val="000000" w:themeColor="text1"/>
          <w:sz w:val="28"/>
          <w:szCs w:val="28"/>
          <w14:textFill>
            <w14:solidFill>
              <w14:schemeClr w14:val="tx1"/>
            </w14:solidFill>
          </w14:textFill>
        </w:rPr>
        <w:fldChar w:fldCharType="begin"/>
      </w:r>
      <w:r>
        <w:rPr>
          <w:b/>
          <w:bCs/>
          <w:color w:val="000000" w:themeColor="text1"/>
          <w:sz w:val="28"/>
          <w:szCs w:val="28"/>
          <w14:textFill>
            <w14:solidFill>
              <w14:schemeClr w14:val="tx1"/>
            </w14:solidFill>
          </w14:textFill>
        </w:rPr>
        <w:instrText xml:space="preserve"> PAGEREF _Toc9053 \h </w:instrText>
      </w:r>
      <w:r>
        <w:rPr>
          <w:b/>
          <w:bCs/>
          <w:color w:val="000000" w:themeColor="text1"/>
          <w:sz w:val="28"/>
          <w:szCs w:val="28"/>
          <w14:textFill>
            <w14:solidFill>
              <w14:schemeClr w14:val="tx1"/>
            </w14:solidFill>
          </w14:textFill>
        </w:rPr>
        <w:fldChar w:fldCharType="separate"/>
      </w:r>
      <w:r>
        <w:rPr>
          <w:b/>
          <w:bCs/>
          <w:color w:val="000000" w:themeColor="text1"/>
          <w:sz w:val="28"/>
          <w:szCs w:val="28"/>
          <w14:textFill>
            <w14:solidFill>
              <w14:schemeClr w14:val="tx1"/>
            </w14:solidFill>
          </w14:textFill>
        </w:rPr>
        <w:t>1</w:t>
      </w:r>
      <w:r>
        <w:rPr>
          <w:b/>
          <w:bCs/>
          <w:color w:val="000000" w:themeColor="text1"/>
          <w:sz w:val="28"/>
          <w:szCs w:val="28"/>
          <w14:textFill>
            <w14:solidFill>
              <w14:schemeClr w14:val="tx1"/>
            </w14:solidFill>
          </w14:textFill>
        </w:rPr>
        <w:fldChar w:fldCharType="end"/>
      </w:r>
      <w:r>
        <w:rPr>
          <w:rFonts w:ascii="Times New Roman" w:hAnsi="Times New Roman" w:eastAsia="宋体"/>
          <w:b/>
          <w:bCs/>
          <w:caps w:val="0"/>
          <w:color w:val="000000" w:themeColor="text1"/>
          <w:sz w:val="28"/>
          <w:szCs w:val="28"/>
          <w:highlight w:val="none"/>
          <w14:textFill>
            <w14:solidFill>
              <w14:schemeClr w14:val="tx1"/>
            </w14:solidFill>
          </w14:textFill>
        </w:rPr>
        <w:fldChar w:fldCharType="end"/>
      </w:r>
    </w:p>
    <w:p w14:paraId="7A9FD72C">
      <w:pPr>
        <w:pStyle w:val="2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b/>
          <w:bCs/>
          <w:color w:val="000000" w:themeColor="text1"/>
          <w:sz w:val="28"/>
          <w:szCs w:val="28"/>
          <w14:textFill>
            <w14:solidFill>
              <w14:schemeClr w14:val="tx1"/>
            </w14:solidFill>
          </w14:textFill>
        </w:rPr>
      </w:pP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begin"/>
      </w:r>
      <w:r>
        <w:rPr>
          <w:rFonts w:ascii="Times New Roman" w:hAnsi="Times New Roman" w:eastAsia="宋体"/>
          <w:b/>
          <w:bCs/>
          <w:caps w:val="0"/>
          <w:color w:val="000000" w:themeColor="text1"/>
          <w:sz w:val="28"/>
          <w:szCs w:val="28"/>
          <w:highlight w:val="none"/>
          <w:lang w:val="zh-CN"/>
          <w14:textFill>
            <w14:solidFill>
              <w14:schemeClr w14:val="tx1"/>
            </w14:solidFill>
          </w14:textFill>
        </w:rPr>
        <w:instrText xml:space="preserve"> HYPERLINK \l _Toc32278 </w:instrText>
      </w: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separate"/>
      </w:r>
      <w:r>
        <w:rPr>
          <w:rFonts w:ascii="Times New Roman" w:hAnsi="Times New Roman" w:eastAsia="宋体"/>
          <w:b/>
          <w:bCs/>
          <w:snapToGrid w:val="0"/>
          <w:color w:val="000000" w:themeColor="text1"/>
          <w:sz w:val="28"/>
          <w:szCs w:val="28"/>
          <w14:textFill>
            <w14:solidFill>
              <w14:schemeClr w14:val="tx1"/>
            </w14:solidFill>
          </w14:textFill>
        </w:rPr>
        <w:t>二、建设内容</w:t>
      </w:r>
      <w:r>
        <w:rPr>
          <w:b/>
          <w:bCs/>
          <w:color w:val="000000" w:themeColor="text1"/>
          <w:sz w:val="28"/>
          <w:szCs w:val="28"/>
          <w14:textFill>
            <w14:solidFill>
              <w14:schemeClr w14:val="tx1"/>
            </w14:solidFill>
          </w14:textFill>
        </w:rPr>
        <w:tab/>
      </w:r>
      <w:r>
        <w:rPr>
          <w:b/>
          <w:bCs/>
          <w:color w:val="000000" w:themeColor="text1"/>
          <w:sz w:val="28"/>
          <w:szCs w:val="28"/>
          <w14:textFill>
            <w14:solidFill>
              <w14:schemeClr w14:val="tx1"/>
            </w14:solidFill>
          </w14:textFill>
        </w:rPr>
        <w:fldChar w:fldCharType="begin"/>
      </w:r>
      <w:r>
        <w:rPr>
          <w:b/>
          <w:bCs/>
          <w:color w:val="000000" w:themeColor="text1"/>
          <w:sz w:val="28"/>
          <w:szCs w:val="28"/>
          <w14:textFill>
            <w14:solidFill>
              <w14:schemeClr w14:val="tx1"/>
            </w14:solidFill>
          </w14:textFill>
        </w:rPr>
        <w:instrText xml:space="preserve"> PAGEREF _Toc32278 \h </w:instrText>
      </w:r>
      <w:r>
        <w:rPr>
          <w:b/>
          <w:bCs/>
          <w:color w:val="000000" w:themeColor="text1"/>
          <w:sz w:val="28"/>
          <w:szCs w:val="28"/>
          <w14:textFill>
            <w14:solidFill>
              <w14:schemeClr w14:val="tx1"/>
            </w14:solidFill>
          </w14:textFill>
        </w:rPr>
        <w:fldChar w:fldCharType="separate"/>
      </w:r>
      <w:r>
        <w:rPr>
          <w:b/>
          <w:bCs/>
          <w:color w:val="000000" w:themeColor="text1"/>
          <w:sz w:val="28"/>
          <w:szCs w:val="28"/>
          <w14:textFill>
            <w14:solidFill>
              <w14:schemeClr w14:val="tx1"/>
            </w14:solidFill>
          </w14:textFill>
        </w:rPr>
        <w:t>37</w:t>
      </w:r>
      <w:r>
        <w:rPr>
          <w:b/>
          <w:bCs/>
          <w:color w:val="000000" w:themeColor="text1"/>
          <w:sz w:val="28"/>
          <w:szCs w:val="28"/>
          <w14:textFill>
            <w14:solidFill>
              <w14:schemeClr w14:val="tx1"/>
            </w14:solidFill>
          </w14:textFill>
        </w:rPr>
        <w:fldChar w:fldCharType="end"/>
      </w: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end"/>
      </w:r>
    </w:p>
    <w:p w14:paraId="230B8521">
      <w:pPr>
        <w:pStyle w:val="2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b/>
          <w:bCs/>
          <w:color w:val="000000" w:themeColor="text1"/>
          <w:sz w:val="28"/>
          <w:szCs w:val="28"/>
          <w14:textFill>
            <w14:solidFill>
              <w14:schemeClr w14:val="tx1"/>
            </w14:solidFill>
          </w14:textFill>
        </w:rPr>
      </w:pP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begin"/>
      </w:r>
      <w:r>
        <w:rPr>
          <w:rFonts w:ascii="Times New Roman" w:hAnsi="Times New Roman" w:eastAsia="宋体"/>
          <w:b/>
          <w:bCs/>
          <w:caps w:val="0"/>
          <w:color w:val="000000" w:themeColor="text1"/>
          <w:sz w:val="28"/>
          <w:szCs w:val="28"/>
          <w:highlight w:val="none"/>
          <w:lang w:val="zh-CN"/>
          <w14:textFill>
            <w14:solidFill>
              <w14:schemeClr w14:val="tx1"/>
            </w14:solidFill>
          </w14:textFill>
        </w:rPr>
        <w:instrText xml:space="preserve"> HYPERLINK \l _Toc18511 </w:instrText>
      </w: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separate"/>
      </w:r>
      <w:r>
        <w:rPr>
          <w:rFonts w:ascii="Times New Roman" w:hAnsi="Times New Roman" w:eastAsia="宋体"/>
          <w:b/>
          <w:bCs/>
          <w:snapToGrid w:val="0"/>
          <w:color w:val="000000" w:themeColor="text1"/>
          <w:sz w:val="28"/>
          <w:szCs w:val="28"/>
          <w14:textFill>
            <w14:solidFill>
              <w14:schemeClr w14:val="tx1"/>
            </w14:solidFill>
          </w14:textFill>
        </w:rPr>
        <w:t>三、生态环境现状、保护目标及评价标准</w:t>
      </w:r>
      <w:r>
        <w:rPr>
          <w:b/>
          <w:bCs/>
          <w:color w:val="000000" w:themeColor="text1"/>
          <w:sz w:val="28"/>
          <w:szCs w:val="28"/>
          <w14:textFill>
            <w14:solidFill>
              <w14:schemeClr w14:val="tx1"/>
            </w14:solidFill>
          </w14:textFill>
        </w:rPr>
        <w:tab/>
      </w:r>
      <w:r>
        <w:rPr>
          <w:b/>
          <w:bCs/>
          <w:color w:val="000000" w:themeColor="text1"/>
          <w:sz w:val="28"/>
          <w:szCs w:val="28"/>
          <w14:textFill>
            <w14:solidFill>
              <w14:schemeClr w14:val="tx1"/>
            </w14:solidFill>
          </w14:textFill>
        </w:rPr>
        <w:fldChar w:fldCharType="begin"/>
      </w:r>
      <w:r>
        <w:rPr>
          <w:b/>
          <w:bCs/>
          <w:color w:val="000000" w:themeColor="text1"/>
          <w:sz w:val="28"/>
          <w:szCs w:val="28"/>
          <w14:textFill>
            <w14:solidFill>
              <w14:schemeClr w14:val="tx1"/>
            </w14:solidFill>
          </w14:textFill>
        </w:rPr>
        <w:instrText xml:space="preserve"> PAGEREF _Toc18511 \h </w:instrText>
      </w:r>
      <w:r>
        <w:rPr>
          <w:b/>
          <w:bCs/>
          <w:color w:val="000000" w:themeColor="text1"/>
          <w:sz w:val="28"/>
          <w:szCs w:val="28"/>
          <w14:textFill>
            <w14:solidFill>
              <w14:schemeClr w14:val="tx1"/>
            </w14:solidFill>
          </w14:textFill>
        </w:rPr>
        <w:fldChar w:fldCharType="separate"/>
      </w:r>
      <w:r>
        <w:rPr>
          <w:b/>
          <w:bCs/>
          <w:color w:val="000000" w:themeColor="text1"/>
          <w:sz w:val="28"/>
          <w:szCs w:val="28"/>
          <w14:textFill>
            <w14:solidFill>
              <w14:schemeClr w14:val="tx1"/>
            </w14:solidFill>
          </w14:textFill>
        </w:rPr>
        <w:t>54</w:t>
      </w:r>
      <w:r>
        <w:rPr>
          <w:b/>
          <w:bCs/>
          <w:color w:val="000000" w:themeColor="text1"/>
          <w:sz w:val="28"/>
          <w:szCs w:val="28"/>
          <w14:textFill>
            <w14:solidFill>
              <w14:schemeClr w14:val="tx1"/>
            </w14:solidFill>
          </w14:textFill>
        </w:rPr>
        <w:fldChar w:fldCharType="end"/>
      </w: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end"/>
      </w:r>
    </w:p>
    <w:p w14:paraId="7E5B5BD2">
      <w:pPr>
        <w:pStyle w:val="2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b/>
          <w:bCs/>
          <w:color w:val="000000" w:themeColor="text1"/>
          <w:sz w:val="28"/>
          <w:szCs w:val="28"/>
          <w14:textFill>
            <w14:solidFill>
              <w14:schemeClr w14:val="tx1"/>
            </w14:solidFill>
          </w14:textFill>
        </w:rPr>
      </w:pP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begin"/>
      </w:r>
      <w:r>
        <w:rPr>
          <w:rFonts w:ascii="Times New Roman" w:hAnsi="Times New Roman" w:eastAsia="宋体"/>
          <w:b/>
          <w:bCs/>
          <w:caps w:val="0"/>
          <w:color w:val="000000" w:themeColor="text1"/>
          <w:sz w:val="28"/>
          <w:szCs w:val="28"/>
          <w:highlight w:val="none"/>
          <w:lang w:val="zh-CN"/>
          <w14:textFill>
            <w14:solidFill>
              <w14:schemeClr w14:val="tx1"/>
            </w14:solidFill>
          </w14:textFill>
        </w:rPr>
        <w:instrText xml:space="preserve"> HYPERLINK \l _Toc5219 </w:instrText>
      </w: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separate"/>
      </w:r>
      <w:r>
        <w:rPr>
          <w:rFonts w:ascii="Times New Roman" w:hAnsi="Times New Roman" w:eastAsia="宋体"/>
          <w:b/>
          <w:bCs/>
          <w:snapToGrid w:val="0"/>
          <w:color w:val="000000" w:themeColor="text1"/>
          <w:sz w:val="28"/>
          <w:szCs w:val="28"/>
          <w14:textFill>
            <w14:solidFill>
              <w14:schemeClr w14:val="tx1"/>
            </w14:solidFill>
          </w14:textFill>
        </w:rPr>
        <w:t>四、生态环境影响分析</w:t>
      </w:r>
      <w:r>
        <w:rPr>
          <w:b/>
          <w:bCs/>
          <w:color w:val="000000" w:themeColor="text1"/>
          <w:sz w:val="28"/>
          <w:szCs w:val="28"/>
          <w14:textFill>
            <w14:solidFill>
              <w14:schemeClr w14:val="tx1"/>
            </w14:solidFill>
          </w14:textFill>
        </w:rPr>
        <w:tab/>
      </w:r>
      <w:r>
        <w:rPr>
          <w:b/>
          <w:bCs/>
          <w:color w:val="000000" w:themeColor="text1"/>
          <w:sz w:val="28"/>
          <w:szCs w:val="28"/>
          <w14:textFill>
            <w14:solidFill>
              <w14:schemeClr w14:val="tx1"/>
            </w14:solidFill>
          </w14:textFill>
        </w:rPr>
        <w:fldChar w:fldCharType="begin"/>
      </w:r>
      <w:r>
        <w:rPr>
          <w:b/>
          <w:bCs/>
          <w:color w:val="000000" w:themeColor="text1"/>
          <w:sz w:val="28"/>
          <w:szCs w:val="28"/>
          <w14:textFill>
            <w14:solidFill>
              <w14:schemeClr w14:val="tx1"/>
            </w14:solidFill>
          </w14:textFill>
        </w:rPr>
        <w:instrText xml:space="preserve"> PAGEREF _Toc5219 \h </w:instrText>
      </w:r>
      <w:r>
        <w:rPr>
          <w:b/>
          <w:bCs/>
          <w:color w:val="000000" w:themeColor="text1"/>
          <w:sz w:val="28"/>
          <w:szCs w:val="28"/>
          <w14:textFill>
            <w14:solidFill>
              <w14:schemeClr w14:val="tx1"/>
            </w14:solidFill>
          </w14:textFill>
        </w:rPr>
        <w:fldChar w:fldCharType="separate"/>
      </w:r>
      <w:r>
        <w:rPr>
          <w:b/>
          <w:bCs/>
          <w:color w:val="000000" w:themeColor="text1"/>
          <w:sz w:val="28"/>
          <w:szCs w:val="28"/>
          <w14:textFill>
            <w14:solidFill>
              <w14:schemeClr w14:val="tx1"/>
            </w14:solidFill>
          </w14:textFill>
        </w:rPr>
        <w:t>65</w:t>
      </w:r>
      <w:r>
        <w:rPr>
          <w:b/>
          <w:bCs/>
          <w:color w:val="000000" w:themeColor="text1"/>
          <w:sz w:val="28"/>
          <w:szCs w:val="28"/>
          <w14:textFill>
            <w14:solidFill>
              <w14:schemeClr w14:val="tx1"/>
            </w14:solidFill>
          </w14:textFill>
        </w:rPr>
        <w:fldChar w:fldCharType="end"/>
      </w: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end"/>
      </w:r>
    </w:p>
    <w:p w14:paraId="79C4A589">
      <w:pPr>
        <w:pStyle w:val="2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b/>
          <w:bCs/>
          <w:color w:val="000000" w:themeColor="text1"/>
          <w:sz w:val="28"/>
          <w:szCs w:val="28"/>
          <w14:textFill>
            <w14:solidFill>
              <w14:schemeClr w14:val="tx1"/>
            </w14:solidFill>
          </w14:textFill>
        </w:rPr>
      </w:pP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begin"/>
      </w:r>
      <w:r>
        <w:rPr>
          <w:rFonts w:ascii="Times New Roman" w:hAnsi="Times New Roman" w:eastAsia="宋体"/>
          <w:b/>
          <w:bCs/>
          <w:caps w:val="0"/>
          <w:color w:val="000000" w:themeColor="text1"/>
          <w:sz w:val="28"/>
          <w:szCs w:val="28"/>
          <w:highlight w:val="none"/>
          <w:lang w:val="zh-CN"/>
          <w14:textFill>
            <w14:solidFill>
              <w14:schemeClr w14:val="tx1"/>
            </w14:solidFill>
          </w14:textFill>
        </w:rPr>
        <w:instrText xml:space="preserve"> HYPERLINK \l _Toc16924 </w:instrText>
      </w: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separate"/>
      </w:r>
      <w:r>
        <w:rPr>
          <w:rFonts w:ascii="Times New Roman" w:hAnsi="Times New Roman" w:eastAsia="宋体"/>
          <w:b/>
          <w:bCs/>
          <w:snapToGrid w:val="0"/>
          <w:color w:val="000000" w:themeColor="text1"/>
          <w:sz w:val="28"/>
          <w:szCs w:val="28"/>
          <w14:textFill>
            <w14:solidFill>
              <w14:schemeClr w14:val="tx1"/>
            </w14:solidFill>
          </w14:textFill>
        </w:rPr>
        <w:t>五、主要生态环境保护措施</w:t>
      </w:r>
      <w:r>
        <w:rPr>
          <w:b/>
          <w:bCs/>
          <w:color w:val="000000" w:themeColor="text1"/>
          <w:sz w:val="28"/>
          <w:szCs w:val="28"/>
          <w14:textFill>
            <w14:solidFill>
              <w14:schemeClr w14:val="tx1"/>
            </w14:solidFill>
          </w14:textFill>
        </w:rPr>
        <w:tab/>
      </w:r>
      <w:r>
        <w:rPr>
          <w:b/>
          <w:bCs/>
          <w:color w:val="000000" w:themeColor="text1"/>
          <w:sz w:val="28"/>
          <w:szCs w:val="28"/>
          <w14:textFill>
            <w14:solidFill>
              <w14:schemeClr w14:val="tx1"/>
            </w14:solidFill>
          </w14:textFill>
        </w:rPr>
        <w:fldChar w:fldCharType="begin"/>
      </w:r>
      <w:r>
        <w:rPr>
          <w:b/>
          <w:bCs/>
          <w:color w:val="000000" w:themeColor="text1"/>
          <w:sz w:val="28"/>
          <w:szCs w:val="28"/>
          <w14:textFill>
            <w14:solidFill>
              <w14:schemeClr w14:val="tx1"/>
            </w14:solidFill>
          </w14:textFill>
        </w:rPr>
        <w:instrText xml:space="preserve"> PAGEREF _Toc16924 \h </w:instrText>
      </w:r>
      <w:r>
        <w:rPr>
          <w:b/>
          <w:bCs/>
          <w:color w:val="000000" w:themeColor="text1"/>
          <w:sz w:val="28"/>
          <w:szCs w:val="28"/>
          <w14:textFill>
            <w14:solidFill>
              <w14:schemeClr w14:val="tx1"/>
            </w14:solidFill>
          </w14:textFill>
        </w:rPr>
        <w:fldChar w:fldCharType="separate"/>
      </w:r>
      <w:r>
        <w:rPr>
          <w:b/>
          <w:bCs/>
          <w:color w:val="000000" w:themeColor="text1"/>
          <w:sz w:val="28"/>
          <w:szCs w:val="28"/>
          <w14:textFill>
            <w14:solidFill>
              <w14:schemeClr w14:val="tx1"/>
            </w14:solidFill>
          </w14:textFill>
        </w:rPr>
        <w:t>104</w:t>
      </w:r>
      <w:r>
        <w:rPr>
          <w:b/>
          <w:bCs/>
          <w:color w:val="000000" w:themeColor="text1"/>
          <w:sz w:val="28"/>
          <w:szCs w:val="28"/>
          <w14:textFill>
            <w14:solidFill>
              <w14:schemeClr w14:val="tx1"/>
            </w14:solidFill>
          </w14:textFill>
        </w:rPr>
        <w:fldChar w:fldCharType="end"/>
      </w: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end"/>
      </w:r>
    </w:p>
    <w:p w14:paraId="2AC96203">
      <w:pPr>
        <w:pStyle w:val="2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b/>
          <w:bCs/>
          <w:color w:val="000000" w:themeColor="text1"/>
          <w:sz w:val="28"/>
          <w:szCs w:val="28"/>
          <w14:textFill>
            <w14:solidFill>
              <w14:schemeClr w14:val="tx1"/>
            </w14:solidFill>
          </w14:textFill>
        </w:rPr>
      </w:pP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begin"/>
      </w:r>
      <w:r>
        <w:rPr>
          <w:rFonts w:ascii="Times New Roman" w:hAnsi="Times New Roman" w:eastAsia="宋体"/>
          <w:b/>
          <w:bCs/>
          <w:caps w:val="0"/>
          <w:color w:val="000000" w:themeColor="text1"/>
          <w:sz w:val="28"/>
          <w:szCs w:val="28"/>
          <w:highlight w:val="none"/>
          <w:lang w:val="zh-CN"/>
          <w14:textFill>
            <w14:solidFill>
              <w14:schemeClr w14:val="tx1"/>
            </w14:solidFill>
          </w14:textFill>
        </w:rPr>
        <w:instrText xml:space="preserve"> HYPERLINK \l _Toc3205 </w:instrText>
      </w: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separate"/>
      </w:r>
      <w:r>
        <w:rPr>
          <w:rFonts w:hint="eastAsia" w:ascii="Times New Roman" w:hAnsi="Times New Roman" w:eastAsia="宋体"/>
          <w:b/>
          <w:bCs/>
          <w:snapToGrid w:val="0"/>
          <w:color w:val="000000" w:themeColor="text1"/>
          <w:sz w:val="28"/>
          <w:szCs w:val="28"/>
          <w14:textFill>
            <w14:solidFill>
              <w14:schemeClr w14:val="tx1"/>
            </w14:solidFill>
          </w14:textFill>
        </w:rPr>
        <w:t xml:space="preserve">六、 </w:t>
      </w:r>
      <w:r>
        <w:rPr>
          <w:rFonts w:ascii="Times New Roman" w:hAnsi="Times New Roman" w:eastAsia="宋体"/>
          <w:b/>
          <w:bCs/>
          <w:snapToGrid w:val="0"/>
          <w:color w:val="000000" w:themeColor="text1"/>
          <w:sz w:val="28"/>
          <w:szCs w:val="28"/>
          <w:highlight w:val="none"/>
          <w14:textFill>
            <w14:solidFill>
              <w14:schemeClr w14:val="tx1"/>
            </w14:solidFill>
          </w14:textFill>
        </w:rPr>
        <w:t>生态环境保护措施监督检查清单</w:t>
      </w:r>
      <w:r>
        <w:rPr>
          <w:b/>
          <w:bCs/>
          <w:color w:val="000000" w:themeColor="text1"/>
          <w:sz w:val="28"/>
          <w:szCs w:val="28"/>
          <w14:textFill>
            <w14:solidFill>
              <w14:schemeClr w14:val="tx1"/>
            </w14:solidFill>
          </w14:textFill>
        </w:rPr>
        <w:tab/>
      </w:r>
      <w:r>
        <w:rPr>
          <w:b/>
          <w:bCs/>
          <w:color w:val="000000" w:themeColor="text1"/>
          <w:sz w:val="28"/>
          <w:szCs w:val="28"/>
          <w14:textFill>
            <w14:solidFill>
              <w14:schemeClr w14:val="tx1"/>
            </w14:solidFill>
          </w14:textFill>
        </w:rPr>
        <w:fldChar w:fldCharType="begin"/>
      </w:r>
      <w:r>
        <w:rPr>
          <w:b/>
          <w:bCs/>
          <w:color w:val="000000" w:themeColor="text1"/>
          <w:sz w:val="28"/>
          <w:szCs w:val="28"/>
          <w14:textFill>
            <w14:solidFill>
              <w14:schemeClr w14:val="tx1"/>
            </w14:solidFill>
          </w14:textFill>
        </w:rPr>
        <w:instrText xml:space="preserve"> PAGEREF _Toc3205 \h </w:instrText>
      </w:r>
      <w:r>
        <w:rPr>
          <w:b/>
          <w:bCs/>
          <w:color w:val="000000" w:themeColor="text1"/>
          <w:sz w:val="28"/>
          <w:szCs w:val="28"/>
          <w14:textFill>
            <w14:solidFill>
              <w14:schemeClr w14:val="tx1"/>
            </w14:solidFill>
          </w14:textFill>
        </w:rPr>
        <w:fldChar w:fldCharType="separate"/>
      </w:r>
      <w:r>
        <w:rPr>
          <w:b/>
          <w:bCs/>
          <w:color w:val="000000" w:themeColor="text1"/>
          <w:sz w:val="28"/>
          <w:szCs w:val="28"/>
          <w14:textFill>
            <w14:solidFill>
              <w14:schemeClr w14:val="tx1"/>
            </w14:solidFill>
          </w14:textFill>
        </w:rPr>
        <w:t>125</w:t>
      </w:r>
      <w:r>
        <w:rPr>
          <w:b/>
          <w:bCs/>
          <w:color w:val="000000" w:themeColor="text1"/>
          <w:sz w:val="28"/>
          <w:szCs w:val="28"/>
          <w14:textFill>
            <w14:solidFill>
              <w14:schemeClr w14:val="tx1"/>
            </w14:solidFill>
          </w14:textFill>
        </w:rPr>
        <w:fldChar w:fldCharType="end"/>
      </w: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end"/>
      </w:r>
    </w:p>
    <w:p w14:paraId="48CA30D6">
      <w:pPr>
        <w:pStyle w:val="2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color w:val="000000" w:themeColor="text1"/>
          <w14:textFill>
            <w14:solidFill>
              <w14:schemeClr w14:val="tx1"/>
            </w14:solidFill>
          </w14:textFill>
        </w:rPr>
      </w:pP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begin"/>
      </w:r>
      <w:r>
        <w:rPr>
          <w:rFonts w:ascii="Times New Roman" w:hAnsi="Times New Roman" w:eastAsia="宋体"/>
          <w:b/>
          <w:bCs/>
          <w:caps w:val="0"/>
          <w:color w:val="000000" w:themeColor="text1"/>
          <w:sz w:val="28"/>
          <w:szCs w:val="28"/>
          <w:highlight w:val="none"/>
          <w:lang w:val="zh-CN"/>
          <w14:textFill>
            <w14:solidFill>
              <w14:schemeClr w14:val="tx1"/>
            </w14:solidFill>
          </w14:textFill>
        </w:rPr>
        <w:instrText xml:space="preserve"> HYPERLINK \l _Toc22077 </w:instrText>
      </w: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separate"/>
      </w:r>
      <w:r>
        <w:rPr>
          <w:rFonts w:ascii="Times New Roman" w:hAnsi="Times New Roman" w:eastAsia="宋体"/>
          <w:b/>
          <w:bCs/>
          <w:snapToGrid w:val="0"/>
          <w:color w:val="000000" w:themeColor="text1"/>
          <w:sz w:val="28"/>
          <w:szCs w:val="28"/>
          <w14:textFill>
            <w14:solidFill>
              <w14:schemeClr w14:val="tx1"/>
            </w14:solidFill>
          </w14:textFill>
        </w:rPr>
        <w:t>七、结论</w:t>
      </w:r>
      <w:r>
        <w:rPr>
          <w:b/>
          <w:bCs/>
          <w:color w:val="000000" w:themeColor="text1"/>
          <w:sz w:val="28"/>
          <w:szCs w:val="28"/>
          <w14:textFill>
            <w14:solidFill>
              <w14:schemeClr w14:val="tx1"/>
            </w14:solidFill>
          </w14:textFill>
        </w:rPr>
        <w:tab/>
      </w:r>
      <w:r>
        <w:rPr>
          <w:b/>
          <w:bCs/>
          <w:color w:val="000000" w:themeColor="text1"/>
          <w:sz w:val="28"/>
          <w:szCs w:val="28"/>
          <w14:textFill>
            <w14:solidFill>
              <w14:schemeClr w14:val="tx1"/>
            </w14:solidFill>
          </w14:textFill>
        </w:rPr>
        <w:fldChar w:fldCharType="begin"/>
      </w:r>
      <w:r>
        <w:rPr>
          <w:b/>
          <w:bCs/>
          <w:color w:val="000000" w:themeColor="text1"/>
          <w:sz w:val="28"/>
          <w:szCs w:val="28"/>
          <w14:textFill>
            <w14:solidFill>
              <w14:schemeClr w14:val="tx1"/>
            </w14:solidFill>
          </w14:textFill>
        </w:rPr>
        <w:instrText xml:space="preserve"> PAGEREF _Toc22077 \h </w:instrText>
      </w:r>
      <w:r>
        <w:rPr>
          <w:b/>
          <w:bCs/>
          <w:color w:val="000000" w:themeColor="text1"/>
          <w:sz w:val="28"/>
          <w:szCs w:val="28"/>
          <w14:textFill>
            <w14:solidFill>
              <w14:schemeClr w14:val="tx1"/>
            </w14:solidFill>
          </w14:textFill>
        </w:rPr>
        <w:fldChar w:fldCharType="separate"/>
      </w:r>
      <w:r>
        <w:rPr>
          <w:b/>
          <w:bCs/>
          <w:color w:val="000000" w:themeColor="text1"/>
          <w:sz w:val="28"/>
          <w:szCs w:val="28"/>
          <w14:textFill>
            <w14:solidFill>
              <w14:schemeClr w14:val="tx1"/>
            </w14:solidFill>
          </w14:textFill>
        </w:rPr>
        <w:t>128</w:t>
      </w:r>
      <w:r>
        <w:rPr>
          <w:b/>
          <w:bCs/>
          <w:color w:val="000000" w:themeColor="text1"/>
          <w:sz w:val="28"/>
          <w:szCs w:val="28"/>
          <w14:textFill>
            <w14:solidFill>
              <w14:schemeClr w14:val="tx1"/>
            </w14:solidFill>
          </w14:textFill>
        </w:rPr>
        <w:fldChar w:fldCharType="end"/>
      </w:r>
      <w:r>
        <w:rPr>
          <w:rFonts w:ascii="Times New Roman" w:hAnsi="Times New Roman" w:eastAsia="宋体"/>
          <w:b/>
          <w:bCs/>
          <w:caps w:val="0"/>
          <w:color w:val="000000" w:themeColor="text1"/>
          <w:sz w:val="28"/>
          <w:szCs w:val="28"/>
          <w:highlight w:val="none"/>
          <w:lang w:val="zh-CN"/>
          <w14:textFill>
            <w14:solidFill>
              <w14:schemeClr w14:val="tx1"/>
            </w14:solidFill>
          </w14:textFill>
        </w:rPr>
        <w:fldChar w:fldCharType="end"/>
      </w:r>
    </w:p>
    <w:p w14:paraId="6D97BAF0">
      <w:pPr>
        <w:pStyle w:val="28"/>
        <w:pageBreakBefore w:val="0"/>
        <w:kinsoku/>
        <w:wordWrap/>
        <w:overflowPunct/>
        <w:topLinePunct w:val="0"/>
        <w:autoSpaceDE/>
        <w:autoSpaceDN/>
        <w:bidi w:val="0"/>
        <w:adjustRightInd/>
        <w:snapToGrid/>
        <w:jc w:val="center"/>
        <w:textAlignment w:val="auto"/>
        <w:outlineLvl w:val="9"/>
        <w:rPr>
          <w:rFonts w:hint="eastAsia" w:ascii="Times New Roman" w:hAnsi="Times New Roman" w:eastAsia="宋体"/>
          <w:snapToGrid w:val="0"/>
          <w:color w:val="000000" w:themeColor="text1"/>
          <w:sz w:val="30"/>
          <w:szCs w:val="30"/>
          <w:lang w:eastAsia="zh-CN"/>
          <w14:textFill>
            <w14:solidFill>
              <w14:schemeClr w14:val="tx1"/>
            </w14:solidFill>
          </w14:textFill>
        </w:rPr>
      </w:pPr>
      <w:r>
        <w:rPr>
          <w:rFonts w:ascii="Times New Roman" w:hAnsi="Times New Roman" w:eastAsia="宋体"/>
          <w:bCs w:val="0"/>
          <w:caps w:val="0"/>
          <w:color w:val="000000" w:themeColor="text1"/>
          <w:szCs w:val="30"/>
          <w:highlight w:val="none"/>
          <w:lang w:val="zh-CN"/>
          <w14:textFill>
            <w14:solidFill>
              <w14:schemeClr w14:val="tx1"/>
            </w14:solidFill>
          </w14:textFill>
        </w:rPr>
        <w:fldChar w:fldCharType="end"/>
      </w:r>
    </w:p>
    <w:p w14:paraId="21DB3AC1">
      <w:pPr>
        <w:pStyle w:val="28"/>
        <w:pageBreakBefore w:val="0"/>
        <w:kinsoku/>
        <w:wordWrap/>
        <w:overflowPunct/>
        <w:topLinePunct w:val="0"/>
        <w:autoSpaceDE/>
        <w:autoSpaceDN/>
        <w:bidi w:val="0"/>
        <w:adjustRightInd/>
        <w:snapToGrid/>
        <w:jc w:val="center"/>
        <w:textAlignment w:val="auto"/>
        <w:outlineLvl w:val="9"/>
        <w:rPr>
          <w:rFonts w:hint="eastAsia" w:ascii="Times New Roman" w:hAnsi="Times New Roman" w:eastAsia="宋体"/>
          <w:snapToGrid w:val="0"/>
          <w:color w:val="000000" w:themeColor="text1"/>
          <w:sz w:val="30"/>
          <w:szCs w:val="30"/>
          <w:lang w:eastAsia="zh-CN"/>
          <w14:textFill>
            <w14:solidFill>
              <w14:schemeClr w14:val="tx1"/>
            </w14:solidFill>
          </w14:textFill>
        </w:rPr>
      </w:pPr>
    </w:p>
    <w:p w14:paraId="5DDC003F">
      <w:pPr>
        <w:pStyle w:val="28"/>
        <w:pageBreakBefore w:val="0"/>
        <w:kinsoku/>
        <w:wordWrap/>
        <w:overflowPunct/>
        <w:topLinePunct w:val="0"/>
        <w:autoSpaceDE/>
        <w:autoSpaceDN/>
        <w:bidi w:val="0"/>
        <w:adjustRightInd/>
        <w:snapToGrid/>
        <w:jc w:val="center"/>
        <w:textAlignment w:val="auto"/>
        <w:outlineLvl w:val="9"/>
        <w:rPr>
          <w:rFonts w:hint="eastAsia" w:ascii="Times New Roman" w:hAnsi="Times New Roman" w:eastAsia="宋体"/>
          <w:snapToGrid w:val="0"/>
          <w:color w:val="000000" w:themeColor="text1"/>
          <w:sz w:val="30"/>
          <w:szCs w:val="30"/>
          <w:lang w:eastAsia="zh-CN"/>
          <w14:textFill>
            <w14:solidFill>
              <w14:schemeClr w14:val="tx1"/>
            </w14:solidFill>
          </w14:textFill>
        </w:rPr>
      </w:pPr>
    </w:p>
    <w:p w14:paraId="15DD7C71">
      <w:pPr>
        <w:pStyle w:val="28"/>
        <w:pageBreakBefore w:val="0"/>
        <w:kinsoku/>
        <w:wordWrap/>
        <w:overflowPunct/>
        <w:topLinePunct w:val="0"/>
        <w:autoSpaceDE/>
        <w:autoSpaceDN/>
        <w:bidi w:val="0"/>
        <w:adjustRightInd/>
        <w:snapToGrid/>
        <w:jc w:val="center"/>
        <w:textAlignment w:val="auto"/>
        <w:outlineLvl w:val="9"/>
        <w:rPr>
          <w:rFonts w:hint="eastAsia" w:ascii="Times New Roman" w:hAnsi="Times New Roman" w:eastAsia="宋体"/>
          <w:snapToGrid w:val="0"/>
          <w:color w:val="000000" w:themeColor="text1"/>
          <w:sz w:val="30"/>
          <w:szCs w:val="30"/>
          <w:lang w:eastAsia="zh-CN"/>
          <w14:textFill>
            <w14:solidFill>
              <w14:schemeClr w14:val="tx1"/>
            </w14:solidFill>
          </w14:textFill>
        </w:rPr>
      </w:pPr>
    </w:p>
    <w:p w14:paraId="730BA546">
      <w:pPr>
        <w:pStyle w:val="28"/>
        <w:pageBreakBefore w:val="0"/>
        <w:kinsoku/>
        <w:wordWrap/>
        <w:overflowPunct/>
        <w:topLinePunct w:val="0"/>
        <w:autoSpaceDE/>
        <w:autoSpaceDN/>
        <w:bidi w:val="0"/>
        <w:adjustRightInd/>
        <w:snapToGrid/>
        <w:jc w:val="center"/>
        <w:textAlignment w:val="auto"/>
        <w:outlineLvl w:val="9"/>
        <w:rPr>
          <w:rFonts w:hint="eastAsia" w:ascii="Times New Roman" w:hAnsi="Times New Roman" w:eastAsia="宋体"/>
          <w:snapToGrid w:val="0"/>
          <w:color w:val="000000" w:themeColor="text1"/>
          <w:sz w:val="30"/>
          <w:szCs w:val="30"/>
          <w:lang w:eastAsia="zh-CN"/>
          <w14:textFill>
            <w14:solidFill>
              <w14:schemeClr w14:val="tx1"/>
            </w14:solidFill>
          </w14:textFill>
        </w:rPr>
      </w:pPr>
    </w:p>
    <w:p w14:paraId="2C1DCA4C">
      <w:pPr>
        <w:pStyle w:val="28"/>
        <w:pageBreakBefore w:val="0"/>
        <w:kinsoku/>
        <w:wordWrap/>
        <w:overflowPunct/>
        <w:topLinePunct w:val="0"/>
        <w:autoSpaceDE/>
        <w:autoSpaceDN/>
        <w:bidi w:val="0"/>
        <w:adjustRightInd/>
        <w:snapToGrid/>
        <w:jc w:val="center"/>
        <w:textAlignment w:val="auto"/>
        <w:outlineLvl w:val="9"/>
        <w:rPr>
          <w:rFonts w:hint="eastAsia" w:ascii="Times New Roman" w:hAnsi="Times New Roman" w:eastAsia="宋体"/>
          <w:snapToGrid w:val="0"/>
          <w:color w:val="000000" w:themeColor="text1"/>
          <w:sz w:val="30"/>
          <w:szCs w:val="30"/>
          <w:lang w:eastAsia="zh-CN"/>
          <w14:textFill>
            <w14:solidFill>
              <w14:schemeClr w14:val="tx1"/>
            </w14:solidFill>
          </w14:textFill>
        </w:rPr>
      </w:pPr>
    </w:p>
    <w:p w14:paraId="68C08447">
      <w:pPr>
        <w:pStyle w:val="28"/>
        <w:pageBreakBefore w:val="0"/>
        <w:kinsoku/>
        <w:wordWrap/>
        <w:overflowPunct/>
        <w:topLinePunct w:val="0"/>
        <w:autoSpaceDE/>
        <w:autoSpaceDN/>
        <w:bidi w:val="0"/>
        <w:adjustRightInd/>
        <w:snapToGrid/>
        <w:jc w:val="center"/>
        <w:textAlignment w:val="auto"/>
        <w:outlineLvl w:val="9"/>
        <w:rPr>
          <w:rFonts w:hint="eastAsia" w:ascii="Times New Roman" w:hAnsi="Times New Roman" w:eastAsia="宋体"/>
          <w:snapToGrid w:val="0"/>
          <w:color w:val="000000" w:themeColor="text1"/>
          <w:sz w:val="30"/>
          <w:szCs w:val="30"/>
          <w:lang w:eastAsia="zh-CN"/>
          <w14:textFill>
            <w14:solidFill>
              <w14:schemeClr w14:val="tx1"/>
            </w14:solidFill>
          </w14:textFill>
        </w:rPr>
      </w:pPr>
    </w:p>
    <w:p w14:paraId="3E554F7A">
      <w:pPr>
        <w:pStyle w:val="28"/>
        <w:pageBreakBefore w:val="0"/>
        <w:kinsoku/>
        <w:wordWrap/>
        <w:overflowPunct/>
        <w:topLinePunct w:val="0"/>
        <w:autoSpaceDE/>
        <w:autoSpaceDN/>
        <w:bidi w:val="0"/>
        <w:adjustRightInd/>
        <w:snapToGrid/>
        <w:jc w:val="center"/>
        <w:textAlignment w:val="auto"/>
        <w:outlineLvl w:val="9"/>
        <w:rPr>
          <w:rFonts w:hint="eastAsia" w:ascii="Times New Roman" w:hAnsi="Times New Roman" w:eastAsia="宋体"/>
          <w:snapToGrid w:val="0"/>
          <w:color w:val="000000" w:themeColor="text1"/>
          <w:sz w:val="30"/>
          <w:szCs w:val="30"/>
          <w:lang w:eastAsia="zh-CN"/>
          <w14:textFill>
            <w14:solidFill>
              <w14:schemeClr w14:val="tx1"/>
            </w14:solidFill>
          </w14:textFill>
        </w:rPr>
      </w:pPr>
    </w:p>
    <w:p w14:paraId="546280B9">
      <w:pPr>
        <w:pStyle w:val="28"/>
        <w:pageBreakBefore w:val="0"/>
        <w:kinsoku/>
        <w:wordWrap/>
        <w:overflowPunct/>
        <w:topLinePunct w:val="0"/>
        <w:autoSpaceDE/>
        <w:autoSpaceDN/>
        <w:bidi w:val="0"/>
        <w:adjustRightInd/>
        <w:snapToGrid/>
        <w:jc w:val="center"/>
        <w:textAlignment w:val="auto"/>
        <w:outlineLvl w:val="9"/>
        <w:rPr>
          <w:rFonts w:hint="eastAsia" w:ascii="Times New Roman" w:hAnsi="Times New Roman" w:eastAsia="宋体"/>
          <w:snapToGrid w:val="0"/>
          <w:color w:val="000000" w:themeColor="text1"/>
          <w:sz w:val="30"/>
          <w:szCs w:val="30"/>
          <w:lang w:eastAsia="zh-CN"/>
          <w14:textFill>
            <w14:solidFill>
              <w14:schemeClr w14:val="tx1"/>
            </w14:solidFill>
          </w14:textFill>
        </w:rPr>
      </w:pPr>
    </w:p>
    <w:p w14:paraId="436836B1">
      <w:pPr>
        <w:pStyle w:val="28"/>
        <w:pageBreakBefore w:val="0"/>
        <w:kinsoku/>
        <w:wordWrap/>
        <w:overflowPunct/>
        <w:topLinePunct w:val="0"/>
        <w:autoSpaceDE/>
        <w:autoSpaceDN/>
        <w:bidi w:val="0"/>
        <w:adjustRightInd/>
        <w:snapToGrid/>
        <w:jc w:val="center"/>
        <w:textAlignment w:val="auto"/>
        <w:outlineLvl w:val="9"/>
        <w:rPr>
          <w:rFonts w:hint="eastAsia" w:ascii="Times New Roman" w:hAnsi="Times New Roman" w:eastAsia="宋体"/>
          <w:snapToGrid w:val="0"/>
          <w:color w:val="000000" w:themeColor="text1"/>
          <w:sz w:val="30"/>
          <w:szCs w:val="30"/>
          <w:lang w:eastAsia="zh-CN"/>
          <w14:textFill>
            <w14:solidFill>
              <w14:schemeClr w14:val="tx1"/>
            </w14:solidFill>
          </w14:textFill>
        </w:rPr>
      </w:pPr>
    </w:p>
    <w:p w14:paraId="33EF9D44">
      <w:pPr>
        <w:pStyle w:val="28"/>
        <w:pageBreakBefore w:val="0"/>
        <w:kinsoku/>
        <w:wordWrap/>
        <w:overflowPunct/>
        <w:topLinePunct w:val="0"/>
        <w:autoSpaceDE/>
        <w:autoSpaceDN/>
        <w:bidi w:val="0"/>
        <w:adjustRightInd/>
        <w:snapToGrid/>
        <w:jc w:val="center"/>
        <w:textAlignment w:val="auto"/>
        <w:outlineLvl w:val="9"/>
        <w:rPr>
          <w:rFonts w:hint="eastAsia" w:ascii="Times New Roman" w:hAnsi="Times New Roman" w:eastAsia="宋体"/>
          <w:snapToGrid w:val="0"/>
          <w:color w:val="000000" w:themeColor="text1"/>
          <w:sz w:val="30"/>
          <w:szCs w:val="30"/>
          <w:lang w:eastAsia="zh-CN"/>
          <w14:textFill>
            <w14:solidFill>
              <w14:schemeClr w14:val="tx1"/>
            </w14:solidFill>
          </w14:textFill>
        </w:rPr>
      </w:pPr>
    </w:p>
    <w:p w14:paraId="2EC10DED">
      <w:pPr>
        <w:pStyle w:val="28"/>
        <w:pageBreakBefore w:val="0"/>
        <w:kinsoku/>
        <w:wordWrap/>
        <w:overflowPunct/>
        <w:topLinePunct w:val="0"/>
        <w:autoSpaceDE/>
        <w:autoSpaceDN/>
        <w:bidi w:val="0"/>
        <w:adjustRightInd/>
        <w:snapToGrid/>
        <w:jc w:val="center"/>
        <w:textAlignment w:val="auto"/>
        <w:outlineLvl w:val="9"/>
        <w:rPr>
          <w:rFonts w:hint="eastAsia" w:ascii="Times New Roman" w:hAnsi="Times New Roman" w:eastAsia="宋体"/>
          <w:snapToGrid w:val="0"/>
          <w:color w:val="000000" w:themeColor="text1"/>
          <w:sz w:val="30"/>
          <w:szCs w:val="30"/>
          <w:lang w:eastAsia="zh-CN"/>
          <w14:textFill>
            <w14:solidFill>
              <w14:schemeClr w14:val="tx1"/>
            </w14:solidFill>
          </w14:textFill>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6EF0C42A">
      <w:pPr>
        <w:pageBreakBefore w:val="0"/>
        <w:widowControl w:val="0"/>
        <w:kinsoku/>
        <w:wordWrap/>
        <w:bidi w:val="0"/>
        <w:adjustRightInd/>
        <w:snapToGrid/>
        <w:ind w:left="562" w:hanging="562" w:hangingChars="200"/>
        <w:jc w:val="both"/>
        <w:outlineLvl w:val="9"/>
        <w:rPr>
          <w:rFonts w:hint="eastAsia" w:ascii="Times New Roman" w:hAnsi="Times New Roman" w:eastAsia="宋体" w:cs="Times New Roman"/>
          <w:b/>
          <w:caps w:val="0"/>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宋体" w:cs="Times New Roman"/>
          <w:b/>
          <w:caps w:val="0"/>
          <w:color w:val="000000" w:themeColor="text1"/>
          <w:kern w:val="2"/>
          <w:sz w:val="28"/>
          <w:szCs w:val="28"/>
          <w:highlight w:val="none"/>
          <w:lang w:val="en-US" w:eastAsia="zh-CN" w:bidi="ar-SA"/>
          <w14:textFill>
            <w14:solidFill>
              <w14:schemeClr w14:val="tx1"/>
            </w14:solidFill>
          </w14:textFill>
        </w:rPr>
        <w:t>附件</w:t>
      </w:r>
    </w:p>
    <w:p w14:paraId="269F525E">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附件1    项目委托书</w:t>
      </w:r>
    </w:p>
    <w:p w14:paraId="1CEA4A30">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附件2    采矿证正本、采矿证副本</w:t>
      </w:r>
    </w:p>
    <w:p w14:paraId="167AB6EC">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附件3    投资项目备案证（备案证号：2411281556652300000053）</w:t>
      </w:r>
    </w:p>
    <w:p w14:paraId="714544C2">
      <w:pPr>
        <w:pageBreakBefore w:val="0"/>
        <w:widowControl w:val="0"/>
        <w:kinsoku/>
        <w:wordWrap/>
        <w:bidi w:val="0"/>
        <w:adjustRightInd/>
        <w:snapToGrid/>
        <w:spacing w:line="360" w:lineRule="auto"/>
        <w:ind w:left="0" w:firstLine="480" w:firstLineChars="200"/>
        <w:jc w:val="both"/>
        <w:outlineLvl w:val="9"/>
        <w:rPr>
          <w:rFonts w:hint="default"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附件4    《关于&lt;新疆维吾尔自治区矿产资源总体规划（2021-2025年）环境影响报告书&gt;的审查意见》（环审〔2022〕124号）</w:t>
      </w:r>
    </w:p>
    <w:p w14:paraId="39E1BF62">
      <w:pPr>
        <w:pageBreakBefore w:val="0"/>
        <w:widowControl w:val="0"/>
        <w:kinsoku/>
        <w:wordWrap/>
        <w:bidi w:val="0"/>
        <w:adjustRightInd/>
        <w:snapToGrid/>
        <w:spacing w:line="360" w:lineRule="auto"/>
        <w:ind w:left="0" w:firstLine="480" w:firstLineChars="200"/>
        <w:jc w:val="both"/>
        <w:outlineLvl w:val="9"/>
        <w:rPr>
          <w:rFonts w:hint="default"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附件5    《关于&lt;昌吉州矿产资源总体规划（2021-2025年）环境影响报告书&gt;的审查意见》（昌州环函〔2023〕40号）</w:t>
      </w:r>
    </w:p>
    <w:p w14:paraId="4283CF19">
      <w:pPr>
        <w:pageBreakBefore w:val="0"/>
        <w:widowControl w:val="0"/>
        <w:kinsoku/>
        <w:wordWrap/>
        <w:bidi w:val="0"/>
        <w:adjustRightInd/>
        <w:snapToGrid/>
        <w:spacing w:line="360" w:lineRule="auto"/>
        <w:ind w:left="0" w:firstLine="480" w:firstLineChars="200"/>
        <w:jc w:val="both"/>
        <w:outlineLvl w:val="9"/>
        <w:rPr>
          <w:rFonts w:hint="default"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 xml:space="preserve">附件6    </w:t>
      </w:r>
      <w:r>
        <w:rPr>
          <w:rFonts w:hint="eastAsia" w:ascii="Times New Roman" w:hAnsi="Times New Roman" w:cs="Times New Roman"/>
          <w:caps w:val="0"/>
          <w:smallCaps w:val="0"/>
          <w:color w:val="000000" w:themeColor="text1"/>
          <w:kern w:val="2"/>
          <w:sz w:val="24"/>
          <w:szCs w:val="24"/>
          <w:highlight w:val="none"/>
          <w:lang w:val="en-US" w:eastAsia="zh-CN" w:bidi="ar-SA"/>
          <w14:textFill>
            <w14:solidFill>
              <w14:schemeClr w14:val="tx1"/>
            </w14:solidFill>
          </w14:textFill>
        </w:rPr>
        <w:t>《关于&lt;奇台县矿产资源总体规划（2021-2025年）&gt;的复函》（昌州自然资函</w:t>
      </w: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〔202</w:t>
      </w:r>
      <w:r>
        <w:rPr>
          <w:rFonts w:hint="eastAsia" w:ascii="Times New Roman" w:hAnsi="Times New Roman" w:cs="Times New Roman"/>
          <w:caps w:val="0"/>
          <w:smallCaps w:val="0"/>
          <w:color w:val="000000" w:themeColor="text1"/>
          <w:kern w:val="2"/>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cs="Times New Roman"/>
          <w:caps w:val="0"/>
          <w:smallCaps w:val="0"/>
          <w:color w:val="000000" w:themeColor="text1"/>
          <w:kern w:val="2"/>
          <w:sz w:val="24"/>
          <w:szCs w:val="24"/>
          <w:highlight w:val="none"/>
          <w:lang w:val="en-US" w:eastAsia="zh-CN" w:bidi="ar-SA"/>
          <w14:textFill>
            <w14:solidFill>
              <w14:schemeClr w14:val="tx1"/>
            </w14:solidFill>
          </w14:textFill>
        </w:rPr>
        <w:t>183</w:t>
      </w: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号）</w:t>
      </w:r>
    </w:p>
    <w:p w14:paraId="06DCB041">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附件7    征收使用草原审核同意书（新林草许准（昌）〔2025〕22号）</w:t>
      </w:r>
    </w:p>
    <w:p w14:paraId="060F7C3F">
      <w:pPr>
        <w:pageBreakBefore w:val="0"/>
        <w:widowControl w:val="0"/>
        <w:kinsoku/>
        <w:wordWrap/>
        <w:bidi w:val="0"/>
        <w:adjustRightInd/>
        <w:snapToGrid/>
        <w:spacing w:line="360" w:lineRule="auto"/>
        <w:ind w:left="0" w:firstLine="480" w:firstLineChars="200"/>
        <w:jc w:val="both"/>
        <w:outlineLvl w:val="9"/>
        <w:rPr>
          <w:rFonts w:hint="default"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附件</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8</w:t>
      </w: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 xml:space="preserve">    </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关于对新疆奇台县北塔山1号玄武岩矿有关土地权属和规划证明的函（奇台县自然资源局）</w:t>
      </w:r>
    </w:p>
    <w:p w14:paraId="34A3D2A0">
      <w:pPr>
        <w:pageBreakBefore w:val="0"/>
        <w:widowControl w:val="0"/>
        <w:kinsoku/>
        <w:wordWrap/>
        <w:bidi w:val="0"/>
        <w:adjustRightInd/>
        <w:snapToGrid/>
        <w:spacing w:line="360" w:lineRule="auto"/>
        <w:ind w:left="0" w:firstLine="480" w:firstLineChars="200"/>
        <w:jc w:val="both"/>
        <w:outlineLvl w:val="9"/>
        <w:rPr>
          <w:rFonts w:hint="default"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附件</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9</w:t>
      </w: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 xml:space="preserve">    《新疆奇台县北塔山1号玄武岩矿矿产资源开发利用与生态保护修复方案》</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专家审查意见</w:t>
      </w:r>
    </w:p>
    <w:p w14:paraId="6F9A6799">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附件</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10</w:t>
      </w: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 xml:space="preserve">    《临时占用草原行政许可决定》（奇林草许准〔2025〕6号）</w:t>
      </w:r>
    </w:p>
    <w:p w14:paraId="01928A4C">
      <w:pPr>
        <w:pageBreakBefore w:val="0"/>
        <w:widowControl w:val="0"/>
        <w:kinsoku/>
        <w:wordWrap/>
        <w:bidi w:val="0"/>
        <w:adjustRightInd/>
        <w:snapToGrid/>
        <w:spacing w:line="360" w:lineRule="auto"/>
        <w:ind w:left="0" w:firstLine="480" w:firstLineChars="200"/>
        <w:jc w:val="both"/>
        <w:outlineLvl w:val="9"/>
        <w:rPr>
          <w:rFonts w:hint="default"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附件</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11</w:t>
      </w: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 xml:space="preserve">    </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露天采场永久占地宗地图及界址点成果表</w:t>
      </w:r>
    </w:p>
    <w:p w14:paraId="6E204675">
      <w:pPr>
        <w:pageBreakBefore w:val="0"/>
        <w:widowControl w:val="0"/>
        <w:kinsoku/>
        <w:wordWrap/>
        <w:bidi w:val="0"/>
        <w:adjustRightInd/>
        <w:snapToGrid/>
        <w:spacing w:line="360" w:lineRule="auto"/>
        <w:ind w:left="0" w:firstLine="480" w:firstLineChars="200"/>
        <w:jc w:val="both"/>
        <w:outlineLvl w:val="9"/>
        <w:rPr>
          <w:rFonts w:hint="default"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附件</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12</w:t>
      </w: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 xml:space="preserve">   </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矿石加工厂临时占地宗地图及界址点成果表</w:t>
      </w:r>
    </w:p>
    <w:p w14:paraId="0BC6F994">
      <w:pPr>
        <w:pageBreakBefore w:val="0"/>
        <w:widowControl w:val="0"/>
        <w:kinsoku/>
        <w:wordWrap/>
        <w:bidi w:val="0"/>
        <w:adjustRightInd/>
        <w:snapToGrid/>
        <w:spacing w:line="360" w:lineRule="auto"/>
        <w:ind w:left="0" w:firstLine="480" w:firstLineChars="200"/>
        <w:jc w:val="both"/>
        <w:outlineLvl w:val="9"/>
        <w:rPr>
          <w:rFonts w:hint="default"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附件</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13</w:t>
      </w: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 xml:space="preserve">   草原等级鉴定书</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（露天采场永久占地）</w:t>
      </w:r>
    </w:p>
    <w:p w14:paraId="78A49C2B">
      <w:pPr>
        <w:pageBreakBefore w:val="0"/>
        <w:widowControl w:val="0"/>
        <w:kinsoku/>
        <w:wordWrap/>
        <w:bidi w:val="0"/>
        <w:adjustRightInd/>
        <w:snapToGrid/>
        <w:spacing w:line="360" w:lineRule="auto"/>
        <w:ind w:left="0" w:firstLine="480" w:firstLineChars="200"/>
        <w:jc w:val="both"/>
        <w:outlineLvl w:val="9"/>
        <w:rPr>
          <w:rFonts w:hint="default"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附件</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14</w:t>
      </w: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 xml:space="preserve">   草原等级鉴定书</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（矿石加工厂临时占地）</w:t>
      </w:r>
    </w:p>
    <w:p w14:paraId="5BAAC44C">
      <w:pPr>
        <w:pageBreakBefore w:val="0"/>
        <w:widowControl w:val="0"/>
        <w:kinsoku/>
        <w:wordWrap/>
        <w:bidi w:val="0"/>
        <w:adjustRightInd/>
        <w:snapToGrid/>
        <w:spacing w:line="360" w:lineRule="auto"/>
        <w:ind w:left="0" w:firstLine="480" w:firstLineChars="200"/>
        <w:jc w:val="both"/>
        <w:outlineLvl w:val="9"/>
        <w:rPr>
          <w:rFonts w:hint="default"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附件</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15</w:t>
      </w: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 xml:space="preserve">   营业执照及法人身份证复印件</w:t>
      </w:r>
    </w:p>
    <w:p w14:paraId="1CA9A9AB">
      <w:pPr>
        <w:pageBreakBefore w:val="0"/>
        <w:widowControl w:val="0"/>
        <w:kinsoku/>
        <w:wordWrap/>
        <w:bidi w:val="0"/>
        <w:adjustRightInd/>
        <w:snapToGrid/>
        <w:spacing w:line="360" w:lineRule="auto"/>
        <w:ind w:left="0" w:firstLine="480" w:firstLineChars="200"/>
        <w:jc w:val="both"/>
        <w:outlineLvl w:val="9"/>
        <w:rPr>
          <w:rFonts w:hint="default"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附件</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16</w:t>
      </w: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环境现状监测数据</w:t>
      </w:r>
    </w:p>
    <w:p w14:paraId="0CC36A63">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pPr>
    </w:p>
    <w:p w14:paraId="25F441DF">
      <w:pPr>
        <w:pageBreakBefore w:val="0"/>
        <w:widowControl w:val="0"/>
        <w:kinsoku/>
        <w:wordWrap/>
        <w:bidi w:val="0"/>
        <w:adjustRightInd/>
        <w:snapToGrid/>
        <w:spacing w:line="360" w:lineRule="auto"/>
        <w:ind w:left="0" w:firstLine="562" w:firstLineChars="200"/>
        <w:jc w:val="both"/>
        <w:outlineLvl w:val="9"/>
        <w:rPr>
          <w:rFonts w:hint="eastAsia" w:ascii="Times New Roman" w:hAnsi="Times New Roman" w:eastAsia="宋体" w:cs="Times New Roman"/>
          <w:b/>
          <w:caps w:val="0"/>
          <w:color w:val="000000" w:themeColor="text1"/>
          <w:kern w:val="2"/>
          <w:sz w:val="28"/>
          <w:szCs w:val="28"/>
          <w:highlight w:val="none"/>
          <w:lang w:val="en-US" w:eastAsia="zh-CN" w:bidi="ar-SA"/>
          <w14:textFill>
            <w14:solidFill>
              <w14:schemeClr w14:val="tx1"/>
            </w14:solidFill>
          </w14:textFill>
        </w:rPr>
      </w:pPr>
    </w:p>
    <w:p w14:paraId="5D652633">
      <w:pPr>
        <w:pageBreakBefore w:val="0"/>
        <w:widowControl w:val="0"/>
        <w:kinsoku/>
        <w:wordWrap/>
        <w:bidi w:val="0"/>
        <w:adjustRightInd/>
        <w:snapToGrid/>
        <w:spacing w:line="360" w:lineRule="auto"/>
        <w:jc w:val="both"/>
        <w:outlineLvl w:val="9"/>
        <w:rPr>
          <w:rFonts w:hint="eastAsia" w:ascii="Times New Roman" w:hAnsi="Times New Roman" w:eastAsia="宋体" w:cs="Times New Roman"/>
          <w:b/>
          <w:caps w:val="0"/>
          <w:color w:val="000000" w:themeColor="text1"/>
          <w:kern w:val="2"/>
          <w:sz w:val="28"/>
          <w:szCs w:val="28"/>
          <w:highlight w:val="none"/>
          <w:lang w:val="en-US" w:eastAsia="zh-CN" w:bidi="ar-SA"/>
          <w14:textFill>
            <w14:solidFill>
              <w14:schemeClr w14:val="tx1"/>
            </w14:solidFill>
          </w14:textFill>
        </w:rPr>
        <w:sectPr>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053FB197">
      <w:pPr>
        <w:pageBreakBefore w:val="0"/>
        <w:widowControl w:val="0"/>
        <w:kinsoku/>
        <w:wordWrap/>
        <w:bidi w:val="0"/>
        <w:adjustRightInd/>
        <w:snapToGrid/>
        <w:spacing w:line="360" w:lineRule="auto"/>
        <w:jc w:val="both"/>
        <w:outlineLvl w:val="9"/>
        <w:rPr>
          <w:rFonts w:hint="eastAsia" w:ascii="Times New Roman" w:hAnsi="Times New Roman" w:eastAsia="宋体" w:cs="Times New Roman"/>
          <w:b/>
          <w:caps w:val="0"/>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宋体" w:cs="Times New Roman"/>
          <w:b/>
          <w:caps w:val="0"/>
          <w:color w:val="000000" w:themeColor="text1"/>
          <w:kern w:val="2"/>
          <w:sz w:val="28"/>
          <w:szCs w:val="28"/>
          <w:highlight w:val="none"/>
          <w:lang w:val="en-US" w:eastAsia="zh-CN" w:bidi="ar-SA"/>
          <w14:textFill>
            <w14:solidFill>
              <w14:schemeClr w14:val="tx1"/>
            </w14:solidFill>
          </w14:textFill>
        </w:rPr>
        <w:t>附图</w:t>
      </w:r>
    </w:p>
    <w:p w14:paraId="132819F7">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附图1    项目现场勘查照片</w:t>
      </w:r>
    </w:p>
    <w:p w14:paraId="393205C9">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附图2    图1-1   本项目与昌吉州生态保护红线的位置关系图（1）</w:t>
      </w:r>
    </w:p>
    <w:p w14:paraId="05CBC49E">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附图</w:t>
      </w:r>
      <w:r>
        <w:rPr>
          <w:rFonts w:hint="eastAsia" w:cs="Times New Roman"/>
          <w:caps w:val="0"/>
          <w:color w:val="000000" w:themeColor="text1"/>
          <w:kern w:val="2"/>
          <w:sz w:val="24"/>
          <w:szCs w:val="24"/>
          <w:highlight w:val="none"/>
          <w:lang w:val="en-US" w:eastAsia="zh-CN" w:bidi="ar-SA"/>
          <w14:textFill>
            <w14:solidFill>
              <w14:schemeClr w14:val="tx1"/>
            </w14:solidFill>
          </w14:textFill>
        </w:rPr>
        <w:t>3</w:t>
      </w: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 xml:space="preserve">    图1-1   本项目与昌吉州生态保护红线的位置关系图（2）</w:t>
      </w:r>
    </w:p>
    <w:p w14:paraId="2ABAB31B">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附图3    图1-2   本项目与昌吉州环境管控单元分布图的位置关系图</w:t>
      </w:r>
    </w:p>
    <w:p w14:paraId="234C55C2">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附图4    图1-</w:t>
      </w:r>
      <w:r>
        <w:rPr>
          <w:rFonts w:hint="eastAsia" w:cs="Times New Roman"/>
          <w:caps w:val="0"/>
          <w:color w:val="000000" w:themeColor="text1"/>
          <w:kern w:val="2"/>
          <w:sz w:val="24"/>
          <w:szCs w:val="24"/>
          <w:highlight w:val="none"/>
          <w:lang w:val="en-US" w:eastAsia="zh-CN" w:bidi="ar-SA"/>
          <w14:textFill>
            <w14:solidFill>
              <w14:schemeClr w14:val="tx1"/>
            </w14:solidFill>
          </w14:textFill>
        </w:rPr>
        <w:t>3</w:t>
      </w: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 xml:space="preserve">   项目与卡拉麦里</w:t>
      </w:r>
      <w:r>
        <w:rPr>
          <w:rFonts w:hint="eastAsia" w:cs="Times New Roman"/>
          <w:caps w:val="0"/>
          <w:color w:val="000000" w:themeColor="text1"/>
          <w:kern w:val="2"/>
          <w:sz w:val="24"/>
          <w:szCs w:val="24"/>
          <w:highlight w:val="none"/>
          <w:lang w:val="en-US" w:eastAsia="zh-CN" w:bidi="ar-SA"/>
          <w14:textFill>
            <w14:solidFill>
              <w14:schemeClr w14:val="tx1"/>
            </w14:solidFill>
          </w14:textFill>
        </w:rPr>
        <w:t>山</w:t>
      </w: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有蹄类自然保护区、奇台硅化木--恐龙国家地质公园、奇台县荒漠类草地自然保护区空间距离位置关系</w:t>
      </w:r>
      <w:r>
        <w:rPr>
          <w:rFonts w:hint="eastAsia" w:cs="Times New Roman"/>
          <w:caps w:val="0"/>
          <w:color w:val="000000" w:themeColor="text1"/>
          <w:kern w:val="2"/>
          <w:sz w:val="24"/>
          <w:szCs w:val="24"/>
          <w:highlight w:val="none"/>
          <w:lang w:val="en-US" w:eastAsia="zh-CN" w:bidi="ar-SA"/>
          <w14:textFill>
            <w14:solidFill>
              <w14:schemeClr w14:val="tx1"/>
            </w14:solidFill>
          </w14:textFill>
        </w:rPr>
        <w:t>图</w:t>
      </w:r>
    </w:p>
    <w:p w14:paraId="1649EF4F">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附图</w:t>
      </w:r>
      <w:r>
        <w:rPr>
          <w:rFonts w:hint="eastAsia" w:cs="Times New Roman"/>
          <w:caps w:val="0"/>
          <w:color w:val="000000" w:themeColor="text1"/>
          <w:kern w:val="2"/>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 xml:space="preserve">    图1-</w:t>
      </w:r>
      <w:r>
        <w:rPr>
          <w:rFonts w:hint="eastAsia" w:cs="Times New Roman"/>
          <w:caps w:val="0"/>
          <w:color w:val="000000" w:themeColor="text1"/>
          <w:kern w:val="2"/>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 xml:space="preserve">   项目与奇台县荒漠类草地自然保护区空间距离位置关系</w:t>
      </w:r>
      <w:r>
        <w:rPr>
          <w:rFonts w:hint="eastAsia" w:cs="Times New Roman"/>
          <w:caps w:val="0"/>
          <w:color w:val="000000" w:themeColor="text1"/>
          <w:kern w:val="2"/>
          <w:sz w:val="24"/>
          <w:szCs w:val="24"/>
          <w:highlight w:val="none"/>
          <w:lang w:val="en-US" w:eastAsia="zh-CN" w:bidi="ar-SA"/>
          <w14:textFill>
            <w14:solidFill>
              <w14:schemeClr w14:val="tx1"/>
            </w14:solidFill>
          </w14:textFill>
        </w:rPr>
        <w:t>图</w:t>
      </w:r>
    </w:p>
    <w:p w14:paraId="407100E5">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附图</w:t>
      </w:r>
      <w:r>
        <w:rPr>
          <w:rFonts w:hint="eastAsia" w:cs="Times New Roman"/>
          <w:caps w:val="0"/>
          <w:color w:val="000000" w:themeColor="text1"/>
          <w:kern w:val="2"/>
          <w:sz w:val="24"/>
          <w:szCs w:val="24"/>
          <w:highlight w:val="none"/>
          <w:lang w:val="en-US" w:eastAsia="zh-CN" w:bidi="ar-SA"/>
          <w14:textFill>
            <w14:solidFill>
              <w14:schemeClr w14:val="tx1"/>
            </w14:solidFill>
          </w14:textFill>
        </w:rPr>
        <w:t>6</w:t>
      </w: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 xml:space="preserve">    图2-1   项目地理位置示意图</w:t>
      </w:r>
    </w:p>
    <w:p w14:paraId="76D80341">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附图</w:t>
      </w:r>
      <w:r>
        <w:rPr>
          <w:rFonts w:hint="eastAsia" w:cs="Times New Roman"/>
          <w:caps w:val="0"/>
          <w:color w:val="000000" w:themeColor="text1"/>
          <w:kern w:val="2"/>
          <w:sz w:val="24"/>
          <w:szCs w:val="24"/>
          <w:highlight w:val="none"/>
          <w:lang w:val="en-US" w:eastAsia="zh-CN" w:bidi="ar-SA"/>
          <w14:textFill>
            <w14:solidFill>
              <w14:schemeClr w14:val="tx1"/>
            </w14:solidFill>
          </w14:textFill>
        </w:rPr>
        <w:t>7</w:t>
      </w: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 xml:space="preserve">    图2-2   项目卫星影像及周边关系图</w:t>
      </w:r>
    </w:p>
    <w:p w14:paraId="150E9739">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附图</w:t>
      </w:r>
      <w:r>
        <w:rPr>
          <w:rFonts w:hint="eastAsia" w:cs="Times New Roman"/>
          <w:caps w:val="0"/>
          <w:color w:val="000000" w:themeColor="text1"/>
          <w:kern w:val="2"/>
          <w:sz w:val="24"/>
          <w:szCs w:val="24"/>
          <w:highlight w:val="none"/>
          <w:lang w:val="en-US" w:eastAsia="zh-CN" w:bidi="ar-SA"/>
          <w14:textFill>
            <w14:solidFill>
              <w14:schemeClr w14:val="tx1"/>
            </w14:solidFill>
          </w14:textFill>
        </w:rPr>
        <w:t>8</w:t>
      </w: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 xml:space="preserve">    图2-4   项目加工区平面布置图</w:t>
      </w:r>
    </w:p>
    <w:p w14:paraId="016F4928">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附图</w:t>
      </w:r>
      <w:r>
        <w:rPr>
          <w:rFonts w:hint="eastAsia" w:cs="Times New Roman"/>
          <w:caps w:val="0"/>
          <w:color w:val="000000" w:themeColor="text1"/>
          <w:kern w:val="2"/>
          <w:sz w:val="24"/>
          <w:szCs w:val="24"/>
          <w:highlight w:val="none"/>
          <w:lang w:val="en-US" w:eastAsia="zh-CN" w:bidi="ar-SA"/>
          <w14:textFill>
            <w14:solidFill>
              <w14:schemeClr w14:val="tx1"/>
            </w14:solidFill>
          </w14:textFill>
        </w:rPr>
        <w:t>9</w:t>
      </w: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 xml:space="preserve">    图3-1   项目所在区域生态功能区划图</w:t>
      </w:r>
    </w:p>
    <w:p w14:paraId="0A7412F2">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附图</w:t>
      </w:r>
      <w:r>
        <w:rPr>
          <w:rFonts w:hint="eastAsia" w:cs="Times New Roman"/>
          <w:caps w:val="0"/>
          <w:color w:val="000000" w:themeColor="text1"/>
          <w:kern w:val="2"/>
          <w:sz w:val="24"/>
          <w:szCs w:val="24"/>
          <w:highlight w:val="none"/>
          <w:lang w:val="en-US" w:eastAsia="zh-CN" w:bidi="ar-SA"/>
          <w14:textFill>
            <w14:solidFill>
              <w14:schemeClr w14:val="tx1"/>
            </w14:solidFill>
          </w14:textFill>
        </w:rPr>
        <w:t>10</w:t>
      </w: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 xml:space="preserve">    图3-2   项目所在区植被类型分布图</w:t>
      </w:r>
    </w:p>
    <w:p w14:paraId="2B29354A">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附图</w:t>
      </w:r>
      <w:r>
        <w:rPr>
          <w:rFonts w:hint="eastAsia" w:cs="Times New Roman"/>
          <w:caps w:val="0"/>
          <w:color w:val="000000" w:themeColor="text1"/>
          <w:kern w:val="2"/>
          <w:sz w:val="24"/>
          <w:szCs w:val="24"/>
          <w:highlight w:val="none"/>
          <w:lang w:val="en-US" w:eastAsia="zh-CN" w:bidi="ar-SA"/>
          <w14:textFill>
            <w14:solidFill>
              <w14:schemeClr w14:val="tx1"/>
            </w14:solidFill>
          </w14:textFill>
        </w:rPr>
        <w:t>11</w:t>
      </w: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 xml:space="preserve">    图3-3   项目所在区土壤类型分布图</w:t>
      </w:r>
    </w:p>
    <w:p w14:paraId="3A5CA646">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附图</w:t>
      </w:r>
      <w:r>
        <w:rPr>
          <w:rFonts w:hint="eastAsia" w:cs="Times New Roman"/>
          <w:caps w:val="0"/>
          <w:color w:val="000000" w:themeColor="text1"/>
          <w:kern w:val="2"/>
          <w:sz w:val="24"/>
          <w:szCs w:val="24"/>
          <w:highlight w:val="none"/>
          <w:lang w:val="en-US" w:eastAsia="zh-CN" w:bidi="ar-SA"/>
          <w14:textFill>
            <w14:solidFill>
              <w14:schemeClr w14:val="tx1"/>
            </w14:solidFill>
          </w14:textFill>
        </w:rPr>
        <w:t>12</w:t>
      </w: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 xml:space="preserve">    图3-4   项目所在区土地现状分布图</w:t>
      </w:r>
    </w:p>
    <w:p w14:paraId="06824518">
      <w:pPr>
        <w:pageBreakBefore w:val="0"/>
        <w:widowControl w:val="0"/>
        <w:kinsoku/>
        <w:wordWrap/>
        <w:bidi w:val="0"/>
        <w:adjustRightInd/>
        <w:snapToGrid/>
        <w:spacing w:line="360" w:lineRule="auto"/>
        <w:ind w:left="0" w:firstLine="480" w:firstLineChars="200"/>
        <w:jc w:val="both"/>
        <w:outlineLvl w:val="9"/>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附图</w:t>
      </w:r>
      <w:r>
        <w:rPr>
          <w:rFonts w:hint="eastAsia" w:cs="Times New Roman"/>
          <w:caps w:val="0"/>
          <w:color w:val="000000" w:themeColor="text1"/>
          <w:kern w:val="2"/>
          <w:sz w:val="24"/>
          <w:szCs w:val="24"/>
          <w:highlight w:val="none"/>
          <w:lang w:val="en-US" w:eastAsia="zh-CN" w:bidi="ar-SA"/>
          <w14:textFill>
            <w14:solidFill>
              <w14:schemeClr w14:val="tx1"/>
            </w14:solidFill>
          </w14:textFill>
        </w:rPr>
        <w:t>13</w:t>
      </w: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 xml:space="preserve">    图3-</w:t>
      </w:r>
      <w:r>
        <w:rPr>
          <w:rFonts w:hint="eastAsia" w:cs="Times New Roman"/>
          <w:caps w:val="0"/>
          <w:color w:val="000000" w:themeColor="text1"/>
          <w:kern w:val="2"/>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caps w:val="0"/>
          <w:color w:val="000000" w:themeColor="text1"/>
          <w:kern w:val="2"/>
          <w:sz w:val="24"/>
          <w:szCs w:val="24"/>
          <w:highlight w:val="none"/>
          <w:lang w:val="en-US" w:eastAsia="zh-CN" w:bidi="ar-SA"/>
          <w14:textFill>
            <w14:solidFill>
              <w14:schemeClr w14:val="tx1"/>
            </w14:solidFill>
          </w14:textFill>
        </w:rPr>
        <w:t xml:space="preserve">   项目环境空气现状监测点位分布图</w:t>
      </w:r>
    </w:p>
    <w:p w14:paraId="223FB5D4">
      <w:pPr>
        <w:pStyle w:val="28"/>
        <w:pageBreakBefore w:val="0"/>
        <w:kinsoku/>
        <w:wordWrap/>
        <w:overflowPunct/>
        <w:topLinePunct w:val="0"/>
        <w:autoSpaceDE/>
        <w:autoSpaceDN/>
        <w:bidi w:val="0"/>
        <w:adjustRightInd/>
        <w:snapToGrid/>
        <w:jc w:val="center"/>
        <w:textAlignment w:val="auto"/>
        <w:outlineLvl w:val="9"/>
        <w:rPr>
          <w:rFonts w:hint="eastAsia" w:ascii="Times New Roman" w:hAnsi="Times New Roman" w:eastAsia="宋体"/>
          <w:snapToGrid w:val="0"/>
          <w:color w:val="000000" w:themeColor="text1"/>
          <w:sz w:val="30"/>
          <w:szCs w:val="30"/>
          <w:lang w:eastAsia="zh-CN"/>
          <w14:textFill>
            <w14:solidFill>
              <w14:schemeClr w14:val="tx1"/>
            </w14:solidFill>
          </w14:textFill>
        </w:rPr>
      </w:pPr>
    </w:p>
    <w:p w14:paraId="0B15D518">
      <w:pPr>
        <w:pStyle w:val="28"/>
        <w:pageBreakBefore w:val="0"/>
        <w:kinsoku/>
        <w:wordWrap/>
        <w:overflowPunct/>
        <w:topLinePunct w:val="0"/>
        <w:autoSpaceDE/>
        <w:autoSpaceDN/>
        <w:bidi w:val="0"/>
        <w:adjustRightInd/>
        <w:snapToGrid/>
        <w:jc w:val="center"/>
        <w:textAlignment w:val="auto"/>
        <w:outlineLvl w:val="9"/>
        <w:rPr>
          <w:rFonts w:hint="eastAsia" w:ascii="Times New Roman" w:hAnsi="Times New Roman" w:eastAsia="宋体"/>
          <w:snapToGrid w:val="0"/>
          <w:color w:val="000000" w:themeColor="text1"/>
          <w:sz w:val="30"/>
          <w:szCs w:val="30"/>
          <w:lang w:eastAsia="zh-CN"/>
          <w14:textFill>
            <w14:solidFill>
              <w14:schemeClr w14:val="tx1"/>
            </w14:solidFill>
          </w14:textFill>
        </w:rPr>
        <w:sectPr>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727D6D09">
      <w:pPr>
        <w:pStyle w:val="28"/>
        <w:keepNext w:val="0"/>
        <w:keepLines w:val="0"/>
        <w:pageBreakBefore w:val="0"/>
        <w:widowControl/>
        <w:kinsoku/>
        <w:wordWrap/>
        <w:overflowPunct/>
        <w:topLinePunct w:val="0"/>
        <w:autoSpaceDE/>
        <w:autoSpaceDN/>
        <w:bidi w:val="0"/>
        <w:adjustRightInd/>
        <w:snapToGrid/>
        <w:jc w:val="center"/>
        <w:textAlignment w:val="auto"/>
        <w:outlineLvl w:val="0"/>
        <w:rPr>
          <w:rFonts w:ascii="Times New Roman" w:hAnsi="Times New Roman" w:eastAsia="宋体"/>
          <w:b/>
          <w:bCs/>
          <w:snapToGrid w:val="0"/>
          <w:color w:val="000000" w:themeColor="text1"/>
          <w:sz w:val="30"/>
          <w:szCs w:val="30"/>
          <w14:textFill>
            <w14:solidFill>
              <w14:schemeClr w14:val="tx1"/>
            </w14:solidFill>
          </w14:textFill>
        </w:rPr>
      </w:pPr>
      <w:bookmarkStart w:id="7" w:name="_Toc9053"/>
      <w:r>
        <w:rPr>
          <w:rFonts w:ascii="Times New Roman" w:hAnsi="Times New Roman" w:eastAsia="宋体"/>
          <w:b/>
          <w:bCs/>
          <w:snapToGrid w:val="0"/>
          <w:color w:val="000000" w:themeColor="text1"/>
          <w:sz w:val="30"/>
          <w:szCs w:val="30"/>
          <w14:textFill>
            <w14:solidFill>
              <w14:schemeClr w14:val="tx1"/>
            </w14:solidFill>
          </w14:textFill>
        </w:rPr>
        <w:t>一、建设项目基本情况</w:t>
      </w:r>
      <w:bookmarkEnd w:id="7"/>
    </w:p>
    <w:tbl>
      <w:tblPr>
        <w:tblStyle w:val="32"/>
        <w:tblW w:w="492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88"/>
        <w:gridCol w:w="3017"/>
        <w:gridCol w:w="1884"/>
        <w:gridCol w:w="2655"/>
      </w:tblGrid>
      <w:tr w14:paraId="75400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9" w:type="pct"/>
            <w:tcMar>
              <w:top w:w="16" w:type="dxa"/>
              <w:left w:w="16" w:type="dxa"/>
              <w:right w:w="16" w:type="dxa"/>
            </w:tcMar>
            <w:vAlign w:val="center"/>
          </w:tcPr>
          <w:p w14:paraId="68225201">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建设项目名称</w:t>
            </w:r>
          </w:p>
        </w:tc>
        <w:tc>
          <w:tcPr>
            <w:tcW w:w="4320" w:type="pct"/>
            <w:gridSpan w:val="3"/>
            <w:vAlign w:val="center"/>
          </w:tcPr>
          <w:p w14:paraId="3A67E61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eastAsia" w:cs="Times New Roman"/>
                <w:color w:val="000000" w:themeColor="text1"/>
                <w:kern w:val="21"/>
                <w:sz w:val="24"/>
                <w:lang w:eastAsia="zh-CN"/>
                <w14:textFill>
                  <w14:solidFill>
                    <w14:schemeClr w14:val="tx1"/>
                  </w14:solidFill>
                </w14:textFill>
              </w:rPr>
              <w:t>奇台县金奇土砂石开采有限责任公司玄武岩破碎项目</w:t>
            </w:r>
          </w:p>
        </w:tc>
      </w:tr>
      <w:tr w14:paraId="41E72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9" w:type="pct"/>
            <w:tcMar>
              <w:top w:w="16" w:type="dxa"/>
              <w:left w:w="16" w:type="dxa"/>
              <w:right w:w="16" w:type="dxa"/>
            </w:tcMar>
            <w:vAlign w:val="center"/>
          </w:tcPr>
          <w:p w14:paraId="4378BFB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项目代码</w:t>
            </w:r>
          </w:p>
        </w:tc>
        <w:tc>
          <w:tcPr>
            <w:tcW w:w="4320" w:type="pct"/>
            <w:gridSpan w:val="3"/>
            <w:vAlign w:val="center"/>
          </w:tcPr>
          <w:p w14:paraId="27183478">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lang w:val="en-US" w:eastAsia="zh-CN"/>
                <w14:textFill>
                  <w14:solidFill>
                    <w14:schemeClr w14:val="tx1"/>
                  </w14:solidFill>
                </w14:textFill>
              </w:rPr>
            </w:pPr>
            <w:r>
              <w:rPr>
                <w:rFonts w:hint="eastAsia" w:ascii="Times New Roman" w:hAnsi="Times New Roman" w:eastAsia="宋体" w:cs="Times New Roman"/>
                <w:color w:val="000000" w:themeColor="text1"/>
                <w:kern w:val="21"/>
                <w:sz w:val="24"/>
                <w:lang w:val="en-US" w:eastAsia="zh-CN"/>
                <w14:textFill>
                  <w14:solidFill>
                    <w14:schemeClr w14:val="tx1"/>
                  </w14:solidFill>
                </w14:textFill>
              </w:rPr>
              <w:t>2411-652325-07-01-156266</w:t>
            </w:r>
          </w:p>
        </w:tc>
      </w:tr>
      <w:tr w14:paraId="00537B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9" w:type="pct"/>
            <w:tcMar>
              <w:top w:w="16" w:type="dxa"/>
              <w:left w:w="16" w:type="dxa"/>
              <w:right w:w="16" w:type="dxa"/>
            </w:tcMar>
            <w:vAlign w:val="center"/>
          </w:tcPr>
          <w:p w14:paraId="6A739E75">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highlight w:val="none"/>
                <w14:textFill>
                  <w14:solidFill>
                    <w14:schemeClr w14:val="tx1"/>
                  </w14:solidFill>
                </w14:textFill>
              </w:rPr>
            </w:pPr>
            <w:r>
              <w:rPr>
                <w:rFonts w:hint="default" w:ascii="Times New Roman" w:hAnsi="Times New Roman" w:eastAsia="宋体" w:cs="Times New Roman"/>
                <w:color w:val="000000" w:themeColor="text1"/>
                <w:kern w:val="21"/>
                <w:sz w:val="24"/>
                <w:highlight w:val="none"/>
                <w14:textFill>
                  <w14:solidFill>
                    <w14:schemeClr w14:val="tx1"/>
                  </w14:solidFill>
                </w14:textFill>
              </w:rPr>
              <w:t>建设单位联系人</w:t>
            </w:r>
          </w:p>
        </w:tc>
        <w:tc>
          <w:tcPr>
            <w:tcW w:w="1725" w:type="pct"/>
            <w:vAlign w:val="center"/>
          </w:tcPr>
          <w:p w14:paraId="1719E3D3">
            <w:pPr>
              <w:pStyle w:val="57"/>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highlight w:val="none"/>
                <w:lang w:eastAsia="zh-CN"/>
                <w14:textFill>
                  <w14:solidFill>
                    <w14:schemeClr w14:val="tx1"/>
                  </w14:solidFill>
                </w14:textFill>
              </w:rPr>
            </w:pPr>
          </w:p>
        </w:tc>
        <w:tc>
          <w:tcPr>
            <w:tcW w:w="1077" w:type="pct"/>
            <w:vAlign w:val="center"/>
          </w:tcPr>
          <w:p w14:paraId="293306C9">
            <w:pPr>
              <w:pStyle w:val="57"/>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highlight w:val="none"/>
                <w14:textFill>
                  <w14:solidFill>
                    <w14:schemeClr w14:val="tx1"/>
                  </w14:solidFill>
                </w14:textFill>
              </w:rPr>
            </w:pPr>
            <w:r>
              <w:rPr>
                <w:rFonts w:hint="default" w:ascii="Times New Roman" w:hAnsi="Times New Roman" w:eastAsia="宋体" w:cs="Times New Roman"/>
                <w:color w:val="000000" w:themeColor="text1"/>
                <w:kern w:val="21"/>
                <w:highlight w:val="none"/>
                <w14:textFill>
                  <w14:solidFill>
                    <w14:schemeClr w14:val="tx1"/>
                  </w14:solidFill>
                </w14:textFill>
              </w:rPr>
              <w:t>联系方式</w:t>
            </w:r>
          </w:p>
        </w:tc>
        <w:tc>
          <w:tcPr>
            <w:tcW w:w="1517" w:type="pct"/>
            <w:vAlign w:val="center"/>
          </w:tcPr>
          <w:p w14:paraId="2C19EBF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highlight w:val="none"/>
                <w:lang w:val="en-US" w:eastAsia="zh-CN"/>
                <w14:textFill>
                  <w14:solidFill>
                    <w14:schemeClr w14:val="tx1"/>
                  </w14:solidFill>
                </w14:textFill>
              </w:rPr>
            </w:pPr>
          </w:p>
        </w:tc>
      </w:tr>
      <w:tr w14:paraId="6FE64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9" w:type="pct"/>
            <w:tcMar>
              <w:top w:w="16" w:type="dxa"/>
              <w:left w:w="16" w:type="dxa"/>
              <w:right w:w="16" w:type="dxa"/>
            </w:tcMar>
            <w:vAlign w:val="center"/>
          </w:tcPr>
          <w:p w14:paraId="6E76F191">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建设地点</w:t>
            </w:r>
          </w:p>
        </w:tc>
        <w:tc>
          <w:tcPr>
            <w:tcW w:w="4320" w:type="pct"/>
            <w:gridSpan w:val="3"/>
            <w:vAlign w:val="center"/>
          </w:tcPr>
          <w:p w14:paraId="2EA8F211">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新疆</w:t>
            </w:r>
            <w:r>
              <w:rPr>
                <w:rFonts w:hint="eastAsia" w:ascii="Times New Roman" w:hAnsi="Times New Roman" w:eastAsia="宋体" w:cs="Times New Roman"/>
                <w:color w:val="000000" w:themeColor="text1"/>
                <w:kern w:val="21"/>
                <w:sz w:val="24"/>
                <w:lang w:val="en-US" w:eastAsia="zh-CN"/>
                <w14:textFill>
                  <w14:solidFill>
                    <w14:schemeClr w14:val="tx1"/>
                  </w14:solidFill>
                </w14:textFill>
              </w:rPr>
              <w:t>维吾尔自治区昌吉回族自治州</w:t>
            </w:r>
            <w:r>
              <w:rPr>
                <w:rFonts w:hint="default" w:ascii="Times New Roman" w:hAnsi="Times New Roman" w:eastAsia="宋体" w:cs="Times New Roman"/>
                <w:color w:val="000000" w:themeColor="text1"/>
                <w:kern w:val="21"/>
                <w:sz w:val="24"/>
                <w14:textFill>
                  <w14:solidFill>
                    <w14:schemeClr w14:val="tx1"/>
                  </w14:solidFill>
                </w14:textFill>
              </w:rPr>
              <w:t>奇台县东北75°方位</w:t>
            </w: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直距约115km处</w:t>
            </w:r>
          </w:p>
        </w:tc>
      </w:tr>
      <w:tr w14:paraId="20AED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9" w:type="pct"/>
            <w:tcMar>
              <w:top w:w="16" w:type="dxa"/>
              <w:left w:w="16" w:type="dxa"/>
              <w:right w:w="16" w:type="dxa"/>
            </w:tcMar>
            <w:vAlign w:val="center"/>
          </w:tcPr>
          <w:p w14:paraId="6DB75065">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highlight w:val="none"/>
                <w14:textFill>
                  <w14:solidFill>
                    <w14:schemeClr w14:val="tx1"/>
                  </w14:solidFill>
                </w14:textFill>
              </w:rPr>
            </w:pPr>
            <w:r>
              <w:rPr>
                <w:rFonts w:hint="default" w:ascii="Times New Roman" w:hAnsi="Times New Roman" w:eastAsia="宋体" w:cs="Times New Roman"/>
                <w:color w:val="000000" w:themeColor="text1"/>
                <w:kern w:val="21"/>
                <w:sz w:val="24"/>
                <w:highlight w:val="none"/>
                <w14:textFill>
                  <w14:solidFill>
                    <w14:schemeClr w14:val="tx1"/>
                  </w14:solidFill>
                </w14:textFill>
              </w:rPr>
              <w:t>地理坐标</w:t>
            </w:r>
          </w:p>
        </w:tc>
        <w:tc>
          <w:tcPr>
            <w:tcW w:w="4320" w:type="pct"/>
            <w:gridSpan w:val="3"/>
            <w:vAlign w:val="center"/>
          </w:tcPr>
          <w:p w14:paraId="7D0DD135">
            <w:pPr>
              <w:pStyle w:val="57"/>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imes New Roman" w:hAnsi="Times New Roman" w:eastAsia="宋体"/>
                <w:caps w:val="0"/>
                <w:color w:val="000000" w:themeColor="text1"/>
                <w:sz w:val="24"/>
                <w:highlight w:val="none"/>
                <w14:textFill>
                  <w14:solidFill>
                    <w14:schemeClr w14:val="tx1"/>
                  </w14:solidFill>
                </w14:textFill>
              </w:rPr>
            </w:pPr>
            <w:r>
              <w:rPr>
                <w:rFonts w:hint="eastAsia" w:ascii="Times New Roman" w:hAnsi="Times New Roman" w:eastAsia="宋体"/>
                <w:caps w:val="0"/>
                <w:color w:val="000000" w:themeColor="text1"/>
                <w:sz w:val="24"/>
                <w:highlight w:val="none"/>
                <w:lang w:val="en-US" w:eastAsia="zh-CN"/>
                <w14:textFill>
                  <w14:solidFill>
                    <w14:schemeClr w14:val="tx1"/>
                  </w14:solidFill>
                </w14:textFill>
              </w:rPr>
              <w:t>露天采场：</w:t>
            </w:r>
            <w:r>
              <w:rPr>
                <w:rFonts w:hint="eastAsia" w:ascii="Times New Roman" w:hAnsi="Times New Roman" w:eastAsia="宋体"/>
                <w:caps w:val="0"/>
                <w:color w:val="000000" w:themeColor="text1"/>
                <w:sz w:val="24"/>
                <w:highlight w:val="none"/>
                <w14:textFill>
                  <w14:solidFill>
                    <w14:schemeClr w14:val="tx1"/>
                  </w14:solidFill>
                </w14:textFill>
              </w:rPr>
              <w:t>东经：</w:t>
            </w:r>
            <w:r>
              <w:rPr>
                <w:rFonts w:hint="eastAsia" w:ascii="Times New Roman" w:hAnsi="Times New Roman" w:eastAsia="宋体"/>
                <w:caps w:val="0"/>
                <w:color w:val="000000" w:themeColor="text1"/>
                <w:sz w:val="24"/>
                <w:highlight w:val="none"/>
                <w:u w:val="single"/>
                <w:lang w:val="en-US" w:eastAsia="zh-CN"/>
                <w14:textFill>
                  <w14:solidFill>
                    <w14:schemeClr w14:val="tx1"/>
                  </w14:solidFill>
                </w14:textFill>
              </w:rPr>
              <w:t>90</w:t>
            </w:r>
            <w:r>
              <w:rPr>
                <w:rFonts w:ascii="Times New Roman" w:hAnsi="Times New Roman" w:eastAsia="宋体"/>
                <w:caps w:val="0"/>
                <w:color w:val="000000" w:themeColor="text1"/>
                <w:sz w:val="24"/>
                <w:highlight w:val="none"/>
                <w14:textFill>
                  <w14:solidFill>
                    <w14:schemeClr w14:val="tx1"/>
                  </w14:solidFill>
                </w14:textFill>
              </w:rPr>
              <w:t>度</w:t>
            </w:r>
            <w:r>
              <w:rPr>
                <w:rFonts w:hint="eastAsia" w:ascii="Times New Roman" w:hAnsi="Times New Roman" w:eastAsia="宋体"/>
                <w:caps w:val="0"/>
                <w:color w:val="000000" w:themeColor="text1"/>
                <w:sz w:val="24"/>
                <w:highlight w:val="none"/>
                <w:u w:val="single"/>
                <w:lang w:val="en-US" w:eastAsia="zh-CN"/>
                <w14:textFill>
                  <w14:solidFill>
                    <w14:schemeClr w14:val="tx1"/>
                  </w14:solidFill>
                </w14:textFill>
              </w:rPr>
              <w:t>24</w:t>
            </w:r>
            <w:r>
              <w:rPr>
                <w:rFonts w:ascii="Times New Roman" w:hAnsi="Times New Roman" w:eastAsia="宋体"/>
                <w:caps w:val="0"/>
                <w:color w:val="000000" w:themeColor="text1"/>
                <w:sz w:val="24"/>
                <w:highlight w:val="none"/>
                <w14:textFill>
                  <w14:solidFill>
                    <w14:schemeClr w14:val="tx1"/>
                  </w14:solidFill>
                </w14:textFill>
              </w:rPr>
              <w:t>分</w:t>
            </w:r>
            <w:r>
              <w:rPr>
                <w:rFonts w:hint="eastAsia" w:ascii="Times New Roman" w:hAnsi="Times New Roman" w:eastAsia="宋体"/>
                <w:caps w:val="0"/>
                <w:color w:val="000000" w:themeColor="text1"/>
                <w:sz w:val="24"/>
                <w:highlight w:val="none"/>
                <w:u w:val="single"/>
                <w:lang w:val="en-US" w:eastAsia="zh-CN"/>
                <w14:textFill>
                  <w14:solidFill>
                    <w14:schemeClr w14:val="tx1"/>
                  </w14:solidFill>
                </w14:textFill>
              </w:rPr>
              <w:t>17.613</w:t>
            </w:r>
            <w:r>
              <w:rPr>
                <w:rFonts w:ascii="Times New Roman" w:hAnsi="Times New Roman" w:eastAsia="宋体"/>
                <w:caps w:val="0"/>
                <w:color w:val="000000" w:themeColor="text1"/>
                <w:sz w:val="24"/>
                <w:highlight w:val="none"/>
                <w14:textFill>
                  <w14:solidFill>
                    <w14:schemeClr w14:val="tx1"/>
                  </w14:solidFill>
                </w14:textFill>
              </w:rPr>
              <w:t>秒，</w:t>
            </w:r>
            <w:r>
              <w:rPr>
                <w:rFonts w:hint="eastAsia" w:ascii="Times New Roman" w:hAnsi="Times New Roman" w:eastAsia="宋体"/>
                <w:caps w:val="0"/>
                <w:color w:val="000000" w:themeColor="text1"/>
                <w:sz w:val="24"/>
                <w:highlight w:val="none"/>
                <w14:textFill>
                  <w14:solidFill>
                    <w14:schemeClr w14:val="tx1"/>
                  </w14:solidFill>
                </w14:textFill>
              </w:rPr>
              <w:t>北纬：</w:t>
            </w:r>
            <w:r>
              <w:rPr>
                <w:rFonts w:hint="eastAsia" w:ascii="Times New Roman" w:hAnsi="Times New Roman" w:eastAsia="宋体"/>
                <w:caps w:val="0"/>
                <w:color w:val="000000" w:themeColor="text1"/>
                <w:sz w:val="24"/>
                <w:highlight w:val="none"/>
                <w:u w:val="single"/>
                <w:lang w:val="en-US" w:eastAsia="zh-CN"/>
                <w14:textFill>
                  <w14:solidFill>
                    <w14:schemeClr w14:val="tx1"/>
                  </w14:solidFill>
                </w14:textFill>
              </w:rPr>
              <w:t>44</w:t>
            </w:r>
            <w:r>
              <w:rPr>
                <w:rFonts w:ascii="Times New Roman" w:hAnsi="Times New Roman" w:eastAsia="宋体"/>
                <w:caps w:val="0"/>
                <w:color w:val="000000" w:themeColor="text1"/>
                <w:sz w:val="24"/>
                <w:highlight w:val="none"/>
                <w14:textFill>
                  <w14:solidFill>
                    <w14:schemeClr w14:val="tx1"/>
                  </w14:solidFill>
                </w14:textFill>
              </w:rPr>
              <w:t>度</w:t>
            </w:r>
            <w:r>
              <w:rPr>
                <w:rFonts w:hint="eastAsia" w:ascii="Times New Roman" w:hAnsi="Times New Roman" w:eastAsia="宋体"/>
                <w:caps w:val="0"/>
                <w:color w:val="000000" w:themeColor="text1"/>
                <w:sz w:val="24"/>
                <w:highlight w:val="none"/>
                <w:u w:val="single"/>
                <w:lang w:val="en-US" w:eastAsia="zh-CN"/>
                <w14:textFill>
                  <w14:solidFill>
                    <w14:schemeClr w14:val="tx1"/>
                  </w14:solidFill>
                </w14:textFill>
              </w:rPr>
              <w:t>48</w:t>
            </w:r>
            <w:r>
              <w:rPr>
                <w:rFonts w:ascii="Times New Roman" w:hAnsi="Times New Roman" w:eastAsia="宋体"/>
                <w:caps w:val="0"/>
                <w:color w:val="000000" w:themeColor="text1"/>
                <w:sz w:val="24"/>
                <w:highlight w:val="none"/>
                <w14:textFill>
                  <w14:solidFill>
                    <w14:schemeClr w14:val="tx1"/>
                  </w14:solidFill>
                </w14:textFill>
              </w:rPr>
              <w:t>分</w:t>
            </w:r>
            <w:r>
              <w:rPr>
                <w:rFonts w:hint="eastAsia" w:ascii="Times New Roman" w:hAnsi="Times New Roman" w:eastAsia="宋体"/>
                <w:caps w:val="0"/>
                <w:color w:val="000000" w:themeColor="text1"/>
                <w:sz w:val="24"/>
                <w:highlight w:val="none"/>
                <w:u w:val="single"/>
                <w:lang w:val="en-US" w:eastAsia="zh-CN"/>
                <w14:textFill>
                  <w14:solidFill>
                    <w14:schemeClr w14:val="tx1"/>
                  </w14:solidFill>
                </w14:textFill>
              </w:rPr>
              <w:t>45.223</w:t>
            </w:r>
            <w:r>
              <w:rPr>
                <w:rFonts w:ascii="Times New Roman" w:hAnsi="Times New Roman" w:eastAsia="宋体"/>
                <w:caps w:val="0"/>
                <w:color w:val="000000" w:themeColor="text1"/>
                <w:sz w:val="24"/>
                <w:highlight w:val="none"/>
                <w14:textFill>
                  <w14:solidFill>
                    <w14:schemeClr w14:val="tx1"/>
                  </w14:solidFill>
                </w14:textFill>
              </w:rPr>
              <w:t>秒</w:t>
            </w:r>
          </w:p>
          <w:p w14:paraId="6A42AE24">
            <w:pPr>
              <w:pStyle w:val="57"/>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宋体" w:cs="Times New Roman"/>
                <w:color w:val="000000" w:themeColor="text1"/>
                <w:kern w:val="21"/>
                <w:highlight w:val="none"/>
                <w:lang w:eastAsia="zh-CN"/>
                <w14:textFill>
                  <w14:solidFill>
                    <w14:schemeClr w14:val="tx1"/>
                  </w14:solidFill>
                </w14:textFill>
              </w:rPr>
            </w:pPr>
            <w:r>
              <w:rPr>
                <w:rFonts w:hint="eastAsia" w:ascii="Times New Roman" w:hAnsi="Times New Roman" w:eastAsia="宋体"/>
                <w:caps w:val="0"/>
                <w:color w:val="000000" w:themeColor="text1"/>
                <w:sz w:val="24"/>
                <w:highlight w:val="none"/>
                <w:lang w:val="en-US" w:eastAsia="zh-CN"/>
                <w14:textFill>
                  <w14:solidFill>
                    <w14:schemeClr w14:val="tx1"/>
                  </w14:solidFill>
                </w14:textFill>
              </w:rPr>
              <w:t>加工区：</w:t>
            </w:r>
            <w:r>
              <w:rPr>
                <w:rFonts w:hint="eastAsia" w:ascii="Times New Roman" w:hAnsi="Times New Roman" w:eastAsia="宋体"/>
                <w:caps w:val="0"/>
                <w:color w:val="000000" w:themeColor="text1"/>
                <w:sz w:val="24"/>
                <w:highlight w:val="none"/>
                <w14:textFill>
                  <w14:solidFill>
                    <w14:schemeClr w14:val="tx1"/>
                  </w14:solidFill>
                </w14:textFill>
              </w:rPr>
              <w:t>东经：</w:t>
            </w:r>
            <w:r>
              <w:rPr>
                <w:rFonts w:hint="eastAsia" w:ascii="Times New Roman" w:hAnsi="Times New Roman" w:eastAsia="宋体"/>
                <w:caps w:val="0"/>
                <w:color w:val="000000" w:themeColor="text1"/>
                <w:sz w:val="24"/>
                <w:highlight w:val="none"/>
                <w:u w:val="single"/>
                <w:lang w:val="en-US" w:eastAsia="zh-CN"/>
                <w14:textFill>
                  <w14:solidFill>
                    <w14:schemeClr w14:val="tx1"/>
                  </w14:solidFill>
                </w14:textFill>
              </w:rPr>
              <w:t>90</w:t>
            </w:r>
            <w:r>
              <w:rPr>
                <w:rFonts w:ascii="Times New Roman" w:hAnsi="Times New Roman" w:eastAsia="宋体"/>
                <w:caps w:val="0"/>
                <w:color w:val="000000" w:themeColor="text1"/>
                <w:sz w:val="24"/>
                <w:highlight w:val="none"/>
                <w14:textFill>
                  <w14:solidFill>
                    <w14:schemeClr w14:val="tx1"/>
                  </w14:solidFill>
                </w14:textFill>
              </w:rPr>
              <w:t>度</w:t>
            </w:r>
            <w:r>
              <w:rPr>
                <w:rFonts w:hint="eastAsia" w:ascii="Times New Roman" w:hAnsi="Times New Roman" w:eastAsia="宋体"/>
                <w:caps w:val="0"/>
                <w:color w:val="000000" w:themeColor="text1"/>
                <w:sz w:val="24"/>
                <w:highlight w:val="none"/>
                <w:u w:val="single"/>
                <w:lang w:val="en-US" w:eastAsia="zh-CN"/>
                <w14:textFill>
                  <w14:solidFill>
                    <w14:schemeClr w14:val="tx1"/>
                  </w14:solidFill>
                </w14:textFill>
              </w:rPr>
              <w:t>24</w:t>
            </w:r>
            <w:r>
              <w:rPr>
                <w:rFonts w:ascii="Times New Roman" w:hAnsi="Times New Roman" w:eastAsia="宋体"/>
                <w:caps w:val="0"/>
                <w:color w:val="000000" w:themeColor="text1"/>
                <w:sz w:val="24"/>
                <w:highlight w:val="none"/>
                <w14:textFill>
                  <w14:solidFill>
                    <w14:schemeClr w14:val="tx1"/>
                  </w14:solidFill>
                </w14:textFill>
              </w:rPr>
              <w:t>分</w:t>
            </w:r>
            <w:r>
              <w:rPr>
                <w:rFonts w:hint="eastAsia" w:ascii="Times New Roman" w:hAnsi="Times New Roman" w:eastAsia="宋体"/>
                <w:caps w:val="0"/>
                <w:color w:val="000000" w:themeColor="text1"/>
                <w:sz w:val="24"/>
                <w:highlight w:val="none"/>
                <w:u w:val="single"/>
                <w:lang w:val="en-US" w:eastAsia="zh-CN"/>
                <w14:textFill>
                  <w14:solidFill>
                    <w14:schemeClr w14:val="tx1"/>
                  </w14:solidFill>
                </w14:textFill>
              </w:rPr>
              <w:t>22.077</w:t>
            </w:r>
            <w:r>
              <w:rPr>
                <w:rFonts w:ascii="Times New Roman" w:hAnsi="Times New Roman" w:eastAsia="宋体"/>
                <w:caps w:val="0"/>
                <w:color w:val="000000" w:themeColor="text1"/>
                <w:sz w:val="24"/>
                <w:highlight w:val="none"/>
                <w14:textFill>
                  <w14:solidFill>
                    <w14:schemeClr w14:val="tx1"/>
                  </w14:solidFill>
                </w14:textFill>
              </w:rPr>
              <w:t>秒，</w:t>
            </w:r>
            <w:r>
              <w:rPr>
                <w:rFonts w:hint="eastAsia" w:ascii="Times New Roman" w:hAnsi="Times New Roman" w:eastAsia="宋体"/>
                <w:caps w:val="0"/>
                <w:color w:val="000000" w:themeColor="text1"/>
                <w:sz w:val="24"/>
                <w:highlight w:val="none"/>
                <w14:textFill>
                  <w14:solidFill>
                    <w14:schemeClr w14:val="tx1"/>
                  </w14:solidFill>
                </w14:textFill>
              </w:rPr>
              <w:t>北纬：</w:t>
            </w:r>
            <w:r>
              <w:rPr>
                <w:rFonts w:hint="eastAsia" w:ascii="Times New Roman" w:hAnsi="Times New Roman" w:eastAsia="宋体"/>
                <w:caps w:val="0"/>
                <w:color w:val="000000" w:themeColor="text1"/>
                <w:sz w:val="24"/>
                <w:highlight w:val="none"/>
                <w:u w:val="single"/>
                <w:lang w:val="en-US" w:eastAsia="zh-CN"/>
                <w14:textFill>
                  <w14:solidFill>
                    <w14:schemeClr w14:val="tx1"/>
                  </w14:solidFill>
                </w14:textFill>
              </w:rPr>
              <w:t>44</w:t>
            </w:r>
            <w:r>
              <w:rPr>
                <w:rFonts w:ascii="Times New Roman" w:hAnsi="Times New Roman" w:eastAsia="宋体"/>
                <w:caps w:val="0"/>
                <w:color w:val="000000" w:themeColor="text1"/>
                <w:sz w:val="24"/>
                <w:highlight w:val="none"/>
                <w14:textFill>
                  <w14:solidFill>
                    <w14:schemeClr w14:val="tx1"/>
                  </w14:solidFill>
                </w14:textFill>
              </w:rPr>
              <w:t>度</w:t>
            </w:r>
            <w:r>
              <w:rPr>
                <w:rFonts w:hint="eastAsia" w:ascii="Times New Roman" w:hAnsi="Times New Roman" w:eastAsia="宋体"/>
                <w:caps w:val="0"/>
                <w:color w:val="000000" w:themeColor="text1"/>
                <w:sz w:val="24"/>
                <w:highlight w:val="none"/>
                <w:u w:val="single"/>
                <w:lang w:val="en-US" w:eastAsia="zh-CN"/>
                <w14:textFill>
                  <w14:solidFill>
                    <w14:schemeClr w14:val="tx1"/>
                  </w14:solidFill>
                </w14:textFill>
              </w:rPr>
              <w:t>49</w:t>
            </w:r>
            <w:r>
              <w:rPr>
                <w:rFonts w:ascii="Times New Roman" w:hAnsi="Times New Roman" w:eastAsia="宋体"/>
                <w:caps w:val="0"/>
                <w:color w:val="000000" w:themeColor="text1"/>
                <w:sz w:val="24"/>
                <w:highlight w:val="none"/>
                <w14:textFill>
                  <w14:solidFill>
                    <w14:schemeClr w14:val="tx1"/>
                  </w14:solidFill>
                </w14:textFill>
              </w:rPr>
              <w:t>分</w:t>
            </w:r>
            <w:r>
              <w:rPr>
                <w:rFonts w:hint="eastAsia" w:ascii="Times New Roman" w:hAnsi="Times New Roman" w:eastAsia="宋体"/>
                <w:caps w:val="0"/>
                <w:color w:val="000000" w:themeColor="text1"/>
                <w:sz w:val="24"/>
                <w:highlight w:val="none"/>
                <w:u w:val="single"/>
                <w:lang w:val="en-US" w:eastAsia="zh-CN"/>
                <w14:textFill>
                  <w14:solidFill>
                    <w14:schemeClr w14:val="tx1"/>
                  </w14:solidFill>
                </w14:textFill>
              </w:rPr>
              <w:t>1.422</w:t>
            </w:r>
            <w:r>
              <w:rPr>
                <w:rFonts w:ascii="Times New Roman" w:hAnsi="Times New Roman" w:eastAsia="宋体"/>
                <w:caps w:val="0"/>
                <w:color w:val="000000" w:themeColor="text1"/>
                <w:sz w:val="24"/>
                <w:highlight w:val="none"/>
                <w14:textFill>
                  <w14:solidFill>
                    <w14:schemeClr w14:val="tx1"/>
                  </w14:solidFill>
                </w14:textFill>
              </w:rPr>
              <w:t>秒</w:t>
            </w:r>
          </w:p>
        </w:tc>
      </w:tr>
      <w:tr w14:paraId="572BE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9" w:type="pct"/>
            <w:tcMar>
              <w:top w:w="16" w:type="dxa"/>
              <w:left w:w="16" w:type="dxa"/>
              <w:right w:w="16" w:type="dxa"/>
            </w:tcMar>
            <w:vAlign w:val="center"/>
          </w:tcPr>
          <w:p w14:paraId="1E691FB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highlight w:val="none"/>
                <w14:textFill>
                  <w14:solidFill>
                    <w14:schemeClr w14:val="tx1"/>
                  </w14:solidFill>
                </w14:textFill>
              </w:rPr>
            </w:pPr>
            <w:r>
              <w:rPr>
                <w:rFonts w:hint="default" w:ascii="Times New Roman" w:hAnsi="Times New Roman" w:eastAsia="宋体" w:cs="Times New Roman"/>
                <w:color w:val="000000" w:themeColor="text1"/>
                <w:kern w:val="21"/>
                <w:sz w:val="24"/>
                <w:highlight w:val="none"/>
                <w14:textFill>
                  <w14:solidFill>
                    <w14:schemeClr w14:val="tx1"/>
                  </w14:solidFill>
                </w14:textFill>
              </w:rPr>
              <w:t>建设项目</w:t>
            </w:r>
          </w:p>
          <w:p w14:paraId="38D7C73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highlight w:val="none"/>
                <w14:textFill>
                  <w14:solidFill>
                    <w14:schemeClr w14:val="tx1"/>
                  </w14:solidFill>
                </w14:textFill>
              </w:rPr>
            </w:pPr>
            <w:r>
              <w:rPr>
                <w:rFonts w:hint="default" w:ascii="Times New Roman" w:hAnsi="Times New Roman" w:eastAsia="宋体" w:cs="Times New Roman"/>
                <w:color w:val="000000" w:themeColor="text1"/>
                <w:kern w:val="21"/>
                <w:sz w:val="24"/>
                <w:highlight w:val="none"/>
                <w14:textFill>
                  <w14:solidFill>
                    <w14:schemeClr w14:val="tx1"/>
                  </w14:solidFill>
                </w14:textFill>
              </w:rPr>
              <w:t>行业类别</w:t>
            </w:r>
          </w:p>
        </w:tc>
        <w:tc>
          <w:tcPr>
            <w:tcW w:w="1725" w:type="pct"/>
            <w:vAlign w:val="center"/>
          </w:tcPr>
          <w:p w14:paraId="6166CB8D">
            <w:pPr>
              <w:pStyle w:val="57"/>
              <w:keepNext w:val="0"/>
              <w:keepLines w:val="0"/>
              <w:pageBreakBefore w:val="0"/>
              <w:widowControl w:val="0"/>
              <w:kinsoku/>
              <w:wordWrap/>
              <w:overflowPunct/>
              <w:topLinePunct w:val="0"/>
              <w:autoSpaceDE/>
              <w:autoSpaceDN/>
              <w:bidi w:val="0"/>
              <w:adjustRightInd/>
              <w:snapToGrid/>
              <w:spacing w:before="39" w:line="320" w:lineRule="exact"/>
              <w:ind w:left="49"/>
              <w:jc w:val="center"/>
              <w:textAlignment w:val="auto"/>
              <w:outlineLvl w:val="9"/>
              <w:rPr>
                <w:rFonts w:hint="default" w:ascii="Times New Roman" w:hAnsi="Times New Roman" w:eastAsia="宋体" w:cs="Times New Roman"/>
                <w:color w:val="000000" w:themeColor="text1"/>
                <w:kern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highlight w:val="none"/>
                <w:lang w:eastAsia="zh-CN"/>
                <w14:textFill>
                  <w14:solidFill>
                    <w14:schemeClr w14:val="tx1"/>
                  </w14:solidFill>
                </w14:textFill>
              </w:rPr>
              <w:t>八、非金属矿采选业</w:t>
            </w:r>
            <w:r>
              <w:rPr>
                <w:rFonts w:hint="default" w:ascii="Times New Roman" w:hAnsi="Times New Roman" w:eastAsia="宋体" w:cs="Times New Roman"/>
                <w:color w:val="000000" w:themeColor="text1"/>
                <w:spacing w:val="-4"/>
                <w:highlight w:val="none"/>
                <w:lang w:eastAsia="zh-CN"/>
                <w14:textFill>
                  <w14:solidFill>
                    <w14:schemeClr w14:val="tx1"/>
                  </w14:solidFill>
                </w14:textFill>
              </w:rPr>
              <w:t>10</w:t>
            </w:r>
            <w:r>
              <w:rPr>
                <w:rFonts w:hint="eastAsia" w:ascii="Times New Roman" w:hAnsi="Times New Roman" w:eastAsia="宋体" w:cs="Times New Roman"/>
                <w:color w:val="000000" w:themeColor="text1"/>
                <w:spacing w:val="-12"/>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4"/>
                <w:highlight w:val="none"/>
                <w:lang w:eastAsia="zh-CN"/>
                <w14:textFill>
                  <w14:solidFill>
                    <w14:schemeClr w14:val="tx1"/>
                  </w14:solidFill>
                </w14:textFill>
              </w:rPr>
              <w:t>11</w:t>
            </w:r>
            <w:r>
              <w:rPr>
                <w:rFonts w:hint="eastAsia" w:ascii="Times New Roman" w:hAnsi="Times New Roman" w:eastAsia="宋体" w:cs="Times New Roman"/>
                <w:color w:val="000000" w:themeColor="text1"/>
                <w:spacing w:val="-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4"/>
                <w:highlight w:val="none"/>
                <w:lang w:eastAsia="zh-CN"/>
                <w14:textFill>
                  <w14:solidFill>
                    <w14:schemeClr w14:val="tx1"/>
                  </w14:solidFill>
                </w14:textFill>
              </w:rPr>
              <w:t>土砂石开采</w:t>
            </w:r>
            <w:r>
              <w:rPr>
                <w:rFonts w:hint="default" w:ascii="Times New Roman" w:hAnsi="Times New Roman" w:eastAsia="宋体" w:cs="Times New Roman"/>
                <w:color w:val="000000" w:themeColor="text1"/>
                <w:spacing w:val="-7"/>
                <w:highlight w:val="none"/>
                <w:lang w:eastAsia="zh-CN"/>
                <w14:textFill>
                  <w14:solidFill>
                    <w14:schemeClr w14:val="tx1"/>
                  </w14:solidFill>
                </w14:textFill>
              </w:rPr>
              <w:t>101（不含河道采砂项</w:t>
            </w:r>
            <w:r>
              <w:rPr>
                <w:rFonts w:hint="default" w:ascii="Times New Roman" w:hAnsi="Times New Roman" w:eastAsia="宋体" w:cs="Times New Roman"/>
                <w:color w:val="000000" w:themeColor="text1"/>
                <w:spacing w:val="-12"/>
                <w:highlight w:val="none"/>
                <w:lang w:eastAsia="zh-CN"/>
                <w14:textFill>
                  <w14:solidFill>
                    <w14:schemeClr w14:val="tx1"/>
                  </w14:solidFill>
                </w14:textFill>
              </w:rPr>
              <w:t>目）</w:t>
            </w:r>
            <w:r>
              <w:rPr>
                <w:rFonts w:hint="eastAsia" w:ascii="Times New Roman" w:hAnsi="Times New Roman" w:eastAsia="宋体" w:cs="Times New Roman"/>
                <w:color w:val="000000" w:themeColor="text1"/>
                <w:spacing w:val="-12"/>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12"/>
                <w:highlight w:val="none"/>
                <w:lang w:eastAsia="zh-CN"/>
                <w14:textFill>
                  <w14:solidFill>
                    <w14:schemeClr w14:val="tx1"/>
                  </w14:solidFill>
                </w14:textFill>
              </w:rPr>
              <w:t>其他</w:t>
            </w:r>
          </w:p>
        </w:tc>
        <w:tc>
          <w:tcPr>
            <w:tcW w:w="1077" w:type="pct"/>
            <w:vAlign w:val="center"/>
          </w:tcPr>
          <w:p w14:paraId="7CE0AB9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highlight w:val="none"/>
                <w14:textFill>
                  <w14:solidFill>
                    <w14:schemeClr w14:val="tx1"/>
                  </w14:solidFill>
                </w14:textFill>
              </w:rPr>
            </w:pPr>
            <w:r>
              <w:rPr>
                <w:rFonts w:hint="default" w:ascii="Times New Roman" w:hAnsi="Times New Roman" w:eastAsia="宋体" w:cs="Times New Roman"/>
                <w:color w:val="000000" w:themeColor="text1"/>
                <w:kern w:val="21"/>
                <w:sz w:val="24"/>
                <w:highlight w:val="none"/>
                <w14:textFill>
                  <w14:solidFill>
                    <w14:schemeClr w14:val="tx1"/>
                  </w14:solidFill>
                </w14:textFill>
              </w:rPr>
              <w:t>用地（用海）面积（m</w:t>
            </w:r>
            <w:r>
              <w:rPr>
                <w:rFonts w:hint="default" w:ascii="Times New Roman" w:hAnsi="Times New Roman" w:eastAsia="宋体" w:cs="Times New Roman"/>
                <w:color w:val="000000" w:themeColor="text1"/>
                <w:kern w:val="21"/>
                <w:sz w:val="24"/>
                <w:highlight w:val="none"/>
                <w:vertAlign w:val="superscript"/>
                <w14:textFill>
                  <w14:solidFill>
                    <w14:schemeClr w14:val="tx1"/>
                  </w14:solidFill>
                </w14:textFill>
              </w:rPr>
              <w:t>2</w:t>
            </w:r>
            <w:r>
              <w:rPr>
                <w:rFonts w:hint="default" w:ascii="Times New Roman" w:hAnsi="Times New Roman" w:eastAsia="宋体" w:cs="Times New Roman"/>
                <w:color w:val="000000" w:themeColor="text1"/>
                <w:kern w:val="21"/>
                <w:sz w:val="24"/>
                <w:highlight w:val="none"/>
                <w14:textFill>
                  <w14:solidFill>
                    <w14:schemeClr w14:val="tx1"/>
                  </w14:solidFill>
                </w14:textFill>
              </w:rPr>
              <w:t>）/长度（km）</w:t>
            </w:r>
          </w:p>
        </w:tc>
        <w:tc>
          <w:tcPr>
            <w:tcW w:w="1517" w:type="pct"/>
            <w:vAlign w:val="center"/>
          </w:tcPr>
          <w:p w14:paraId="7FCFB562">
            <w:pPr>
              <w:pStyle w:val="57"/>
              <w:keepNext w:val="0"/>
              <w:keepLines w:val="0"/>
              <w:pageBreakBefore w:val="0"/>
              <w:widowControl w:val="0"/>
              <w:kinsoku/>
              <w:wordWrap/>
              <w:overflowPunct/>
              <w:topLinePunct w:val="0"/>
              <w:autoSpaceDE/>
              <w:autoSpaceDN/>
              <w:bidi w:val="0"/>
              <w:adjustRightInd/>
              <w:snapToGrid/>
              <w:spacing w:before="54" w:line="320" w:lineRule="exact"/>
              <w:jc w:val="center"/>
              <w:textAlignment w:val="auto"/>
              <w:outlineLvl w:val="9"/>
              <w:rPr>
                <w:rFonts w:hint="eastAsia" w:ascii="Times New Roman" w:hAnsi="Times New Roman" w:eastAsia="宋体" w:cs="Times New Roman"/>
                <w:color w:val="000000" w:themeColor="text1"/>
                <w:kern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kern w:val="21"/>
                <w:highlight w:val="none"/>
                <w:lang w:eastAsia="zh-CN"/>
                <w14:textFill>
                  <w14:solidFill>
                    <w14:schemeClr w14:val="tx1"/>
                  </w14:solidFill>
                </w14:textFill>
              </w:rPr>
              <w:t>0.</w:t>
            </w: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033</w:t>
            </w:r>
            <w:r>
              <w:rPr>
                <w:rFonts w:hint="default" w:ascii="Times New Roman" w:hAnsi="Times New Roman" w:eastAsia="宋体" w:cs="Times New Roman"/>
                <w:color w:val="000000" w:themeColor="text1"/>
                <w:kern w:val="21"/>
                <w:highlight w:val="none"/>
                <w:lang w:eastAsia="zh-CN"/>
                <w14:textFill>
                  <w14:solidFill>
                    <w14:schemeClr w14:val="tx1"/>
                  </w14:solidFill>
                </w14:textFill>
              </w:rPr>
              <w:t>k</w:t>
            </w:r>
            <w:r>
              <w:rPr>
                <w:rFonts w:hint="default" w:ascii="Times New Roman" w:hAnsi="Times New Roman" w:eastAsia="宋体" w:cs="Times New Roman"/>
                <w:color w:val="000000" w:themeColor="text1"/>
                <w:kern w:val="21"/>
                <w:highlight w:val="none"/>
                <w14:textFill>
                  <w14:solidFill>
                    <w14:schemeClr w14:val="tx1"/>
                  </w14:solidFill>
                </w14:textFill>
              </w:rPr>
              <w:t>m</w:t>
            </w:r>
            <w:r>
              <w:rPr>
                <w:rFonts w:hint="default" w:ascii="Times New Roman" w:hAnsi="Times New Roman" w:eastAsia="宋体" w:cs="Times New Roman"/>
                <w:color w:val="000000" w:themeColor="text1"/>
                <w:kern w:val="21"/>
                <w:highlight w:val="none"/>
                <w:vertAlign w:val="superscript"/>
                <w14:textFill>
                  <w14:solidFill>
                    <w14:schemeClr w14:val="tx1"/>
                  </w14:solidFill>
                </w14:textFill>
              </w:rPr>
              <w:t>2</w:t>
            </w:r>
            <w:r>
              <w:rPr>
                <w:rFonts w:hint="eastAsia" w:ascii="Times New Roman" w:hAnsi="Times New Roman" w:eastAsia="宋体" w:cs="Times New Roman"/>
                <w:color w:val="000000" w:themeColor="text1"/>
                <w:kern w:val="21"/>
                <w:highlight w:val="none"/>
                <w:vertAlign w:val="baseline"/>
                <w:lang w:eastAsia="zh-CN"/>
                <w14:textFill>
                  <w14:solidFill>
                    <w14:schemeClr w14:val="tx1"/>
                  </w14:solidFill>
                </w14:textFill>
              </w:rPr>
              <w:t>（</w:t>
            </w:r>
            <w:r>
              <w:rPr>
                <w:rFonts w:hint="eastAsia" w:ascii="Times New Roman" w:hAnsi="Times New Roman" w:eastAsia="宋体" w:cs="Times New Roman"/>
                <w:color w:val="000000" w:themeColor="text1"/>
                <w:kern w:val="21"/>
                <w:highlight w:val="none"/>
                <w:vertAlign w:val="baseline"/>
                <w:lang w:val="en-US" w:eastAsia="zh-CN"/>
                <w14:textFill>
                  <w14:solidFill>
                    <w14:schemeClr w14:val="tx1"/>
                  </w14:solidFill>
                </w14:textFill>
              </w:rPr>
              <w:t>矿区面积</w:t>
            </w:r>
            <w:r>
              <w:rPr>
                <w:rFonts w:hint="eastAsia" w:ascii="Times New Roman" w:hAnsi="Times New Roman" w:eastAsia="宋体" w:cs="Times New Roman"/>
                <w:color w:val="000000" w:themeColor="text1"/>
                <w:kern w:val="21"/>
                <w:highlight w:val="none"/>
                <w:vertAlign w:val="baseline"/>
                <w:lang w:eastAsia="zh-CN"/>
                <w14:textFill>
                  <w14:solidFill>
                    <w14:schemeClr w14:val="tx1"/>
                  </w14:solidFill>
                </w14:textFill>
              </w:rPr>
              <w:t>）</w:t>
            </w:r>
          </w:p>
          <w:p w14:paraId="09D719ED">
            <w:pPr>
              <w:pStyle w:val="57"/>
              <w:keepNext w:val="0"/>
              <w:keepLines w:val="0"/>
              <w:pageBreakBefore w:val="0"/>
              <w:widowControl w:val="0"/>
              <w:kinsoku/>
              <w:wordWrap/>
              <w:overflowPunct/>
              <w:topLinePunct w:val="0"/>
              <w:autoSpaceDE/>
              <w:autoSpaceDN/>
              <w:bidi w:val="0"/>
              <w:adjustRightInd/>
              <w:snapToGrid/>
              <w:spacing w:before="54" w:line="320" w:lineRule="exact"/>
              <w:jc w:val="center"/>
              <w:textAlignment w:val="auto"/>
              <w:outlineLvl w:val="9"/>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0.00333</w:t>
            </w:r>
            <w:r>
              <w:rPr>
                <w:rFonts w:hint="default" w:ascii="Times New Roman" w:hAnsi="Times New Roman" w:eastAsia="宋体" w:cs="Times New Roman"/>
                <w:color w:val="000000" w:themeColor="text1"/>
                <w:kern w:val="21"/>
                <w:highlight w:val="none"/>
                <w:lang w:eastAsia="zh-CN"/>
                <w14:textFill>
                  <w14:solidFill>
                    <w14:schemeClr w14:val="tx1"/>
                  </w14:solidFill>
                </w14:textFill>
              </w:rPr>
              <w:t>k</w:t>
            </w:r>
            <w:r>
              <w:rPr>
                <w:rFonts w:hint="default" w:ascii="Times New Roman" w:hAnsi="Times New Roman" w:eastAsia="宋体" w:cs="Times New Roman"/>
                <w:color w:val="000000" w:themeColor="text1"/>
                <w:kern w:val="21"/>
                <w:highlight w:val="none"/>
                <w14:textFill>
                  <w14:solidFill>
                    <w14:schemeClr w14:val="tx1"/>
                  </w14:solidFill>
                </w14:textFill>
              </w:rPr>
              <w:t>m</w:t>
            </w:r>
            <w:r>
              <w:rPr>
                <w:rFonts w:hint="default" w:ascii="Times New Roman" w:hAnsi="Times New Roman" w:eastAsia="宋体" w:cs="Times New Roman"/>
                <w:color w:val="000000" w:themeColor="text1"/>
                <w:kern w:val="21"/>
                <w:highlight w:val="none"/>
                <w:vertAlign w:val="superscript"/>
                <w14:textFill>
                  <w14:solidFill>
                    <w14:schemeClr w14:val="tx1"/>
                  </w14:solidFill>
                </w14:textFill>
              </w:rPr>
              <w:t>2</w:t>
            </w:r>
            <w:r>
              <w:rPr>
                <w:rFonts w:hint="eastAsia" w:ascii="Times New Roman" w:hAnsi="Times New Roman" w:eastAsia="宋体" w:cs="Times New Roman"/>
                <w:color w:val="000000" w:themeColor="text1"/>
                <w:kern w:val="21"/>
                <w:highlight w:val="none"/>
                <w:vertAlign w:val="baseline"/>
                <w:lang w:eastAsia="zh-CN"/>
                <w14:textFill>
                  <w14:solidFill>
                    <w14:schemeClr w14:val="tx1"/>
                  </w14:solidFill>
                </w14:textFill>
              </w:rPr>
              <w:t>（</w:t>
            </w:r>
            <w:r>
              <w:rPr>
                <w:rFonts w:hint="eastAsia" w:ascii="Times New Roman" w:hAnsi="Times New Roman" w:eastAsia="宋体" w:cs="Times New Roman"/>
                <w:color w:val="000000" w:themeColor="text1"/>
                <w:kern w:val="21"/>
                <w:highlight w:val="none"/>
                <w:vertAlign w:val="baseline"/>
                <w:lang w:val="en-US" w:eastAsia="zh-CN"/>
                <w14:textFill>
                  <w14:solidFill>
                    <w14:schemeClr w14:val="tx1"/>
                  </w14:solidFill>
                </w14:textFill>
              </w:rPr>
              <w:t>加工区面积）</w:t>
            </w:r>
          </w:p>
        </w:tc>
      </w:tr>
      <w:tr w14:paraId="0C530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9" w:type="pct"/>
            <w:tcMar>
              <w:top w:w="16" w:type="dxa"/>
              <w:left w:w="16" w:type="dxa"/>
              <w:right w:w="16" w:type="dxa"/>
            </w:tcMar>
            <w:vAlign w:val="center"/>
          </w:tcPr>
          <w:p w14:paraId="1906995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建设性质</w:t>
            </w:r>
          </w:p>
        </w:tc>
        <w:tc>
          <w:tcPr>
            <w:tcW w:w="1725" w:type="pct"/>
            <w:vAlign w:val="center"/>
          </w:tcPr>
          <w:p w14:paraId="1ED58F80">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☑新建（迁建）</w:t>
            </w:r>
          </w:p>
          <w:p w14:paraId="66B665AC">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改建</w:t>
            </w:r>
          </w:p>
          <w:p w14:paraId="4F5AB807">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扩建</w:t>
            </w:r>
          </w:p>
          <w:p w14:paraId="05C3FFF6">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技术改造</w:t>
            </w:r>
          </w:p>
        </w:tc>
        <w:tc>
          <w:tcPr>
            <w:tcW w:w="1077" w:type="pct"/>
            <w:vAlign w:val="center"/>
          </w:tcPr>
          <w:p w14:paraId="4037017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建设项目</w:t>
            </w:r>
          </w:p>
          <w:p w14:paraId="5A2FB4E8">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申报情形</w:t>
            </w:r>
          </w:p>
        </w:tc>
        <w:tc>
          <w:tcPr>
            <w:tcW w:w="1517" w:type="pct"/>
            <w:vAlign w:val="center"/>
          </w:tcPr>
          <w:p w14:paraId="022A524A">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☑首次申报项目</w:t>
            </w:r>
          </w:p>
          <w:p w14:paraId="2770AB46">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不予批准后再次申报项目</w:t>
            </w:r>
          </w:p>
          <w:p w14:paraId="1C63CA15">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超五年重新审核项目</w:t>
            </w:r>
          </w:p>
          <w:p w14:paraId="259A5C41">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重大变动重新报批项目</w:t>
            </w:r>
          </w:p>
        </w:tc>
      </w:tr>
      <w:tr w14:paraId="53968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9" w:type="pct"/>
            <w:tcMar>
              <w:top w:w="16" w:type="dxa"/>
              <w:left w:w="16" w:type="dxa"/>
              <w:right w:w="16" w:type="dxa"/>
            </w:tcMar>
            <w:vAlign w:val="center"/>
          </w:tcPr>
          <w:p w14:paraId="2632D9C4">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项目审批（核准/备案）部门（选填）</w:t>
            </w:r>
          </w:p>
        </w:tc>
        <w:tc>
          <w:tcPr>
            <w:tcW w:w="1725" w:type="pct"/>
            <w:vAlign w:val="center"/>
          </w:tcPr>
          <w:p w14:paraId="3A27102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lang w:val="en-US" w:eastAsia="zh-CN"/>
                <w14:textFill>
                  <w14:solidFill>
                    <w14:schemeClr w14:val="tx1"/>
                  </w14:solidFill>
                </w14:textFill>
              </w:rPr>
            </w:pPr>
            <w:r>
              <w:rPr>
                <w:rFonts w:hint="eastAsia" w:cs="Times New Roman"/>
                <w:color w:val="000000" w:themeColor="text1"/>
                <w:kern w:val="21"/>
                <w:sz w:val="24"/>
                <w:lang w:val="en-US" w:eastAsia="zh-CN"/>
                <w14:textFill>
                  <w14:solidFill>
                    <w14:schemeClr w14:val="tx1"/>
                  </w14:solidFill>
                </w14:textFill>
              </w:rPr>
              <w:t>奇台县发展和改革委员会</w:t>
            </w:r>
          </w:p>
        </w:tc>
        <w:tc>
          <w:tcPr>
            <w:tcW w:w="1077" w:type="pct"/>
            <w:vAlign w:val="center"/>
          </w:tcPr>
          <w:p w14:paraId="50B0EC9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项目审批（核准/</w:t>
            </w:r>
          </w:p>
          <w:p w14:paraId="2DD54C8D">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备案）文号（选填）</w:t>
            </w:r>
          </w:p>
        </w:tc>
        <w:tc>
          <w:tcPr>
            <w:tcW w:w="1517" w:type="pct"/>
            <w:vAlign w:val="center"/>
          </w:tcPr>
          <w:p w14:paraId="15AD4DD2">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lang w:val="en-US" w:eastAsia="zh-CN"/>
                <w14:textFill>
                  <w14:solidFill>
                    <w14:schemeClr w14:val="tx1"/>
                  </w14:solidFill>
                </w14:textFill>
              </w:rPr>
            </w:pPr>
            <w:r>
              <w:rPr>
                <w:rFonts w:hint="eastAsia" w:ascii="Times New Roman" w:hAnsi="Times New Roman" w:eastAsia="宋体" w:cs="Times New Roman"/>
                <w:color w:val="000000" w:themeColor="text1"/>
                <w:kern w:val="21"/>
                <w:sz w:val="24"/>
                <w:lang w:val="en-US" w:eastAsia="zh-CN"/>
                <w14:textFill>
                  <w14:solidFill>
                    <w14:schemeClr w14:val="tx1"/>
                  </w14:solidFill>
                </w14:textFill>
              </w:rPr>
              <w:t>2411281556652300000053</w:t>
            </w:r>
          </w:p>
        </w:tc>
      </w:tr>
      <w:tr w14:paraId="563E3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9" w:type="pct"/>
            <w:tcMar>
              <w:top w:w="16" w:type="dxa"/>
              <w:left w:w="16" w:type="dxa"/>
              <w:right w:w="16" w:type="dxa"/>
            </w:tcMar>
            <w:vAlign w:val="center"/>
          </w:tcPr>
          <w:p w14:paraId="70E075D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highlight w:val="none"/>
                <w14:textFill>
                  <w14:solidFill>
                    <w14:schemeClr w14:val="tx1"/>
                  </w14:solidFill>
                </w14:textFill>
              </w:rPr>
            </w:pPr>
            <w:r>
              <w:rPr>
                <w:rFonts w:hint="default" w:ascii="Times New Roman" w:hAnsi="Times New Roman" w:eastAsia="宋体" w:cs="Times New Roman"/>
                <w:color w:val="000000" w:themeColor="text1"/>
                <w:kern w:val="21"/>
                <w:sz w:val="24"/>
                <w:highlight w:val="none"/>
                <w14:textFill>
                  <w14:solidFill>
                    <w14:schemeClr w14:val="tx1"/>
                  </w14:solidFill>
                </w14:textFill>
              </w:rPr>
              <w:t>总投资</w:t>
            </w:r>
          </w:p>
          <w:p w14:paraId="316A620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highlight w:val="none"/>
                <w14:textFill>
                  <w14:solidFill>
                    <w14:schemeClr w14:val="tx1"/>
                  </w14:solidFill>
                </w14:textFill>
              </w:rPr>
            </w:pPr>
            <w:r>
              <w:rPr>
                <w:rFonts w:hint="default" w:ascii="Times New Roman" w:hAnsi="Times New Roman" w:eastAsia="宋体" w:cs="Times New Roman"/>
                <w:color w:val="000000" w:themeColor="text1"/>
                <w:kern w:val="21"/>
                <w:sz w:val="24"/>
                <w:highlight w:val="none"/>
                <w14:textFill>
                  <w14:solidFill>
                    <w14:schemeClr w14:val="tx1"/>
                  </w14:solidFill>
                </w14:textFill>
              </w:rPr>
              <w:t>（万元）</w:t>
            </w:r>
          </w:p>
        </w:tc>
        <w:tc>
          <w:tcPr>
            <w:tcW w:w="1725" w:type="pct"/>
            <w:vAlign w:val="center"/>
          </w:tcPr>
          <w:p w14:paraId="3925F0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highlight w:val="none"/>
                <w:lang w:val="en-US" w:eastAsia="zh-CN"/>
                <w14:textFill>
                  <w14:solidFill>
                    <w14:schemeClr w14:val="tx1"/>
                  </w14:solidFill>
                </w14:textFill>
              </w:rPr>
            </w:pPr>
            <w:r>
              <w:rPr>
                <w:rFonts w:hint="eastAsia" w:cs="Times New Roman"/>
                <w:color w:val="000000" w:themeColor="text1"/>
                <w:kern w:val="21"/>
                <w:sz w:val="24"/>
                <w:highlight w:val="none"/>
                <w:lang w:val="en-US" w:eastAsia="zh-CN"/>
                <w14:textFill>
                  <w14:solidFill>
                    <w14:schemeClr w14:val="tx1"/>
                  </w14:solidFill>
                </w14:textFill>
              </w:rPr>
              <w:t>2000</w:t>
            </w:r>
          </w:p>
        </w:tc>
        <w:tc>
          <w:tcPr>
            <w:tcW w:w="1077" w:type="pct"/>
            <w:tcMar>
              <w:top w:w="16" w:type="dxa"/>
              <w:left w:w="16" w:type="dxa"/>
              <w:right w:w="16" w:type="dxa"/>
            </w:tcMar>
            <w:vAlign w:val="center"/>
          </w:tcPr>
          <w:p w14:paraId="7A8F69B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highlight w:val="none"/>
                <w14:textFill>
                  <w14:solidFill>
                    <w14:schemeClr w14:val="tx1"/>
                  </w14:solidFill>
                </w14:textFill>
              </w:rPr>
            </w:pPr>
            <w:r>
              <w:rPr>
                <w:rFonts w:hint="default" w:ascii="Times New Roman" w:hAnsi="Times New Roman" w:eastAsia="宋体" w:cs="Times New Roman"/>
                <w:color w:val="000000" w:themeColor="text1"/>
                <w:kern w:val="21"/>
                <w:sz w:val="24"/>
                <w:highlight w:val="none"/>
                <w14:textFill>
                  <w14:solidFill>
                    <w14:schemeClr w14:val="tx1"/>
                  </w14:solidFill>
                </w14:textFill>
              </w:rPr>
              <w:t>环保投资（万元）</w:t>
            </w:r>
          </w:p>
        </w:tc>
        <w:tc>
          <w:tcPr>
            <w:tcW w:w="1517" w:type="pct"/>
            <w:vAlign w:val="center"/>
          </w:tcPr>
          <w:p w14:paraId="7565B71D">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highlight w:val="none"/>
                <w:lang w:val="en-US" w:eastAsia="zh-CN"/>
                <w14:textFill>
                  <w14:solidFill>
                    <w14:schemeClr w14:val="tx1"/>
                  </w14:solidFill>
                </w14:textFill>
              </w:rPr>
            </w:pPr>
            <w:r>
              <w:rPr>
                <w:rFonts w:hint="eastAsia" w:cs="Times New Roman"/>
                <w:color w:val="000000" w:themeColor="text1"/>
                <w:kern w:val="21"/>
                <w:sz w:val="24"/>
                <w:highlight w:val="none"/>
                <w:lang w:val="en-US" w:eastAsia="zh-CN"/>
                <w14:textFill>
                  <w14:solidFill>
                    <w14:schemeClr w14:val="tx1"/>
                  </w14:solidFill>
                </w14:textFill>
              </w:rPr>
              <w:t>96</w:t>
            </w:r>
          </w:p>
        </w:tc>
      </w:tr>
      <w:tr w14:paraId="55F76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9" w:type="pct"/>
            <w:tcMar>
              <w:top w:w="16" w:type="dxa"/>
              <w:left w:w="16" w:type="dxa"/>
              <w:right w:w="16" w:type="dxa"/>
            </w:tcMar>
            <w:vAlign w:val="center"/>
          </w:tcPr>
          <w:p w14:paraId="072F10F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highlight w:val="none"/>
                <w14:textFill>
                  <w14:solidFill>
                    <w14:schemeClr w14:val="tx1"/>
                  </w14:solidFill>
                </w14:textFill>
              </w:rPr>
            </w:pPr>
            <w:r>
              <w:rPr>
                <w:rFonts w:hint="default" w:ascii="Times New Roman" w:hAnsi="Times New Roman" w:eastAsia="宋体" w:cs="Times New Roman"/>
                <w:color w:val="000000" w:themeColor="text1"/>
                <w:kern w:val="21"/>
                <w:sz w:val="24"/>
                <w:highlight w:val="none"/>
                <w14:textFill>
                  <w14:solidFill>
                    <w14:schemeClr w14:val="tx1"/>
                  </w14:solidFill>
                </w14:textFill>
              </w:rPr>
              <w:t>环保投资占比（%）</w:t>
            </w:r>
          </w:p>
        </w:tc>
        <w:tc>
          <w:tcPr>
            <w:tcW w:w="1725" w:type="pct"/>
            <w:vAlign w:val="center"/>
          </w:tcPr>
          <w:p w14:paraId="2C3D46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highlight w:val="none"/>
                <w:lang w:val="en-US" w:eastAsia="zh-CN"/>
                <w14:textFill>
                  <w14:solidFill>
                    <w14:schemeClr w14:val="tx1"/>
                  </w14:solidFill>
                </w14:textFill>
              </w:rPr>
            </w:pPr>
            <w:r>
              <w:rPr>
                <w:rFonts w:hint="eastAsia" w:cs="Times New Roman"/>
                <w:color w:val="000000" w:themeColor="text1"/>
                <w:kern w:val="21"/>
                <w:sz w:val="24"/>
                <w:highlight w:val="none"/>
                <w:lang w:val="en-US" w:eastAsia="zh-CN"/>
                <w14:textFill>
                  <w14:solidFill>
                    <w14:schemeClr w14:val="tx1"/>
                  </w14:solidFill>
                </w14:textFill>
              </w:rPr>
              <w:t>4.8</w:t>
            </w:r>
          </w:p>
        </w:tc>
        <w:tc>
          <w:tcPr>
            <w:tcW w:w="1077" w:type="pct"/>
            <w:tcMar>
              <w:top w:w="16" w:type="dxa"/>
              <w:left w:w="16" w:type="dxa"/>
              <w:right w:w="16" w:type="dxa"/>
            </w:tcMar>
            <w:vAlign w:val="center"/>
          </w:tcPr>
          <w:p w14:paraId="51E1B8E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highlight w:val="none"/>
                <w14:textFill>
                  <w14:solidFill>
                    <w14:schemeClr w14:val="tx1"/>
                  </w14:solidFill>
                </w14:textFill>
              </w:rPr>
            </w:pPr>
            <w:r>
              <w:rPr>
                <w:rFonts w:hint="default" w:ascii="Times New Roman" w:hAnsi="Times New Roman" w:eastAsia="宋体" w:cs="Times New Roman"/>
                <w:color w:val="000000" w:themeColor="text1"/>
                <w:kern w:val="21"/>
                <w:sz w:val="24"/>
                <w:highlight w:val="none"/>
                <w14:textFill>
                  <w14:solidFill>
                    <w14:schemeClr w14:val="tx1"/>
                  </w14:solidFill>
                </w14:textFill>
              </w:rPr>
              <w:t>施工工期</w:t>
            </w:r>
          </w:p>
        </w:tc>
        <w:tc>
          <w:tcPr>
            <w:tcW w:w="1517" w:type="pct"/>
            <w:vAlign w:val="center"/>
          </w:tcPr>
          <w:p w14:paraId="42BC5118">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highlight w:val="none"/>
                <w14:textFill>
                  <w14:solidFill>
                    <w14:schemeClr w14:val="tx1"/>
                  </w14:solidFill>
                </w14:textFill>
              </w:rPr>
            </w:pPr>
            <w:r>
              <w:rPr>
                <w:rFonts w:hint="eastAsia" w:ascii="Times New Roman" w:hAnsi="Times New Roman" w:eastAsia="宋体" w:cs="Times New Roman"/>
                <w:color w:val="000000" w:themeColor="text1"/>
                <w:kern w:val="21"/>
                <w:sz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kern w:val="21"/>
                <w:sz w:val="24"/>
                <w:highlight w:val="none"/>
                <w14:textFill>
                  <w14:solidFill>
                    <w14:schemeClr w14:val="tx1"/>
                  </w14:solidFill>
                </w14:textFill>
              </w:rPr>
              <w:t>个月</w:t>
            </w:r>
          </w:p>
        </w:tc>
      </w:tr>
      <w:tr w14:paraId="6BFC3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9" w:type="pct"/>
            <w:tcMar>
              <w:top w:w="16" w:type="dxa"/>
              <w:left w:w="16" w:type="dxa"/>
              <w:right w:w="16" w:type="dxa"/>
            </w:tcMar>
            <w:vAlign w:val="center"/>
          </w:tcPr>
          <w:p w14:paraId="68353B9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是否开工建设</w:t>
            </w:r>
          </w:p>
        </w:tc>
        <w:tc>
          <w:tcPr>
            <w:tcW w:w="4320" w:type="pct"/>
            <w:gridSpan w:val="3"/>
            <w:vAlign w:val="center"/>
          </w:tcPr>
          <w:p w14:paraId="4048B14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☑否</w:t>
            </w:r>
          </w:p>
          <w:p w14:paraId="181937DD">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是</w:t>
            </w:r>
          </w:p>
        </w:tc>
      </w:tr>
      <w:tr w14:paraId="325C2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679" w:type="pct"/>
            <w:tcMar>
              <w:top w:w="16" w:type="dxa"/>
              <w:left w:w="16" w:type="dxa"/>
              <w:right w:w="16" w:type="dxa"/>
            </w:tcMar>
            <w:vAlign w:val="center"/>
          </w:tcPr>
          <w:p w14:paraId="4AAF57F8">
            <w:pPr>
              <w:pageBreakBefore w:val="0"/>
              <w:kinsoku/>
              <w:wordWrap/>
              <w:bidi w:val="0"/>
              <w:adjustRightInd/>
              <w:snapToGrid/>
              <w:jc w:val="center"/>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专项评价设置情况</w:t>
            </w:r>
          </w:p>
        </w:tc>
        <w:tc>
          <w:tcPr>
            <w:tcW w:w="4320" w:type="pct"/>
            <w:gridSpan w:val="3"/>
            <w:tcMar>
              <w:top w:w="16" w:type="dxa"/>
              <w:left w:w="16" w:type="dxa"/>
              <w:right w:w="16" w:type="dxa"/>
            </w:tcMar>
            <w:vAlign w:val="center"/>
          </w:tcPr>
          <w:p w14:paraId="76D21BA5">
            <w:pPr>
              <w:pStyle w:val="57"/>
              <w:pageBreakBefore w:val="0"/>
              <w:kinsoku/>
              <w:wordWrap/>
              <w:bidi w:val="0"/>
              <w:adjustRightInd/>
              <w:snapToGrid/>
              <w:spacing w:before="47" w:line="344" w:lineRule="auto"/>
              <w:ind w:left="18" w:right="27" w:firstLine="468"/>
              <w:outlineLvl w:val="9"/>
              <w:rPr>
                <w:rFonts w:hint="default" w:ascii="Times New Roman" w:hAnsi="Times New Roman" w:eastAsia="宋体" w:cs="Times New Roman"/>
                <w:color w:val="000000" w:themeColor="text1"/>
                <w:spacing w:val="-2"/>
                <w:lang w:eastAsia="zh-CN"/>
                <w14:textFill>
                  <w14:solidFill>
                    <w14:schemeClr w14:val="tx1"/>
                  </w14:solidFill>
                </w14:textFill>
              </w:rPr>
            </w:pPr>
            <w:r>
              <w:rPr>
                <w:rFonts w:hint="default" w:ascii="Times New Roman" w:hAnsi="Times New Roman" w:eastAsia="宋体" w:cs="Times New Roman"/>
                <w:color w:val="000000" w:themeColor="text1"/>
                <w:spacing w:val="3"/>
                <w:lang w:eastAsia="zh-CN"/>
                <w14:textFill>
                  <w14:solidFill>
                    <w14:schemeClr w14:val="tx1"/>
                  </w14:solidFill>
                </w14:textFill>
              </w:rPr>
              <w:t>根据《建设项目环境影响报告表编制技术指南</w:t>
            </w:r>
            <w:r>
              <w:rPr>
                <w:rFonts w:hint="default" w:ascii="Times New Roman" w:hAnsi="Times New Roman" w:eastAsia="宋体" w:cs="Times New Roman"/>
                <w:color w:val="000000" w:themeColor="text1"/>
                <w:spacing w:val="2"/>
                <w:lang w:eastAsia="zh-CN"/>
                <w14:textFill>
                  <w14:solidFill>
                    <w14:schemeClr w14:val="tx1"/>
                  </w14:solidFill>
                </w14:textFill>
              </w:rPr>
              <w:t>（生态影响类）</w:t>
            </w:r>
            <w:r>
              <w:rPr>
                <w:rFonts w:hint="default" w:ascii="Times New Roman" w:hAnsi="Times New Roman" w:eastAsia="宋体" w:cs="Times New Roman"/>
                <w:color w:val="000000" w:themeColor="text1"/>
                <w:spacing w:val="-1"/>
                <w:lang w:eastAsia="zh-CN"/>
                <w14:textFill>
                  <w14:solidFill>
                    <w14:schemeClr w14:val="tx1"/>
                  </w14:solidFill>
                </w14:textFill>
              </w:rPr>
              <w:t>（试行）》（2021</w:t>
            </w:r>
            <w:r>
              <w:rPr>
                <w:rFonts w:hint="default" w:ascii="Times New Roman" w:hAnsi="Times New Roman" w:eastAsia="宋体" w:cs="Times New Roman"/>
                <w:color w:val="000000" w:themeColor="text1"/>
                <w:spacing w:val="5"/>
                <w:lang w:eastAsia="zh-CN"/>
                <w14:textFill>
                  <w14:solidFill>
                    <w14:schemeClr w14:val="tx1"/>
                  </w14:solidFill>
                </w14:textFill>
              </w:rPr>
              <w:t>），</w:t>
            </w:r>
            <w:r>
              <w:rPr>
                <w:rFonts w:hint="default" w:ascii="Times New Roman" w:hAnsi="Times New Roman" w:eastAsia="宋体" w:cs="Times New Roman"/>
                <w:color w:val="000000" w:themeColor="text1"/>
                <w:spacing w:val="-1"/>
                <w:lang w:eastAsia="zh-CN"/>
                <w14:textFill>
                  <w14:solidFill>
                    <w14:schemeClr w14:val="tx1"/>
                  </w14:solidFill>
                </w14:textFill>
              </w:rPr>
              <w:t>本项目不设置专项评</w:t>
            </w:r>
            <w:r>
              <w:rPr>
                <w:rFonts w:hint="default" w:ascii="Times New Roman" w:hAnsi="Times New Roman" w:eastAsia="宋体" w:cs="Times New Roman"/>
                <w:color w:val="000000" w:themeColor="text1"/>
                <w:spacing w:val="-2"/>
                <w:lang w:eastAsia="zh-CN"/>
                <w14:textFill>
                  <w14:solidFill>
                    <w14:schemeClr w14:val="tx1"/>
                  </w14:solidFill>
                </w14:textFill>
              </w:rPr>
              <w:t>价，详见下表</w:t>
            </w:r>
            <w:r>
              <w:rPr>
                <w:rFonts w:hint="eastAsia" w:ascii="Times New Roman" w:hAnsi="Times New Roman" w:eastAsia="宋体" w:cs="Times New Roman"/>
                <w:color w:val="000000" w:themeColor="text1"/>
                <w:spacing w:val="-2"/>
                <w:lang w:eastAsia="zh-CN"/>
                <w14:textFill>
                  <w14:solidFill>
                    <w14:schemeClr w14:val="tx1"/>
                  </w14:solidFill>
                </w14:textFill>
              </w:rPr>
              <w:t>。</w:t>
            </w:r>
          </w:p>
          <w:p w14:paraId="0B0121AA">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表1-1</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项目专项评价设置情况一览表</w:t>
            </w:r>
          </w:p>
          <w:tbl>
            <w:tblPr>
              <w:tblStyle w:val="58"/>
              <w:tblW w:w="4998"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024"/>
              <w:gridCol w:w="4410"/>
              <w:gridCol w:w="2087"/>
            </w:tblGrid>
            <w:tr w14:paraId="64871AE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81" w:type="pct"/>
                  <w:tcBorders>
                    <w:tl2br w:val="nil"/>
                    <w:tr2bl w:val="nil"/>
                  </w:tcBorders>
                  <w:vAlign w:val="center"/>
                </w:tcPr>
                <w:p w14:paraId="733CA9DB">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pacing w:val="7"/>
                      <w:sz w:val="21"/>
                      <w:szCs w:val="21"/>
                      <w14:textFill>
                        <w14:solidFill>
                          <w14:schemeClr w14:val="tx1"/>
                        </w14:solidFill>
                      </w14:textFill>
                    </w:rPr>
                  </w:pPr>
                  <w:r>
                    <w:rPr>
                      <w:rFonts w:hint="default" w:ascii="Times New Roman" w:hAnsi="Times New Roman" w:eastAsia="宋体" w:cs="Times New Roman"/>
                      <w:b/>
                      <w:bCs/>
                      <w:color w:val="000000" w:themeColor="text1"/>
                      <w:spacing w:val="7"/>
                      <w:sz w:val="21"/>
                      <w:szCs w:val="21"/>
                      <w14:textFill>
                        <w14:solidFill>
                          <w14:schemeClr w14:val="tx1"/>
                        </w14:solidFill>
                      </w14:textFill>
                    </w:rPr>
                    <w:t>专项评</w:t>
                  </w:r>
                </w:p>
                <w:p w14:paraId="00086219">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7"/>
                      <w:sz w:val="21"/>
                      <w:szCs w:val="21"/>
                      <w14:textFill>
                        <w14:solidFill>
                          <w14:schemeClr w14:val="tx1"/>
                        </w14:solidFill>
                      </w14:textFill>
                    </w:rPr>
                    <w:t>价</w:t>
                  </w:r>
                  <w:r>
                    <w:rPr>
                      <w:rFonts w:hint="default" w:ascii="Times New Roman" w:hAnsi="Times New Roman" w:eastAsia="宋体" w:cs="Times New Roman"/>
                      <w:b/>
                      <w:bCs/>
                      <w:color w:val="000000" w:themeColor="text1"/>
                      <w:spacing w:val="1"/>
                      <w:sz w:val="21"/>
                      <w:szCs w:val="21"/>
                      <w14:textFill>
                        <w14:solidFill>
                          <w14:schemeClr w14:val="tx1"/>
                        </w14:solidFill>
                      </w14:textFill>
                    </w:rPr>
                    <w:t>类别</w:t>
                  </w:r>
                </w:p>
              </w:tc>
              <w:tc>
                <w:tcPr>
                  <w:tcW w:w="2931" w:type="pct"/>
                  <w:tcBorders>
                    <w:tl2br w:val="nil"/>
                    <w:tr2bl w:val="nil"/>
                  </w:tcBorders>
                  <w:vAlign w:val="center"/>
                </w:tcPr>
                <w:p w14:paraId="1D01C30F">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7"/>
                      <w:sz w:val="21"/>
                      <w:szCs w:val="21"/>
                      <w14:textFill>
                        <w14:solidFill>
                          <w14:schemeClr w14:val="tx1"/>
                        </w14:solidFill>
                      </w14:textFill>
                    </w:rPr>
                    <w:t>涉及项目类别</w:t>
                  </w:r>
                </w:p>
              </w:tc>
              <w:tc>
                <w:tcPr>
                  <w:tcW w:w="1387" w:type="pct"/>
                  <w:tcBorders>
                    <w:tl2br w:val="nil"/>
                    <w:tr2bl w:val="nil"/>
                  </w:tcBorders>
                  <w:vAlign w:val="center"/>
                </w:tcPr>
                <w:p w14:paraId="41D08AFD">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6"/>
                      <w:sz w:val="21"/>
                      <w:szCs w:val="21"/>
                      <w14:textFill>
                        <w14:solidFill>
                          <w14:schemeClr w14:val="tx1"/>
                        </w14:solidFill>
                      </w14:textFill>
                    </w:rPr>
                    <w:t>本项目</w:t>
                  </w:r>
                </w:p>
              </w:tc>
            </w:tr>
            <w:tr w14:paraId="25991E8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81" w:type="pct"/>
                  <w:tcBorders>
                    <w:tl2br w:val="nil"/>
                    <w:tr2bl w:val="nil"/>
                  </w:tcBorders>
                  <w:vAlign w:val="center"/>
                </w:tcPr>
                <w:p w14:paraId="506E2A83">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6"/>
                      <w:sz w:val="21"/>
                      <w:szCs w:val="21"/>
                      <w14:textFill>
                        <w14:solidFill>
                          <w14:schemeClr w14:val="tx1"/>
                        </w14:solidFill>
                      </w14:textFill>
                    </w:rPr>
                    <w:t>地表水</w:t>
                  </w:r>
                </w:p>
              </w:tc>
              <w:tc>
                <w:tcPr>
                  <w:tcW w:w="2931" w:type="pct"/>
                  <w:tcBorders>
                    <w:tl2br w:val="nil"/>
                    <w:tr2bl w:val="nil"/>
                  </w:tcBorders>
                  <w:vAlign w:val="center"/>
                </w:tcPr>
                <w:p w14:paraId="7D155647">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9"/>
                      <w:sz w:val="21"/>
                      <w:szCs w:val="21"/>
                      <w:lang w:eastAsia="zh-CN"/>
                      <w14:textFill>
                        <w14:solidFill>
                          <w14:schemeClr w14:val="tx1"/>
                        </w14:solidFill>
                      </w14:textFill>
                    </w:rPr>
                    <w:t>水力发电：引水式发电、涉及调峰发电的</w:t>
                  </w: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项目；人工湖、人工湿地：全部；</w:t>
                  </w:r>
                </w:p>
                <w:p w14:paraId="513D90E4">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水库：全部；</w:t>
                  </w:r>
                </w:p>
                <w:p w14:paraId="7FE0275D">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引水工程：全部（配套的管线工程等除外</w:t>
                  </w:r>
                  <w:r>
                    <w:rPr>
                      <w:rFonts w:hint="default" w:ascii="Times New Roman" w:hAnsi="Times New Roman" w:eastAsia="宋体" w:cs="Times New Roman"/>
                      <w:color w:val="000000" w:themeColor="text1"/>
                      <w:spacing w:val="-50"/>
                      <w:w w:val="92"/>
                      <w:sz w:val="21"/>
                      <w:szCs w:val="21"/>
                      <w:lang w:eastAsia="zh-CN"/>
                      <w14:textFill>
                        <w14:solidFill>
                          <w14:schemeClr w14:val="tx1"/>
                        </w14:solidFill>
                      </w14:textFill>
                    </w:rPr>
                    <w:t>）；</w:t>
                  </w:r>
                </w:p>
                <w:p w14:paraId="63D12C4B">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防洪除涝工程：包含水库的项目；</w:t>
                  </w:r>
                </w:p>
                <w:p w14:paraId="2772AE70">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9"/>
                      <w:sz w:val="21"/>
                      <w:szCs w:val="21"/>
                      <w:lang w:eastAsia="zh-CN"/>
                      <w14:textFill>
                        <w14:solidFill>
                          <w14:schemeClr w14:val="tx1"/>
                        </w14:solidFill>
                      </w14:textFill>
                    </w:rPr>
                    <w:t>河湖整治：涉及清淤且底泥存在重金属污</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染的项目</w:t>
                  </w:r>
                </w:p>
              </w:tc>
              <w:tc>
                <w:tcPr>
                  <w:tcW w:w="1387" w:type="pct"/>
                  <w:tcBorders>
                    <w:tl2br w:val="nil"/>
                    <w:tr2bl w:val="nil"/>
                  </w:tcBorders>
                  <w:vAlign w:val="center"/>
                </w:tcPr>
                <w:p w14:paraId="6E9910B9">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本项目为非金属矿采选业，不涉及水力发</w:t>
                  </w: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电、水库、引水工程、防洪除涝工程、河湖整</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治。</w:t>
                  </w:r>
                </w:p>
              </w:tc>
            </w:tr>
            <w:tr w14:paraId="2BD9E59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81" w:type="pct"/>
                  <w:tcBorders>
                    <w:tl2br w:val="nil"/>
                    <w:tr2bl w:val="nil"/>
                  </w:tcBorders>
                  <w:vAlign w:val="center"/>
                </w:tcPr>
                <w:p w14:paraId="435D0043">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6"/>
                      <w:sz w:val="21"/>
                      <w:szCs w:val="21"/>
                      <w14:textFill>
                        <w14:solidFill>
                          <w14:schemeClr w14:val="tx1"/>
                        </w14:solidFill>
                      </w14:textFill>
                    </w:rPr>
                    <w:t>地下水</w:t>
                  </w:r>
                </w:p>
              </w:tc>
              <w:tc>
                <w:tcPr>
                  <w:tcW w:w="2931" w:type="pct"/>
                  <w:tcBorders>
                    <w:tl2br w:val="nil"/>
                    <w:tr2bl w:val="nil"/>
                  </w:tcBorders>
                  <w:vAlign w:val="center"/>
                </w:tcPr>
                <w:p w14:paraId="3718974E">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陆地石油和天然气开采：全部；</w:t>
                  </w:r>
                </w:p>
                <w:p w14:paraId="046211AB">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地下水（含矿泉水）开采：全部；</w:t>
                  </w:r>
                </w:p>
                <w:p w14:paraId="376DABBE">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9"/>
                      <w:sz w:val="21"/>
                      <w:szCs w:val="21"/>
                      <w:lang w:eastAsia="zh-CN"/>
                      <w14:textFill>
                        <w14:solidFill>
                          <w14:schemeClr w14:val="tx1"/>
                        </w14:solidFill>
                      </w14:textFill>
                    </w:rPr>
                    <w:t>水利、水电、交通等：含穿越可溶岩地层</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隧道的项目</w:t>
                  </w:r>
                </w:p>
              </w:tc>
              <w:tc>
                <w:tcPr>
                  <w:tcW w:w="1387" w:type="pct"/>
                  <w:tcBorders>
                    <w:tl2br w:val="nil"/>
                    <w:tr2bl w:val="nil"/>
                  </w:tcBorders>
                  <w:vAlign w:val="center"/>
                </w:tcPr>
                <w:p w14:paraId="16EF53F2">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本项目为非金属矿采选业，</w:t>
                  </w: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不涉及石油和天然气</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的开采。</w:t>
                  </w:r>
                </w:p>
              </w:tc>
            </w:tr>
            <w:tr w14:paraId="6C7C122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81" w:type="pct"/>
                  <w:tcBorders>
                    <w:tl2br w:val="nil"/>
                    <w:tr2bl w:val="nil"/>
                  </w:tcBorders>
                  <w:vAlign w:val="center"/>
                </w:tcPr>
                <w:p w14:paraId="44C9E710">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生态</w:t>
                  </w:r>
                </w:p>
              </w:tc>
              <w:tc>
                <w:tcPr>
                  <w:tcW w:w="2931" w:type="pct"/>
                  <w:tcBorders>
                    <w:tl2br w:val="nil"/>
                    <w:tr2bl w:val="nil"/>
                  </w:tcBorders>
                  <w:vAlign w:val="center"/>
                </w:tcPr>
                <w:p w14:paraId="3D15BA3E">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涉及环境敏感区（不包括饮用水水源保护</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区，以居住、医疗卫生、文化教育、科研、</w:t>
                  </w: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行政办公为主要功能的区域，以及文物保</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护单位）的项目</w:t>
                  </w:r>
                </w:p>
              </w:tc>
              <w:tc>
                <w:tcPr>
                  <w:tcW w:w="1387" w:type="pct"/>
                  <w:tcBorders>
                    <w:tl2br w:val="nil"/>
                    <w:tr2bl w:val="nil"/>
                  </w:tcBorders>
                  <w:vAlign w:val="center"/>
                </w:tcPr>
                <w:p w14:paraId="30910C11">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本项目所在区域</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周边不涉及环境</w:t>
                  </w: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敏感区</w:t>
                  </w:r>
                </w:p>
              </w:tc>
            </w:tr>
            <w:tr w14:paraId="3AD17D3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81" w:type="pct"/>
                  <w:tcBorders>
                    <w:tl2br w:val="nil"/>
                    <w:tr2bl w:val="nil"/>
                  </w:tcBorders>
                  <w:vAlign w:val="center"/>
                </w:tcPr>
                <w:p w14:paraId="5B6BC15C">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大气</w:t>
                  </w:r>
                </w:p>
              </w:tc>
              <w:tc>
                <w:tcPr>
                  <w:tcW w:w="2931" w:type="pct"/>
                  <w:tcBorders>
                    <w:tl2br w:val="nil"/>
                    <w:tr2bl w:val="nil"/>
                  </w:tcBorders>
                  <w:vAlign w:val="center"/>
                </w:tcPr>
                <w:p w14:paraId="2D8649C7">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油气、液体化工码头：全部；</w:t>
                  </w:r>
                </w:p>
                <w:p w14:paraId="45870F16">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干散货（含煤炭、矿石）、件杂、多用途、</w:t>
                  </w: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通用码头：涉及粉尘、挥发性有机物排放</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的项目</w:t>
                  </w:r>
                </w:p>
              </w:tc>
              <w:tc>
                <w:tcPr>
                  <w:tcW w:w="1387" w:type="pct"/>
                  <w:tcBorders>
                    <w:tl2br w:val="nil"/>
                    <w:tr2bl w:val="nil"/>
                  </w:tcBorders>
                  <w:vAlign w:val="center"/>
                </w:tcPr>
                <w:p w14:paraId="41BBC042">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本项目不涉及油气、液体化工码头、通用码头</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工程</w:t>
                  </w:r>
                </w:p>
              </w:tc>
            </w:tr>
            <w:tr w14:paraId="570E965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81" w:type="pct"/>
                  <w:tcBorders>
                    <w:tl2br w:val="nil"/>
                    <w:tr2bl w:val="nil"/>
                  </w:tcBorders>
                  <w:vAlign w:val="center"/>
                </w:tcPr>
                <w:p w14:paraId="44F43974">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1"/>
                      <w:sz w:val="21"/>
                      <w:szCs w:val="21"/>
                      <w14:textFill>
                        <w14:solidFill>
                          <w14:schemeClr w14:val="tx1"/>
                        </w14:solidFill>
                      </w14:textFill>
                    </w:rPr>
                    <w:t>噪声</w:t>
                  </w:r>
                </w:p>
              </w:tc>
              <w:tc>
                <w:tcPr>
                  <w:tcW w:w="2931" w:type="pct"/>
                  <w:tcBorders>
                    <w:tl2br w:val="nil"/>
                    <w:tr2bl w:val="nil"/>
                  </w:tcBorders>
                  <w:vAlign w:val="center"/>
                </w:tcPr>
                <w:p w14:paraId="04891F71">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9"/>
                      <w:sz w:val="21"/>
                      <w:szCs w:val="21"/>
                      <w:lang w:eastAsia="zh-CN"/>
                      <w14:textFill>
                        <w14:solidFill>
                          <w14:schemeClr w14:val="tx1"/>
                        </w14:solidFill>
                      </w14:textFill>
                    </w:rPr>
                    <w:t>公路、铁路、机场等交通运输业涉及环境敏感区（以居住、医疗卫生、文化教育、科研、行政办公为主要功能的区域）的项</w:t>
                  </w:r>
                  <w:r>
                    <w:rPr>
                      <w:rFonts w:hint="default" w:ascii="Times New Roman" w:hAnsi="Times New Roman" w:eastAsia="宋体" w:cs="Times New Roman"/>
                      <w:color w:val="000000" w:themeColor="text1"/>
                      <w:sz w:val="21"/>
                      <w:szCs w:val="21"/>
                      <w:lang w:eastAsia="zh-CN"/>
                      <w14:textFill>
                        <w14:solidFill>
                          <w14:schemeClr w14:val="tx1"/>
                        </w14:solidFill>
                      </w14:textFill>
                    </w:rPr>
                    <w:t>目；</w:t>
                  </w:r>
                </w:p>
                <w:p w14:paraId="0F1F02CA">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9"/>
                      <w:sz w:val="21"/>
                      <w:szCs w:val="21"/>
                      <w:lang w:eastAsia="zh-CN"/>
                      <w14:textFill>
                        <w14:solidFill>
                          <w14:schemeClr w14:val="tx1"/>
                        </w14:solidFill>
                      </w14:textFill>
                    </w:rPr>
                    <w:t>城市道路（不含维护，不含支路、人行天</w:t>
                  </w: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桥、人行地道</w:t>
                  </w:r>
                  <w:r>
                    <w:rPr>
                      <w:rFonts w:hint="default" w:ascii="Times New Roman" w:hAnsi="Times New Roman" w:eastAsia="宋体" w:cs="Times New Roman"/>
                      <w:color w:val="000000" w:themeColor="text1"/>
                      <w:spacing w:val="16"/>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全部</w:t>
                  </w:r>
                </w:p>
              </w:tc>
              <w:tc>
                <w:tcPr>
                  <w:tcW w:w="1387" w:type="pct"/>
                  <w:tcBorders>
                    <w:tl2br w:val="nil"/>
                    <w:tr2bl w:val="nil"/>
                  </w:tcBorders>
                  <w:vAlign w:val="center"/>
                </w:tcPr>
                <w:p w14:paraId="0CC1B67F">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本项目不涉及交通运输、城市道路工程</w:t>
                  </w:r>
                </w:p>
              </w:tc>
            </w:tr>
            <w:tr w14:paraId="48053B4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81" w:type="pct"/>
                  <w:tcBorders>
                    <w:tl2br w:val="nil"/>
                    <w:tr2bl w:val="nil"/>
                  </w:tcBorders>
                  <w:vAlign w:val="center"/>
                </w:tcPr>
                <w:p w14:paraId="65D35FDF">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7"/>
                      <w:sz w:val="21"/>
                      <w:szCs w:val="21"/>
                      <w14:textFill>
                        <w14:solidFill>
                          <w14:schemeClr w14:val="tx1"/>
                        </w14:solidFill>
                      </w14:textFill>
                    </w:rPr>
                    <w:t>环境风险</w:t>
                  </w:r>
                </w:p>
              </w:tc>
              <w:tc>
                <w:tcPr>
                  <w:tcW w:w="2931" w:type="pct"/>
                  <w:tcBorders>
                    <w:tl2br w:val="nil"/>
                    <w:tr2bl w:val="nil"/>
                  </w:tcBorders>
                  <w:vAlign w:val="center"/>
                </w:tcPr>
                <w:p w14:paraId="08E94E63">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9"/>
                      <w:sz w:val="21"/>
                      <w:szCs w:val="21"/>
                      <w:lang w:eastAsia="zh-CN"/>
                      <w14:textFill>
                        <w14:solidFill>
                          <w14:schemeClr w14:val="tx1"/>
                        </w14:solidFill>
                      </w14:textFill>
                    </w:rPr>
                    <w:t>石油和天然气开采：全部；油气、液体化</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工码头：全部；</w:t>
                  </w:r>
                </w:p>
                <w:p w14:paraId="23DBEE4F">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9"/>
                      <w:sz w:val="21"/>
                      <w:szCs w:val="21"/>
                      <w:lang w:eastAsia="zh-CN"/>
                      <w14:textFill>
                        <w14:solidFill>
                          <w14:schemeClr w14:val="tx1"/>
                        </w14:solidFill>
                      </w14:textFill>
                    </w:rPr>
                    <w:t>原油、成品油、天然气管线（不含城镇天</w:t>
                  </w: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然气管线、企业厂区内管线</w:t>
                  </w:r>
                  <w:r>
                    <w:rPr>
                      <w:rFonts w:hint="default" w:ascii="Times New Roman" w:hAnsi="Times New Roman" w:eastAsia="宋体" w:cs="Times New Roman"/>
                      <w:color w:val="000000" w:themeColor="text1"/>
                      <w:spacing w:val="19"/>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危险化学品输送管线（不含企业厂区内管线</w:t>
                  </w:r>
                  <w:r>
                    <w:rPr>
                      <w:rFonts w:hint="default" w:ascii="Times New Roman" w:hAnsi="Times New Roman" w:eastAsia="宋体" w:cs="Times New Roman"/>
                      <w:color w:val="000000" w:themeColor="text1"/>
                      <w:spacing w:val="19"/>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全</w:t>
                  </w:r>
                  <w:r>
                    <w:rPr>
                      <w:rFonts w:hint="default" w:ascii="Times New Roman" w:hAnsi="Times New Roman" w:eastAsia="宋体" w:cs="Times New Roman"/>
                      <w:color w:val="000000" w:themeColor="text1"/>
                      <w:sz w:val="21"/>
                      <w:szCs w:val="21"/>
                      <w:lang w:eastAsia="zh-CN"/>
                      <w14:textFill>
                        <w14:solidFill>
                          <w14:schemeClr w14:val="tx1"/>
                        </w14:solidFill>
                      </w14:textFill>
                    </w:rPr>
                    <w:t>部</w:t>
                  </w:r>
                </w:p>
              </w:tc>
              <w:tc>
                <w:tcPr>
                  <w:tcW w:w="1387" w:type="pct"/>
                  <w:tcBorders>
                    <w:tl2br w:val="nil"/>
                    <w:tr2bl w:val="nil"/>
                  </w:tcBorders>
                  <w:vAlign w:val="center"/>
                </w:tcPr>
                <w:p w14:paraId="3C717A95">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本项目不涉及石油和</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天然气开采、原油、成品油、天然气管线以及</w:t>
                  </w: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危险化学品输送管线</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工程。</w:t>
                  </w:r>
                </w:p>
              </w:tc>
            </w:tr>
          </w:tbl>
          <w:p w14:paraId="401193D6">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p>
          <w:p w14:paraId="13B6FBE2">
            <w:pPr>
              <w:pageBreakBefore w:val="0"/>
              <w:kinsoku/>
              <w:wordWrap/>
              <w:bidi w:val="0"/>
              <w:adjustRightInd/>
              <w:snapToGrid/>
              <w:jc w:val="center"/>
              <w:outlineLvl w:val="9"/>
              <w:rPr>
                <w:rFonts w:hint="default" w:ascii="Times New Roman" w:hAnsi="Times New Roman" w:eastAsia="宋体" w:cs="Times New Roman"/>
                <w:color w:val="000000" w:themeColor="text1"/>
                <w:kern w:val="21"/>
                <w:sz w:val="24"/>
                <w14:textFill>
                  <w14:solidFill>
                    <w14:schemeClr w14:val="tx1"/>
                  </w14:solidFill>
                </w14:textFill>
              </w:rPr>
            </w:pPr>
          </w:p>
        </w:tc>
      </w:tr>
      <w:tr w14:paraId="237832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679" w:type="pct"/>
            <w:tcMar>
              <w:top w:w="16" w:type="dxa"/>
              <w:left w:w="16" w:type="dxa"/>
              <w:right w:w="16" w:type="dxa"/>
            </w:tcMar>
            <w:vAlign w:val="center"/>
          </w:tcPr>
          <w:p w14:paraId="26837B1F">
            <w:pPr>
              <w:pageBreakBefore w:val="0"/>
              <w:kinsoku/>
              <w:wordWrap/>
              <w:bidi w:val="0"/>
              <w:adjustRightInd/>
              <w:snapToGrid/>
              <w:jc w:val="center"/>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规划情况</w:t>
            </w:r>
          </w:p>
        </w:tc>
        <w:tc>
          <w:tcPr>
            <w:tcW w:w="4320" w:type="pct"/>
            <w:gridSpan w:val="3"/>
            <w:tcMar>
              <w:top w:w="16" w:type="dxa"/>
              <w:left w:w="16" w:type="dxa"/>
              <w:right w:w="16" w:type="dxa"/>
            </w:tcMar>
            <w:vAlign w:val="center"/>
          </w:tcPr>
          <w:p w14:paraId="3C5EC02F">
            <w:pPr>
              <w:pageBreakBefore w:val="0"/>
              <w:kinsoku/>
              <w:wordWrap/>
              <w:bidi w:val="0"/>
              <w:adjustRightInd/>
              <w:snapToGrid/>
              <w:spacing w:line="360" w:lineRule="auto"/>
              <w:jc w:val="both"/>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eastAsia" w:ascii="Times New Roman" w:hAnsi="Times New Roman" w:eastAsia="宋体" w:cs="Times New Roman"/>
                <w:color w:val="000000" w:themeColor="text1"/>
                <w:kern w:val="21"/>
                <w:sz w:val="24"/>
                <w:lang w:val="en-US" w:eastAsia="zh-CN"/>
                <w14:textFill>
                  <w14:solidFill>
                    <w14:schemeClr w14:val="tx1"/>
                  </w14:solidFill>
                </w14:textFill>
              </w:rPr>
              <w:t>1</w:t>
            </w: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《新疆维吾尔自治区矿产资源总体规划（2021-2025年）》</w:t>
            </w:r>
          </w:p>
          <w:p w14:paraId="3A9B95B6">
            <w:pPr>
              <w:pageBreakBefore w:val="0"/>
              <w:kinsoku/>
              <w:wordWrap/>
              <w:bidi w:val="0"/>
              <w:adjustRightInd/>
              <w:snapToGrid/>
              <w:spacing w:line="360" w:lineRule="auto"/>
              <w:jc w:val="both"/>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eastAsia" w:ascii="Times New Roman" w:hAnsi="Times New Roman" w:eastAsia="宋体" w:cs="Times New Roman"/>
                <w:color w:val="000000" w:themeColor="text1"/>
                <w:kern w:val="21"/>
                <w:sz w:val="24"/>
                <w:lang w:val="en-US" w:eastAsia="zh-CN"/>
                <w14:textFill>
                  <w14:solidFill>
                    <w14:schemeClr w14:val="tx1"/>
                  </w14:solidFill>
                </w14:textFill>
              </w:rPr>
              <w:t>2</w:t>
            </w: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《新疆维吾尔自治区</w:t>
            </w:r>
            <w:r>
              <w:rPr>
                <w:rFonts w:hint="eastAsia" w:ascii="Times New Roman" w:hAnsi="Times New Roman" w:eastAsia="宋体" w:cs="Times New Roman"/>
                <w:color w:val="000000" w:themeColor="text1"/>
                <w:kern w:val="21"/>
                <w:sz w:val="24"/>
                <w:lang w:val="en-US" w:eastAsia="zh-CN"/>
                <w14:textFill>
                  <w14:solidFill>
                    <w14:schemeClr w14:val="tx1"/>
                  </w14:solidFill>
                </w14:textFill>
              </w:rPr>
              <w:t>昌吉回族自治州</w:t>
            </w:r>
            <w:r>
              <w:rPr>
                <w:rFonts w:hint="default" w:ascii="Times New Roman" w:hAnsi="Times New Roman" w:eastAsia="宋体" w:cs="Times New Roman"/>
                <w:color w:val="000000" w:themeColor="text1"/>
                <w:kern w:val="21"/>
                <w:sz w:val="24"/>
                <w14:textFill>
                  <w14:solidFill>
                    <w14:schemeClr w14:val="tx1"/>
                  </w14:solidFill>
                </w14:textFill>
              </w:rPr>
              <w:t>矿产资源总体规划</w:t>
            </w: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2021-2025年</w:t>
            </w: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w:t>
            </w:r>
          </w:p>
          <w:p w14:paraId="5BF599D2">
            <w:pPr>
              <w:pageBreakBefore w:val="0"/>
              <w:kinsoku/>
              <w:wordWrap/>
              <w:bidi w:val="0"/>
              <w:adjustRightInd/>
              <w:snapToGrid/>
              <w:spacing w:line="360" w:lineRule="auto"/>
              <w:jc w:val="both"/>
              <w:outlineLvl w:val="9"/>
              <w:rPr>
                <w:rFonts w:hint="default" w:ascii="Times New Roman" w:hAnsi="Times New Roman" w:eastAsia="宋体" w:cs="Times New Roman"/>
                <w:color w:val="000000" w:themeColor="text1"/>
                <w:kern w:val="21"/>
                <w:sz w:val="24"/>
                <w:lang w:val="en-US" w:eastAsia="zh-CN"/>
                <w14:textFill>
                  <w14:solidFill>
                    <w14:schemeClr w14:val="tx1"/>
                  </w14:solidFill>
                </w14:textFill>
              </w:rPr>
            </w:pPr>
            <w:r>
              <w:rPr>
                <w:rFonts w:hint="eastAsia" w:cs="Times New Roman"/>
                <w:color w:val="000000" w:themeColor="text1"/>
                <w:kern w:val="21"/>
                <w:sz w:val="24"/>
                <w:lang w:eastAsia="zh-CN"/>
                <w14:textFill>
                  <w14:solidFill>
                    <w14:schemeClr w14:val="tx1"/>
                  </w14:solidFill>
                </w14:textFill>
              </w:rPr>
              <w:t>（</w:t>
            </w:r>
            <w:r>
              <w:rPr>
                <w:rFonts w:hint="eastAsia" w:cs="Times New Roman"/>
                <w:color w:val="000000" w:themeColor="text1"/>
                <w:kern w:val="21"/>
                <w:sz w:val="24"/>
                <w:lang w:val="en-US" w:eastAsia="zh-CN"/>
                <w14:textFill>
                  <w14:solidFill>
                    <w14:schemeClr w14:val="tx1"/>
                  </w14:solidFill>
                </w14:textFill>
              </w:rPr>
              <w:t>3）《奇台县矿产资源总体规划（2021-2025）》</w:t>
            </w:r>
          </w:p>
        </w:tc>
      </w:tr>
      <w:tr w14:paraId="14522E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679" w:type="pct"/>
            <w:tcMar>
              <w:top w:w="16" w:type="dxa"/>
              <w:left w:w="16" w:type="dxa"/>
              <w:right w:w="16" w:type="dxa"/>
            </w:tcMar>
            <w:vAlign w:val="center"/>
          </w:tcPr>
          <w:p w14:paraId="429888C3">
            <w:pPr>
              <w:pageBreakBefore w:val="0"/>
              <w:kinsoku/>
              <w:wordWrap/>
              <w:bidi w:val="0"/>
              <w:adjustRightInd/>
              <w:snapToGrid/>
              <w:jc w:val="center"/>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规划环境影响评价情况</w:t>
            </w:r>
          </w:p>
        </w:tc>
        <w:tc>
          <w:tcPr>
            <w:tcW w:w="4320" w:type="pct"/>
            <w:gridSpan w:val="3"/>
            <w:tcMar>
              <w:top w:w="16" w:type="dxa"/>
              <w:left w:w="16" w:type="dxa"/>
              <w:right w:w="16" w:type="dxa"/>
            </w:tcMar>
            <w:vAlign w:val="center"/>
          </w:tcPr>
          <w:p w14:paraId="3DD9D949">
            <w:pPr>
              <w:pageBreakBefore w:val="0"/>
              <w:kinsoku/>
              <w:wordWrap/>
              <w:bidi w:val="0"/>
              <w:adjustRightInd/>
              <w:snapToGrid/>
              <w:spacing w:line="360" w:lineRule="auto"/>
              <w:jc w:val="both"/>
              <w:outlineLvl w:val="9"/>
              <w:rPr>
                <w:rFonts w:hint="eastAsia" w:ascii="Times New Roman" w:hAnsi="Times New Roman" w:eastAsia="宋体" w:cs="Times New Roman"/>
                <w:color w:val="000000" w:themeColor="text1"/>
                <w:kern w:val="21"/>
                <w:sz w:val="24"/>
                <w:lang w:eastAsia="zh-CN"/>
                <w14:textFill>
                  <w14:solidFill>
                    <w14:schemeClr w14:val="tx1"/>
                  </w14:solidFill>
                </w14:textFill>
              </w:rPr>
            </w:pP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eastAsia" w:ascii="Times New Roman" w:hAnsi="Times New Roman" w:eastAsia="宋体" w:cs="Times New Roman"/>
                <w:color w:val="000000" w:themeColor="text1"/>
                <w:kern w:val="21"/>
                <w:sz w:val="24"/>
                <w:lang w:val="en-US" w:eastAsia="zh-CN"/>
                <w14:textFill>
                  <w14:solidFill>
                    <w14:schemeClr w14:val="tx1"/>
                  </w14:solidFill>
                </w14:textFill>
              </w:rPr>
              <w:t>1</w:t>
            </w: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规划环境影响评价名称</w:t>
            </w: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新疆维吾尔自治区矿产资源总体规划（2021-2025年）环境影响报告书</w:t>
            </w:r>
            <w:r>
              <w:rPr>
                <w:rFonts w:hint="eastAsia" w:ascii="Times New Roman" w:hAnsi="Times New Roman" w:eastAsia="宋体" w:cs="Times New Roman"/>
                <w:color w:val="000000" w:themeColor="text1"/>
                <w:kern w:val="21"/>
                <w:sz w:val="24"/>
                <w:lang w:eastAsia="zh-CN"/>
                <w14:textFill>
                  <w14:solidFill>
                    <w14:schemeClr w14:val="tx1"/>
                  </w14:solidFill>
                </w14:textFill>
              </w:rPr>
              <w:t>》；</w:t>
            </w:r>
          </w:p>
          <w:p w14:paraId="3FDD3F9F">
            <w:pPr>
              <w:pageBreakBefore w:val="0"/>
              <w:kinsoku/>
              <w:wordWrap/>
              <w:bidi w:val="0"/>
              <w:adjustRightInd/>
              <w:snapToGrid/>
              <w:spacing w:line="360" w:lineRule="auto"/>
              <w:jc w:val="both"/>
              <w:outlineLvl w:val="9"/>
              <w:rPr>
                <w:rFonts w:hint="eastAsia" w:ascii="Times New Roman" w:hAnsi="Times New Roman" w:eastAsia="宋体" w:cs="Times New Roman"/>
                <w:color w:val="000000" w:themeColor="text1"/>
                <w:kern w:val="21"/>
                <w:sz w:val="24"/>
                <w:lang w:eastAsia="zh-CN"/>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审查机关</w:t>
            </w: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中华人民共和国生态环境部</w:t>
            </w:r>
            <w:r>
              <w:rPr>
                <w:rFonts w:hint="eastAsia" w:ascii="Times New Roman" w:hAnsi="Times New Roman" w:eastAsia="宋体" w:cs="Times New Roman"/>
                <w:color w:val="000000" w:themeColor="text1"/>
                <w:kern w:val="21"/>
                <w:sz w:val="24"/>
                <w:lang w:eastAsia="zh-CN"/>
                <w14:textFill>
                  <w14:solidFill>
                    <w14:schemeClr w14:val="tx1"/>
                  </w14:solidFill>
                </w14:textFill>
              </w:rPr>
              <w:t>；</w:t>
            </w:r>
          </w:p>
          <w:p w14:paraId="05114CEA">
            <w:pPr>
              <w:pageBreakBefore w:val="0"/>
              <w:kinsoku/>
              <w:wordWrap/>
              <w:bidi w:val="0"/>
              <w:adjustRightInd/>
              <w:snapToGrid/>
              <w:spacing w:line="360" w:lineRule="auto"/>
              <w:jc w:val="both"/>
              <w:outlineLvl w:val="9"/>
              <w:rPr>
                <w:rFonts w:hint="eastAsia" w:ascii="Times New Roman" w:hAnsi="Times New Roman" w:eastAsia="宋体" w:cs="Times New Roman"/>
                <w:color w:val="000000" w:themeColor="text1"/>
                <w:kern w:val="2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审批文件名称及文号</w:t>
            </w: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《关于</w:t>
            </w:r>
            <w:r>
              <w:rPr>
                <w:rFonts w:hint="eastAsia" w:ascii="Times New Roman" w:hAnsi="Times New Roman" w:eastAsia="宋体" w:cs="Times New Roman"/>
                <w:color w:val="000000" w:themeColor="text1"/>
                <w:kern w:val="21"/>
                <w:sz w:val="24"/>
                <w:lang w:val="en-US" w:eastAsia="zh-CN"/>
                <w14:textFill>
                  <w14:solidFill>
                    <w14:schemeClr w14:val="tx1"/>
                  </w14:solidFill>
                </w14:textFill>
              </w:rPr>
              <w:t>&lt;</w:t>
            </w:r>
            <w:r>
              <w:rPr>
                <w:rFonts w:hint="default" w:ascii="Times New Roman" w:hAnsi="Times New Roman" w:eastAsia="宋体" w:cs="Times New Roman"/>
                <w:color w:val="000000" w:themeColor="text1"/>
                <w:kern w:val="21"/>
                <w:sz w:val="24"/>
                <w14:textFill>
                  <w14:solidFill>
                    <w14:schemeClr w14:val="tx1"/>
                  </w14:solidFill>
                </w14:textFill>
              </w:rPr>
              <w:t>新疆维吾尔自治区矿产资源总体规划（2021-2025年）环境影响报告</w:t>
            </w:r>
            <w:r>
              <w:rPr>
                <w:rFonts w:hint="default" w:ascii="Times New Roman" w:hAnsi="Times New Roman" w:eastAsia="宋体" w:cs="Times New Roman"/>
                <w:color w:val="000000" w:themeColor="text1"/>
                <w:kern w:val="21"/>
                <w:sz w:val="24"/>
                <w:highlight w:val="none"/>
                <w14:textFill>
                  <w14:solidFill>
                    <w14:schemeClr w14:val="tx1"/>
                  </w14:solidFill>
                </w14:textFill>
              </w:rPr>
              <w:t>书</w:t>
            </w:r>
            <w:r>
              <w:rPr>
                <w:rFonts w:hint="eastAsia" w:ascii="Times New Roman" w:hAnsi="Times New Roman" w:eastAsia="宋体" w:cs="Times New Roman"/>
                <w:color w:val="000000" w:themeColor="text1"/>
                <w:kern w:val="21"/>
                <w:sz w:val="24"/>
                <w:highlight w:val="none"/>
                <w:lang w:val="en-US" w:eastAsia="zh-CN"/>
                <w14:textFill>
                  <w14:solidFill>
                    <w14:schemeClr w14:val="tx1"/>
                  </w14:solidFill>
                </w14:textFill>
              </w:rPr>
              <w:t>&gt;</w:t>
            </w:r>
            <w:r>
              <w:rPr>
                <w:rFonts w:hint="default" w:ascii="Times New Roman" w:hAnsi="Times New Roman" w:eastAsia="宋体" w:cs="Times New Roman"/>
                <w:color w:val="000000" w:themeColor="text1"/>
                <w:kern w:val="21"/>
                <w:sz w:val="24"/>
                <w:highlight w:val="none"/>
                <w14:textFill>
                  <w14:solidFill>
                    <w14:schemeClr w14:val="tx1"/>
                  </w14:solidFill>
                </w14:textFill>
              </w:rPr>
              <w:t>的审查意见》，环审</w:t>
            </w:r>
            <w:r>
              <w:rPr>
                <w:rFonts w:hint="eastAsia" w:ascii="Times New Roman" w:hAnsi="Times New Roman" w:eastAsia="宋体" w:cs="Times New Roman"/>
                <w:color w:val="000000" w:themeColor="text1"/>
                <w:kern w:val="2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21"/>
                <w:sz w:val="24"/>
                <w:highlight w:val="none"/>
                <w14:textFill>
                  <w14:solidFill>
                    <w14:schemeClr w14:val="tx1"/>
                  </w14:solidFill>
                </w14:textFill>
              </w:rPr>
              <w:t>2022</w:t>
            </w:r>
            <w:r>
              <w:rPr>
                <w:rFonts w:hint="eastAsia" w:ascii="Times New Roman" w:hAnsi="Times New Roman" w:eastAsia="宋体" w:cs="Times New Roman"/>
                <w:color w:val="000000" w:themeColor="text1"/>
                <w:kern w:val="2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21"/>
                <w:sz w:val="24"/>
                <w:highlight w:val="none"/>
                <w14:textFill>
                  <w14:solidFill>
                    <w14:schemeClr w14:val="tx1"/>
                  </w14:solidFill>
                </w14:textFill>
              </w:rPr>
              <w:t>124</w:t>
            </w:r>
            <w:r>
              <w:rPr>
                <w:rFonts w:hint="eastAsia" w:ascii="Times New Roman" w:hAnsi="Times New Roman" w:eastAsia="宋体" w:cs="Times New Roman"/>
                <w:color w:val="000000" w:themeColor="text1"/>
                <w:kern w:val="21"/>
                <w:sz w:val="24"/>
                <w:highlight w:val="none"/>
                <w:lang w:val="en-US" w:eastAsia="zh-CN"/>
                <w14:textFill>
                  <w14:solidFill>
                    <w14:schemeClr w14:val="tx1"/>
                  </w14:solidFill>
                </w14:textFill>
              </w:rPr>
              <w:t>号</w:t>
            </w:r>
            <w:r>
              <w:rPr>
                <w:rFonts w:hint="eastAsia" w:ascii="Times New Roman" w:hAnsi="Times New Roman" w:eastAsia="宋体" w:cs="Times New Roman"/>
                <w:color w:val="000000" w:themeColor="text1"/>
                <w:kern w:val="21"/>
                <w:sz w:val="24"/>
                <w:highlight w:val="none"/>
                <w:lang w:eastAsia="zh-CN"/>
                <w14:textFill>
                  <w14:solidFill>
                    <w14:schemeClr w14:val="tx1"/>
                  </w14:solidFill>
                </w14:textFill>
              </w:rPr>
              <w:t>。</w:t>
            </w:r>
          </w:p>
          <w:p w14:paraId="026CAA85">
            <w:pPr>
              <w:pageBreakBefore w:val="0"/>
              <w:kinsoku/>
              <w:wordWrap/>
              <w:bidi w:val="0"/>
              <w:adjustRightInd/>
              <w:snapToGrid/>
              <w:spacing w:line="360" w:lineRule="auto"/>
              <w:jc w:val="both"/>
              <w:outlineLvl w:val="9"/>
              <w:rPr>
                <w:rFonts w:hint="eastAsia" w:ascii="Times New Roman" w:hAnsi="Times New Roman" w:eastAsia="宋体" w:cs="Times New Roman"/>
                <w:color w:val="000000" w:themeColor="text1"/>
                <w:kern w:val="21"/>
                <w:sz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2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21"/>
                <w:sz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kern w:val="2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21"/>
                <w:sz w:val="24"/>
                <w:highlight w:val="none"/>
                <w14:textFill>
                  <w14:solidFill>
                    <w14:schemeClr w14:val="tx1"/>
                  </w14:solidFill>
                </w14:textFill>
              </w:rPr>
              <w:t>规划环境影响评价名称</w:t>
            </w:r>
            <w:r>
              <w:rPr>
                <w:rFonts w:hint="eastAsia" w:ascii="Times New Roman" w:hAnsi="Times New Roman" w:eastAsia="宋体" w:cs="Times New Roman"/>
                <w:color w:val="000000" w:themeColor="text1"/>
                <w:kern w:val="2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21"/>
                <w:sz w:val="24"/>
                <w:highlight w:val="none"/>
                <w14:textFill>
                  <w14:solidFill>
                    <w14:schemeClr w14:val="tx1"/>
                  </w14:solidFill>
                </w14:textFill>
              </w:rPr>
              <w:t>昌吉州矿产资源总体规划（2021-2025年）环境影响报告书</w:t>
            </w:r>
            <w:r>
              <w:rPr>
                <w:rFonts w:hint="eastAsia" w:ascii="Times New Roman" w:hAnsi="Times New Roman" w:eastAsia="宋体" w:cs="Times New Roman"/>
                <w:color w:val="000000" w:themeColor="text1"/>
                <w:kern w:val="21"/>
                <w:sz w:val="24"/>
                <w:highlight w:val="none"/>
                <w:lang w:eastAsia="zh-CN"/>
                <w14:textFill>
                  <w14:solidFill>
                    <w14:schemeClr w14:val="tx1"/>
                  </w14:solidFill>
                </w14:textFill>
              </w:rPr>
              <w:t>》；</w:t>
            </w:r>
          </w:p>
          <w:p w14:paraId="1A2D7C8B">
            <w:pPr>
              <w:pageBreakBefore w:val="0"/>
              <w:kinsoku/>
              <w:wordWrap/>
              <w:bidi w:val="0"/>
              <w:adjustRightInd/>
              <w:snapToGrid/>
              <w:spacing w:line="360" w:lineRule="auto"/>
              <w:jc w:val="both"/>
              <w:outlineLvl w:val="9"/>
              <w:rPr>
                <w:rFonts w:hint="eastAsia" w:ascii="Times New Roman" w:hAnsi="Times New Roman" w:eastAsia="宋体" w:cs="Times New Roman"/>
                <w:color w:val="000000" w:themeColor="text1"/>
                <w:kern w:val="2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sz w:val="24"/>
                <w:highlight w:val="none"/>
                <w14:textFill>
                  <w14:solidFill>
                    <w14:schemeClr w14:val="tx1"/>
                  </w14:solidFill>
                </w14:textFill>
              </w:rPr>
              <w:t>审查机关</w:t>
            </w:r>
            <w:r>
              <w:rPr>
                <w:rFonts w:hint="eastAsia" w:ascii="Times New Roman" w:hAnsi="Times New Roman" w:eastAsia="宋体" w:cs="Times New Roman"/>
                <w:color w:val="000000" w:themeColor="text1"/>
                <w:kern w:val="2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21"/>
                <w:sz w:val="24"/>
                <w:highlight w:val="none"/>
                <w:lang w:val="en-US" w:eastAsia="zh-CN"/>
                <w14:textFill>
                  <w14:solidFill>
                    <w14:schemeClr w14:val="tx1"/>
                  </w14:solidFill>
                </w14:textFill>
              </w:rPr>
              <w:t>昌吉回族自治州生态环境局</w:t>
            </w:r>
            <w:r>
              <w:rPr>
                <w:rFonts w:hint="eastAsia" w:ascii="Times New Roman" w:hAnsi="Times New Roman" w:eastAsia="宋体" w:cs="Times New Roman"/>
                <w:color w:val="000000" w:themeColor="text1"/>
                <w:kern w:val="21"/>
                <w:sz w:val="24"/>
                <w:highlight w:val="none"/>
                <w:lang w:eastAsia="zh-CN"/>
                <w14:textFill>
                  <w14:solidFill>
                    <w14:schemeClr w14:val="tx1"/>
                  </w14:solidFill>
                </w14:textFill>
              </w:rPr>
              <w:t>；</w:t>
            </w:r>
          </w:p>
          <w:p w14:paraId="06C68FF4">
            <w:pPr>
              <w:pageBreakBefore w:val="0"/>
              <w:kinsoku/>
              <w:wordWrap/>
              <w:bidi w:val="0"/>
              <w:adjustRightInd/>
              <w:snapToGrid/>
              <w:spacing w:line="360" w:lineRule="auto"/>
              <w:jc w:val="both"/>
              <w:outlineLvl w:val="9"/>
              <w:rPr>
                <w:rFonts w:hint="eastAsia" w:ascii="Times New Roman" w:hAnsi="Times New Roman" w:eastAsia="宋体" w:cs="Times New Roman"/>
                <w:color w:val="000000" w:themeColor="text1"/>
                <w:kern w:val="21"/>
                <w:sz w:val="24"/>
                <w:lang w:eastAsia="zh-CN"/>
                <w14:textFill>
                  <w14:solidFill>
                    <w14:schemeClr w14:val="tx1"/>
                  </w14:solidFill>
                </w14:textFill>
              </w:rPr>
            </w:pPr>
            <w:r>
              <w:rPr>
                <w:rFonts w:hint="default" w:ascii="Times New Roman" w:hAnsi="Times New Roman" w:eastAsia="宋体" w:cs="Times New Roman"/>
                <w:color w:val="000000" w:themeColor="text1"/>
                <w:kern w:val="21"/>
                <w:sz w:val="24"/>
                <w:highlight w:val="none"/>
                <w14:textFill>
                  <w14:solidFill>
                    <w14:schemeClr w14:val="tx1"/>
                  </w14:solidFill>
                </w14:textFill>
              </w:rPr>
              <w:t>审批文件名称及文号</w:t>
            </w:r>
            <w:r>
              <w:rPr>
                <w:rFonts w:hint="eastAsia" w:ascii="Times New Roman" w:hAnsi="Times New Roman" w:eastAsia="宋体" w:cs="Times New Roman"/>
                <w:color w:val="000000" w:themeColor="text1"/>
                <w:kern w:val="2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21"/>
                <w:sz w:val="24"/>
                <w:highlight w:val="none"/>
                <w14:textFill>
                  <w14:solidFill>
                    <w14:schemeClr w14:val="tx1"/>
                  </w14:solidFill>
                </w14:textFill>
              </w:rPr>
              <w:t>《关于</w:t>
            </w:r>
            <w:r>
              <w:rPr>
                <w:rFonts w:hint="eastAsia" w:ascii="Times New Roman" w:hAnsi="Times New Roman" w:eastAsia="宋体" w:cs="Times New Roman"/>
                <w:color w:val="000000" w:themeColor="text1"/>
                <w:kern w:val="21"/>
                <w:sz w:val="24"/>
                <w:highlight w:val="none"/>
                <w:lang w:val="en-US" w:eastAsia="zh-CN"/>
                <w14:textFill>
                  <w14:solidFill>
                    <w14:schemeClr w14:val="tx1"/>
                  </w14:solidFill>
                </w14:textFill>
              </w:rPr>
              <w:t>&lt;</w:t>
            </w:r>
            <w:r>
              <w:rPr>
                <w:rFonts w:hint="default" w:ascii="Times New Roman" w:hAnsi="Times New Roman" w:eastAsia="宋体" w:cs="Times New Roman"/>
                <w:color w:val="000000" w:themeColor="text1"/>
                <w:kern w:val="21"/>
                <w:sz w:val="24"/>
                <w:highlight w:val="none"/>
                <w14:textFill>
                  <w14:solidFill>
                    <w14:schemeClr w14:val="tx1"/>
                  </w14:solidFill>
                </w14:textFill>
              </w:rPr>
              <w:t>昌吉州矿产资源总体规划（2021-2025年）环境影响报告书</w:t>
            </w:r>
            <w:r>
              <w:rPr>
                <w:rFonts w:hint="eastAsia" w:ascii="Times New Roman" w:hAnsi="Times New Roman" w:eastAsia="宋体" w:cs="Times New Roman"/>
                <w:color w:val="000000" w:themeColor="text1"/>
                <w:kern w:val="21"/>
                <w:sz w:val="24"/>
                <w:highlight w:val="none"/>
                <w:lang w:val="en-US" w:eastAsia="zh-CN"/>
                <w14:textFill>
                  <w14:solidFill>
                    <w14:schemeClr w14:val="tx1"/>
                  </w14:solidFill>
                </w14:textFill>
              </w:rPr>
              <w:t>&gt;</w:t>
            </w:r>
            <w:r>
              <w:rPr>
                <w:rFonts w:hint="default" w:ascii="Times New Roman" w:hAnsi="Times New Roman" w:eastAsia="宋体" w:cs="Times New Roman"/>
                <w:color w:val="000000" w:themeColor="text1"/>
                <w:kern w:val="21"/>
                <w:sz w:val="24"/>
                <w:highlight w:val="none"/>
                <w14:textFill>
                  <w14:solidFill>
                    <w14:schemeClr w14:val="tx1"/>
                  </w14:solidFill>
                </w14:textFill>
              </w:rPr>
              <w:t>的审查意见》，</w:t>
            </w:r>
            <w:r>
              <w:rPr>
                <w:rFonts w:hint="eastAsia" w:ascii="Times New Roman" w:hAnsi="Times New Roman" w:eastAsia="宋体" w:cs="Times New Roman"/>
                <w:color w:val="000000" w:themeColor="text1"/>
                <w:kern w:val="21"/>
                <w:sz w:val="24"/>
                <w:highlight w:val="none"/>
                <w:lang w:val="en-US" w:eastAsia="zh-CN"/>
                <w14:textFill>
                  <w14:solidFill>
                    <w14:schemeClr w14:val="tx1"/>
                  </w14:solidFill>
                </w14:textFill>
              </w:rPr>
              <w:t>昌州环函〔</w:t>
            </w:r>
            <w:r>
              <w:rPr>
                <w:rFonts w:hint="default" w:ascii="Times New Roman" w:hAnsi="Times New Roman" w:eastAsia="宋体" w:cs="Times New Roman"/>
                <w:color w:val="000000" w:themeColor="text1"/>
                <w:kern w:val="21"/>
                <w:sz w:val="24"/>
                <w:highlight w:val="none"/>
                <w14:textFill>
                  <w14:solidFill>
                    <w14:schemeClr w14:val="tx1"/>
                  </w14:solidFill>
                </w14:textFill>
              </w:rPr>
              <w:t>202</w:t>
            </w:r>
            <w:r>
              <w:rPr>
                <w:rFonts w:hint="eastAsia" w:ascii="Times New Roman" w:hAnsi="Times New Roman" w:eastAsia="宋体" w:cs="Times New Roman"/>
                <w:color w:val="000000" w:themeColor="text1"/>
                <w:kern w:val="21"/>
                <w:sz w:val="24"/>
                <w:highlight w:val="none"/>
                <w:lang w:val="en-US" w:eastAsia="zh-CN"/>
                <w14:textFill>
                  <w14:solidFill>
                    <w14:schemeClr w14:val="tx1"/>
                  </w14:solidFill>
                </w14:textFill>
              </w:rPr>
              <w:t>3〕40号</w:t>
            </w:r>
            <w:r>
              <w:rPr>
                <w:rFonts w:hint="eastAsia" w:ascii="Times New Roman" w:hAnsi="Times New Roman" w:eastAsia="宋体" w:cs="Times New Roman"/>
                <w:color w:val="000000" w:themeColor="text1"/>
                <w:kern w:val="21"/>
                <w:sz w:val="24"/>
                <w:highlight w:val="none"/>
                <w:lang w:eastAsia="zh-CN"/>
                <w14:textFill>
                  <w14:solidFill>
                    <w14:schemeClr w14:val="tx1"/>
                  </w14:solidFill>
                </w14:textFill>
              </w:rPr>
              <w:t>。</w:t>
            </w:r>
          </w:p>
        </w:tc>
      </w:tr>
      <w:tr w14:paraId="185EE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88" w:hRule="atLeast"/>
        </w:trPr>
        <w:tc>
          <w:tcPr>
            <w:tcW w:w="679" w:type="pct"/>
            <w:tcMar>
              <w:top w:w="16" w:type="dxa"/>
              <w:left w:w="16" w:type="dxa"/>
              <w:right w:w="16" w:type="dxa"/>
            </w:tcMar>
            <w:vAlign w:val="center"/>
          </w:tcPr>
          <w:p w14:paraId="308DB8C6">
            <w:pPr>
              <w:pageBreakBefore w:val="0"/>
              <w:kinsoku/>
              <w:wordWrap/>
              <w:bidi w:val="0"/>
              <w:adjustRightInd/>
              <w:snapToGrid/>
              <w:jc w:val="center"/>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规划及规划环境影响评价符合性分析</w:t>
            </w:r>
          </w:p>
        </w:tc>
        <w:tc>
          <w:tcPr>
            <w:tcW w:w="4320" w:type="pct"/>
            <w:gridSpan w:val="3"/>
            <w:tcMar>
              <w:top w:w="16" w:type="dxa"/>
              <w:left w:w="16" w:type="dxa"/>
              <w:right w:w="16" w:type="dxa"/>
            </w:tcMar>
            <w:vAlign w:val="center"/>
          </w:tcPr>
          <w:p w14:paraId="3B859273">
            <w:pPr>
              <w:pStyle w:val="57"/>
              <w:pageBreakBefore w:val="0"/>
              <w:numPr>
                <w:ilvl w:val="0"/>
                <w:numId w:val="4"/>
              </w:numPr>
              <w:kinsoku/>
              <w:wordWrap/>
              <w:bidi w:val="0"/>
              <w:adjustRightInd/>
              <w:snapToGrid/>
              <w:spacing w:line="360" w:lineRule="auto"/>
              <w:outlineLvl w:val="9"/>
              <w:rPr>
                <w:rFonts w:hint="default" w:ascii="Times New Roman" w:hAnsi="Times New Roman" w:eastAsia="宋体" w:cs="Times New Roman"/>
                <w:b/>
                <w:bCs/>
                <w:color w:val="000000" w:themeColor="text1"/>
                <w:kern w:val="21"/>
                <w:lang w:eastAsia="zh-CN"/>
                <w14:textFill>
                  <w14:solidFill>
                    <w14:schemeClr w14:val="tx1"/>
                  </w14:solidFill>
                </w14:textFill>
              </w:rPr>
            </w:pPr>
            <w:r>
              <w:rPr>
                <w:rFonts w:hint="default" w:ascii="Times New Roman" w:hAnsi="Times New Roman" w:eastAsia="宋体" w:cs="Times New Roman"/>
                <w:b/>
                <w:bCs/>
                <w:color w:val="000000" w:themeColor="text1"/>
                <w:kern w:val="21"/>
                <w:lang w:eastAsia="zh-CN"/>
                <w14:textFill>
                  <w14:solidFill>
                    <w14:schemeClr w14:val="tx1"/>
                  </w14:solidFill>
                </w14:textFill>
              </w:rPr>
              <w:t>与《新疆维吾尔自治区矿产资源总体规划（2021-2025年）》</w:t>
            </w:r>
            <w:r>
              <w:rPr>
                <w:rFonts w:hint="eastAsia" w:ascii="Times New Roman" w:hAnsi="Times New Roman" w:eastAsia="宋体" w:cs="Times New Roman"/>
                <w:b/>
                <w:bCs/>
                <w:color w:val="000000" w:themeColor="text1"/>
                <w:kern w:val="21"/>
                <w:lang w:val="en-US" w:eastAsia="zh-CN"/>
                <w14:textFill>
                  <w14:solidFill>
                    <w14:schemeClr w14:val="tx1"/>
                  </w14:solidFill>
                </w14:textFill>
              </w:rPr>
              <w:t>及规划环评</w:t>
            </w:r>
            <w:r>
              <w:rPr>
                <w:rFonts w:hint="default" w:ascii="Times New Roman" w:hAnsi="Times New Roman" w:eastAsia="宋体" w:cs="Times New Roman"/>
                <w:b/>
                <w:bCs/>
                <w:color w:val="000000" w:themeColor="text1"/>
                <w:kern w:val="21"/>
                <w:lang w:eastAsia="zh-CN"/>
                <w14:textFill>
                  <w14:solidFill>
                    <w14:schemeClr w14:val="tx1"/>
                  </w14:solidFill>
                </w14:textFill>
              </w:rPr>
              <w:t>的符合性</w:t>
            </w:r>
          </w:p>
          <w:p w14:paraId="106FDF96">
            <w:pPr>
              <w:pStyle w:val="5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lang w:eastAsia="zh-CN"/>
                <w14:textFill>
                  <w14:solidFill>
                    <w14:schemeClr w14:val="tx1"/>
                  </w14:solidFill>
                </w14:textFill>
              </w:rPr>
            </w:pP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eastAsia" w:ascii="Times New Roman" w:hAnsi="Times New Roman" w:eastAsia="宋体" w:cs="Times New Roman"/>
                <w:color w:val="000000" w:themeColor="text1"/>
                <w:kern w:val="21"/>
                <w:lang w:val="en-US" w:eastAsia="zh-CN"/>
                <w14:textFill>
                  <w14:solidFill>
                    <w14:schemeClr w14:val="tx1"/>
                  </w14:solidFill>
                </w14:textFill>
              </w:rPr>
              <w:t>1</w:t>
            </w:r>
            <w:r>
              <w:rPr>
                <w:rFonts w:hint="eastAsia" w:ascii="Times New Roman" w:hAnsi="Times New Roman" w:eastAsia="宋体" w:cs="Times New Roman"/>
                <w:color w:val="000000" w:themeColor="text1"/>
                <w:kern w:val="21"/>
                <w:lang w:eastAsia="zh-CN"/>
                <w14:textFill>
                  <w14:solidFill>
                    <w14:schemeClr w14:val="tx1"/>
                  </w14:solidFill>
                </w14:textFill>
              </w:rPr>
              <w:t>）与《新疆维吾尔自治区矿产资源总体规划（2021-2025年）》的符合性</w:t>
            </w:r>
          </w:p>
          <w:p w14:paraId="7780F420">
            <w:pPr>
              <w:pStyle w:val="5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lang w:eastAsia="zh-CN"/>
                <w14:textFill>
                  <w14:solidFill>
                    <w14:schemeClr w14:val="tx1"/>
                  </w14:solidFill>
                </w14:textFill>
              </w:rPr>
            </w:pPr>
            <w:r>
              <w:rPr>
                <w:rFonts w:hint="default" w:ascii="Times New Roman" w:hAnsi="Times New Roman" w:eastAsia="宋体" w:cs="Times New Roman"/>
                <w:color w:val="000000" w:themeColor="text1"/>
                <w:kern w:val="21"/>
                <w:lang w:eastAsia="zh-CN"/>
                <w14:textFill>
                  <w14:solidFill>
                    <w14:schemeClr w14:val="tx1"/>
                  </w14:solidFill>
                </w14:textFill>
              </w:rPr>
              <w:t>根据《新疆维吾尔自治区矿产资源总体规划（20</w:t>
            </w:r>
            <w:r>
              <w:rPr>
                <w:rFonts w:hint="default" w:ascii="Times New Roman" w:hAnsi="Times New Roman" w:eastAsia="宋体" w:cs="Times New Roman"/>
                <w:color w:val="000000" w:themeColor="text1"/>
                <w:kern w:val="21"/>
                <w:lang w:val="en-US" w:eastAsia="zh-CN"/>
                <w14:textFill>
                  <w14:solidFill>
                    <w14:schemeClr w14:val="tx1"/>
                  </w14:solidFill>
                </w14:textFill>
              </w:rPr>
              <w:t>21</w:t>
            </w:r>
            <w:r>
              <w:rPr>
                <w:rFonts w:hint="default" w:ascii="Times New Roman" w:hAnsi="Times New Roman" w:eastAsia="宋体" w:cs="Times New Roman"/>
                <w:color w:val="000000" w:themeColor="text1"/>
                <w:kern w:val="21"/>
                <w:lang w:eastAsia="zh-CN"/>
                <w14:textFill>
                  <w14:solidFill>
                    <w14:schemeClr w14:val="tx1"/>
                  </w14:solidFill>
                </w14:textFill>
              </w:rPr>
              <w:t>-202</w:t>
            </w:r>
            <w:r>
              <w:rPr>
                <w:rFonts w:hint="default" w:ascii="Times New Roman" w:hAnsi="Times New Roman" w:eastAsia="宋体" w:cs="Times New Roman"/>
                <w:color w:val="000000" w:themeColor="text1"/>
                <w:kern w:val="21"/>
                <w:lang w:val="en-US" w:eastAsia="zh-CN"/>
                <w14:textFill>
                  <w14:solidFill>
                    <w14:schemeClr w14:val="tx1"/>
                  </w14:solidFill>
                </w14:textFill>
              </w:rPr>
              <w:t>5</w:t>
            </w:r>
            <w:r>
              <w:rPr>
                <w:rFonts w:hint="default" w:ascii="Times New Roman" w:hAnsi="Times New Roman" w:eastAsia="宋体" w:cs="Times New Roman"/>
                <w:color w:val="000000" w:themeColor="text1"/>
                <w:kern w:val="21"/>
                <w:lang w:eastAsia="zh-CN"/>
                <w14:textFill>
                  <w14:solidFill>
                    <w14:schemeClr w14:val="tx1"/>
                  </w14:solidFill>
                </w14:textFill>
              </w:rPr>
              <w:t>年）》：</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lang w:eastAsia="zh-CN"/>
                <w14:textFill>
                  <w14:solidFill>
                    <w14:schemeClr w14:val="tx1"/>
                  </w14:solidFill>
                </w14:textFill>
              </w:rPr>
              <w:t>砂石资源开发利用——积极引导地</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lang w:eastAsia="zh-CN"/>
                <w14:textFill>
                  <w14:solidFill>
                    <w14:schemeClr w14:val="tx1"/>
                  </w14:solidFill>
                </w14:textFill>
              </w:rPr>
              <w:t>州、市</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lang w:eastAsia="zh-CN"/>
                <w14:textFill>
                  <w14:solidFill>
                    <w14:schemeClr w14:val="tx1"/>
                  </w14:solidFill>
                </w14:textFill>
              </w:rPr>
              <w:t>、县</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lang w:eastAsia="zh-CN"/>
                <w14:textFill>
                  <w14:solidFill>
                    <w14:schemeClr w14:val="tx1"/>
                  </w14:solidFill>
                </w14:textFill>
              </w:rPr>
              <w:t>市、区</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lang w:eastAsia="zh-CN"/>
                <w14:textFill>
                  <w14:solidFill>
                    <w14:schemeClr w14:val="tx1"/>
                  </w14:solidFill>
                </w14:textFill>
              </w:rPr>
              <w:t>划定砂石集中开采区并严格管理。依据环境保护和运输半径合理规划砂石开采布局，引导砂石矿实现集中开采、规模开发、绿色开采、整体修复，实现生产规模化集约化。新建砂石土矿原则上位于集中开采区内，明确区内开采规模、生态保护修复治理措施等准入要求。统筹各地</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lang w:eastAsia="zh-CN"/>
                <w14:textFill>
                  <w14:solidFill>
                    <w14:schemeClr w14:val="tx1"/>
                  </w14:solidFill>
                </w14:textFill>
              </w:rPr>
              <w:t>州、市</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lang w:eastAsia="zh-CN"/>
                <w14:textFill>
                  <w14:solidFill>
                    <w14:schemeClr w14:val="tx1"/>
                  </w14:solidFill>
                </w14:textFill>
              </w:rPr>
              <w:t>、县</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lang w:eastAsia="zh-CN"/>
                <w14:textFill>
                  <w14:solidFill>
                    <w14:schemeClr w14:val="tx1"/>
                  </w14:solidFill>
                </w14:textFill>
              </w:rPr>
              <w:t>市、区</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lang w:eastAsia="zh-CN"/>
                <w14:textFill>
                  <w14:solidFill>
                    <w14:schemeClr w14:val="tx1"/>
                  </w14:solidFill>
                </w14:textFill>
              </w:rPr>
              <w:t>砂石矿产的开发布局，促进资源优势互补，鼓励砂石资源区域合理调配。</w:t>
            </w:r>
            <w:r>
              <w:rPr>
                <w:rFonts w:hint="eastAsia" w:ascii="Times New Roman" w:hAnsi="Times New Roman" w:eastAsia="宋体" w:cs="Times New Roman"/>
                <w:color w:val="000000" w:themeColor="text1"/>
                <w:kern w:val="21"/>
                <w:lang w:eastAsia="zh-CN"/>
                <w14:textFill>
                  <w14:solidFill>
                    <w14:schemeClr w14:val="tx1"/>
                  </w14:solidFill>
                </w14:textFill>
              </w:rPr>
              <w:t>”</w:t>
            </w:r>
          </w:p>
          <w:p w14:paraId="4E14CB6D">
            <w:pPr>
              <w:pStyle w:val="5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lang w:eastAsia="zh-CN"/>
                <w14:textFill>
                  <w14:solidFill>
                    <w14:schemeClr w14:val="tx1"/>
                  </w14:solidFill>
                </w14:textFill>
              </w:rPr>
              <w:t>通过本项目</w:t>
            </w:r>
            <w:r>
              <w:rPr>
                <w:rFonts w:hint="eastAsia" w:ascii="Times New Roman" w:hAnsi="Times New Roman" w:eastAsia="宋体" w:cs="Times New Roman"/>
                <w:color w:val="000000" w:themeColor="text1"/>
                <w:kern w:val="21"/>
                <w:lang w:val="en-US" w:eastAsia="zh-CN"/>
                <w14:textFill>
                  <w14:solidFill>
                    <w14:schemeClr w14:val="tx1"/>
                  </w14:solidFill>
                </w14:textFill>
              </w:rPr>
              <w:t>玄武岩</w:t>
            </w:r>
            <w:r>
              <w:rPr>
                <w:rFonts w:hint="default" w:ascii="Times New Roman" w:hAnsi="Times New Roman" w:eastAsia="宋体" w:cs="Times New Roman"/>
                <w:color w:val="000000" w:themeColor="text1"/>
                <w:kern w:val="21"/>
                <w:lang w:eastAsia="zh-CN"/>
                <w14:textFill>
                  <w14:solidFill>
                    <w14:schemeClr w14:val="tx1"/>
                  </w14:solidFill>
                </w14:textFill>
              </w:rPr>
              <w:t>矿的集中开采，规模开发、绿色开采、整体修复，可实现生产规模化集约化，符合《新疆维吾尔自治区矿产资源总体规划</w:t>
            </w:r>
            <w:r>
              <w:rPr>
                <w:rFonts w:hint="default" w:ascii="Times New Roman" w:hAnsi="Times New Roman" w:eastAsia="宋体" w:cs="Times New Roman"/>
                <w:color w:val="000000" w:themeColor="text1"/>
                <w:kern w:val="21"/>
                <w:highlight w:val="none"/>
                <w:lang w:eastAsia="zh-CN"/>
                <w14:textFill>
                  <w14:solidFill>
                    <w14:schemeClr w14:val="tx1"/>
                  </w14:solidFill>
                </w14:textFill>
              </w:rPr>
              <w:t>（20</w:t>
            </w:r>
            <w:r>
              <w:rPr>
                <w:rFonts w:hint="default" w:ascii="Times New Roman" w:hAnsi="Times New Roman" w:eastAsia="宋体" w:cs="Times New Roman"/>
                <w:color w:val="000000" w:themeColor="text1"/>
                <w:kern w:val="21"/>
                <w:highlight w:val="none"/>
                <w:lang w:val="en-US" w:eastAsia="zh-CN"/>
                <w14:textFill>
                  <w14:solidFill>
                    <w14:schemeClr w14:val="tx1"/>
                  </w14:solidFill>
                </w14:textFill>
              </w:rPr>
              <w:t>21</w:t>
            </w:r>
            <w:r>
              <w:rPr>
                <w:rFonts w:hint="default" w:ascii="Times New Roman" w:hAnsi="Times New Roman" w:eastAsia="宋体" w:cs="Times New Roman"/>
                <w:color w:val="000000" w:themeColor="text1"/>
                <w:kern w:val="21"/>
                <w:highlight w:val="none"/>
                <w:lang w:eastAsia="zh-CN"/>
                <w14:textFill>
                  <w14:solidFill>
                    <w14:schemeClr w14:val="tx1"/>
                  </w14:solidFill>
                </w14:textFill>
              </w:rPr>
              <w:t>-202</w:t>
            </w:r>
            <w:r>
              <w:rPr>
                <w:rFonts w:hint="default" w:ascii="Times New Roman" w:hAnsi="Times New Roman" w:eastAsia="宋体" w:cs="Times New Roman"/>
                <w:color w:val="000000" w:themeColor="text1"/>
                <w:kern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21"/>
                <w:highlight w:val="none"/>
                <w:lang w:eastAsia="zh-CN"/>
                <w14:textFill>
                  <w14:solidFill>
                    <w14:schemeClr w14:val="tx1"/>
                  </w14:solidFill>
                </w14:textFill>
              </w:rPr>
              <w:t>年）》。</w:t>
            </w:r>
          </w:p>
          <w:p w14:paraId="3528A5F3">
            <w:pPr>
              <w:pStyle w:val="5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kern w:val="21"/>
                <w:highlight w:val="none"/>
                <w:lang w:eastAsia="zh-CN"/>
                <w14:textFill>
                  <w14:solidFill>
                    <w14:schemeClr w14:val="tx1"/>
                  </w14:solidFill>
                </w14:textFill>
              </w:rPr>
              <w:t>）与《新疆维吾尔自治区矿产资源总体规划（2021-2025年）环境影响报告书》及审查意见符合性分析</w:t>
            </w:r>
          </w:p>
          <w:p w14:paraId="390A98B1">
            <w:pPr>
              <w:pStyle w:val="5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lang w:eastAsia="zh-CN"/>
                <w14:textFill>
                  <w14:solidFill>
                    <w14:schemeClr w14:val="tx1"/>
                  </w14:solidFill>
                </w14:textFill>
              </w:rPr>
            </w:pP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2022年8月12日，生态环境部出具了</w:t>
            </w:r>
            <w:r>
              <w:rPr>
                <w:rFonts w:hint="default" w:ascii="Times New Roman" w:hAnsi="Times New Roman" w:eastAsia="宋体" w:cs="Times New Roman"/>
                <w:color w:val="000000" w:themeColor="text1"/>
                <w:kern w:val="21"/>
                <w:sz w:val="24"/>
                <w14:textFill>
                  <w14:solidFill>
                    <w14:schemeClr w14:val="tx1"/>
                  </w14:solidFill>
                </w14:textFill>
              </w:rPr>
              <w:t>《关于</w:t>
            </w:r>
            <w:r>
              <w:rPr>
                <w:rFonts w:hint="eastAsia" w:ascii="Times New Roman" w:hAnsi="Times New Roman" w:eastAsia="宋体" w:cs="Times New Roman"/>
                <w:color w:val="000000" w:themeColor="text1"/>
                <w:kern w:val="21"/>
                <w:sz w:val="24"/>
                <w:lang w:val="en-US" w:eastAsia="zh-CN"/>
                <w14:textFill>
                  <w14:solidFill>
                    <w14:schemeClr w14:val="tx1"/>
                  </w14:solidFill>
                </w14:textFill>
              </w:rPr>
              <w:t>&lt;</w:t>
            </w:r>
            <w:r>
              <w:rPr>
                <w:rFonts w:hint="default" w:ascii="Times New Roman" w:hAnsi="Times New Roman" w:eastAsia="宋体" w:cs="Times New Roman"/>
                <w:color w:val="000000" w:themeColor="text1"/>
                <w:kern w:val="21"/>
                <w:sz w:val="24"/>
                <w14:textFill>
                  <w14:solidFill>
                    <w14:schemeClr w14:val="tx1"/>
                  </w14:solidFill>
                </w14:textFill>
              </w:rPr>
              <w:t>新疆维吾尔自治区矿产资源总体规划（2021-2025年）环境影响报告书</w:t>
            </w:r>
            <w:r>
              <w:rPr>
                <w:rFonts w:hint="eastAsia" w:ascii="Times New Roman" w:hAnsi="Times New Roman" w:eastAsia="宋体" w:cs="Times New Roman"/>
                <w:color w:val="000000" w:themeColor="text1"/>
                <w:kern w:val="21"/>
                <w:sz w:val="24"/>
                <w:lang w:val="en-US" w:eastAsia="zh-CN"/>
                <w14:textFill>
                  <w14:solidFill>
                    <w14:schemeClr w14:val="tx1"/>
                  </w14:solidFill>
                </w14:textFill>
              </w:rPr>
              <w:t>&gt;</w:t>
            </w:r>
            <w:r>
              <w:rPr>
                <w:rFonts w:hint="default" w:ascii="Times New Roman" w:hAnsi="Times New Roman" w:eastAsia="宋体" w:cs="Times New Roman"/>
                <w:color w:val="000000" w:themeColor="text1"/>
                <w:kern w:val="21"/>
                <w:sz w:val="24"/>
                <w14:textFill>
                  <w14:solidFill>
                    <w14:schemeClr w14:val="tx1"/>
                  </w14:solidFill>
                </w14:textFill>
              </w:rPr>
              <w:t>的审查意见》</w:t>
            </w: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环审</w:t>
            </w:r>
            <w:r>
              <w:rPr>
                <w:rFonts w:hint="eastAsia" w:ascii="Times New Roman" w:hAnsi="Times New Roman" w:eastAsia="宋体" w:cs="Times New Roman"/>
                <w:color w:val="000000" w:themeColor="text1"/>
                <w:kern w:val="21"/>
                <w:sz w:val="24"/>
                <w:lang w:val="en-US"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2022</w:t>
            </w:r>
            <w:r>
              <w:rPr>
                <w:rFonts w:hint="eastAsia" w:ascii="Times New Roman" w:hAnsi="Times New Roman" w:eastAsia="宋体" w:cs="Times New Roman"/>
                <w:color w:val="000000" w:themeColor="text1"/>
                <w:kern w:val="21"/>
                <w:sz w:val="24"/>
                <w:lang w:val="en-US" w:eastAsia="zh-CN"/>
                <w14:textFill>
                  <w14:solidFill>
                    <w14:schemeClr w14:val="tx1"/>
                  </w14:solidFill>
                </w14:textFill>
              </w:rPr>
              <w:t>〕</w:t>
            </w:r>
            <w:r>
              <w:rPr>
                <w:rFonts w:hint="default" w:ascii="Times New Roman" w:hAnsi="Times New Roman" w:eastAsia="宋体" w:cs="Times New Roman"/>
                <w:color w:val="000000" w:themeColor="text1"/>
                <w:kern w:val="21"/>
                <w:sz w:val="24"/>
                <w14:textFill>
                  <w14:solidFill>
                    <w14:schemeClr w14:val="tx1"/>
                  </w14:solidFill>
                </w14:textFill>
              </w:rPr>
              <w:t>124</w:t>
            </w:r>
            <w:r>
              <w:rPr>
                <w:rFonts w:hint="eastAsia" w:ascii="Times New Roman" w:hAnsi="Times New Roman" w:eastAsia="宋体" w:cs="Times New Roman"/>
                <w:color w:val="000000" w:themeColor="text1"/>
                <w:kern w:val="21"/>
                <w:sz w:val="24"/>
                <w:lang w:val="en-US" w:eastAsia="zh-CN"/>
                <w14:textFill>
                  <w14:solidFill>
                    <w14:schemeClr w14:val="tx1"/>
                  </w14:solidFill>
                </w14:textFill>
              </w:rPr>
              <w:t>号</w:t>
            </w:r>
            <w:r>
              <w:rPr>
                <w:rFonts w:hint="eastAsia" w:ascii="Times New Roman" w:hAnsi="Times New Roman" w:eastAsia="宋体" w:cs="Times New Roman"/>
                <w:color w:val="000000" w:themeColor="text1"/>
                <w:kern w:val="21"/>
                <w:sz w:val="24"/>
                <w:lang w:eastAsia="zh-CN"/>
                <w14:textFill>
                  <w14:solidFill>
                    <w14:schemeClr w14:val="tx1"/>
                  </w14:solidFill>
                </w14:textFill>
              </w:rPr>
              <w:t>），</w:t>
            </w:r>
            <w:r>
              <w:rPr>
                <w:rFonts w:hint="eastAsia" w:ascii="Times New Roman" w:hAnsi="Times New Roman" w:eastAsia="宋体" w:cs="Times New Roman"/>
                <w:color w:val="000000" w:themeColor="text1"/>
                <w:kern w:val="21"/>
                <w:sz w:val="24"/>
                <w:lang w:val="en-US" w:eastAsia="zh-CN"/>
                <w14:textFill>
                  <w14:solidFill>
                    <w14:schemeClr w14:val="tx1"/>
                  </w14:solidFill>
                </w14:textFill>
              </w:rPr>
              <w:t>本项目与其符合性分析详见表1-2</w:t>
            </w:r>
            <w:r>
              <w:rPr>
                <w:rFonts w:hint="eastAsia" w:ascii="Times New Roman" w:hAnsi="Times New Roman" w:eastAsia="宋体" w:cs="Times New Roman"/>
                <w:color w:val="000000" w:themeColor="text1"/>
                <w:kern w:val="21"/>
                <w:highlight w:val="none"/>
                <w:lang w:eastAsia="zh-CN"/>
                <w14:textFill>
                  <w14:solidFill>
                    <w14:schemeClr w14:val="tx1"/>
                  </w14:solidFill>
                </w14:textFill>
              </w:rPr>
              <w:t>。</w:t>
            </w:r>
          </w:p>
          <w:p w14:paraId="1D8A2BA1">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表1-</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2</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项目与</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《新疆维吾尔自治区矿产资源总体规划（2021-2025年）</w:t>
            </w:r>
          </w:p>
          <w:p w14:paraId="277275C0">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环境影响报告书》及审查意见</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符合性分析</w:t>
            </w:r>
          </w:p>
          <w:tbl>
            <w:tblPr>
              <w:tblStyle w:val="33"/>
              <w:tblW w:w="4873"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33"/>
              <w:gridCol w:w="2710"/>
              <w:gridCol w:w="590"/>
            </w:tblGrid>
            <w:tr w14:paraId="0EE4B61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283" w:hRule="atLeast"/>
                <w:jc w:val="center"/>
              </w:trPr>
              <w:tc>
                <w:tcPr>
                  <w:tcW w:w="2749" w:type="pct"/>
                  <w:tcBorders>
                    <w:tl2br w:val="nil"/>
                    <w:tr2bl w:val="nil"/>
                  </w:tcBorders>
                  <w:vAlign w:val="center"/>
                </w:tcPr>
                <w:p w14:paraId="3BF2D46A">
                  <w:pPr>
                    <w:pStyle w:val="49"/>
                    <w:keepNext w:val="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eastAsia" w:ascii="Times New Roman" w:hAnsi="Times New Roman" w:eastAsia="宋体" w:cs="Times New Roman"/>
                      <w:b/>
                      <w:bCs/>
                      <w:color w:val="000000" w:themeColor="text1"/>
                      <w:kern w:val="21"/>
                      <w:szCs w:val="21"/>
                      <w:lang w:eastAsia="zh-CN"/>
                      <w14:textFill>
                        <w14:solidFill>
                          <w14:schemeClr w14:val="tx1"/>
                        </w14:solidFill>
                      </w14:textFill>
                    </w:rPr>
                  </w:pPr>
                  <w:r>
                    <w:rPr>
                      <w:rFonts w:hint="eastAsia" w:ascii="Times New Roman" w:hAnsi="Times New Roman" w:eastAsia="宋体" w:cs="Times New Roman"/>
                      <w:b/>
                      <w:bCs/>
                      <w:color w:val="000000" w:themeColor="text1"/>
                      <w:kern w:val="21"/>
                      <w:szCs w:val="21"/>
                      <w:lang w:eastAsia="zh-CN"/>
                      <w14:textFill>
                        <w14:solidFill>
                          <w14:schemeClr w14:val="tx1"/>
                        </w14:solidFill>
                      </w14:textFill>
                    </w:rPr>
                    <w:t>要求</w:t>
                  </w:r>
                </w:p>
              </w:tc>
              <w:tc>
                <w:tcPr>
                  <w:tcW w:w="1847" w:type="pct"/>
                  <w:tcBorders>
                    <w:tl2br w:val="nil"/>
                    <w:tr2bl w:val="nil"/>
                  </w:tcBorders>
                  <w:vAlign w:val="center"/>
                </w:tcPr>
                <w:p w14:paraId="691C1779">
                  <w:pPr>
                    <w:pStyle w:val="49"/>
                    <w:keepNext w:val="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b/>
                      <w:bCs/>
                      <w:color w:val="000000" w:themeColor="text1"/>
                      <w:kern w:val="21"/>
                      <w:szCs w:val="21"/>
                      <w14:textFill>
                        <w14:solidFill>
                          <w14:schemeClr w14:val="tx1"/>
                        </w14:solidFill>
                      </w14:textFill>
                    </w:rPr>
                    <w:t>本项目</w:t>
                  </w:r>
                </w:p>
              </w:tc>
              <w:tc>
                <w:tcPr>
                  <w:tcW w:w="402" w:type="pct"/>
                  <w:tcBorders>
                    <w:tl2br w:val="nil"/>
                    <w:tr2bl w:val="nil"/>
                  </w:tcBorders>
                  <w:vAlign w:val="center"/>
                </w:tcPr>
                <w:p w14:paraId="169CFD6C">
                  <w:pPr>
                    <w:pStyle w:val="49"/>
                    <w:keepNext w:val="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b/>
                      <w:bCs/>
                      <w:color w:val="000000" w:themeColor="text1"/>
                      <w:kern w:val="21"/>
                      <w:szCs w:val="21"/>
                      <w14:textFill>
                        <w14:solidFill>
                          <w14:schemeClr w14:val="tx1"/>
                        </w14:solidFill>
                      </w14:textFill>
                    </w:rPr>
                    <w:t>符合性</w:t>
                  </w:r>
                </w:p>
              </w:tc>
            </w:tr>
            <w:tr w14:paraId="57C3CDF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49" w:type="pct"/>
                  <w:tcBorders>
                    <w:tl2br w:val="nil"/>
                    <w:tr2bl w:val="nil"/>
                  </w:tcBorders>
                  <w:vAlign w:val="center"/>
                </w:tcPr>
                <w:p w14:paraId="4F9935B8">
                  <w:pPr>
                    <w:pStyle w:val="49"/>
                    <w:keepNext w:val="0"/>
                    <w:keepLines w:val="0"/>
                    <w:pageBreakBefore w:val="0"/>
                    <w:kinsoku/>
                    <w:wordWrap/>
                    <w:overflowPunct/>
                    <w:topLinePunct w:val="0"/>
                    <w:autoSpaceDE/>
                    <w:autoSpaceDN/>
                    <w:bidi w:val="0"/>
                    <w:adjustRightInd/>
                    <w:snapToGrid/>
                    <w:spacing w:line="240" w:lineRule="auto"/>
                    <w:ind w:left="-105" w:leftChars="-50" w:right="-105" w:rightChars="-50"/>
                    <w:jc w:val="both"/>
                    <w:textAlignment w:val="auto"/>
                    <w:outlineLvl w:val="9"/>
                    <w:rPr>
                      <w:rFonts w:hint="default" w:ascii="Times New Roman" w:hAnsi="Times New Roman" w:eastAsia="宋体" w:cs="Times New Roman"/>
                      <w:color w:val="000000" w:themeColor="text1"/>
                      <w:kern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Cs w:val="21"/>
                      <w:lang w:eastAsia="zh-CN"/>
                      <w14:textFill>
                        <w14:solidFill>
                          <w14:schemeClr w14:val="tx1"/>
                        </w14:solidFill>
                      </w14:textFill>
                    </w:rPr>
                    <w:t>（</w:t>
                  </w: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一</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r>
                    <w:rPr>
                      <w:rFonts w:hint="eastAsia" w:cs="Times New Roman"/>
                      <w:color w:val="000000" w:themeColor="text1"/>
                      <w:kern w:val="21"/>
                      <w:szCs w:val="21"/>
                      <w:lang w:eastAsia="zh-CN"/>
                      <w14:textFill>
                        <w14:solidFill>
                          <w14:schemeClr w14:val="tx1"/>
                        </w14:solidFill>
                      </w14:textFill>
                    </w:rPr>
                    <w:t>坚持生态优先、绿色发展</w:t>
                  </w:r>
                  <w:r>
                    <w:rPr>
                      <w:rFonts w:hint="default" w:ascii="Times New Roman" w:hAnsi="Times New Roman" w:eastAsia="宋体" w:cs="Times New Roman"/>
                      <w:color w:val="000000" w:themeColor="text1"/>
                      <w:kern w:val="21"/>
                      <w:szCs w:val="21"/>
                      <w:lang w:eastAsia="zh-CN"/>
                      <w14:textFill>
                        <w14:solidFill>
                          <w14:schemeClr w14:val="tx1"/>
                        </w14:solidFill>
                      </w14:textFill>
                    </w:rPr>
                    <w:t>。坚持以习近平生态文明思想为指导，严格落实绿水青山就是金山银山理念，立足于生态系统稳定和生态环境质量改善，处理好生态环境保护与矿产资源开发的关系，合理控制矿产资源开发规模与强度，不得占用依法应当禁止开发的区域，优先避让生态环境敏感区域。</w:t>
                  </w:r>
                </w:p>
              </w:tc>
              <w:tc>
                <w:tcPr>
                  <w:tcW w:w="1847" w:type="pct"/>
                  <w:tcBorders>
                    <w:tl2br w:val="nil"/>
                    <w:tr2bl w:val="nil"/>
                  </w:tcBorders>
                  <w:vAlign w:val="center"/>
                </w:tcPr>
                <w:p w14:paraId="1ABA174B">
                  <w:pPr>
                    <w:pStyle w:val="49"/>
                    <w:keepNext w:val="0"/>
                    <w:keepLines w:val="0"/>
                    <w:pageBreakBefore w:val="0"/>
                    <w:kinsoku/>
                    <w:wordWrap/>
                    <w:overflowPunct/>
                    <w:topLinePunct w:val="0"/>
                    <w:autoSpaceDE/>
                    <w:autoSpaceDN/>
                    <w:bidi w:val="0"/>
                    <w:adjustRightInd/>
                    <w:snapToGrid/>
                    <w:spacing w:line="240" w:lineRule="auto"/>
                    <w:ind w:left="-105" w:leftChars="-50" w:right="-105" w:rightChars="-50"/>
                    <w:jc w:val="both"/>
                    <w:textAlignment w:val="auto"/>
                    <w:outlineLvl w:val="9"/>
                    <w:rPr>
                      <w:rFonts w:hint="default" w:ascii="Times New Roman" w:hAnsi="Times New Roman" w:eastAsia="宋体" w:cs="Times New Roman"/>
                      <w:color w:val="000000" w:themeColor="text1"/>
                      <w:kern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项目位于新疆奇台县东北75</w:t>
                  </w:r>
                  <w:r>
                    <w:rPr>
                      <w:rFonts w:hint="default" w:ascii="Times New Roman" w:hAnsi="Times New Roman" w:eastAsia="宋体" w:cs="Times New Roman"/>
                      <w:color w:val="000000" w:themeColor="text1"/>
                      <w:kern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方位，直距约115km处，未占用</w:t>
                  </w:r>
                  <w:r>
                    <w:rPr>
                      <w:rFonts w:hint="default" w:ascii="Times New Roman" w:hAnsi="Times New Roman" w:eastAsia="宋体" w:cs="Times New Roman"/>
                      <w:color w:val="000000" w:themeColor="text1"/>
                      <w:kern w:val="21"/>
                      <w:szCs w:val="21"/>
                      <w:lang w:eastAsia="zh-CN"/>
                      <w14:textFill>
                        <w14:solidFill>
                          <w14:schemeClr w14:val="tx1"/>
                        </w14:solidFill>
                      </w14:textFill>
                    </w:rPr>
                    <w:t>禁止开发的区域</w:t>
                  </w: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和</w:t>
                  </w:r>
                  <w:r>
                    <w:rPr>
                      <w:rFonts w:hint="default" w:ascii="Times New Roman" w:hAnsi="Times New Roman" w:eastAsia="宋体" w:cs="Times New Roman"/>
                      <w:color w:val="000000" w:themeColor="text1"/>
                      <w:kern w:val="21"/>
                      <w:szCs w:val="21"/>
                      <w:lang w:eastAsia="zh-CN"/>
                      <w14:textFill>
                        <w14:solidFill>
                          <w14:schemeClr w14:val="tx1"/>
                        </w14:solidFill>
                      </w14:textFill>
                    </w:rPr>
                    <w:t>生态环境敏感区域。</w:t>
                  </w:r>
                </w:p>
              </w:tc>
              <w:tc>
                <w:tcPr>
                  <w:tcW w:w="402" w:type="pct"/>
                  <w:tcBorders>
                    <w:tl2br w:val="nil"/>
                    <w:tr2bl w:val="nil"/>
                  </w:tcBorders>
                  <w:vAlign w:val="center"/>
                </w:tcPr>
                <w:p w14:paraId="6BDDA14F">
                  <w:pPr>
                    <w:pStyle w:val="49"/>
                    <w:keepNext w:val="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kern w:val="21"/>
                      <w:szCs w:val="21"/>
                      <w:lang w:eastAsia="zh-CN"/>
                      <w14:textFill>
                        <w14:solidFill>
                          <w14:schemeClr w14:val="tx1"/>
                        </w14:solidFill>
                      </w14:textFill>
                    </w:rPr>
                  </w:pPr>
                  <w:r>
                    <w:rPr>
                      <w:rFonts w:hint="default" w:ascii="Times New Roman" w:hAnsi="Times New Roman" w:eastAsia="宋体" w:cs="Times New Roman"/>
                      <w:color w:val="000000" w:themeColor="text1"/>
                      <w:kern w:val="21"/>
                      <w:szCs w:val="21"/>
                      <w:lang w:eastAsia="zh-CN"/>
                      <w14:textFill>
                        <w14:solidFill>
                          <w14:schemeClr w14:val="tx1"/>
                        </w14:solidFill>
                      </w14:textFill>
                    </w:rPr>
                    <w:t>符合</w:t>
                  </w:r>
                </w:p>
              </w:tc>
            </w:tr>
            <w:tr w14:paraId="612FB48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49" w:type="pct"/>
                  <w:tcBorders>
                    <w:tl2br w:val="nil"/>
                    <w:tr2bl w:val="nil"/>
                  </w:tcBorders>
                  <w:vAlign w:val="center"/>
                </w:tcPr>
                <w:p w14:paraId="74E961DE">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both"/>
                    <w:textAlignment w:val="auto"/>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（二）严格保护生态空间，优化《规划》布局。将生态保护红线作为保障和维护区域生态安全的底线，应进一步优化矿业权设置和空间布局，依法依规对生态空间实施严格保护。</w:t>
                  </w:r>
                </w:p>
              </w:tc>
              <w:tc>
                <w:tcPr>
                  <w:tcW w:w="1847" w:type="pct"/>
                  <w:tcBorders>
                    <w:tl2br w:val="nil"/>
                    <w:tr2bl w:val="nil"/>
                  </w:tcBorders>
                  <w:vAlign w:val="center"/>
                </w:tcPr>
                <w:p w14:paraId="59691CCD">
                  <w:pPr>
                    <w:pStyle w:val="49"/>
                    <w:keepNext w:val="0"/>
                    <w:keepLines w:val="0"/>
                    <w:pageBreakBefore w:val="0"/>
                    <w:kinsoku/>
                    <w:wordWrap/>
                    <w:overflowPunct/>
                    <w:topLinePunct w:val="0"/>
                    <w:autoSpaceDE/>
                    <w:autoSpaceDN/>
                    <w:bidi w:val="0"/>
                    <w:adjustRightInd/>
                    <w:snapToGrid/>
                    <w:spacing w:line="240" w:lineRule="auto"/>
                    <w:ind w:left="-105" w:leftChars="-50" w:right="-105" w:rightChars="-50"/>
                    <w:jc w:val="both"/>
                    <w:textAlignment w:val="auto"/>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项目位于新疆奇台县东北75</w:t>
                  </w:r>
                  <w:r>
                    <w:rPr>
                      <w:rFonts w:hint="default" w:ascii="Times New Roman" w:hAnsi="Times New Roman" w:eastAsia="宋体" w:cs="Times New Roman"/>
                      <w:color w:val="000000" w:themeColor="text1"/>
                      <w:kern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方位，未占用生态保护红线，已取得昌吉回族自治州自然资源局核发的采矿许可证（证号：C6523002024017150156192）</w:t>
                  </w:r>
                  <w:r>
                    <w:rPr>
                      <w:rFonts w:hint="default" w:ascii="Times New Roman" w:hAnsi="Times New Roman" w:eastAsia="宋体" w:cs="Times New Roman"/>
                      <w:color w:val="000000" w:themeColor="text1"/>
                      <w:kern w:val="21"/>
                      <w:szCs w:val="21"/>
                      <w:lang w:eastAsia="zh-CN"/>
                      <w14:textFill>
                        <w14:solidFill>
                          <w14:schemeClr w14:val="tx1"/>
                        </w14:solidFill>
                      </w14:textFill>
                    </w:rPr>
                    <w:t>。</w:t>
                  </w:r>
                </w:p>
              </w:tc>
              <w:tc>
                <w:tcPr>
                  <w:tcW w:w="402" w:type="pct"/>
                  <w:tcBorders>
                    <w:tl2br w:val="nil"/>
                    <w:tr2bl w:val="nil"/>
                  </w:tcBorders>
                  <w:vAlign w:val="center"/>
                </w:tcPr>
                <w:p w14:paraId="14BC4E51">
                  <w:pPr>
                    <w:pStyle w:val="49"/>
                    <w:keepNext w:val="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kern w:val="21"/>
                      <w:szCs w:val="21"/>
                      <w:lang w:eastAsia="zh-CN"/>
                      <w14:textFill>
                        <w14:solidFill>
                          <w14:schemeClr w14:val="tx1"/>
                        </w14:solidFill>
                      </w14:textFill>
                    </w:rPr>
                  </w:pPr>
                  <w:r>
                    <w:rPr>
                      <w:rFonts w:hint="default" w:ascii="Times New Roman" w:hAnsi="Times New Roman" w:eastAsia="宋体" w:cs="Times New Roman"/>
                      <w:color w:val="000000" w:themeColor="text1"/>
                      <w:kern w:val="21"/>
                      <w:szCs w:val="21"/>
                      <w:lang w:eastAsia="zh-CN"/>
                      <w14:textFill>
                        <w14:solidFill>
                          <w14:schemeClr w14:val="tx1"/>
                        </w14:solidFill>
                      </w14:textFill>
                    </w:rPr>
                    <w:t>符合</w:t>
                  </w:r>
                </w:p>
              </w:tc>
            </w:tr>
            <w:tr w14:paraId="6C18EF0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49" w:type="pct"/>
                  <w:tcBorders>
                    <w:tl2br w:val="nil"/>
                    <w:tr2bl w:val="nil"/>
                  </w:tcBorders>
                  <w:vAlign w:val="center"/>
                </w:tcPr>
                <w:p w14:paraId="4F7E6AE5">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both"/>
                    <w:textAlignment w:val="auto"/>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三）严格产业准入，合理控制矿山开采种类和规模。严格落实《规划》提出的重点矿种矿山最低开采规模准入要求；进一步控制矿山总数，提高大中型矿山比例，加大低效产能压减、无效产能腾退力度，逐步关闭退出安全隐患突出、生态环境问题明显、违法违规问题多的“小弱散”矿山和未达到最低生产规模的矿山。禁止开采砷和放射性等有毒有害物质超过规定标准的煤炭，以及砂铁、汞、可耕地砖瓦用粘土等矿产；限制开采硫铁矿、砖瓦用粘土等矿产；严格控制开采钨、稀土等特定保护性矿产。严格尾矿库的新建和管理，确保符合相关要求。</w:t>
                  </w:r>
                </w:p>
              </w:tc>
              <w:tc>
                <w:tcPr>
                  <w:tcW w:w="1847" w:type="pct"/>
                  <w:tcBorders>
                    <w:tl2br w:val="nil"/>
                    <w:tr2bl w:val="nil"/>
                  </w:tcBorders>
                  <w:vAlign w:val="center"/>
                </w:tcPr>
                <w:p w14:paraId="77BBC01D">
                  <w:pPr>
                    <w:pStyle w:val="49"/>
                    <w:keepNext w:val="0"/>
                    <w:keepLines w:val="0"/>
                    <w:pageBreakBefore w:val="0"/>
                    <w:kinsoku/>
                    <w:wordWrap/>
                    <w:overflowPunct/>
                    <w:topLinePunct w:val="0"/>
                    <w:autoSpaceDE/>
                    <w:autoSpaceDN/>
                    <w:bidi w:val="0"/>
                    <w:adjustRightInd/>
                    <w:snapToGrid/>
                    <w:spacing w:line="240" w:lineRule="auto"/>
                    <w:ind w:left="-105" w:leftChars="-50" w:right="-105" w:rightChars="-50"/>
                    <w:jc w:val="both"/>
                    <w:textAlignment w:val="auto"/>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项目开采</w:t>
                  </w: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规模</w:t>
                  </w: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为</w:t>
                  </w: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15万m</w:t>
                  </w:r>
                  <w:r>
                    <w:rPr>
                      <w:rFonts w:hint="eastAsia" w:ascii="Times New Roman" w:hAnsi="Times New Roman" w:eastAsia="宋体" w:cs="Times New Roman"/>
                      <w:color w:val="000000" w:themeColor="text1"/>
                      <w:kern w:val="2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/a，</w:t>
                  </w: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服务年限为3.3年。满足新建矿山最低开采规模要求。</w:t>
                  </w:r>
                </w:p>
              </w:tc>
              <w:tc>
                <w:tcPr>
                  <w:tcW w:w="402" w:type="pct"/>
                  <w:tcBorders>
                    <w:tl2br w:val="nil"/>
                    <w:tr2bl w:val="nil"/>
                  </w:tcBorders>
                  <w:vAlign w:val="center"/>
                </w:tcPr>
                <w:p w14:paraId="751E9339">
                  <w:pPr>
                    <w:pStyle w:val="49"/>
                    <w:keepNext w:val="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kern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符合</w:t>
                  </w:r>
                </w:p>
              </w:tc>
            </w:tr>
            <w:tr w14:paraId="73F609A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49" w:type="pct"/>
                  <w:tcBorders>
                    <w:tl2br w:val="nil"/>
                    <w:tr2bl w:val="nil"/>
                  </w:tcBorders>
                  <w:vAlign w:val="center"/>
                </w:tcPr>
                <w:p w14:paraId="1A22B56F">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both"/>
                    <w:textAlignment w:val="auto"/>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四）严格环境准入，保护区域生态功能。按照新疆维吾尔自治区生态环境分区管控方案、生态环境保护规划等新要求，与大气环境优先保护区、水环境优先保护区、农用地优先保护区等存在空间重叠的现有矿业权、勘查规划区块、开采规划区块，应严格执行相应管控要求，控制勘查、开采活动范围和强度，严格执行绿色勘查、开采及矿山环境生态保护修复相关要求，确保生态系统结构和主要功能不受破坏。严格控制涉及生物多样性保护优先区域、国家重点生态功能区、国家重要生态功能区、水源涵养区、水土流失重点防治区等区域矿产资源开发活动，并采取相应保护措施，防止加剧对重点生态功能区的不良环境影响。</w:t>
                  </w:r>
                </w:p>
              </w:tc>
              <w:tc>
                <w:tcPr>
                  <w:tcW w:w="1847" w:type="pct"/>
                  <w:tcBorders>
                    <w:tl2br w:val="nil"/>
                    <w:tr2bl w:val="nil"/>
                  </w:tcBorders>
                  <w:vAlign w:val="center"/>
                </w:tcPr>
                <w:p w14:paraId="75402DA1">
                  <w:pPr>
                    <w:pStyle w:val="49"/>
                    <w:keepNext w:val="0"/>
                    <w:keepLines w:val="0"/>
                    <w:pageBreakBefore w:val="0"/>
                    <w:kinsoku/>
                    <w:wordWrap/>
                    <w:overflowPunct/>
                    <w:topLinePunct w:val="0"/>
                    <w:autoSpaceDE/>
                    <w:autoSpaceDN/>
                    <w:bidi w:val="0"/>
                    <w:adjustRightInd/>
                    <w:snapToGrid/>
                    <w:spacing w:line="240" w:lineRule="auto"/>
                    <w:ind w:left="-105" w:leftChars="-50" w:right="-105" w:rightChars="-50"/>
                    <w:jc w:val="both"/>
                    <w:textAlignment w:val="auto"/>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项目位于新疆奇台县东北75</w:t>
                  </w:r>
                  <w:r>
                    <w:rPr>
                      <w:rFonts w:hint="default" w:ascii="Times New Roman" w:hAnsi="Times New Roman" w:eastAsia="宋体" w:cs="Times New Roman"/>
                      <w:color w:val="000000" w:themeColor="text1"/>
                      <w:kern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方位，未占用</w:t>
                  </w: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大气环境优先保护区、水环境优先保护区、农用地优先保护区；未涉及生物多样性保护优先区域、国家重点生态功能区、国家重要生态功能区、水源涵养区、水土流失重点防治区等区域。</w:t>
                  </w:r>
                </w:p>
              </w:tc>
              <w:tc>
                <w:tcPr>
                  <w:tcW w:w="402" w:type="pct"/>
                  <w:tcBorders>
                    <w:tl2br w:val="nil"/>
                    <w:tr2bl w:val="nil"/>
                  </w:tcBorders>
                  <w:vAlign w:val="center"/>
                </w:tcPr>
                <w:p w14:paraId="29D985A0">
                  <w:pPr>
                    <w:pStyle w:val="49"/>
                    <w:keepNext w:val="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kern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符合</w:t>
                  </w:r>
                </w:p>
              </w:tc>
            </w:tr>
            <w:tr w14:paraId="27F71DA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49" w:type="pct"/>
                  <w:tcBorders>
                    <w:tl2br w:val="nil"/>
                    <w:tr2bl w:val="nil"/>
                  </w:tcBorders>
                  <w:vAlign w:val="center"/>
                </w:tcPr>
                <w:p w14:paraId="4099B4E5">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both"/>
                    <w:textAlignment w:val="auto"/>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五）加强矿山生态修复和环境治理。结合区域生态环境质量改善目标和主要生态环境问题，分区域、分矿种确定矿山生态修复和环境治理总体要求，将目标任务分解细化到具体矿区、矿山，确保“十四五”规划期矿山生态修复治理面积不低于11000公顷。重视关闭矿山及历史遗留矿山的生态环境问题，明确污染治理、生态修复的任务、要求和完成时限。对可能造成重金属污染等环境问题的矿区，进一步优化开发方式，推进结构调整，加大治理投入。</w:t>
                  </w:r>
                </w:p>
              </w:tc>
              <w:tc>
                <w:tcPr>
                  <w:tcW w:w="1847" w:type="pct"/>
                  <w:tcBorders>
                    <w:tl2br w:val="nil"/>
                    <w:tr2bl w:val="nil"/>
                  </w:tcBorders>
                  <w:vAlign w:val="center"/>
                </w:tcPr>
                <w:p w14:paraId="1AC70BDE">
                  <w:pPr>
                    <w:pStyle w:val="49"/>
                    <w:keepNext w:val="0"/>
                    <w:keepLines w:val="0"/>
                    <w:pageBreakBefore w:val="0"/>
                    <w:kinsoku/>
                    <w:wordWrap/>
                    <w:overflowPunct/>
                    <w:topLinePunct w:val="0"/>
                    <w:autoSpaceDE/>
                    <w:autoSpaceDN/>
                    <w:bidi w:val="0"/>
                    <w:adjustRightInd/>
                    <w:snapToGrid/>
                    <w:spacing w:line="240" w:lineRule="auto"/>
                    <w:ind w:left="-105" w:leftChars="-50" w:right="-105" w:rightChars="-50"/>
                    <w:jc w:val="both"/>
                    <w:textAlignment w:val="auto"/>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项目已编制《新疆奇台县北塔山1号玄武岩矿矿产资源开发利用与生态保护修复方案》</w:t>
                  </w:r>
                  <w:r>
                    <w:rPr>
                      <w:rFonts w:hint="eastAsia" w:cs="Times New Roman"/>
                      <w:color w:val="000000" w:themeColor="text1"/>
                      <w:kern w:val="21"/>
                      <w:sz w:val="21"/>
                      <w:szCs w:val="21"/>
                      <w:lang w:val="en-US" w:eastAsia="zh-CN" w:bidi="ar-SA"/>
                      <w14:textFill>
                        <w14:solidFill>
                          <w14:schemeClr w14:val="tx1"/>
                        </w14:solidFill>
                      </w14:textFill>
                    </w:rPr>
                    <w:t>，并通过专家审查通过</w:t>
                  </w: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，闭矿后严格按照方案要求进行土地复垦。</w:t>
                  </w:r>
                </w:p>
              </w:tc>
              <w:tc>
                <w:tcPr>
                  <w:tcW w:w="402" w:type="pct"/>
                  <w:tcBorders>
                    <w:tl2br w:val="nil"/>
                    <w:tr2bl w:val="nil"/>
                  </w:tcBorders>
                  <w:vAlign w:val="center"/>
                </w:tcPr>
                <w:p w14:paraId="4C824001">
                  <w:pPr>
                    <w:pStyle w:val="49"/>
                    <w:keepNext w:val="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kern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符合</w:t>
                  </w:r>
                </w:p>
              </w:tc>
            </w:tr>
          </w:tbl>
          <w:p w14:paraId="0E3FD83F">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 w:val="0"/>
                <w:bCs w:val="0"/>
                <w:color w:val="000000" w:themeColor="text1"/>
                <w:kern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21"/>
                <w:lang w:val="en-US" w:eastAsia="zh-CN"/>
                <w14:textFill>
                  <w14:solidFill>
                    <w14:schemeClr w14:val="tx1"/>
                  </w14:solidFill>
                </w14:textFill>
              </w:rPr>
              <w:t>综上，项目符合</w:t>
            </w:r>
            <w:r>
              <w:rPr>
                <w:rFonts w:hint="default" w:ascii="Times New Roman" w:hAnsi="Times New Roman" w:eastAsia="宋体" w:cs="Times New Roman"/>
                <w:b w:val="0"/>
                <w:bCs w:val="0"/>
                <w:color w:val="000000" w:themeColor="text1"/>
                <w:kern w:val="21"/>
                <w:lang w:eastAsia="zh-CN"/>
                <w14:textFill>
                  <w14:solidFill>
                    <w14:schemeClr w14:val="tx1"/>
                  </w14:solidFill>
                </w14:textFill>
              </w:rPr>
              <w:t>《新疆维吾尔自治区矿产资源总体规划</w:t>
            </w:r>
            <w:r>
              <w:rPr>
                <w:rFonts w:hint="eastAsia" w:ascii="Times New Roman" w:hAnsi="Times New Roman" w:eastAsia="宋体" w:cs="Times New Roman"/>
                <w:b w:val="0"/>
                <w:bCs w:val="0"/>
                <w:color w:val="000000" w:themeColor="text1"/>
                <w:kern w:val="21"/>
                <w:lang w:eastAsia="zh-CN"/>
                <w14:textFill>
                  <w14:solidFill>
                    <w14:schemeClr w14:val="tx1"/>
                  </w14:solidFill>
                </w14:textFill>
              </w:rPr>
              <w:t>（</w:t>
            </w:r>
            <w:r>
              <w:rPr>
                <w:rFonts w:hint="default" w:ascii="Times New Roman" w:hAnsi="Times New Roman" w:eastAsia="宋体" w:cs="Times New Roman"/>
                <w:b w:val="0"/>
                <w:bCs w:val="0"/>
                <w:color w:val="000000" w:themeColor="text1"/>
                <w:kern w:val="21"/>
                <w:lang w:eastAsia="zh-CN"/>
                <w14:textFill>
                  <w14:solidFill>
                    <w14:schemeClr w14:val="tx1"/>
                  </w14:solidFill>
                </w14:textFill>
              </w:rPr>
              <w:t>2021-2025年</w:t>
            </w:r>
            <w:r>
              <w:rPr>
                <w:rFonts w:hint="eastAsia" w:ascii="Times New Roman" w:hAnsi="Times New Roman" w:eastAsia="宋体" w:cs="Times New Roman"/>
                <w:b w:val="0"/>
                <w:bCs w:val="0"/>
                <w:color w:val="000000" w:themeColor="text1"/>
                <w:kern w:val="21"/>
                <w:lang w:eastAsia="zh-CN"/>
                <w14:textFill>
                  <w14:solidFill>
                    <w14:schemeClr w14:val="tx1"/>
                  </w14:solidFill>
                </w14:textFill>
              </w:rPr>
              <w:t>）</w:t>
            </w:r>
            <w:r>
              <w:rPr>
                <w:rFonts w:hint="default" w:ascii="Times New Roman" w:hAnsi="Times New Roman" w:eastAsia="宋体" w:cs="Times New Roman"/>
                <w:b w:val="0"/>
                <w:bCs w:val="0"/>
                <w:color w:val="000000" w:themeColor="text1"/>
                <w:kern w:val="21"/>
                <w:lang w:eastAsia="zh-CN"/>
                <w14:textFill>
                  <w14:solidFill>
                    <w14:schemeClr w14:val="tx1"/>
                  </w14:solidFill>
                </w14:textFill>
              </w:rPr>
              <w:t>环境影响报告书》及审查意见</w:t>
            </w:r>
            <w:r>
              <w:rPr>
                <w:rFonts w:hint="eastAsia" w:ascii="Times New Roman" w:hAnsi="Times New Roman" w:eastAsia="宋体" w:cs="Times New Roman"/>
                <w:b w:val="0"/>
                <w:bCs w:val="0"/>
                <w:color w:val="000000" w:themeColor="text1"/>
                <w:kern w:val="21"/>
                <w:lang w:val="en-US" w:eastAsia="zh-CN"/>
                <w14:textFill>
                  <w14:solidFill>
                    <w14:schemeClr w14:val="tx1"/>
                  </w14:solidFill>
                </w14:textFill>
              </w:rPr>
              <w:t>相关要求。</w:t>
            </w:r>
          </w:p>
          <w:p w14:paraId="22B40408">
            <w:pPr>
              <w:pStyle w:val="57"/>
              <w:pageBreakBefore w:val="0"/>
              <w:numPr>
                <w:ilvl w:val="0"/>
                <w:numId w:val="5"/>
              </w:numPr>
              <w:kinsoku/>
              <w:wordWrap/>
              <w:bidi w:val="0"/>
              <w:adjustRightInd/>
              <w:snapToGrid/>
              <w:spacing w:line="360" w:lineRule="auto"/>
              <w:outlineLvl w:val="9"/>
              <w:rPr>
                <w:rFonts w:hint="default" w:ascii="Times New Roman" w:hAnsi="Times New Roman" w:eastAsia="宋体" w:cs="Times New Roman"/>
                <w:b/>
                <w:bCs/>
                <w:color w:val="000000" w:themeColor="text1"/>
                <w:kern w:val="21"/>
                <w:lang w:eastAsia="zh-CN"/>
                <w14:textFill>
                  <w14:solidFill>
                    <w14:schemeClr w14:val="tx1"/>
                  </w14:solidFill>
                </w14:textFill>
              </w:rPr>
            </w:pPr>
            <w:r>
              <w:rPr>
                <w:rFonts w:hint="default" w:ascii="Times New Roman" w:hAnsi="Times New Roman" w:eastAsia="宋体" w:cs="Times New Roman"/>
                <w:b/>
                <w:bCs/>
                <w:color w:val="000000" w:themeColor="text1"/>
                <w:kern w:val="21"/>
                <w:lang w:eastAsia="zh-CN"/>
                <w14:textFill>
                  <w14:solidFill>
                    <w14:schemeClr w14:val="tx1"/>
                  </w14:solidFill>
                </w14:textFill>
              </w:rPr>
              <w:t>与《新疆维吾尔自治区昌吉回族自治州矿产资源总体规划（2021-2025年）》</w:t>
            </w:r>
            <w:r>
              <w:rPr>
                <w:rFonts w:hint="eastAsia" w:ascii="Times New Roman" w:hAnsi="Times New Roman" w:eastAsia="宋体" w:cs="Times New Roman"/>
                <w:b/>
                <w:bCs/>
                <w:color w:val="000000" w:themeColor="text1"/>
                <w:kern w:val="21"/>
                <w:lang w:val="en-US" w:eastAsia="zh-CN"/>
                <w14:textFill>
                  <w14:solidFill>
                    <w14:schemeClr w14:val="tx1"/>
                  </w14:solidFill>
                </w14:textFill>
              </w:rPr>
              <w:t>及规划环评</w:t>
            </w:r>
            <w:r>
              <w:rPr>
                <w:rFonts w:hint="default" w:ascii="Times New Roman" w:hAnsi="Times New Roman" w:eastAsia="宋体" w:cs="Times New Roman"/>
                <w:b/>
                <w:bCs/>
                <w:color w:val="000000" w:themeColor="text1"/>
                <w:kern w:val="21"/>
                <w:lang w:eastAsia="zh-CN"/>
                <w14:textFill>
                  <w14:solidFill>
                    <w14:schemeClr w14:val="tx1"/>
                  </w14:solidFill>
                </w14:textFill>
              </w:rPr>
              <w:t>的符合性</w:t>
            </w:r>
          </w:p>
          <w:p w14:paraId="171D9699">
            <w:pPr>
              <w:pStyle w:val="5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lang w:eastAsia="zh-CN"/>
                <w14:textFill>
                  <w14:solidFill>
                    <w14:schemeClr w14:val="tx1"/>
                  </w14:solidFill>
                </w14:textFill>
              </w:rPr>
            </w:pP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eastAsia" w:ascii="Times New Roman" w:hAnsi="Times New Roman" w:eastAsia="宋体" w:cs="Times New Roman"/>
                <w:color w:val="000000" w:themeColor="text1"/>
                <w:kern w:val="21"/>
                <w:lang w:val="en-US" w:eastAsia="zh-CN"/>
                <w14:textFill>
                  <w14:solidFill>
                    <w14:schemeClr w14:val="tx1"/>
                  </w14:solidFill>
                </w14:textFill>
              </w:rPr>
              <w:t>1</w:t>
            </w:r>
            <w:r>
              <w:rPr>
                <w:rFonts w:hint="eastAsia" w:ascii="Times New Roman" w:hAnsi="Times New Roman" w:eastAsia="宋体" w:cs="Times New Roman"/>
                <w:color w:val="000000" w:themeColor="text1"/>
                <w:kern w:val="21"/>
                <w:lang w:eastAsia="zh-CN"/>
                <w14:textFill>
                  <w14:solidFill>
                    <w14:schemeClr w14:val="tx1"/>
                  </w14:solidFill>
                </w14:textFill>
              </w:rPr>
              <w:t>）与《新疆维吾尔自治区昌吉回族自治州矿产资源总体规划（2021-2025年）》的符合性</w:t>
            </w:r>
          </w:p>
          <w:p w14:paraId="401EB050">
            <w:pPr>
              <w:pStyle w:val="5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lang w:eastAsia="zh-CN"/>
                <w14:textFill>
                  <w14:solidFill>
                    <w14:schemeClr w14:val="tx1"/>
                  </w14:solidFill>
                </w14:textFill>
              </w:rPr>
            </w:pPr>
            <w:r>
              <w:rPr>
                <w:rFonts w:hint="default" w:ascii="Times New Roman" w:hAnsi="Times New Roman" w:eastAsia="宋体" w:cs="Times New Roman"/>
                <w:color w:val="000000" w:themeColor="text1"/>
                <w:kern w:val="21"/>
                <w:lang w:eastAsia="zh-CN"/>
                <w14:textFill>
                  <w14:solidFill>
                    <w14:schemeClr w14:val="tx1"/>
                  </w14:solidFill>
                </w14:textFill>
              </w:rPr>
              <w:t>根据《新疆维吾尔自治区昌吉回族自治州矿产资源总体规划（2021-2025年）》：</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eastAsia" w:ascii="Times New Roman" w:hAnsi="Times New Roman" w:eastAsia="宋体" w:cs="Times New Roman"/>
                <w:color w:val="000000" w:themeColor="text1"/>
                <w:kern w:val="21"/>
                <w:lang w:val="en-US" w:eastAsia="zh-CN"/>
                <w14:textFill>
                  <w14:solidFill>
                    <w14:schemeClr w14:val="tx1"/>
                  </w14:solidFill>
                </w14:textFill>
              </w:rPr>
              <w:t>优化矿产资源开发布局--非金属矿产--加强规模开采和产品深加工，延长产业链，提高附加值，建设一批特色非金属生产和深加工基地；昌吉州规划开采4个玄武岩矿区块，规划面积1.1km</w:t>
            </w:r>
            <w:r>
              <w:rPr>
                <w:rFonts w:hint="eastAsia" w:ascii="Times New Roman" w:hAnsi="Times New Roman" w:eastAsia="宋体" w:cs="Times New Roman"/>
                <w:color w:val="000000" w:themeColor="text1"/>
                <w:kern w:val="2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kern w:val="21"/>
                <w:lang w:eastAsia="zh-CN"/>
                <w14:textFill>
                  <w14:solidFill>
                    <w14:schemeClr w14:val="tx1"/>
                  </w14:solidFill>
                </w14:textFill>
              </w:rPr>
              <w:t>”</w:t>
            </w:r>
          </w:p>
          <w:p w14:paraId="4D14FCCE">
            <w:pPr>
              <w:pStyle w:val="5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lang w:eastAsia="zh-CN"/>
                <w14:textFill>
                  <w14:solidFill>
                    <w14:schemeClr w14:val="tx1"/>
                  </w14:solidFill>
                </w14:textFill>
              </w:rPr>
            </w:pPr>
            <w:r>
              <w:rPr>
                <w:rFonts w:hint="default" w:ascii="Times New Roman" w:hAnsi="Times New Roman" w:eastAsia="宋体" w:cs="Times New Roman"/>
                <w:color w:val="000000" w:themeColor="text1"/>
                <w:kern w:val="21"/>
                <w:lang w:eastAsia="zh-CN"/>
                <w14:textFill>
                  <w14:solidFill>
                    <w14:schemeClr w14:val="tx1"/>
                  </w14:solidFill>
                </w14:textFill>
              </w:rPr>
              <w:t>本项目为</w:t>
            </w:r>
            <w:r>
              <w:rPr>
                <w:rFonts w:hint="eastAsia" w:ascii="Times New Roman" w:hAnsi="Times New Roman" w:eastAsia="宋体" w:cs="Times New Roman"/>
                <w:color w:val="000000" w:themeColor="text1"/>
                <w:kern w:val="21"/>
                <w:lang w:val="en-US" w:eastAsia="zh-CN"/>
                <w14:textFill>
                  <w14:solidFill>
                    <w14:schemeClr w14:val="tx1"/>
                  </w14:solidFill>
                </w14:textFill>
              </w:rPr>
              <w:t>玄武岩</w:t>
            </w:r>
            <w:r>
              <w:rPr>
                <w:rFonts w:hint="default" w:ascii="Times New Roman" w:hAnsi="Times New Roman" w:eastAsia="宋体" w:cs="Times New Roman"/>
                <w:color w:val="000000" w:themeColor="text1"/>
                <w:kern w:val="21"/>
                <w:lang w:eastAsia="zh-CN"/>
                <w14:textFill>
                  <w14:solidFill>
                    <w14:schemeClr w14:val="tx1"/>
                  </w14:solidFill>
                </w14:textFill>
              </w:rPr>
              <w:t>矿开采项目，</w:t>
            </w:r>
            <w:r>
              <w:rPr>
                <w:rFonts w:hint="eastAsia" w:ascii="Times New Roman" w:hAnsi="Times New Roman" w:cs="Times New Roman"/>
                <w:color w:val="000000" w:themeColor="text1"/>
                <w:kern w:val="21"/>
                <w:lang w:val="en-US" w:eastAsia="zh-CN"/>
                <w14:textFill>
                  <w14:solidFill>
                    <w14:schemeClr w14:val="tx1"/>
                  </w14:solidFill>
                </w14:textFill>
              </w:rPr>
              <w:t>属于新疆奇台县双金子北玄武岩矿区块（标识码595，区块编号：CQ65230000008），项目</w:t>
            </w:r>
            <w:r>
              <w:rPr>
                <w:rFonts w:hint="eastAsia" w:ascii="Times New Roman" w:hAnsi="Times New Roman" w:eastAsia="宋体" w:cs="Times New Roman"/>
                <w:color w:val="000000" w:themeColor="text1"/>
                <w:kern w:val="21"/>
                <w:lang w:val="en-US" w:eastAsia="zh-CN"/>
                <w14:textFill>
                  <w14:solidFill>
                    <w14:schemeClr w14:val="tx1"/>
                  </w14:solidFill>
                </w14:textFill>
              </w:rPr>
              <w:t>包括露天采场、加工区、矿区道路等；</w:t>
            </w:r>
            <w:r>
              <w:rPr>
                <w:rFonts w:ascii="Times New Roman" w:hAnsi="Times New Roman" w:eastAsia="宋体"/>
                <w:color w:val="000000" w:themeColor="text1"/>
                <w:kern w:val="21"/>
                <w:sz w:val="24"/>
                <w14:textFill>
                  <w14:solidFill>
                    <w14:schemeClr w14:val="tx1"/>
                  </w14:solidFill>
                </w14:textFill>
              </w:rPr>
              <w:t>矿区面积</w:t>
            </w:r>
            <w:r>
              <w:rPr>
                <w:rFonts w:hint="eastAsia" w:ascii="Times New Roman" w:hAnsi="Times New Roman" w:eastAsia="宋体"/>
                <w:color w:val="000000" w:themeColor="text1"/>
                <w:kern w:val="21"/>
                <w:sz w:val="24"/>
                <w14:textFill>
                  <w14:solidFill>
                    <w14:schemeClr w14:val="tx1"/>
                  </w14:solidFill>
                </w14:textFill>
              </w:rPr>
              <w:t>0.</w:t>
            </w:r>
            <w:r>
              <w:rPr>
                <w:rFonts w:hint="eastAsia" w:ascii="Times New Roman" w:hAnsi="Times New Roman" w:eastAsia="宋体"/>
                <w:color w:val="000000" w:themeColor="text1"/>
                <w:kern w:val="21"/>
                <w:sz w:val="24"/>
                <w:lang w:val="en-US" w:eastAsia="zh-CN"/>
                <w14:textFill>
                  <w14:solidFill>
                    <w14:schemeClr w14:val="tx1"/>
                  </w14:solidFill>
                </w14:textFill>
              </w:rPr>
              <w:t>03286</w:t>
            </w:r>
            <w:r>
              <w:rPr>
                <w:rFonts w:hint="default" w:ascii="Times New Roman" w:hAnsi="Times New Roman" w:eastAsia="宋体" w:cs="Times New Roman"/>
                <w:color w:val="000000" w:themeColor="text1"/>
                <w:kern w:val="21"/>
                <w:sz w:val="24"/>
                <w:lang w:val="en-US" w:eastAsia="zh-CN"/>
                <w14:textFill>
                  <w14:solidFill>
                    <w14:schemeClr w14:val="tx1"/>
                  </w14:solidFill>
                </w14:textFill>
              </w:rPr>
              <w:t>km</w:t>
            </w:r>
            <w:r>
              <w:rPr>
                <w:rFonts w:hint="default" w:ascii="Times New Roman" w:hAnsi="Times New Roman" w:eastAsia="宋体" w:cs="Times New Roman"/>
                <w:color w:val="000000" w:themeColor="text1"/>
                <w:kern w:val="21"/>
                <w:sz w:val="24"/>
                <w:vertAlign w:val="superscript"/>
                <w:lang w:val="en-US" w:eastAsia="zh-CN"/>
                <w14:textFill>
                  <w14:solidFill>
                    <w14:schemeClr w14:val="tx1"/>
                  </w14:solidFill>
                </w14:textFill>
              </w:rPr>
              <w:t>2</w:t>
            </w:r>
            <w:r>
              <w:rPr>
                <w:rFonts w:hint="eastAsia" w:ascii="Times New Roman" w:hAnsi="Times New Roman"/>
                <w:color w:val="000000" w:themeColor="text1"/>
                <w:kern w:val="21"/>
                <w:sz w:val="24"/>
                <w:lang w:eastAsia="zh-CN"/>
                <w14:textFill>
                  <w14:solidFill>
                    <w14:schemeClr w14:val="tx1"/>
                  </w14:solidFill>
                </w14:textFill>
              </w:rPr>
              <w:t>。</w:t>
            </w:r>
            <w:r>
              <w:rPr>
                <w:rFonts w:ascii="Times New Roman" w:hAnsi="Times New Roman" w:eastAsia="宋体"/>
                <w:color w:val="000000" w:themeColor="text1"/>
                <w:kern w:val="21"/>
                <w:sz w:val="24"/>
                <w14:textFill>
                  <w14:solidFill>
                    <w14:schemeClr w14:val="tx1"/>
                  </w14:solidFill>
                </w14:textFill>
              </w:rPr>
              <w:t>根据资源储量设计生产规模为开采建筑用</w:t>
            </w:r>
            <w:r>
              <w:rPr>
                <w:rFonts w:hint="eastAsia" w:ascii="Times New Roman" w:hAnsi="Times New Roman" w:eastAsia="宋体"/>
                <w:color w:val="000000" w:themeColor="text1"/>
                <w:kern w:val="21"/>
                <w:sz w:val="24"/>
                <w:lang w:val="en-US" w:eastAsia="zh-CN"/>
                <w14:textFill>
                  <w14:solidFill>
                    <w14:schemeClr w14:val="tx1"/>
                  </w14:solidFill>
                </w14:textFill>
              </w:rPr>
              <w:t>玄武岩15</w:t>
            </w:r>
            <w:r>
              <w:rPr>
                <w:rFonts w:ascii="Times New Roman" w:hAnsi="Times New Roman" w:eastAsia="宋体"/>
                <w:color w:val="000000" w:themeColor="text1"/>
                <w:kern w:val="21"/>
                <w:sz w:val="24"/>
                <w14:textFill>
                  <w14:solidFill>
                    <w14:schemeClr w14:val="tx1"/>
                  </w14:solidFill>
                </w14:textFill>
              </w:rPr>
              <w:t>万m</w:t>
            </w:r>
            <w:r>
              <w:rPr>
                <w:rFonts w:ascii="Times New Roman" w:hAnsi="Times New Roman" w:eastAsia="宋体"/>
                <w:color w:val="000000" w:themeColor="text1"/>
                <w:kern w:val="21"/>
                <w:sz w:val="24"/>
                <w:vertAlign w:val="superscript"/>
                <w14:textFill>
                  <w14:solidFill>
                    <w14:schemeClr w14:val="tx1"/>
                  </w14:solidFill>
                </w14:textFill>
              </w:rPr>
              <w:t>3</w:t>
            </w:r>
            <w:r>
              <w:rPr>
                <w:rFonts w:ascii="Times New Roman" w:hAnsi="Times New Roman" w:eastAsia="宋体"/>
                <w:color w:val="000000" w:themeColor="text1"/>
                <w:kern w:val="21"/>
                <w:sz w:val="24"/>
                <w14:textFill>
                  <w14:solidFill>
                    <w14:schemeClr w14:val="tx1"/>
                  </w14:solidFill>
                </w14:textFill>
              </w:rPr>
              <w:t>/a，</w:t>
            </w:r>
            <w:r>
              <w:rPr>
                <w:rFonts w:hint="default" w:ascii="Times New Roman" w:hAnsi="Times New Roman" w:eastAsia="宋体" w:cs="Times New Roman"/>
                <w:color w:val="000000" w:themeColor="text1"/>
                <w:kern w:val="21"/>
                <w:lang w:eastAsia="zh-CN"/>
                <w14:textFill>
                  <w14:solidFill>
                    <w14:schemeClr w14:val="tx1"/>
                  </w14:solidFill>
                </w14:textFill>
              </w:rPr>
              <w:t>符合</w:t>
            </w:r>
            <w:r>
              <w:rPr>
                <w:rFonts w:hint="eastAsia" w:ascii="Times New Roman" w:hAnsi="Times New Roman" w:eastAsia="宋体" w:cs="Times New Roman"/>
                <w:color w:val="000000" w:themeColor="text1"/>
                <w:kern w:val="21"/>
                <w:lang w:eastAsia="zh-CN"/>
                <w14:textFill>
                  <w14:solidFill>
                    <w14:schemeClr w14:val="tx1"/>
                  </w14:solidFill>
                </w14:textFill>
              </w:rPr>
              <w:t>《新疆维吾尔自治区昌吉回族自治州矿产资源总体规划（2021-2025年）》</w:t>
            </w:r>
            <w:r>
              <w:rPr>
                <w:rFonts w:hint="default" w:ascii="Times New Roman" w:hAnsi="Times New Roman" w:eastAsia="宋体" w:cs="Times New Roman"/>
                <w:color w:val="000000" w:themeColor="text1"/>
                <w:kern w:val="21"/>
                <w:lang w:eastAsia="zh-CN"/>
                <w14:textFill>
                  <w14:solidFill>
                    <w14:schemeClr w14:val="tx1"/>
                  </w14:solidFill>
                </w14:textFill>
              </w:rPr>
              <w:t>。</w:t>
            </w:r>
          </w:p>
          <w:p w14:paraId="606AB9C2">
            <w:pPr>
              <w:pStyle w:val="5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kern w:val="21"/>
                <w:highlight w:val="none"/>
                <w:lang w:eastAsia="zh-CN"/>
                <w14:textFill>
                  <w14:solidFill>
                    <w14:schemeClr w14:val="tx1"/>
                  </w14:solidFill>
                </w14:textFill>
              </w:rPr>
              <w:t>）与《昌吉州矿产资源总体规划（2021-2025年）环境影响报告书》及审查意见符合性分析</w:t>
            </w:r>
          </w:p>
          <w:p w14:paraId="4F8CAFEF">
            <w:pPr>
              <w:pStyle w:val="5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2023年7月27日，昌吉回族自治州生态环境局出具了</w:t>
            </w:r>
            <w:r>
              <w:rPr>
                <w:rFonts w:hint="default" w:ascii="Times New Roman" w:hAnsi="Times New Roman" w:eastAsia="宋体" w:cs="Times New Roman"/>
                <w:color w:val="000000" w:themeColor="text1"/>
                <w:kern w:val="21"/>
                <w:sz w:val="24"/>
                <w:highlight w:val="none"/>
                <w14:textFill>
                  <w14:solidFill>
                    <w14:schemeClr w14:val="tx1"/>
                  </w14:solidFill>
                </w14:textFill>
              </w:rPr>
              <w:t>《关于</w:t>
            </w:r>
            <w:r>
              <w:rPr>
                <w:rFonts w:hint="eastAsia" w:ascii="Times New Roman" w:hAnsi="Times New Roman" w:eastAsia="宋体" w:cs="Times New Roman"/>
                <w:color w:val="000000" w:themeColor="text1"/>
                <w:kern w:val="21"/>
                <w:sz w:val="24"/>
                <w:highlight w:val="none"/>
                <w:lang w:val="en-US" w:eastAsia="zh-CN"/>
                <w14:textFill>
                  <w14:solidFill>
                    <w14:schemeClr w14:val="tx1"/>
                  </w14:solidFill>
                </w14:textFill>
              </w:rPr>
              <w:t>&lt;</w:t>
            </w:r>
            <w:r>
              <w:rPr>
                <w:rFonts w:hint="eastAsia" w:ascii="Times New Roman" w:hAnsi="Times New Roman" w:eastAsia="宋体" w:cs="Times New Roman"/>
                <w:color w:val="000000" w:themeColor="text1"/>
                <w:kern w:val="21"/>
                <w:highlight w:val="none"/>
                <w:lang w:eastAsia="zh-CN"/>
                <w14:textFill>
                  <w14:solidFill>
                    <w14:schemeClr w14:val="tx1"/>
                  </w14:solidFill>
                </w14:textFill>
              </w:rPr>
              <w:t>昌吉州矿产资源总体规划（2021-2025年）环境影响报告书</w:t>
            </w:r>
            <w:r>
              <w:rPr>
                <w:rFonts w:hint="eastAsia" w:ascii="Times New Roman" w:hAnsi="Times New Roman" w:eastAsia="宋体" w:cs="Times New Roman"/>
                <w:color w:val="000000" w:themeColor="text1"/>
                <w:kern w:val="21"/>
                <w:sz w:val="24"/>
                <w:highlight w:val="none"/>
                <w:lang w:val="en-US" w:eastAsia="zh-CN"/>
                <w14:textFill>
                  <w14:solidFill>
                    <w14:schemeClr w14:val="tx1"/>
                  </w14:solidFill>
                </w14:textFill>
              </w:rPr>
              <w:t>&gt;</w:t>
            </w:r>
            <w:r>
              <w:rPr>
                <w:rFonts w:hint="default" w:ascii="Times New Roman" w:hAnsi="Times New Roman" w:eastAsia="宋体" w:cs="Times New Roman"/>
                <w:color w:val="000000" w:themeColor="text1"/>
                <w:kern w:val="21"/>
                <w:sz w:val="24"/>
                <w:highlight w:val="none"/>
                <w14:textFill>
                  <w14:solidFill>
                    <w14:schemeClr w14:val="tx1"/>
                  </w14:solidFill>
                </w14:textFill>
              </w:rPr>
              <w:t>的审查意见》</w:t>
            </w:r>
            <w:r>
              <w:rPr>
                <w:rFonts w:hint="eastAsia" w:ascii="Times New Roman" w:hAnsi="Times New Roman" w:eastAsia="宋体" w:cs="Times New Roman"/>
                <w:color w:val="000000" w:themeColor="text1"/>
                <w:kern w:val="2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21"/>
                <w:sz w:val="24"/>
                <w:highlight w:val="none"/>
                <w14:textFill>
                  <w14:solidFill>
                    <w14:schemeClr w14:val="tx1"/>
                  </w14:solidFill>
                </w14:textFill>
              </w:rPr>
              <w:t>昌州环函〔2023〕40号</w:t>
            </w:r>
            <w:r>
              <w:rPr>
                <w:rFonts w:hint="eastAsia" w:ascii="Times New Roman" w:hAnsi="Times New Roman" w:eastAsia="宋体" w:cs="Times New Roman"/>
                <w:color w:val="000000" w:themeColor="text1"/>
                <w:kern w:val="2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21"/>
                <w:sz w:val="24"/>
                <w:highlight w:val="none"/>
                <w:lang w:val="en-US" w:eastAsia="zh-CN"/>
                <w14:textFill>
                  <w14:solidFill>
                    <w14:schemeClr w14:val="tx1"/>
                  </w14:solidFill>
                </w14:textFill>
              </w:rPr>
              <w:t>本项目与其符合性分析详见表1-</w:t>
            </w:r>
            <w:r>
              <w:rPr>
                <w:rFonts w:hint="eastAsia" w:ascii="Times New Roman" w:hAnsi="Times New Roman" w:cs="Times New Roman"/>
                <w:color w:val="000000" w:themeColor="text1"/>
                <w:kern w:val="21"/>
                <w:sz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kern w:val="21"/>
                <w:highlight w:val="none"/>
                <w:lang w:eastAsia="zh-CN"/>
                <w14:textFill>
                  <w14:solidFill>
                    <w14:schemeClr w14:val="tx1"/>
                  </w14:solidFill>
                </w14:textFill>
              </w:rPr>
              <w:t>。</w:t>
            </w:r>
          </w:p>
          <w:p w14:paraId="72B948FF">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3</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项目与</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《昌吉州矿产资源总体规划（2021-2025年）环境影响报告书》</w:t>
            </w:r>
          </w:p>
          <w:p w14:paraId="3DDE7A50">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及审查意见</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符合性分析</w:t>
            </w:r>
          </w:p>
          <w:tbl>
            <w:tblPr>
              <w:tblStyle w:val="33"/>
              <w:tblW w:w="4873"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70"/>
              <w:gridCol w:w="2437"/>
              <w:gridCol w:w="826"/>
            </w:tblGrid>
            <w:tr w14:paraId="0895A8C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74" w:type="pct"/>
                  <w:tcBorders>
                    <w:tl2br w:val="nil"/>
                    <w:tr2bl w:val="nil"/>
                  </w:tcBorders>
                  <w:vAlign w:val="center"/>
                </w:tcPr>
                <w:p w14:paraId="0F2A5673">
                  <w:pPr>
                    <w:pStyle w:val="49"/>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eastAsia" w:ascii="Times New Roman" w:hAnsi="Times New Roman" w:eastAsia="宋体" w:cs="Times New Roman"/>
                      <w:b/>
                      <w:bCs/>
                      <w:color w:val="000000" w:themeColor="text1"/>
                      <w:kern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kern w:val="21"/>
                      <w:szCs w:val="21"/>
                      <w:highlight w:val="none"/>
                      <w:lang w:eastAsia="zh-CN"/>
                      <w14:textFill>
                        <w14:solidFill>
                          <w14:schemeClr w14:val="tx1"/>
                        </w14:solidFill>
                      </w14:textFill>
                    </w:rPr>
                    <w:t>要求</w:t>
                  </w:r>
                </w:p>
              </w:tc>
              <w:tc>
                <w:tcPr>
                  <w:tcW w:w="1661" w:type="pct"/>
                  <w:tcBorders>
                    <w:tl2br w:val="nil"/>
                    <w:tr2bl w:val="nil"/>
                  </w:tcBorders>
                  <w:vAlign w:val="center"/>
                </w:tcPr>
                <w:p w14:paraId="1A281053">
                  <w:pPr>
                    <w:pStyle w:val="49"/>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21"/>
                      <w:szCs w:val="21"/>
                      <w:highlight w:val="none"/>
                      <w14:textFill>
                        <w14:solidFill>
                          <w14:schemeClr w14:val="tx1"/>
                        </w14:solidFill>
                      </w14:textFill>
                    </w:rPr>
                    <w:t>本项目</w:t>
                  </w:r>
                </w:p>
              </w:tc>
              <w:tc>
                <w:tcPr>
                  <w:tcW w:w="563" w:type="pct"/>
                  <w:tcBorders>
                    <w:tl2br w:val="nil"/>
                    <w:tr2bl w:val="nil"/>
                  </w:tcBorders>
                  <w:vAlign w:val="center"/>
                </w:tcPr>
                <w:p w14:paraId="037C39F6">
                  <w:pPr>
                    <w:pStyle w:val="49"/>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21"/>
                      <w:szCs w:val="21"/>
                      <w:highlight w:val="none"/>
                      <w14:textFill>
                        <w14:solidFill>
                          <w14:schemeClr w14:val="tx1"/>
                        </w14:solidFill>
                      </w14:textFill>
                    </w:rPr>
                    <w:t>符合性</w:t>
                  </w:r>
                </w:p>
              </w:tc>
            </w:tr>
            <w:tr w14:paraId="0D62573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74" w:type="pct"/>
                  <w:tcBorders>
                    <w:tl2br w:val="nil"/>
                    <w:tr2bl w:val="nil"/>
                  </w:tcBorders>
                  <w:vAlign w:val="center"/>
                </w:tcPr>
                <w:p w14:paraId="77EAF614">
                  <w:pPr>
                    <w:pStyle w:val="49"/>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Cs w:val="21"/>
                      <w:highlight w:val="none"/>
                      <w:lang w:eastAsia="zh-CN"/>
                      <w14:textFill>
                        <w14:solidFill>
                          <w14:schemeClr w14:val="tx1"/>
                        </w14:solidFill>
                      </w14:textFill>
                    </w:rPr>
                  </w:pPr>
                  <w:r>
                    <w:rPr>
                      <w:rFonts w:hint="eastAsia" w:cs="Times New Roman"/>
                      <w:color w:val="000000" w:themeColor="text1"/>
                      <w:kern w:val="21"/>
                      <w:szCs w:val="21"/>
                      <w:highlight w:val="none"/>
                      <w:lang w:eastAsia="zh-CN"/>
                      <w14:textFill>
                        <w14:solidFill>
                          <w14:schemeClr w14:val="tx1"/>
                        </w14:solidFill>
                      </w14:textFill>
                    </w:rPr>
                    <w:t>坚持生态优先、绿色发展</w:t>
                  </w:r>
                  <w:r>
                    <w:rPr>
                      <w:rFonts w:hint="default" w:ascii="Times New Roman" w:hAnsi="Times New Roman" w:eastAsia="宋体" w:cs="Times New Roman"/>
                      <w:color w:val="000000" w:themeColor="text1"/>
                      <w:kern w:val="21"/>
                      <w:szCs w:val="21"/>
                      <w:highlight w:val="none"/>
                      <w:lang w:eastAsia="zh-CN"/>
                      <w14:textFill>
                        <w14:solidFill>
                          <w14:schemeClr w14:val="tx1"/>
                        </w14:solidFill>
                      </w14:textFill>
                    </w:rPr>
                    <w:t>。坚持以习近平生态文明思想为指导，严格落实绿水青山就是金山银山理念，立足于生态系统稳定和生态环境质量改善，处理好生态环境保护与矿产资源开发的关系，合理控制矿产资源开发规模与强度，不得占用依法应当禁止开发的区域，优先避让生态环境敏感区域。</w:t>
                  </w:r>
                </w:p>
              </w:tc>
              <w:tc>
                <w:tcPr>
                  <w:tcW w:w="1661" w:type="pct"/>
                  <w:tcBorders>
                    <w:tl2br w:val="nil"/>
                    <w:tr2bl w:val="nil"/>
                  </w:tcBorders>
                  <w:vAlign w:val="center"/>
                </w:tcPr>
                <w:p w14:paraId="4736403A">
                  <w:pPr>
                    <w:pStyle w:val="49"/>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Cs w:val="21"/>
                      <w:highlight w:val="none"/>
                      <w:lang w:val="en-US" w:eastAsia="zh-CN"/>
                      <w14:textFill>
                        <w14:solidFill>
                          <w14:schemeClr w14:val="tx1"/>
                        </w14:solidFill>
                      </w14:textFill>
                    </w:rPr>
                    <w:t>项目位于新疆奇台县东北75</w:t>
                  </w:r>
                  <w:r>
                    <w:rPr>
                      <w:rFonts w:hint="default" w:ascii="Times New Roman" w:hAnsi="Times New Roman" w:eastAsia="宋体" w:cs="Times New Roman"/>
                      <w:color w:val="000000" w:themeColor="text1"/>
                      <w:kern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21"/>
                      <w:szCs w:val="21"/>
                      <w:highlight w:val="none"/>
                      <w:lang w:val="en-US" w:eastAsia="zh-CN"/>
                      <w14:textFill>
                        <w14:solidFill>
                          <w14:schemeClr w14:val="tx1"/>
                        </w14:solidFill>
                      </w14:textFill>
                    </w:rPr>
                    <w:t>方位，直距约115km处，未占用</w:t>
                  </w:r>
                  <w:r>
                    <w:rPr>
                      <w:rFonts w:hint="default" w:ascii="Times New Roman" w:hAnsi="Times New Roman" w:eastAsia="宋体" w:cs="Times New Roman"/>
                      <w:color w:val="000000" w:themeColor="text1"/>
                      <w:kern w:val="21"/>
                      <w:szCs w:val="21"/>
                      <w:highlight w:val="none"/>
                      <w:lang w:eastAsia="zh-CN"/>
                      <w14:textFill>
                        <w14:solidFill>
                          <w14:schemeClr w14:val="tx1"/>
                        </w14:solidFill>
                      </w14:textFill>
                    </w:rPr>
                    <w:t>禁止开发的区域</w:t>
                  </w:r>
                  <w:r>
                    <w:rPr>
                      <w:rFonts w:hint="eastAsia" w:ascii="Times New Roman" w:hAnsi="Times New Roman" w:eastAsia="宋体" w:cs="Times New Roman"/>
                      <w:color w:val="000000" w:themeColor="text1"/>
                      <w:kern w:val="21"/>
                      <w:szCs w:val="21"/>
                      <w:highlight w:val="none"/>
                      <w:lang w:val="en-US" w:eastAsia="zh-CN"/>
                      <w14:textFill>
                        <w14:solidFill>
                          <w14:schemeClr w14:val="tx1"/>
                        </w14:solidFill>
                      </w14:textFill>
                    </w:rPr>
                    <w:t>和</w:t>
                  </w:r>
                  <w:r>
                    <w:rPr>
                      <w:rFonts w:hint="default" w:ascii="Times New Roman" w:hAnsi="Times New Roman" w:eastAsia="宋体" w:cs="Times New Roman"/>
                      <w:color w:val="000000" w:themeColor="text1"/>
                      <w:kern w:val="21"/>
                      <w:szCs w:val="21"/>
                      <w:highlight w:val="none"/>
                      <w:lang w:eastAsia="zh-CN"/>
                      <w14:textFill>
                        <w14:solidFill>
                          <w14:schemeClr w14:val="tx1"/>
                        </w14:solidFill>
                      </w14:textFill>
                    </w:rPr>
                    <w:t>生态环境敏感区域。</w:t>
                  </w:r>
                </w:p>
              </w:tc>
              <w:tc>
                <w:tcPr>
                  <w:tcW w:w="563" w:type="pct"/>
                  <w:tcBorders>
                    <w:tl2br w:val="nil"/>
                    <w:tr2bl w:val="nil"/>
                  </w:tcBorders>
                  <w:vAlign w:val="center"/>
                </w:tcPr>
                <w:p w14:paraId="0C02F7CF">
                  <w:pPr>
                    <w:pStyle w:val="49"/>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szCs w:val="21"/>
                      <w:highlight w:val="none"/>
                      <w:lang w:eastAsia="zh-CN"/>
                      <w14:textFill>
                        <w14:solidFill>
                          <w14:schemeClr w14:val="tx1"/>
                        </w14:solidFill>
                      </w14:textFill>
                    </w:rPr>
                    <w:t>符合</w:t>
                  </w:r>
                </w:p>
              </w:tc>
            </w:tr>
            <w:tr w14:paraId="49CC64D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74" w:type="pct"/>
                  <w:tcBorders>
                    <w:tl2br w:val="nil"/>
                    <w:tr2bl w:val="nil"/>
                  </w:tcBorders>
                  <w:vAlign w:val="center"/>
                </w:tcPr>
                <w:p w14:paraId="686E7F9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严格保护生态空间，优化《规划》布局。将生态保护红线作为保障和维护区域生态安全的底线，应进一步优化矿业权设置和空间布局，依法依规对生态空间实施严格保护。与基本农田、饮用水水源保护区、风景名胜区等禁止开发区域存在重叠的规划区块，后续设置矿业权时，应进一步优化布局，确保满足各类禁止开发区保护条例、管理规定要求。与一般耕地、公益林等生态敏感区存在重叠的规划区块，后续设置矿业权时，应优先考虑避让措施，必须占用的应严格按照《中华人民共和国土地管理法》《国家级公益林管理办法》办理征占地手续。与“三线一单”优先保护单元存在重叠的规划区块，应进一步优化布局、强化管控措施，确保满足生态环境分区管控及相关环境保护要求。与重要河流、交通干线存在重叠的规划区块，应按照《新疆维吾尔自治区重点行业环境准入条件》要求，进一步优化矿山企业场地布局，降低环境污染水平、控制环境风险。</w:t>
                  </w:r>
                </w:p>
              </w:tc>
              <w:tc>
                <w:tcPr>
                  <w:tcW w:w="1661" w:type="pct"/>
                  <w:tcBorders>
                    <w:tl2br w:val="nil"/>
                    <w:tr2bl w:val="nil"/>
                  </w:tcBorders>
                  <w:vAlign w:val="center"/>
                </w:tcPr>
                <w:p w14:paraId="0514B1EE">
                  <w:pPr>
                    <w:pStyle w:val="49"/>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Cs w:val="21"/>
                      <w:highlight w:val="none"/>
                      <w:lang w:val="en-US" w:eastAsia="zh-CN"/>
                      <w14:textFill>
                        <w14:solidFill>
                          <w14:schemeClr w14:val="tx1"/>
                        </w14:solidFill>
                      </w14:textFill>
                    </w:rPr>
                    <w:t>项目位于新疆奇台县东北75</w:t>
                  </w:r>
                  <w:r>
                    <w:rPr>
                      <w:rFonts w:hint="default" w:ascii="Times New Roman" w:hAnsi="Times New Roman" w:eastAsia="宋体" w:cs="Times New Roman"/>
                      <w:color w:val="000000" w:themeColor="text1"/>
                      <w:kern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21"/>
                      <w:szCs w:val="21"/>
                      <w:highlight w:val="none"/>
                      <w:lang w:val="en-US" w:eastAsia="zh-CN"/>
                      <w14:textFill>
                        <w14:solidFill>
                          <w14:schemeClr w14:val="tx1"/>
                        </w14:solidFill>
                      </w14:textFill>
                    </w:rPr>
                    <w:t>方位，未占用生态保护红线，已取得昌吉回族自治州自然资源局核发的采矿许可证（证号：C6523002024017150156192）</w:t>
                  </w:r>
                  <w:r>
                    <w:rPr>
                      <w:rFonts w:hint="default" w:ascii="Times New Roman" w:hAnsi="Times New Roman" w:eastAsia="宋体" w:cs="Times New Roman"/>
                      <w:color w:val="000000" w:themeColor="text1"/>
                      <w:kern w:val="21"/>
                      <w:szCs w:val="21"/>
                      <w:highlight w:val="none"/>
                      <w:lang w:eastAsia="zh-CN"/>
                      <w14:textFill>
                        <w14:solidFill>
                          <w14:schemeClr w14:val="tx1"/>
                        </w14:solidFill>
                      </w14:textFill>
                    </w:rPr>
                    <w:t>。</w:t>
                  </w:r>
                </w:p>
              </w:tc>
              <w:tc>
                <w:tcPr>
                  <w:tcW w:w="563" w:type="pct"/>
                  <w:tcBorders>
                    <w:tl2br w:val="nil"/>
                    <w:tr2bl w:val="nil"/>
                  </w:tcBorders>
                  <w:vAlign w:val="center"/>
                </w:tcPr>
                <w:p w14:paraId="18EAD11C">
                  <w:pPr>
                    <w:pStyle w:val="49"/>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szCs w:val="21"/>
                      <w:highlight w:val="none"/>
                      <w:lang w:eastAsia="zh-CN"/>
                      <w14:textFill>
                        <w14:solidFill>
                          <w14:schemeClr w14:val="tx1"/>
                        </w14:solidFill>
                      </w14:textFill>
                    </w:rPr>
                    <w:t>符合</w:t>
                  </w:r>
                </w:p>
              </w:tc>
            </w:tr>
            <w:tr w14:paraId="18806AB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74" w:type="pct"/>
                  <w:tcBorders>
                    <w:tl2br w:val="nil"/>
                    <w:tr2bl w:val="nil"/>
                  </w:tcBorders>
                  <w:vAlign w:val="center"/>
                </w:tcPr>
                <w:p w14:paraId="6D4E0FB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严格产业准入，合理控制矿山开采种类和规模。严格落实《规划》提出的重点矿种矿山最低开采规模准入要求；进一步控制矿山总数，提高大中型矿山比例，加大低效产能压减、无效产能腾退力度，逐步关闭退出安全隐患突出、生态环境问题明显、违法违规问题多的“小弱散”矿山和未达到最低生产规模的矿山。禁止开采砷和放射性等有毒有害物质超过规定标准的煤炭，以及砂铁、汞、可耕地砖瓦用粘土等矿产；限制开采高硫煤、硫铁矿、砖瓦用粘土等矿产。严格尾矿库的新建和管理，确保符合相关要求。</w:t>
                  </w:r>
                </w:p>
              </w:tc>
              <w:tc>
                <w:tcPr>
                  <w:tcW w:w="1661" w:type="pct"/>
                  <w:tcBorders>
                    <w:tl2br w:val="nil"/>
                    <w:tr2bl w:val="nil"/>
                  </w:tcBorders>
                  <w:vAlign w:val="center"/>
                </w:tcPr>
                <w:p w14:paraId="72F87895">
                  <w:pPr>
                    <w:pStyle w:val="49"/>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项目开采</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规模</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为</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15万m</w:t>
                  </w:r>
                  <w:r>
                    <w:rPr>
                      <w:rFonts w:hint="eastAsia" w:ascii="Times New Roman" w:hAnsi="Times New Roman" w:eastAsia="宋体" w:cs="Times New Roman"/>
                      <w:color w:val="000000" w:themeColor="text1"/>
                      <w:kern w:val="2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/a，</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服务年限为3.3年。满足新建矿山最低开采规模要求。项目属于玄武岩矿开采，不属于禁止和限制开采类矿产。</w:t>
                  </w:r>
                </w:p>
              </w:tc>
              <w:tc>
                <w:tcPr>
                  <w:tcW w:w="563" w:type="pct"/>
                  <w:tcBorders>
                    <w:tl2br w:val="nil"/>
                    <w:tr2bl w:val="nil"/>
                  </w:tcBorders>
                  <w:vAlign w:val="center"/>
                </w:tcPr>
                <w:p w14:paraId="0DC1547E">
                  <w:pPr>
                    <w:pStyle w:val="49"/>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21"/>
                      <w:szCs w:val="21"/>
                      <w:highlight w:val="none"/>
                      <w:lang w:val="en-US" w:eastAsia="zh-CN"/>
                      <w14:textFill>
                        <w14:solidFill>
                          <w14:schemeClr w14:val="tx1"/>
                        </w14:solidFill>
                      </w14:textFill>
                    </w:rPr>
                    <w:t>符合</w:t>
                  </w:r>
                </w:p>
              </w:tc>
            </w:tr>
            <w:tr w14:paraId="3022DF8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74" w:type="pct"/>
                  <w:tcBorders>
                    <w:tl2br w:val="nil"/>
                    <w:tr2bl w:val="nil"/>
                  </w:tcBorders>
                  <w:vAlign w:val="center"/>
                </w:tcPr>
                <w:p w14:paraId="54810D2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严格环境准入，保护区域生态功能。按照昌吉州“三线一单”生态环境分区管控方案、生态环境保护规划等新要求，与“三线一单”优先保护单元存在空间重叠的现有矿业权、勘查规划区块、开采规划区块，应严格执行相应管控要求，控制勘查、开采活动范围和强度，严格执行绿色勘查、开采及矿山环境生态保护修复相关要求，确保生态系统结构和主要功能不受破坏。严格控制涉及生物多样性保护优先区域、国家重点生态功能区、国家重要生态功能区、水源涵养区、水土流失重点防治区等区域矿产资源开发活动，并采取相应保护措施，防止加剧对重点生态功能区的不良环境影响。</w:t>
                  </w:r>
                </w:p>
              </w:tc>
              <w:tc>
                <w:tcPr>
                  <w:tcW w:w="1661" w:type="pct"/>
                  <w:tcBorders>
                    <w:tl2br w:val="nil"/>
                    <w:tr2bl w:val="nil"/>
                  </w:tcBorders>
                  <w:vAlign w:val="center"/>
                </w:tcPr>
                <w:p w14:paraId="2805DB38">
                  <w:pPr>
                    <w:pStyle w:val="49"/>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Cs w:val="21"/>
                      <w:highlight w:val="none"/>
                      <w:lang w:val="en-US" w:eastAsia="zh-CN"/>
                      <w14:textFill>
                        <w14:solidFill>
                          <w14:schemeClr w14:val="tx1"/>
                        </w14:solidFill>
                      </w14:textFill>
                    </w:rPr>
                    <w:t>项目位于新疆奇台县东北75</w:t>
                  </w:r>
                  <w:r>
                    <w:rPr>
                      <w:rFonts w:hint="default" w:ascii="Times New Roman" w:hAnsi="Times New Roman" w:eastAsia="宋体" w:cs="Times New Roman"/>
                      <w:color w:val="000000" w:themeColor="text1"/>
                      <w:kern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21"/>
                      <w:szCs w:val="21"/>
                      <w:highlight w:val="none"/>
                      <w:lang w:val="en-US" w:eastAsia="zh-CN"/>
                      <w14:textFill>
                        <w14:solidFill>
                          <w14:schemeClr w14:val="tx1"/>
                        </w14:solidFill>
                      </w14:textFill>
                    </w:rPr>
                    <w:t>方位，未占用</w:t>
                  </w:r>
                  <w:r>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大气环境优先保护区、水环境优先保护区、农用地优先保护区；未涉及生物多样性保护优先区域、国家重点生态功能区、国家重要生态功能区、水源涵养区、水土流失重点防治区等区域。</w:t>
                  </w:r>
                </w:p>
              </w:tc>
              <w:tc>
                <w:tcPr>
                  <w:tcW w:w="563" w:type="pct"/>
                  <w:tcBorders>
                    <w:tl2br w:val="nil"/>
                    <w:tr2bl w:val="nil"/>
                  </w:tcBorders>
                  <w:vAlign w:val="center"/>
                </w:tcPr>
                <w:p w14:paraId="01B728B1">
                  <w:pPr>
                    <w:pStyle w:val="49"/>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21"/>
                      <w:szCs w:val="21"/>
                      <w:highlight w:val="none"/>
                      <w:lang w:val="en-US" w:eastAsia="zh-CN"/>
                      <w14:textFill>
                        <w14:solidFill>
                          <w14:schemeClr w14:val="tx1"/>
                        </w14:solidFill>
                      </w14:textFill>
                    </w:rPr>
                    <w:t>符合</w:t>
                  </w:r>
                </w:p>
              </w:tc>
            </w:tr>
            <w:tr w14:paraId="21C92BF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74" w:type="pct"/>
                  <w:tcBorders>
                    <w:tl2br w:val="nil"/>
                    <w:tr2bl w:val="nil"/>
                  </w:tcBorders>
                  <w:vAlign w:val="center"/>
                </w:tcPr>
                <w:p w14:paraId="31565F3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加强矿山生态修复和环境治理。结合区域生态环境质量改善目标和主要生态环境问题，分区域、分矿种确定矿山生态修复和环境治理总体要求，将目标任务分解细化到具体矿区、矿山，确保“十四五”规划期矿山生态修复治理面积不低于980公顷。重视关闭矿山及历史遗留矿山的生态环境问题，明确污染治理、生态修复的任务、要求和完成时限。对可能造成重金属污染等环境问题的矿区，进一步优化开发方式，推进结构调整，加大治理投入。</w:t>
                  </w:r>
                </w:p>
              </w:tc>
              <w:tc>
                <w:tcPr>
                  <w:tcW w:w="1661" w:type="pct"/>
                  <w:tcBorders>
                    <w:tl2br w:val="nil"/>
                    <w:tr2bl w:val="nil"/>
                  </w:tcBorders>
                  <w:vAlign w:val="center"/>
                </w:tcPr>
                <w:p w14:paraId="4004CAB4">
                  <w:pPr>
                    <w:pStyle w:val="49"/>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项目已编制《新疆奇台县北塔山1号玄武岩矿矿产资源开发利用与生态保护修复方案》</w:t>
                  </w:r>
                  <w:r>
                    <w:rPr>
                      <w:rFonts w:hint="eastAsia" w:cs="Times New Roman"/>
                      <w:color w:val="000000" w:themeColor="text1"/>
                      <w:kern w:val="21"/>
                      <w:sz w:val="21"/>
                      <w:szCs w:val="21"/>
                      <w:lang w:val="en-US" w:eastAsia="zh-CN" w:bidi="ar-SA"/>
                      <w14:textFill>
                        <w14:solidFill>
                          <w14:schemeClr w14:val="tx1"/>
                        </w14:solidFill>
                      </w14:textFill>
                    </w:rPr>
                    <w:t>并通过专家审查通过</w:t>
                  </w:r>
                  <w:r>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，闭矿后严格按照方案要求进行土地复垦。</w:t>
                  </w:r>
                </w:p>
              </w:tc>
              <w:tc>
                <w:tcPr>
                  <w:tcW w:w="563" w:type="pct"/>
                  <w:tcBorders>
                    <w:tl2br w:val="nil"/>
                    <w:tr2bl w:val="nil"/>
                  </w:tcBorders>
                  <w:vAlign w:val="center"/>
                </w:tcPr>
                <w:p w14:paraId="5D1E922B">
                  <w:pPr>
                    <w:pStyle w:val="49"/>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Cs w:val="21"/>
                      <w:highlight w:val="none"/>
                      <w:lang w:val="en-US" w:eastAsia="zh-CN"/>
                      <w14:textFill>
                        <w14:solidFill>
                          <w14:schemeClr w14:val="tx1"/>
                        </w14:solidFill>
                      </w14:textFill>
                    </w:rPr>
                    <w:t>符合</w:t>
                  </w:r>
                </w:p>
              </w:tc>
            </w:tr>
          </w:tbl>
          <w:p w14:paraId="28E86844">
            <w:pPr>
              <w:pStyle w:val="57"/>
              <w:pageBreakBefore w:val="0"/>
              <w:kinsoku/>
              <w:wordWrap/>
              <w:bidi w:val="0"/>
              <w:adjustRightInd/>
              <w:snapToGrid/>
              <w:spacing w:line="360" w:lineRule="auto"/>
              <w:ind w:firstLine="480" w:firstLineChars="200"/>
              <w:outlineLvl w:val="9"/>
              <w:rPr>
                <w:rFonts w:hint="eastAsia" w:ascii="Times New Roman" w:hAnsi="Times New Roman" w:eastAsia="宋体" w:cs="Times New Roman"/>
                <w:b w:val="0"/>
                <w:bCs w:val="0"/>
                <w:color w:val="000000" w:themeColor="text1"/>
                <w:kern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21"/>
                <w:highlight w:val="none"/>
                <w:lang w:val="en-US" w:eastAsia="zh-CN"/>
                <w14:textFill>
                  <w14:solidFill>
                    <w14:schemeClr w14:val="tx1"/>
                  </w14:solidFill>
                </w14:textFill>
              </w:rPr>
              <w:t>综上，项目符合《</w:t>
            </w:r>
            <w:r>
              <w:rPr>
                <w:rFonts w:hint="eastAsia" w:ascii="Times New Roman" w:hAnsi="Times New Roman" w:eastAsia="宋体" w:cs="Times New Roman"/>
                <w:color w:val="000000" w:themeColor="text1"/>
                <w:kern w:val="21"/>
                <w:highlight w:val="none"/>
                <w:lang w:eastAsia="zh-CN"/>
                <w14:textFill>
                  <w14:solidFill>
                    <w14:schemeClr w14:val="tx1"/>
                  </w14:solidFill>
                </w14:textFill>
              </w:rPr>
              <w:t>昌吉州矿产资源总体规划（2021-2025年）环境影响报告书》</w:t>
            </w:r>
            <w:r>
              <w:rPr>
                <w:rFonts w:hint="default" w:ascii="Times New Roman" w:hAnsi="Times New Roman" w:eastAsia="宋体" w:cs="Times New Roman"/>
                <w:b w:val="0"/>
                <w:bCs w:val="0"/>
                <w:color w:val="000000" w:themeColor="text1"/>
                <w:kern w:val="21"/>
                <w:highlight w:val="none"/>
                <w:lang w:eastAsia="zh-CN"/>
                <w14:textFill>
                  <w14:solidFill>
                    <w14:schemeClr w14:val="tx1"/>
                  </w14:solidFill>
                </w14:textFill>
              </w:rPr>
              <w:t>及审查意见</w:t>
            </w:r>
            <w:r>
              <w:rPr>
                <w:rFonts w:hint="eastAsia" w:ascii="Times New Roman" w:hAnsi="Times New Roman" w:eastAsia="宋体" w:cs="Times New Roman"/>
                <w:b w:val="0"/>
                <w:bCs w:val="0"/>
                <w:color w:val="000000" w:themeColor="text1"/>
                <w:kern w:val="21"/>
                <w:highlight w:val="none"/>
                <w:lang w:val="en-US" w:eastAsia="zh-CN"/>
                <w14:textFill>
                  <w14:solidFill>
                    <w14:schemeClr w14:val="tx1"/>
                  </w14:solidFill>
                </w14:textFill>
              </w:rPr>
              <w:t>相关要求。</w:t>
            </w:r>
          </w:p>
          <w:p w14:paraId="5AD81AC4">
            <w:pPr>
              <w:pStyle w:val="57"/>
              <w:pageBreakBefore w:val="0"/>
              <w:numPr>
                <w:ilvl w:val="0"/>
                <w:numId w:val="5"/>
              </w:numPr>
              <w:kinsoku/>
              <w:wordWrap/>
              <w:bidi w:val="0"/>
              <w:adjustRightInd/>
              <w:snapToGrid/>
              <w:spacing w:line="360" w:lineRule="auto"/>
              <w:outlineLvl w:val="9"/>
              <w:rPr>
                <w:rFonts w:hint="default" w:ascii="Times New Roman" w:hAnsi="Times New Roman" w:eastAsia="宋体" w:cs="Times New Roman"/>
                <w:b/>
                <w:bCs/>
                <w:color w:val="000000" w:themeColor="text1"/>
                <w:kern w:val="21"/>
                <w:lang w:eastAsia="zh-CN"/>
                <w14:textFill>
                  <w14:solidFill>
                    <w14:schemeClr w14:val="tx1"/>
                  </w14:solidFill>
                </w14:textFill>
              </w:rPr>
            </w:pPr>
            <w:r>
              <w:rPr>
                <w:rFonts w:hint="default" w:ascii="Times New Roman" w:hAnsi="Times New Roman" w:eastAsia="宋体" w:cs="Times New Roman"/>
                <w:b/>
                <w:bCs/>
                <w:color w:val="000000" w:themeColor="text1"/>
                <w:kern w:val="21"/>
                <w:lang w:eastAsia="zh-CN"/>
                <w14:textFill>
                  <w14:solidFill>
                    <w14:schemeClr w14:val="tx1"/>
                  </w14:solidFill>
                </w14:textFill>
              </w:rPr>
              <w:t>与《奇台县矿产资源总体规划（2021-2025）》符合性分析</w:t>
            </w:r>
          </w:p>
          <w:p w14:paraId="58517A72">
            <w:pPr>
              <w:pStyle w:val="5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lang w:val="en-US" w:eastAsia="zh-CN"/>
                <w14:textFill>
                  <w14:solidFill>
                    <w14:schemeClr w14:val="tx1"/>
                  </w14:solidFill>
                </w14:textFill>
              </w:rPr>
            </w:pPr>
            <w:r>
              <w:rPr>
                <w:rFonts w:hint="eastAsia" w:ascii="Times New Roman" w:hAnsi="Times New Roman" w:cs="Times New Roman"/>
                <w:color w:val="000000" w:themeColor="text1"/>
                <w:kern w:val="21"/>
                <w:lang w:val="en-US" w:eastAsia="zh-CN"/>
                <w14:textFill>
                  <w14:solidFill>
                    <w14:schemeClr w14:val="tx1"/>
                  </w14:solidFill>
                </w14:textFill>
              </w:rPr>
              <w:t>本项目</w:t>
            </w:r>
            <w:r>
              <w:rPr>
                <w:rFonts w:hint="eastAsia" w:ascii="Times New Roman" w:hAnsi="Times New Roman" w:eastAsia="宋体" w:cs="Times New Roman"/>
                <w:color w:val="000000" w:themeColor="text1"/>
                <w:kern w:val="21"/>
                <w:lang w:eastAsia="zh-CN"/>
                <w14:textFill>
                  <w14:solidFill>
                    <w14:schemeClr w14:val="tx1"/>
                  </w14:solidFill>
                </w14:textFill>
              </w:rPr>
              <w:t>与《奇台县矿产资源总体规划（2021-2025）》符合性分析</w:t>
            </w:r>
            <w:r>
              <w:rPr>
                <w:rFonts w:hint="eastAsia" w:ascii="Times New Roman" w:hAnsi="Times New Roman" w:cs="Times New Roman"/>
                <w:color w:val="000000" w:themeColor="text1"/>
                <w:kern w:val="21"/>
                <w:lang w:val="en-US" w:eastAsia="zh-CN"/>
                <w14:textFill>
                  <w14:solidFill>
                    <w14:schemeClr w14:val="tx1"/>
                  </w14:solidFill>
                </w14:textFill>
              </w:rPr>
              <w:t>详见表1-4。</w:t>
            </w:r>
          </w:p>
          <w:p w14:paraId="4D8DD048">
            <w:pPr>
              <w:pStyle w:val="55"/>
              <w:jc w:val="center"/>
              <w:outlineLvl w:val="9"/>
              <w:rPr>
                <w:rFonts w:hint="default"/>
                <w:b/>
                <w:bCs/>
                <w:color w:val="000000" w:themeColor="text1"/>
                <w14:textFill>
                  <w14:solidFill>
                    <w14:schemeClr w14:val="tx1"/>
                  </w14:solidFill>
                </w14:textFill>
              </w:rPr>
            </w:pPr>
            <w:r>
              <w:rPr>
                <w:b/>
                <w:bCs/>
                <w:color w:val="000000" w:themeColor="text1"/>
                <w14:textFill>
                  <w14:solidFill>
                    <w14:schemeClr w14:val="tx1"/>
                  </w14:solidFill>
                </w14:textFill>
              </w:rPr>
              <w:t>表1-</w:t>
            </w:r>
            <w:r>
              <w:rPr>
                <w:rFonts w:hint="eastAsia"/>
                <w:b/>
                <w:bCs/>
                <w:color w:val="000000" w:themeColor="text1"/>
                <w:lang w:val="en-US" w:eastAsia="zh-CN"/>
                <w14:textFill>
                  <w14:solidFill>
                    <w14:schemeClr w14:val="tx1"/>
                  </w14:solidFill>
                </w14:textFill>
              </w:rPr>
              <w:t>4</w:t>
            </w:r>
            <w:r>
              <w:rPr>
                <w:b/>
                <w:bCs/>
                <w:color w:val="000000" w:themeColor="text1"/>
                <w14:textFill>
                  <w14:solidFill>
                    <w14:schemeClr w14:val="tx1"/>
                  </w14:solidFill>
                </w14:textFill>
              </w:rPr>
              <w:t xml:space="preserve">    与《奇台县矿产资源总体规划（2021-2025）》符合性分析</w:t>
            </w:r>
          </w:p>
          <w:tbl>
            <w:tblPr>
              <w:tblStyle w:val="33"/>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75"/>
              <w:gridCol w:w="1691"/>
              <w:gridCol w:w="858"/>
            </w:tblGrid>
            <w:tr w14:paraId="5C8FDEE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5" w:type="dxa"/>
                  <w:tcBorders>
                    <w:tl2br w:val="nil"/>
                    <w:tr2bl w:val="nil"/>
                  </w:tcBorders>
                </w:tcPr>
                <w:p w14:paraId="43FE1589">
                  <w:pPr>
                    <w:keepNext w:val="0"/>
                    <w:keepLines w:val="0"/>
                    <w:pageBreakBefore w:val="0"/>
                    <w:widowControl w:val="0"/>
                    <w:kinsoku/>
                    <w:wordWrap/>
                    <w:overflowPunct/>
                    <w:topLinePunct w:val="0"/>
                    <w:autoSpaceDE w:val="0"/>
                    <w:autoSpaceDN w:val="0"/>
                    <w:bidi w:val="0"/>
                    <w:adjustRightInd/>
                    <w:snapToGrid/>
                    <w:ind w:left="-53" w:leftChars="-25" w:right="-53" w:rightChars="-25"/>
                    <w:jc w:val="center"/>
                    <w:textAlignment w:val="auto"/>
                    <w:rPr>
                      <w:rFonts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《奇台县矿产资源总体规划（2021-2025）》要求</w:t>
                  </w:r>
                </w:p>
              </w:tc>
              <w:tc>
                <w:tcPr>
                  <w:tcW w:w="1691" w:type="dxa"/>
                  <w:tcBorders>
                    <w:tl2br w:val="nil"/>
                    <w:tr2bl w:val="nil"/>
                  </w:tcBorders>
                </w:tcPr>
                <w:p w14:paraId="05935A0F">
                  <w:pPr>
                    <w:keepNext w:val="0"/>
                    <w:keepLines w:val="0"/>
                    <w:pageBreakBefore w:val="0"/>
                    <w:widowControl w:val="0"/>
                    <w:kinsoku/>
                    <w:wordWrap/>
                    <w:overflowPunct/>
                    <w:topLinePunct w:val="0"/>
                    <w:autoSpaceDE w:val="0"/>
                    <w:autoSpaceDN w:val="0"/>
                    <w:bidi w:val="0"/>
                    <w:adjustRightInd/>
                    <w:snapToGrid/>
                    <w:ind w:left="-53" w:leftChars="-25" w:right="-53" w:rightChars="-25"/>
                    <w:jc w:val="center"/>
                    <w:textAlignment w:val="auto"/>
                    <w:rPr>
                      <w:rFonts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本项目</w:t>
                  </w:r>
                </w:p>
              </w:tc>
              <w:tc>
                <w:tcPr>
                  <w:tcW w:w="858" w:type="dxa"/>
                  <w:tcBorders>
                    <w:tl2br w:val="nil"/>
                    <w:tr2bl w:val="nil"/>
                  </w:tcBorders>
                  <w:vAlign w:val="center"/>
                </w:tcPr>
                <w:p w14:paraId="3DA5A3FD">
                  <w:pPr>
                    <w:keepNext w:val="0"/>
                    <w:keepLines w:val="0"/>
                    <w:pageBreakBefore w:val="0"/>
                    <w:widowControl w:val="0"/>
                    <w:kinsoku/>
                    <w:wordWrap/>
                    <w:overflowPunct/>
                    <w:topLinePunct w:val="0"/>
                    <w:autoSpaceDE w:val="0"/>
                    <w:autoSpaceDN w:val="0"/>
                    <w:bidi w:val="0"/>
                    <w:adjustRightInd/>
                    <w:snapToGrid/>
                    <w:ind w:left="-53" w:leftChars="-25" w:right="-53" w:rightChars="-25"/>
                    <w:jc w:val="center"/>
                    <w:textAlignment w:val="auto"/>
                    <w:rPr>
                      <w:rFonts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符合性</w:t>
                  </w:r>
                </w:p>
              </w:tc>
            </w:tr>
            <w:tr w14:paraId="7FDCCC8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5" w:type="dxa"/>
                  <w:tcBorders>
                    <w:tl2br w:val="nil"/>
                    <w:tr2bl w:val="nil"/>
                  </w:tcBorders>
                </w:tcPr>
                <w:p w14:paraId="5BF5942E">
                  <w:pPr>
                    <w:keepNext w:val="0"/>
                    <w:keepLines w:val="0"/>
                    <w:pageBreakBefore w:val="0"/>
                    <w:widowControl w:val="0"/>
                    <w:numPr>
                      <w:ilvl w:val="0"/>
                      <w:numId w:val="6"/>
                    </w:numPr>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b w:val="0"/>
                      <w:bCs w:val="0"/>
                      <w:color w:val="000000" w:themeColor="text1"/>
                      <w:sz w:val="21"/>
                      <w:szCs w:val="21"/>
                      <w14:textFill>
                        <w14:solidFill>
                          <w14:schemeClr w14:val="tx1"/>
                        </w14:solidFill>
                      </w14:textFill>
                    </w:rPr>
                  </w:pPr>
                  <w:r>
                    <w:rPr>
                      <w:rFonts w:hint="eastAsia" w:ascii="Times New Roman" w:hAnsi="Times New Roman" w:eastAsia="宋体"/>
                      <w:b w:val="0"/>
                      <w:bCs w:val="0"/>
                      <w:color w:val="000000" w:themeColor="text1"/>
                      <w:sz w:val="21"/>
                      <w:szCs w:val="21"/>
                      <w14:textFill>
                        <w14:solidFill>
                          <w14:schemeClr w14:val="tx1"/>
                        </w14:solidFill>
                      </w14:textFill>
                    </w:rPr>
                    <w:t>规划目标</w:t>
                  </w:r>
                </w:p>
                <w:p w14:paraId="72E48F22">
                  <w:pPr>
                    <w:keepNext w:val="0"/>
                    <w:keepLines w:val="0"/>
                    <w:pageBreakBefore w:val="0"/>
                    <w:widowControl w:val="0"/>
                    <w:numPr>
                      <w:ilvl w:val="0"/>
                      <w:numId w:val="0"/>
                    </w:numPr>
                    <w:kinsoku/>
                    <w:wordWrap/>
                    <w:overflowPunct/>
                    <w:topLinePunct w:val="0"/>
                    <w:autoSpaceDE w:val="0"/>
                    <w:autoSpaceDN w:val="0"/>
                    <w:bidi w:val="0"/>
                    <w:adjustRightInd/>
                    <w:snapToGrid/>
                    <w:ind w:right="-53" w:rightChars="-25"/>
                    <w:jc w:val="both"/>
                    <w:textAlignment w:val="auto"/>
                    <w:rPr>
                      <w:rFonts w:hint="eastAsia" w:ascii="Times New Roman" w:hAnsi="Times New Roman" w:eastAsia="宋体"/>
                      <w:b w:val="0"/>
                      <w:bCs w:val="0"/>
                      <w:color w:val="000000" w:themeColor="text1"/>
                      <w:sz w:val="21"/>
                      <w:szCs w:val="21"/>
                      <w14:textFill>
                        <w14:solidFill>
                          <w14:schemeClr w14:val="tx1"/>
                        </w14:solidFill>
                      </w14:textFill>
                    </w:rPr>
                  </w:pPr>
                  <w:r>
                    <w:rPr>
                      <w:rFonts w:hint="eastAsia" w:ascii="Times New Roman" w:hAnsi="Times New Roman" w:eastAsia="宋体"/>
                      <w:b w:val="0"/>
                      <w:bCs w:val="0"/>
                      <w:color w:val="000000" w:themeColor="text1"/>
                      <w:sz w:val="21"/>
                      <w:szCs w:val="21"/>
                      <w14:textFill>
                        <w14:solidFill>
                          <w14:schemeClr w14:val="tx1"/>
                        </w14:solidFill>
                      </w14:textFill>
                    </w:rPr>
                    <w:t>（二）矿产资源保障能力持续增强</w:t>
                  </w:r>
                </w:p>
                <w:p w14:paraId="03963800">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b w:val="0"/>
                      <w:bCs w:val="0"/>
                      <w:color w:val="000000" w:themeColor="text1"/>
                      <w:sz w:val="21"/>
                      <w:szCs w:val="21"/>
                      <w14:textFill>
                        <w14:solidFill>
                          <w14:schemeClr w14:val="tx1"/>
                        </w14:solidFill>
                      </w14:textFill>
                    </w:rPr>
                  </w:pPr>
                  <w:r>
                    <w:rPr>
                      <w:rFonts w:hint="eastAsia" w:ascii="Times New Roman" w:hAnsi="Times New Roman" w:eastAsia="宋体"/>
                      <w:b w:val="0"/>
                      <w:bCs w:val="0"/>
                      <w:color w:val="000000" w:themeColor="text1"/>
                      <w:sz w:val="21"/>
                      <w:szCs w:val="21"/>
                      <w14:textFill>
                        <w14:solidFill>
                          <w14:schemeClr w14:val="tx1"/>
                        </w14:solidFill>
                      </w14:textFill>
                    </w:rPr>
                    <w:t>积极推进自治区在奇台县部署的煤、油页岩、石墨、金等国家规划矿区、重点勘查区的矿产资源勘查工作，争取获得重大找矿突破。积极申请自治区、昌吉州、县财政资金和引导社会资金加大花岗岩、天然石英砂、珍珠岩、玄武岩等非金属矿产的勘查力度，形成一批重要矿产资源勘查开发后备基地和战略接续区。</w:t>
                  </w:r>
                </w:p>
              </w:tc>
              <w:tc>
                <w:tcPr>
                  <w:tcW w:w="1691" w:type="dxa"/>
                  <w:tcBorders>
                    <w:tl2br w:val="nil"/>
                    <w:tr2bl w:val="nil"/>
                  </w:tcBorders>
                </w:tcPr>
                <w:p w14:paraId="3725D9F5">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b w:val="0"/>
                      <w:bCs w:val="0"/>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本项目</w:t>
                  </w:r>
                  <w:r>
                    <w:rPr>
                      <w:rFonts w:hint="eastAsia" w:ascii="Times New Roman" w:hAnsi="Times New Roman" w:eastAsia="宋体"/>
                      <w:color w:val="000000" w:themeColor="text1"/>
                      <w:sz w:val="21"/>
                      <w:szCs w:val="21"/>
                      <w:lang w:val="en-US" w:eastAsia="zh-CN"/>
                      <w14:textFill>
                        <w14:solidFill>
                          <w14:schemeClr w14:val="tx1"/>
                        </w14:solidFill>
                      </w14:textFill>
                    </w:rPr>
                    <w:t>为玄武岩矿的</w:t>
                  </w:r>
                  <w:r>
                    <w:rPr>
                      <w:rFonts w:hint="eastAsia" w:ascii="Times New Roman" w:hAnsi="Times New Roman" w:eastAsia="宋体"/>
                      <w:color w:val="000000" w:themeColor="text1"/>
                      <w:sz w:val="21"/>
                      <w:szCs w:val="21"/>
                      <w14:textFill>
                        <w14:solidFill>
                          <w14:schemeClr w14:val="tx1"/>
                        </w14:solidFill>
                      </w14:textFill>
                    </w:rPr>
                    <w:t>开采和矿石加工</w:t>
                  </w:r>
                  <w:r>
                    <w:rPr>
                      <w:rFonts w:hint="eastAsia" w:ascii="Times New Roman" w:hAnsi="Times New Roman" w:eastAsia="宋体"/>
                      <w:color w:val="000000" w:themeColor="text1"/>
                      <w:sz w:val="21"/>
                      <w:szCs w:val="21"/>
                      <w:lang w:eastAsia="zh-CN"/>
                      <w14:textFill>
                        <w14:solidFill>
                          <w14:schemeClr w14:val="tx1"/>
                        </w14:solidFill>
                      </w14:textFill>
                    </w:rPr>
                    <w:t>，位于新疆奇台县东北75°方位</w:t>
                  </w:r>
                  <w:r>
                    <w:rPr>
                      <w:rFonts w:hint="eastAsia" w:ascii="Times New Roman" w:hAnsi="Times New Roman"/>
                      <w:color w:val="000000" w:themeColor="text1"/>
                      <w:sz w:val="21"/>
                      <w:szCs w:val="21"/>
                      <w:lang w:eastAsia="zh-CN"/>
                      <w14:textFill>
                        <w14:solidFill>
                          <w14:schemeClr w14:val="tx1"/>
                        </w14:solidFill>
                      </w14:textFill>
                    </w:rPr>
                    <w:t>。</w:t>
                  </w:r>
                </w:p>
              </w:tc>
              <w:tc>
                <w:tcPr>
                  <w:tcW w:w="858" w:type="dxa"/>
                  <w:tcBorders>
                    <w:tl2br w:val="nil"/>
                    <w:tr2bl w:val="nil"/>
                  </w:tcBorders>
                  <w:vAlign w:val="center"/>
                </w:tcPr>
                <w:p w14:paraId="08E78493">
                  <w:pPr>
                    <w:keepNext w:val="0"/>
                    <w:keepLines w:val="0"/>
                    <w:pageBreakBefore w:val="0"/>
                    <w:widowControl w:val="0"/>
                    <w:kinsoku/>
                    <w:wordWrap/>
                    <w:overflowPunct/>
                    <w:topLinePunct w:val="0"/>
                    <w:autoSpaceDE w:val="0"/>
                    <w:autoSpaceDN w:val="0"/>
                    <w:bidi w:val="0"/>
                    <w:adjustRightInd/>
                    <w:snapToGrid/>
                    <w:ind w:left="-53" w:leftChars="-25" w:right="-53" w:rightChars="-25"/>
                    <w:jc w:val="center"/>
                    <w:textAlignment w:val="auto"/>
                    <w:rPr>
                      <w:rFonts w:hint="eastAsia" w:ascii="Times New Roman" w:hAnsi="Times New Roman" w:eastAsia="宋体"/>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lang w:val="en-US" w:eastAsia="zh-CN"/>
                      <w14:textFill>
                        <w14:solidFill>
                          <w14:schemeClr w14:val="tx1"/>
                        </w14:solidFill>
                      </w14:textFill>
                    </w:rPr>
                    <w:t>符合</w:t>
                  </w:r>
                </w:p>
              </w:tc>
            </w:tr>
            <w:tr w14:paraId="0E16F09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5" w:type="dxa"/>
                  <w:tcBorders>
                    <w:tl2br w:val="nil"/>
                    <w:tr2bl w:val="nil"/>
                  </w:tcBorders>
                </w:tcPr>
                <w:p w14:paraId="3E61E615">
                  <w:pPr>
                    <w:keepNext w:val="0"/>
                    <w:keepLines w:val="0"/>
                    <w:pageBreakBefore w:val="0"/>
                    <w:widowControl w:val="0"/>
                    <w:numPr>
                      <w:ilvl w:val="0"/>
                      <w:numId w:val="7"/>
                    </w:numPr>
                    <w:kinsoku/>
                    <w:wordWrap/>
                    <w:overflowPunct/>
                    <w:topLinePunct w:val="0"/>
                    <w:autoSpaceDE w:val="0"/>
                    <w:autoSpaceDN w:val="0"/>
                    <w:bidi w:val="0"/>
                    <w:adjustRightInd/>
                    <w:snapToGrid/>
                    <w:ind w:left="-53" w:leftChars="-25" w:right="-53" w:rightChars="-25"/>
                    <w:jc w:val="both"/>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矿业经济转型升级和提质增效的方向和目标</w:t>
                  </w:r>
                </w:p>
                <w:p w14:paraId="5163E44A">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建筑用砂石：加大砂石矿产资源综合利用力度，推动砂石企业对砂石生产工艺进行优化，充分利用加工副产品，提高资源综合利用率。</w:t>
                  </w:r>
                </w:p>
              </w:tc>
              <w:tc>
                <w:tcPr>
                  <w:tcW w:w="1691" w:type="dxa"/>
                  <w:tcBorders>
                    <w:tl2br w:val="nil"/>
                    <w:tr2bl w:val="nil"/>
                  </w:tcBorders>
                </w:tcPr>
                <w:p w14:paraId="13119D46">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本项目</w:t>
                  </w:r>
                  <w:r>
                    <w:rPr>
                      <w:rFonts w:hint="eastAsia" w:ascii="Times New Roman" w:hAnsi="Times New Roman" w:eastAsia="宋体"/>
                      <w:color w:val="000000" w:themeColor="text1"/>
                      <w:sz w:val="21"/>
                      <w:szCs w:val="21"/>
                      <w:lang w:val="en-US" w:eastAsia="zh-CN"/>
                      <w14:textFill>
                        <w14:solidFill>
                          <w14:schemeClr w14:val="tx1"/>
                        </w14:solidFill>
                      </w14:textFill>
                    </w:rPr>
                    <w:t>为玄武岩矿的</w:t>
                  </w:r>
                  <w:r>
                    <w:rPr>
                      <w:rFonts w:hint="eastAsia" w:ascii="Times New Roman" w:hAnsi="Times New Roman" w:eastAsia="宋体"/>
                      <w:color w:val="000000" w:themeColor="text1"/>
                      <w:sz w:val="21"/>
                      <w:szCs w:val="21"/>
                      <w14:textFill>
                        <w14:solidFill>
                          <w14:schemeClr w14:val="tx1"/>
                        </w14:solidFill>
                      </w14:textFill>
                    </w:rPr>
                    <w:t>开采和矿石加工</w:t>
                  </w:r>
                  <w:r>
                    <w:rPr>
                      <w:rFonts w:hint="eastAsia" w:ascii="Times New Roman" w:hAnsi="Times New Roman" w:eastAsia="宋体"/>
                      <w:color w:val="000000" w:themeColor="text1"/>
                      <w:sz w:val="21"/>
                      <w:szCs w:val="21"/>
                      <w:lang w:eastAsia="zh-CN"/>
                      <w14:textFill>
                        <w14:solidFill>
                          <w14:schemeClr w14:val="tx1"/>
                        </w14:solidFill>
                      </w14:textFill>
                    </w:rPr>
                    <w:t>，</w:t>
                  </w:r>
                  <w:r>
                    <w:rPr>
                      <w:rFonts w:hint="eastAsia" w:ascii="Times New Roman" w:hAnsi="Times New Roman" w:eastAsia="宋体"/>
                      <w:color w:val="000000" w:themeColor="text1"/>
                      <w:sz w:val="21"/>
                      <w:szCs w:val="21"/>
                      <w:lang w:val="en-US" w:eastAsia="zh-CN"/>
                      <w14:textFill>
                        <w14:solidFill>
                          <w14:schemeClr w14:val="tx1"/>
                        </w14:solidFill>
                      </w14:textFill>
                    </w:rPr>
                    <w:t>废石等</w:t>
                  </w:r>
                  <w:r>
                    <w:rPr>
                      <w:rFonts w:hint="eastAsia" w:ascii="Times New Roman" w:hAnsi="Times New Roman" w:eastAsia="宋体"/>
                      <w:color w:val="000000" w:themeColor="text1"/>
                      <w:sz w:val="21"/>
                      <w:szCs w:val="21"/>
                      <w:lang w:eastAsia="zh-CN"/>
                      <w14:textFill>
                        <w14:solidFill>
                          <w14:schemeClr w14:val="tx1"/>
                        </w14:solidFill>
                      </w14:textFill>
                    </w:rPr>
                    <w:t>用于回填采坑</w:t>
                  </w:r>
                  <w:r>
                    <w:rPr>
                      <w:rFonts w:ascii="Times New Roman" w:hAnsi="Times New Roman" w:eastAsia="宋体"/>
                      <w:color w:val="000000" w:themeColor="text1"/>
                      <w:sz w:val="21"/>
                      <w:szCs w:val="21"/>
                      <w14:textFill>
                        <w14:solidFill>
                          <w14:schemeClr w14:val="tx1"/>
                        </w14:solidFill>
                      </w14:textFill>
                    </w:rPr>
                    <w:t>。</w:t>
                  </w:r>
                </w:p>
              </w:tc>
              <w:tc>
                <w:tcPr>
                  <w:tcW w:w="858" w:type="dxa"/>
                  <w:tcBorders>
                    <w:tl2br w:val="nil"/>
                    <w:tr2bl w:val="nil"/>
                  </w:tcBorders>
                  <w:vAlign w:val="center"/>
                </w:tcPr>
                <w:p w14:paraId="77D0F0C1">
                  <w:pPr>
                    <w:keepNext w:val="0"/>
                    <w:keepLines w:val="0"/>
                    <w:pageBreakBefore w:val="0"/>
                    <w:widowControl w:val="0"/>
                    <w:kinsoku/>
                    <w:wordWrap/>
                    <w:overflowPunct/>
                    <w:topLinePunct w:val="0"/>
                    <w:autoSpaceDE w:val="0"/>
                    <w:autoSpaceDN w:val="0"/>
                    <w:bidi w:val="0"/>
                    <w:adjustRightInd/>
                    <w:snapToGrid/>
                    <w:ind w:left="-53" w:leftChars="-25" w:right="-53" w:rightChars="-25"/>
                    <w:jc w:val="center"/>
                    <w:textAlignment w:val="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符合</w:t>
                  </w:r>
                </w:p>
              </w:tc>
            </w:tr>
            <w:tr w14:paraId="633D96E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5" w:type="dxa"/>
                  <w:tcBorders>
                    <w:tl2br w:val="nil"/>
                    <w:tr2bl w:val="nil"/>
                  </w:tcBorders>
                </w:tcPr>
                <w:p w14:paraId="5632AE68">
                  <w:pPr>
                    <w:keepNext w:val="0"/>
                    <w:keepLines w:val="0"/>
                    <w:pageBreakBefore w:val="0"/>
                    <w:widowControl w:val="0"/>
                    <w:numPr>
                      <w:ilvl w:val="0"/>
                      <w:numId w:val="8"/>
                    </w:numPr>
                    <w:kinsoku/>
                    <w:wordWrap/>
                    <w:overflowPunct/>
                    <w:topLinePunct w:val="0"/>
                    <w:autoSpaceDE w:val="0"/>
                    <w:autoSpaceDN w:val="0"/>
                    <w:bidi w:val="0"/>
                    <w:adjustRightInd/>
                    <w:snapToGrid/>
                    <w:ind w:left="-53" w:leftChars="-25" w:right="-53" w:rightChars="-25"/>
                    <w:jc w:val="both"/>
                    <w:textAlignment w:val="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 xml:space="preserve"> 严格规划准入管理</w:t>
                  </w:r>
                </w:p>
                <w:p w14:paraId="50EBF30A">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二、新建矿山准入条件</w:t>
                  </w:r>
                </w:p>
                <w:p w14:paraId="0D787E5A">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为有效保护和合理利用矿产资源，优化矿业结构，设立新建矿山企业除应符合国家有关</w:t>
                  </w:r>
                  <w:r>
                    <w:rPr>
                      <w:rFonts w:hint="eastAsia" w:ascii="Times New Roman" w:hAnsi="Times New Roman" w:eastAsia="宋体" w:cs="Times New Roman"/>
                      <w:color w:val="000000" w:themeColor="text1"/>
                      <w:sz w:val="21"/>
                      <w:szCs w:val="21"/>
                      <w:lang w:eastAsia="zh-CN"/>
                      <w14:textFill>
                        <w14:solidFill>
                          <w14:schemeClr w14:val="tx1"/>
                        </w14:solidFill>
                      </w14:textFill>
                    </w:rPr>
                    <w:t>法律法规</w:t>
                  </w:r>
                  <w:r>
                    <w:rPr>
                      <w:rFonts w:hint="eastAsia" w:ascii="Times New Roman" w:hAnsi="Times New Roman" w:eastAsia="宋体" w:cs="Times New Roman"/>
                      <w:color w:val="000000" w:themeColor="text1"/>
                      <w:sz w:val="21"/>
                      <w:szCs w:val="21"/>
                      <w14:textFill>
                        <w14:solidFill>
                          <w14:schemeClr w14:val="tx1"/>
                        </w14:solidFill>
                      </w14:textFill>
                    </w:rPr>
                    <w:t>外，还必须具备下列准入条件：</w:t>
                  </w:r>
                </w:p>
                <w:p w14:paraId="3E7C26F8">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①</w:t>
                  </w:r>
                  <w:r>
                    <w:rPr>
                      <w:rFonts w:hint="eastAsia" w:ascii="Times New Roman" w:hAnsi="Times New Roman" w:eastAsia="宋体" w:cs="Times New Roman"/>
                      <w:color w:val="000000" w:themeColor="text1"/>
                      <w:sz w:val="21"/>
                      <w:szCs w:val="21"/>
                      <w14:textFill>
                        <w14:solidFill>
                          <w14:schemeClr w14:val="tx1"/>
                        </w14:solidFill>
                      </w14:textFill>
                    </w:rPr>
                    <w:t>资质条件：具备与所建矿山规模相适应的资金、技术、人才及其它有关规定的条件。禁止不具备相应资质条件的企业进入规划区矿产地开采矿产资源。</w:t>
                  </w:r>
                </w:p>
                <w:p w14:paraId="3095C2DA">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②</w:t>
                  </w:r>
                  <w:r>
                    <w:rPr>
                      <w:rFonts w:hint="eastAsia" w:ascii="Times New Roman" w:hAnsi="Times New Roman" w:eastAsia="宋体" w:cs="Times New Roman"/>
                      <w:color w:val="000000" w:themeColor="text1"/>
                      <w:sz w:val="21"/>
                      <w:szCs w:val="21"/>
                      <w14:textFill>
                        <w14:solidFill>
                          <w14:schemeClr w14:val="tx1"/>
                        </w14:solidFill>
                      </w14:textFill>
                    </w:rPr>
                    <w:t>资源条件：有经储量管理部门认定的相应类型和规模的矿产资源勘查报告和资源储量，矿山开采规模应与矿区（床）资源储量规模相适应。</w:t>
                  </w:r>
                </w:p>
                <w:p w14:paraId="500D4EB9">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③</w:t>
                  </w:r>
                  <w:r>
                    <w:rPr>
                      <w:rFonts w:hint="eastAsia" w:ascii="Times New Roman" w:hAnsi="Times New Roman" w:eastAsia="宋体" w:cs="Times New Roman"/>
                      <w:color w:val="000000" w:themeColor="text1"/>
                      <w:sz w:val="21"/>
                      <w:szCs w:val="21"/>
                      <w14:textFill>
                        <w14:solidFill>
                          <w14:schemeClr w14:val="tx1"/>
                        </w14:solidFill>
                      </w14:textFill>
                    </w:rPr>
                    <w:t>开采规模：矿山建设须符合规模开采、集约经营的原则，严格执行本规划规定的新立采矿权最低开采规模标准，除因</w:t>
                  </w:r>
                  <w:r>
                    <w:rPr>
                      <w:rFonts w:hint="eastAsia" w:cs="Times New Roman"/>
                      <w:color w:val="000000" w:themeColor="text1"/>
                      <w:sz w:val="21"/>
                      <w:szCs w:val="21"/>
                      <w:lang w:eastAsia="zh-CN"/>
                      <w14:textFill>
                        <w14:solidFill>
                          <w14:schemeClr w14:val="tx1"/>
                        </w14:solidFill>
                      </w14:textFill>
                    </w:rPr>
                    <w:t>涉及</w:t>
                  </w:r>
                  <w:r>
                    <w:rPr>
                      <w:rFonts w:hint="eastAsia" w:ascii="Times New Roman" w:hAnsi="Times New Roman" w:eastAsia="宋体" w:cs="Times New Roman"/>
                      <w:color w:val="000000" w:themeColor="text1"/>
                      <w:sz w:val="21"/>
                      <w:szCs w:val="21"/>
                      <w14:textFill>
                        <w14:solidFill>
                          <w14:schemeClr w14:val="tx1"/>
                        </w14:solidFill>
                      </w14:textFill>
                    </w:rPr>
                    <w:t>公路、铁路、水利等重点项目建设、乡村振兴、废弃矿山生态修复需要等，可按实际需求设定准入目标外，新建、改扩建矿山开采规模不低于本规划确定的最低开采规模。鼓励老矿山通过整合、提升规模达到相应矿山最低开采规模要求。产业政策和行业准入条件高于规模准入标准的，以产业政策和行业准入条件为准。对于已经取得采矿权而开采规模与矿山相应的资源储量规模显著不协调的，即达不到规划所限定的经济开采规模的矿山，应该限期整改、联合，走规模化、集约化之路。</w:t>
                  </w:r>
                </w:p>
                <w:p w14:paraId="5BA71B9F">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建筑用玄武岩大型、中型、小型新建矿山最低开采规模分别为10万m</w:t>
                  </w:r>
                  <w:r>
                    <w:rPr>
                      <w:rFonts w:hint="eastAsia"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、5万m</w:t>
                  </w:r>
                  <w:r>
                    <w:rPr>
                      <w:rFonts w:hint="eastAsia"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、1.5万m</w:t>
                  </w:r>
                  <w:r>
                    <w:rPr>
                      <w:rFonts w:hint="eastAsia"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p w14:paraId="1F1F530A">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④</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开发利用水平：有符合国家规定的矿山设计和矿产资源开发利用方案，开采方法必须科学、先进、合理、安全。禁止采用落后的、淘汰的、破坏和浪费矿产资源的开采和选矿技术，采选工艺应符合国家《矿产资源节约与综合利用鼓励、限制和淘汰技术目录》。矿山企业要严格按矿山设计所规定的“三率”指标进行生产，积极依靠科技进步提高采、选、冶技术水平和装备水平，加强对共（伴）矿产的综合利用，提高资源利用率。积极开展科技创新和技术革新，矿山企业应保障科技创新的资金投入。</w:t>
                  </w:r>
                </w:p>
                <w:p w14:paraId="69985DFB">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⑤</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绿色矿山建设：新建矿山必须按照绿色矿山建设标准进行建设，应执行主体功能区产业准入负面清单、“三线一单”等产业清单要求；应进行环境影响评价，开展经济与环境效益的综合评估，依法办理审批手续；鼓励矿山企业积极响应中国矿业联合会倡议的《绿色矿业公约》，按照绿色矿山建设要求进行资源开发，开展经济与环境效益的综合评估。</w:t>
                  </w:r>
                </w:p>
                <w:p w14:paraId="510212E6">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⑥</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矿区生态修复：矿山企业依法取得矿山开采的各类证照，必须符合生态环境准入条件，严格执行《土地复垦条例》《矿山地质环境保护</w:t>
                  </w:r>
                  <w:r>
                    <w:rPr>
                      <w:rFonts w:hint="eastAsia" w:cs="Times New Roman"/>
                      <w:color w:val="000000" w:themeColor="text1"/>
                      <w:sz w:val="21"/>
                      <w:szCs w:val="21"/>
                      <w:lang w:val="en-US" w:eastAsia="zh-CN"/>
                      <w14:textFill>
                        <w14:solidFill>
                          <w14:schemeClr w14:val="tx1"/>
                        </w14:solidFill>
                      </w14:textFill>
                    </w:rPr>
                    <w:t>规定</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新疆维吾尔自治区地质环境保护条例》等法规，编制《环境影响评价报告》并评审通过，依法公告；矿山在矿产资源开发利用过程中，按照“矿产资源开发与矿山生态环境保护修复并重”的原则，坚持“谁开发、谁保护；谁破坏、谁恢复”的方针，落实矿产资源开发利用与生态保护修复方案，按时完成土地复垦年度指标，不断提高矿山生态环境质量，实现矿业开发和生态环境保护的协调发展。矿山企业应及时计提和缴存矿山环境治理恢复基金。</w:t>
                  </w:r>
                </w:p>
              </w:tc>
              <w:tc>
                <w:tcPr>
                  <w:tcW w:w="1691" w:type="dxa"/>
                  <w:tcBorders>
                    <w:tl2br w:val="nil"/>
                    <w:tr2bl w:val="nil"/>
                  </w:tcBorders>
                </w:tcPr>
                <w:p w14:paraId="7E343FBE">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pPr>
                  <w:r>
                    <w:rPr>
                      <w:rFonts w:hint="eastAsia" w:cs="Times New Roman"/>
                      <w:color w:val="000000" w:themeColor="text1"/>
                      <w:kern w:val="21"/>
                      <w:sz w:val="21"/>
                      <w:szCs w:val="21"/>
                      <w:highlight w:val="none"/>
                      <w:lang w:val="en-US" w:eastAsia="zh-CN"/>
                      <w14:textFill>
                        <w14:solidFill>
                          <w14:schemeClr w14:val="tx1"/>
                        </w14:solidFill>
                      </w14:textFill>
                    </w:rPr>
                    <w:t>①</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本项目已取得昌吉回族自治州自然资源局核发的采矿许可证（证号：C6523002024017150156192）</w:t>
                  </w: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w:t>
                  </w:r>
                </w:p>
                <w:p w14:paraId="72E47B36">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cs="Times New Roman"/>
                      <w:color w:val="000000" w:themeColor="text1"/>
                      <w:kern w:val="21"/>
                      <w:sz w:val="21"/>
                      <w:szCs w:val="21"/>
                      <w:highlight w:val="none"/>
                      <w:lang w:val="en-US" w:eastAsia="zh-CN"/>
                      <w14:textFill>
                        <w14:solidFill>
                          <w14:schemeClr w14:val="tx1"/>
                        </w14:solidFill>
                      </w14:textFill>
                    </w:rPr>
                    <w:t>②新疆金土地测绘工程有限公司奇台县分公司已编制完成《新疆奇台县北塔山1号玄武岩矿详查报告》，矿区范围内（+782m~+750m标高）建筑用玄武岩矿石控制+推断资源量为52.48万m</w:t>
                  </w:r>
                  <w:r>
                    <w:rPr>
                      <w:rFonts w:hint="eastAsia" w:cs="Times New Roman"/>
                      <w:color w:val="000000" w:themeColor="text1"/>
                      <w:kern w:val="21"/>
                      <w:sz w:val="21"/>
                      <w:szCs w:val="21"/>
                      <w:highlight w:val="none"/>
                      <w:vertAlign w:val="superscript"/>
                      <w:lang w:val="en-US" w:eastAsia="zh-CN"/>
                      <w14:textFill>
                        <w14:solidFill>
                          <w14:schemeClr w14:val="tx1"/>
                        </w14:solidFill>
                      </w14:textFill>
                    </w:rPr>
                    <w:t>3</w:t>
                  </w:r>
                  <w:r>
                    <w:rPr>
                      <w:rFonts w:hint="eastAsia" w:cs="Times New Roman"/>
                      <w:color w:val="000000" w:themeColor="text1"/>
                      <w:kern w:val="21"/>
                      <w:sz w:val="21"/>
                      <w:szCs w:val="21"/>
                      <w:highlight w:val="none"/>
                      <w:lang w:val="en-US" w:eastAsia="zh-CN"/>
                      <w14:textFill>
                        <w14:solidFill>
                          <w14:schemeClr w14:val="tx1"/>
                        </w14:solidFill>
                      </w14:textFill>
                    </w:rPr>
                    <w:t>。</w:t>
                  </w:r>
                </w:p>
                <w:p w14:paraId="186154EB">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cs="Times New Roman"/>
                      <w:color w:val="000000" w:themeColor="text1"/>
                      <w:kern w:val="21"/>
                      <w:sz w:val="21"/>
                      <w:szCs w:val="21"/>
                      <w:highlight w:val="none"/>
                      <w:lang w:val="en-US" w:eastAsia="zh-CN"/>
                      <w14:textFill>
                        <w14:solidFill>
                          <w14:schemeClr w14:val="tx1"/>
                        </w14:solidFill>
                      </w14:textFill>
                    </w:rPr>
                    <w:t>③</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项目开采</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规模</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为15</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万m</w:t>
                  </w:r>
                  <w:r>
                    <w:rPr>
                      <w:rFonts w:hint="eastAsia" w:ascii="Times New Roman" w:hAnsi="Times New Roman" w:eastAsia="宋体" w:cs="Times New Roman"/>
                      <w:color w:val="000000" w:themeColor="text1"/>
                      <w:kern w:val="2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/a</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。满足玄武岩大型新建矿山最低开采规模10万m</w:t>
                  </w:r>
                  <w:r>
                    <w:rPr>
                      <w:rFonts w:hint="eastAsia" w:ascii="Times New Roman" w:hAnsi="Times New Roman" w:eastAsia="宋体" w:cs="Times New Roman"/>
                      <w:color w:val="000000" w:themeColor="text1"/>
                      <w:kern w:val="2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/a要求。</w:t>
                  </w:r>
                </w:p>
                <w:p w14:paraId="2F9882D6">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④根据地形地质条件、矿山生产规模及机械化程度，设计采用自上而下分台阶开采，工作面由西北向东南方向推进，中深孔爆破，每12m为一个工作台阶，每个台阶间留出4m宽的安全平台。</w:t>
                  </w:r>
                </w:p>
                <w:p w14:paraId="5AEC93AA">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采矿回采率98%。</w:t>
                  </w:r>
                </w:p>
                <w:p w14:paraId="757E136C">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⑤项目根据《非金属矿绿色矿山建设规范》要求建设。</w:t>
                  </w:r>
                </w:p>
                <w:p w14:paraId="1A61EFE8">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⑥项目已编制《新疆奇台县北塔山1号玄武岩矿矿产资源开发利用与生态保护修复方案》，并通过专家审查通过，闭矿后严格按照方案要求进行矿区生态修复。</w:t>
                  </w:r>
                </w:p>
              </w:tc>
              <w:tc>
                <w:tcPr>
                  <w:tcW w:w="858" w:type="dxa"/>
                  <w:tcBorders>
                    <w:tl2br w:val="nil"/>
                    <w:tr2bl w:val="nil"/>
                  </w:tcBorders>
                  <w:vAlign w:val="center"/>
                </w:tcPr>
                <w:p w14:paraId="5B81B700">
                  <w:pPr>
                    <w:keepNext w:val="0"/>
                    <w:keepLines w:val="0"/>
                    <w:pageBreakBefore w:val="0"/>
                    <w:widowControl w:val="0"/>
                    <w:kinsoku/>
                    <w:wordWrap/>
                    <w:overflowPunct/>
                    <w:topLinePunct w:val="0"/>
                    <w:autoSpaceDE w:val="0"/>
                    <w:autoSpaceDN w:val="0"/>
                    <w:bidi w:val="0"/>
                    <w:adjustRightInd/>
                    <w:snapToGrid/>
                    <w:ind w:left="-53" w:leftChars="-25" w:right="-53" w:rightChars="-25"/>
                    <w:jc w:val="center"/>
                    <w:textAlignment w:val="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符合</w:t>
                  </w:r>
                </w:p>
              </w:tc>
            </w:tr>
          </w:tbl>
          <w:p w14:paraId="3AA5FFA4">
            <w:pPr>
              <w:pStyle w:val="57"/>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hint="default" w:ascii="Times New Roman" w:hAnsi="Times New Roman" w:eastAsia="宋体" w:cs="Times New Roman"/>
                <w:color w:val="000000" w:themeColor="text1"/>
                <w:kern w:val="21"/>
                <w:lang w:eastAsia="zh-CN"/>
                <w14:textFill>
                  <w14:solidFill>
                    <w14:schemeClr w14:val="tx1"/>
                  </w14:solidFill>
                </w14:textFill>
              </w:rPr>
            </w:pPr>
            <w:r>
              <w:rPr>
                <w:rFonts w:hint="eastAsia" w:ascii="Times New Roman" w:hAnsi="Times New Roman" w:eastAsia="宋体" w:cs="Times New Roman"/>
                <w:color w:val="000000" w:themeColor="text1"/>
                <w:kern w:val="21"/>
                <w:sz w:val="24"/>
                <w:szCs w:val="24"/>
                <w:lang w:val="en-US" w:eastAsia="zh-CN" w:bidi="ar-SA"/>
                <w14:textFill>
                  <w14:solidFill>
                    <w14:schemeClr w14:val="tx1"/>
                  </w14:solidFill>
                </w14:textFill>
              </w:rPr>
              <w:t>综上所述，本项目建设符合《奇台县矿产资源总体规划（2021-2025）》中相关要求。</w:t>
            </w:r>
          </w:p>
        </w:tc>
      </w:tr>
      <w:tr w14:paraId="2CD84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01" w:hRule="atLeast"/>
        </w:trPr>
        <w:tc>
          <w:tcPr>
            <w:tcW w:w="679" w:type="pct"/>
            <w:tcMar>
              <w:top w:w="16" w:type="dxa"/>
              <w:left w:w="16" w:type="dxa"/>
              <w:right w:w="16" w:type="dxa"/>
            </w:tcMar>
            <w:vAlign w:val="center"/>
          </w:tcPr>
          <w:p w14:paraId="3CAA98B9">
            <w:pPr>
              <w:pageBreakBefore w:val="0"/>
              <w:kinsoku/>
              <w:wordWrap/>
              <w:bidi w:val="0"/>
              <w:adjustRightInd/>
              <w:snapToGrid/>
              <w:spacing w:line="360" w:lineRule="auto"/>
              <w:jc w:val="center"/>
              <w:outlineLvl w:val="9"/>
              <w:rPr>
                <w:rFonts w:hint="default" w:ascii="Times New Roman" w:hAnsi="Times New Roman" w:eastAsia="宋体" w:cs="Times New Roman"/>
                <w:color w:val="000000" w:themeColor="text1"/>
                <w:kern w:val="21"/>
                <w:sz w:val="24"/>
                <w14:textFill>
                  <w14:solidFill>
                    <w14:schemeClr w14:val="tx1"/>
                  </w14:solidFill>
                </w14:textFill>
              </w:rPr>
            </w:pPr>
            <w:bookmarkStart w:id="8" w:name="_Hlk56690880"/>
            <w:r>
              <w:rPr>
                <w:rFonts w:hint="default" w:ascii="Times New Roman" w:hAnsi="Times New Roman" w:eastAsia="宋体" w:cs="Times New Roman"/>
                <w:color w:val="000000" w:themeColor="text1"/>
                <w:kern w:val="21"/>
                <w:sz w:val="24"/>
                <w14:textFill>
                  <w14:solidFill>
                    <w14:schemeClr w14:val="tx1"/>
                  </w14:solidFill>
                </w14:textFill>
              </w:rPr>
              <w:t>其他符合性分析</w:t>
            </w:r>
            <w:bookmarkEnd w:id="8"/>
          </w:p>
        </w:tc>
        <w:tc>
          <w:tcPr>
            <w:tcW w:w="4320" w:type="pct"/>
            <w:gridSpan w:val="3"/>
            <w:tcMar>
              <w:top w:w="16" w:type="dxa"/>
              <w:left w:w="16" w:type="dxa"/>
              <w:right w:w="16" w:type="dxa"/>
            </w:tcMar>
            <w:vAlign w:val="center"/>
          </w:tcPr>
          <w:p w14:paraId="1FDCF32B">
            <w:pPr>
              <w:pStyle w:val="47"/>
              <w:pageBreakBefore w:val="0"/>
              <w:numPr>
                <w:ilvl w:val="0"/>
                <w:numId w:val="9"/>
              </w:numPr>
              <w:kinsoku/>
              <w:wordWrap/>
              <w:bidi w:val="0"/>
              <w:adjustRightInd/>
              <w:snapToGrid/>
              <w:spacing w:line="360" w:lineRule="auto"/>
              <w:ind w:firstLine="0" w:firstLineChars="0"/>
              <w:jc w:val="left"/>
              <w:outlineLvl w:val="9"/>
              <w:rPr>
                <w:rFonts w:hint="default" w:ascii="Times New Roman" w:hAnsi="Times New Roman" w:eastAsia="宋体" w:cs="Times New Roman"/>
                <w:b/>
                <w:bCs/>
                <w:color w:val="000000" w:themeColor="text1"/>
                <w:kern w:val="21"/>
                <w14:textFill>
                  <w14:solidFill>
                    <w14:schemeClr w14:val="tx1"/>
                  </w14:solidFill>
                </w14:textFill>
              </w:rPr>
            </w:pPr>
            <w:r>
              <w:rPr>
                <w:rFonts w:hint="default" w:ascii="Times New Roman" w:hAnsi="Times New Roman" w:eastAsia="宋体" w:cs="Times New Roman"/>
                <w:b/>
                <w:bCs/>
                <w:color w:val="000000" w:themeColor="text1"/>
                <w:kern w:val="21"/>
                <w14:textFill>
                  <w14:solidFill>
                    <w14:schemeClr w14:val="tx1"/>
                  </w14:solidFill>
                </w14:textFill>
              </w:rPr>
              <w:t>产业政策符合性分析</w:t>
            </w:r>
          </w:p>
          <w:p w14:paraId="15F262C7">
            <w:pPr>
              <w:pStyle w:val="47"/>
              <w:pageBreakBefore w:val="0"/>
              <w:kinsoku/>
              <w:wordWrap/>
              <w:bidi w:val="0"/>
              <w:adjustRightInd/>
              <w:snapToGrid/>
              <w:spacing w:line="360" w:lineRule="auto"/>
              <w:ind w:firstLine="480"/>
              <w:outlineLvl w:val="9"/>
              <w:rPr>
                <w:rFonts w:hint="default" w:ascii="Times New Roman" w:hAnsi="Times New Roman" w:eastAsia="宋体" w:cs="Times New Roman"/>
                <w:color w:val="000000" w:themeColor="text1"/>
                <w:kern w:val="21"/>
                <w14:textFill>
                  <w14:solidFill>
                    <w14:schemeClr w14:val="tx1"/>
                  </w14:solidFill>
                </w14:textFill>
              </w:rPr>
            </w:pPr>
            <w:r>
              <w:rPr>
                <w:rFonts w:hint="default" w:ascii="Times New Roman" w:hAnsi="Times New Roman" w:eastAsia="宋体" w:cs="Times New Roman"/>
                <w:color w:val="000000" w:themeColor="text1"/>
                <w:kern w:val="21"/>
                <w14:textFill>
                  <w14:solidFill>
                    <w14:schemeClr w14:val="tx1"/>
                  </w14:solidFill>
                </w14:textFill>
              </w:rPr>
              <w:t>本项目包括矿山</w:t>
            </w:r>
            <w:r>
              <w:rPr>
                <w:rFonts w:hint="eastAsia" w:ascii="Times New Roman" w:hAnsi="Times New Roman" w:eastAsia="宋体" w:cs="Times New Roman"/>
                <w:color w:val="000000" w:themeColor="text1"/>
                <w:kern w:val="21"/>
                <w:lang w:val="en-US" w:eastAsia="zh-CN"/>
                <w14:textFill>
                  <w14:solidFill>
                    <w14:schemeClr w14:val="tx1"/>
                  </w14:solidFill>
                </w14:textFill>
              </w:rPr>
              <w:t>开采</w:t>
            </w:r>
            <w:r>
              <w:rPr>
                <w:rFonts w:hint="default" w:ascii="Times New Roman" w:hAnsi="Times New Roman" w:eastAsia="宋体" w:cs="Times New Roman"/>
                <w:color w:val="000000" w:themeColor="text1"/>
                <w:kern w:val="21"/>
                <w14:textFill>
                  <w14:solidFill>
                    <w14:schemeClr w14:val="tx1"/>
                  </w14:solidFill>
                </w14:textFill>
              </w:rPr>
              <w:t>和</w:t>
            </w:r>
            <w:r>
              <w:rPr>
                <w:rFonts w:hint="eastAsia" w:ascii="Times New Roman" w:hAnsi="Times New Roman" w:eastAsia="宋体" w:cs="Times New Roman"/>
                <w:color w:val="000000" w:themeColor="text1"/>
                <w:kern w:val="21"/>
                <w:lang w:val="en-US" w:eastAsia="zh-CN"/>
                <w14:textFill>
                  <w14:solidFill>
                    <w14:schemeClr w14:val="tx1"/>
                  </w14:solidFill>
                </w14:textFill>
              </w:rPr>
              <w:t>矿石</w:t>
            </w:r>
            <w:r>
              <w:rPr>
                <w:rFonts w:hint="default" w:ascii="Times New Roman" w:hAnsi="Times New Roman" w:eastAsia="宋体" w:cs="Times New Roman"/>
                <w:color w:val="000000" w:themeColor="text1"/>
                <w:kern w:val="21"/>
                <w14:textFill>
                  <w14:solidFill>
                    <w14:schemeClr w14:val="tx1"/>
                  </w14:solidFill>
                </w14:textFill>
              </w:rPr>
              <w:t>加工厂，其中矿山采用露天开采工艺，矿山生产规模为</w:t>
            </w:r>
            <w:r>
              <w:rPr>
                <w:rFonts w:hint="eastAsia" w:ascii="Times New Roman" w:hAnsi="Times New Roman" w:eastAsia="宋体" w:cs="Times New Roman"/>
                <w:color w:val="000000" w:themeColor="text1"/>
                <w:kern w:val="21"/>
                <w:lang w:val="en-US" w:eastAsia="zh-CN"/>
                <w14:textFill>
                  <w14:solidFill>
                    <w14:schemeClr w14:val="tx1"/>
                  </w14:solidFill>
                </w14:textFill>
              </w:rPr>
              <w:t>15</w:t>
            </w:r>
            <w:r>
              <w:rPr>
                <w:rFonts w:hint="default" w:ascii="Times New Roman" w:hAnsi="Times New Roman" w:eastAsia="宋体" w:cs="Times New Roman"/>
                <w:color w:val="000000" w:themeColor="text1"/>
                <w:kern w:val="21"/>
                <w14:textFill>
                  <w14:solidFill>
                    <w14:schemeClr w14:val="tx1"/>
                  </w14:solidFill>
                </w14:textFill>
              </w:rPr>
              <w:t>万m</w:t>
            </w:r>
            <w:r>
              <w:rPr>
                <w:rFonts w:hint="default" w:ascii="Times New Roman" w:hAnsi="Times New Roman" w:eastAsia="宋体" w:cs="Times New Roman"/>
                <w:color w:val="000000" w:themeColor="text1"/>
                <w:kern w:val="21"/>
                <w:vertAlign w:val="superscript"/>
                <w14:textFill>
                  <w14:solidFill>
                    <w14:schemeClr w14:val="tx1"/>
                  </w14:solidFill>
                </w14:textFill>
              </w:rPr>
              <w:t>3</w:t>
            </w:r>
            <w:r>
              <w:rPr>
                <w:rFonts w:hint="default" w:ascii="Times New Roman" w:hAnsi="Times New Roman" w:eastAsia="宋体" w:cs="Times New Roman"/>
                <w:color w:val="000000" w:themeColor="text1"/>
                <w:kern w:val="21"/>
                <w14:textFill>
                  <w14:solidFill>
                    <w14:schemeClr w14:val="tx1"/>
                  </w14:solidFill>
                </w14:textFill>
              </w:rPr>
              <w:t>/a。本项目矿山生产规模、所用工艺、设备及</w:t>
            </w:r>
            <w:r>
              <w:rPr>
                <w:rFonts w:hint="eastAsia" w:ascii="Times New Roman" w:hAnsi="Times New Roman" w:eastAsia="宋体" w:cs="Times New Roman"/>
                <w:color w:val="000000" w:themeColor="text1"/>
                <w:kern w:val="21"/>
                <w:lang w:val="en-US" w:eastAsia="zh-CN"/>
                <w14:textFill>
                  <w14:solidFill>
                    <w14:schemeClr w14:val="tx1"/>
                  </w14:solidFill>
                </w14:textFill>
              </w:rPr>
              <w:t>矿石</w:t>
            </w:r>
            <w:r>
              <w:rPr>
                <w:rFonts w:hint="default" w:ascii="Times New Roman" w:hAnsi="Times New Roman" w:eastAsia="宋体" w:cs="Times New Roman"/>
                <w:color w:val="000000" w:themeColor="text1"/>
                <w:kern w:val="21"/>
                <w14:textFill>
                  <w14:solidFill>
                    <w14:schemeClr w14:val="tx1"/>
                  </w14:solidFill>
                </w14:textFill>
              </w:rPr>
              <w:t>加工厂均不属于《产业结构调整指导目录（20</w:t>
            </w:r>
            <w:r>
              <w:rPr>
                <w:rFonts w:hint="eastAsia" w:ascii="Times New Roman" w:hAnsi="Times New Roman" w:eastAsia="宋体" w:cs="Times New Roman"/>
                <w:color w:val="000000" w:themeColor="text1"/>
                <w:kern w:val="21"/>
                <w:lang w:val="en-US" w:eastAsia="zh-CN"/>
                <w14:textFill>
                  <w14:solidFill>
                    <w14:schemeClr w14:val="tx1"/>
                  </w14:solidFill>
                </w14:textFill>
              </w:rPr>
              <w:t>24</w:t>
            </w:r>
            <w:r>
              <w:rPr>
                <w:rFonts w:hint="default" w:ascii="Times New Roman" w:hAnsi="Times New Roman" w:eastAsia="宋体" w:cs="Times New Roman"/>
                <w:color w:val="000000" w:themeColor="text1"/>
                <w:kern w:val="21"/>
                <w14:textFill>
                  <w14:solidFill>
                    <w14:schemeClr w14:val="tx1"/>
                  </w14:solidFill>
                </w14:textFill>
              </w:rPr>
              <w:t>年本）》中的鼓励、限制和淘汰类规定的范围，按照《促进产业结构调整暂行规定》中第十三条的规定：</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14:textFill>
                  <w14:solidFill>
                    <w14:schemeClr w14:val="tx1"/>
                  </w14:solidFill>
                </w14:textFill>
              </w:rPr>
              <w:t>不属于鼓励类、限制类和淘汰类，且符合国家有关</w:t>
            </w:r>
            <w:r>
              <w:rPr>
                <w:rFonts w:hint="eastAsia" w:cs="Times New Roman"/>
                <w:color w:val="000000" w:themeColor="text1"/>
                <w:kern w:val="21"/>
                <w:lang w:eastAsia="zh-CN"/>
                <w14:textFill>
                  <w14:solidFill>
                    <w14:schemeClr w14:val="tx1"/>
                  </w14:solidFill>
                </w14:textFill>
              </w:rPr>
              <w:t>法律法规</w:t>
            </w:r>
            <w:r>
              <w:rPr>
                <w:rFonts w:hint="default" w:ascii="Times New Roman" w:hAnsi="Times New Roman" w:eastAsia="宋体" w:cs="Times New Roman"/>
                <w:color w:val="000000" w:themeColor="text1"/>
                <w:kern w:val="21"/>
                <w14:textFill>
                  <w14:solidFill>
                    <w14:schemeClr w14:val="tx1"/>
                  </w14:solidFill>
                </w14:textFill>
              </w:rPr>
              <w:t>和政策规定的，为允许类</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14:textFill>
                  <w14:solidFill>
                    <w14:schemeClr w14:val="tx1"/>
                  </w14:solidFill>
                </w14:textFill>
              </w:rPr>
              <w:t>，故本项目为允许类项目。因此项目符合国家产业政策要求。</w:t>
            </w:r>
          </w:p>
          <w:p w14:paraId="75AE8728">
            <w:pPr>
              <w:pStyle w:val="47"/>
              <w:pageBreakBefore w:val="0"/>
              <w:kinsoku/>
              <w:wordWrap/>
              <w:bidi w:val="0"/>
              <w:adjustRightInd/>
              <w:snapToGrid/>
              <w:spacing w:line="360" w:lineRule="auto"/>
              <w:ind w:firstLine="480"/>
              <w:outlineLvl w:val="9"/>
              <w:rPr>
                <w:rFonts w:hint="eastAsia" w:ascii="Times New Roman" w:hAnsi="Times New Roman" w:eastAsia="宋体" w:cs="Times New Roman"/>
                <w:color w:val="000000" w:themeColor="text1"/>
                <w:kern w:val="21"/>
                <w:lang w:eastAsia="zh-CN"/>
                <w14:textFill>
                  <w14:solidFill>
                    <w14:schemeClr w14:val="tx1"/>
                  </w14:solidFill>
                </w14:textFill>
              </w:rPr>
            </w:pPr>
            <w:r>
              <w:rPr>
                <w:rFonts w:hint="eastAsia" w:ascii="Times New Roman" w:hAnsi="Times New Roman" w:eastAsia="宋体" w:cs="Times New Roman"/>
                <w:color w:val="000000" w:themeColor="text1"/>
                <w:kern w:val="21"/>
                <w:lang w:val="en-US" w:eastAsia="zh-CN"/>
                <w14:textFill>
                  <w14:solidFill>
                    <w14:schemeClr w14:val="tx1"/>
                  </w14:solidFill>
                </w14:textFill>
              </w:rPr>
              <w:t>2024年1月，项目</w:t>
            </w:r>
            <w:r>
              <w:rPr>
                <w:rFonts w:hint="eastAsia" w:ascii="Times New Roman" w:hAnsi="Times New Roman" w:eastAsia="宋体" w:cs="Times New Roman"/>
                <w:color w:val="000000" w:themeColor="text1"/>
                <w:kern w:val="21"/>
                <w:lang w:eastAsia="zh-CN"/>
                <w14:textFill>
                  <w14:solidFill>
                    <w14:schemeClr w14:val="tx1"/>
                  </w14:solidFill>
                </w14:textFill>
              </w:rPr>
              <w:t>已取得昌吉回族自治州自然资源局核发的采矿许可证（证号：C6523002024017150156192）</w:t>
            </w:r>
            <w:r>
              <w:rPr>
                <w:rFonts w:hint="eastAsia" w:cs="Times New Roman"/>
                <w:color w:val="000000" w:themeColor="text1"/>
                <w:kern w:val="21"/>
                <w:lang w:eastAsia="zh-CN"/>
                <w14:textFill>
                  <w14:solidFill>
                    <w14:schemeClr w14:val="tx1"/>
                  </w14:solidFill>
                </w14:textFill>
              </w:rPr>
              <w:t>；</w:t>
            </w:r>
            <w:r>
              <w:rPr>
                <w:rFonts w:hint="eastAsia" w:cs="Times New Roman"/>
                <w:color w:val="000000" w:themeColor="text1"/>
                <w:kern w:val="21"/>
                <w:lang w:val="en-US" w:eastAsia="zh-CN"/>
                <w14:textFill>
                  <w14:solidFill>
                    <w14:schemeClr w14:val="tx1"/>
                  </w14:solidFill>
                </w14:textFill>
              </w:rPr>
              <w:t>2024年11月，项目取得</w:t>
            </w:r>
            <w:r>
              <w:rPr>
                <w:rFonts w:hint="eastAsia" w:cs="Times New Roman"/>
                <w:color w:val="000000" w:themeColor="text1"/>
                <w:kern w:val="21"/>
                <w:sz w:val="24"/>
                <w:lang w:val="en-US" w:eastAsia="zh-CN"/>
                <w14:textFill>
                  <w14:solidFill>
                    <w14:schemeClr w14:val="tx1"/>
                  </w14:solidFill>
                </w14:textFill>
              </w:rPr>
              <w:t>奇台县发展和改革委员会出具的新疆维吾尔自治区投资项目备案证（备案证号：2411281556652300000053）</w:t>
            </w:r>
            <w:r>
              <w:rPr>
                <w:rFonts w:hint="eastAsia" w:ascii="Times New Roman" w:hAnsi="Times New Roman" w:eastAsia="宋体" w:cs="Times New Roman"/>
                <w:color w:val="000000" w:themeColor="text1"/>
                <w:kern w:val="21"/>
                <w:lang w:eastAsia="zh-CN"/>
                <w14:textFill>
                  <w14:solidFill>
                    <w14:schemeClr w14:val="tx1"/>
                  </w14:solidFill>
                </w14:textFill>
              </w:rPr>
              <w:t>。</w:t>
            </w:r>
          </w:p>
          <w:p w14:paraId="377630C2">
            <w:pPr>
              <w:pageBreakBefore w:val="0"/>
              <w:numPr>
                <w:ilvl w:val="0"/>
                <w:numId w:val="9"/>
              </w:numPr>
              <w:kinsoku/>
              <w:wordWrap/>
              <w:bidi w:val="0"/>
              <w:adjustRightInd/>
              <w:snapToGrid/>
              <w:spacing w:line="360" w:lineRule="auto"/>
              <w:ind w:left="0" w:leftChars="0" w:firstLine="0" w:firstLineChars="0"/>
              <w:outlineLvl w:val="9"/>
              <w:rPr>
                <w:rFonts w:hint="default" w:ascii="Times New Roman" w:hAnsi="Times New Roman" w:eastAsia="宋体" w:cs="Times New Roman"/>
                <w:b/>
                <w:bCs/>
                <w:color w:val="000000" w:themeColor="text1"/>
                <w:kern w:val="21"/>
                <w:sz w:val="24"/>
                <w14:textFill>
                  <w14:solidFill>
                    <w14:schemeClr w14:val="tx1"/>
                  </w14:solidFill>
                </w14:textFill>
              </w:rPr>
            </w:pP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与</w:t>
            </w:r>
            <w:r>
              <w:rPr>
                <w:rFonts w:hint="eastAsia" w:cs="Times New Roman"/>
                <w:b/>
                <w:bCs/>
                <w:color w:val="000000" w:themeColor="text1"/>
                <w:kern w:val="21"/>
                <w:sz w:val="24"/>
                <w:lang w:val="en-US" w:eastAsia="zh-CN"/>
                <w14:textFill>
                  <w14:solidFill>
                    <w14:schemeClr w14:val="tx1"/>
                  </w14:solidFill>
                </w14:textFill>
              </w:rPr>
              <w:t>生态环境分区管控</w:t>
            </w:r>
            <w:r>
              <w:rPr>
                <w:rFonts w:hint="default" w:ascii="Times New Roman" w:hAnsi="Times New Roman" w:eastAsia="宋体" w:cs="Times New Roman"/>
                <w:b/>
                <w:bCs/>
                <w:color w:val="000000" w:themeColor="text1"/>
                <w:kern w:val="21"/>
                <w:sz w:val="24"/>
                <w14:textFill>
                  <w14:solidFill>
                    <w14:schemeClr w14:val="tx1"/>
                  </w14:solidFill>
                </w14:textFill>
              </w:rPr>
              <w:t>符合性分析</w:t>
            </w:r>
          </w:p>
          <w:p w14:paraId="3A42C48E">
            <w:pPr>
              <w:pStyle w:val="57"/>
              <w:keepNext w:val="0"/>
              <w:keepLines w:val="0"/>
              <w:pageBreakBefore w:val="0"/>
              <w:widowControl/>
              <w:kinsoku/>
              <w:wordWrap/>
              <w:overflowPunct/>
              <w:topLinePunct w:val="0"/>
              <w:autoSpaceDE w:val="0"/>
              <w:autoSpaceDN w:val="0"/>
              <w:bidi w:val="0"/>
              <w:adjustRightInd/>
              <w:snapToGrid/>
              <w:spacing w:line="360" w:lineRule="auto"/>
              <w:ind w:firstLine="482" w:firstLineChars="200"/>
              <w:textAlignment w:val="baseline"/>
              <w:outlineLvl w:val="9"/>
              <w:rPr>
                <w:rFonts w:hint="default" w:ascii="Times New Roman" w:hAnsi="Times New Roman" w:eastAsia="宋体" w:cs="Times New Roman"/>
                <w:b/>
                <w:bCs/>
                <w:color w:val="000000" w:themeColor="text1"/>
                <w:kern w:val="21"/>
                <w:lang w:eastAsia="zh-CN"/>
                <w14:textFill>
                  <w14:solidFill>
                    <w14:schemeClr w14:val="tx1"/>
                  </w14:solidFill>
                </w14:textFill>
              </w:rPr>
            </w:pPr>
            <w:r>
              <w:rPr>
                <w:rFonts w:hint="eastAsia" w:ascii="Times New Roman" w:hAnsi="Times New Roman" w:eastAsia="宋体" w:cs="Times New Roman"/>
                <w:b/>
                <w:bCs/>
                <w:color w:val="000000" w:themeColor="text1"/>
                <w:kern w:val="21"/>
                <w:lang w:eastAsia="zh-CN"/>
                <w14:textFill>
                  <w14:solidFill>
                    <w14:schemeClr w14:val="tx1"/>
                  </w14:solidFill>
                </w14:textFill>
              </w:rPr>
              <w:t>（</w:t>
            </w:r>
            <w:r>
              <w:rPr>
                <w:rFonts w:hint="eastAsia" w:ascii="Times New Roman" w:hAnsi="Times New Roman" w:eastAsia="宋体" w:cs="Times New Roman"/>
                <w:b/>
                <w:bCs/>
                <w:color w:val="000000" w:themeColor="text1"/>
                <w:kern w:val="21"/>
                <w:lang w:val="en-US" w:eastAsia="zh-CN"/>
                <w14:textFill>
                  <w14:solidFill>
                    <w14:schemeClr w14:val="tx1"/>
                  </w14:solidFill>
                </w14:textFill>
              </w:rPr>
              <w:t>1</w:t>
            </w:r>
            <w:r>
              <w:rPr>
                <w:rFonts w:hint="eastAsia" w:ascii="Times New Roman" w:hAnsi="Times New Roman" w:eastAsia="宋体" w:cs="Times New Roman"/>
                <w:b/>
                <w:bCs/>
                <w:color w:val="000000" w:themeColor="text1"/>
                <w:kern w:val="21"/>
                <w:lang w:eastAsia="zh-CN"/>
                <w14:textFill>
                  <w14:solidFill>
                    <w14:schemeClr w14:val="tx1"/>
                  </w14:solidFill>
                </w14:textFill>
              </w:rPr>
              <w:t>）</w:t>
            </w:r>
            <w:r>
              <w:rPr>
                <w:rFonts w:hint="default" w:ascii="Times New Roman" w:hAnsi="Times New Roman" w:eastAsia="宋体" w:cs="Times New Roman"/>
                <w:b/>
                <w:bCs/>
                <w:color w:val="000000" w:themeColor="text1"/>
                <w:kern w:val="21"/>
                <w:lang w:eastAsia="zh-CN"/>
                <w14:textFill>
                  <w14:solidFill>
                    <w14:schemeClr w14:val="tx1"/>
                  </w14:solidFill>
                </w14:textFill>
              </w:rPr>
              <w:t>与《关于印发&lt;新疆维吾尔自治区生态环境分区管控动态更新成果&gt;的通知》（新环环评发〔2024〕157号）符合性分析</w:t>
            </w:r>
          </w:p>
          <w:p w14:paraId="625CC2B0">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s="Times New Roman"/>
                <w:color w:val="000000" w:themeColor="text1"/>
                <w:kern w:val="21"/>
                <w:lang w:eastAsia="zh-CN"/>
                <w14:textFill>
                  <w14:solidFill>
                    <w14:schemeClr w14:val="tx1"/>
                  </w14:solidFill>
                </w14:textFill>
              </w:rPr>
            </w:pPr>
            <w:r>
              <w:rPr>
                <w:rFonts w:hint="default" w:ascii="Times New Roman" w:hAnsi="Times New Roman" w:eastAsia="宋体" w:cs="Times New Roman"/>
                <w:color w:val="000000" w:themeColor="text1"/>
                <w:kern w:val="21"/>
                <w:lang w:eastAsia="zh-CN"/>
                <w14:textFill>
                  <w14:solidFill>
                    <w14:schemeClr w14:val="tx1"/>
                  </w14:solidFill>
                </w14:textFill>
              </w:rPr>
              <w:t>2024年11月15日，新疆维吾尔自治区生态环境厅印发《新疆维吾尔自治区生态环境分区管控动态更新成果》，自治区按照管控要求，划定优先保护单元、重点管控单元、一般管控单元三类，实施分类管控。昌吉回族自治州包含94个优先保护单元、90个重点管控单元、7个一般管控单元。</w:t>
            </w:r>
          </w:p>
          <w:p w14:paraId="52BAAE9D">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s="Times New Roman"/>
                <w:color w:val="000000" w:themeColor="text1"/>
                <w:kern w:val="21"/>
                <w:lang w:eastAsia="zh-CN"/>
                <w14:textFill>
                  <w14:solidFill>
                    <w14:schemeClr w14:val="tx1"/>
                  </w14:solidFill>
                </w14:textFill>
              </w:rPr>
            </w:pPr>
            <w:r>
              <w:rPr>
                <w:rFonts w:hint="default" w:ascii="Times New Roman" w:hAnsi="Times New Roman" w:eastAsia="宋体" w:cs="Times New Roman"/>
                <w:color w:val="000000" w:themeColor="text1"/>
                <w:kern w:val="21"/>
                <w:lang w:eastAsia="zh-CN"/>
                <w14:textFill>
                  <w14:solidFill>
                    <w14:schemeClr w14:val="tx1"/>
                  </w14:solidFill>
                </w14:textFill>
              </w:rPr>
              <w:t>本项目新疆奇台县东北75°方位，直距约115km处，行政区划隶属新疆维吾尔自治区奇台县管辖。未占用生态保护红线区域和生态保护红线区以外的饮用水水源保护区、水源涵养区、防风固沙区、土地沙化防控区、水土流失防控区等一般生态空间管控区，项目所在区域属于</w:t>
            </w:r>
            <w:r>
              <w:rPr>
                <w:rFonts w:hint="eastAsia" w:ascii="Times New Roman" w:hAnsi="Times New Roman" w:eastAsia="宋体" w:cs="Times New Roman"/>
                <w:color w:val="000000" w:themeColor="text1"/>
                <w:kern w:val="21"/>
                <w:lang w:val="en-US" w:eastAsia="zh-CN"/>
                <w14:textFill>
                  <w14:solidFill>
                    <w14:schemeClr w14:val="tx1"/>
                  </w14:solidFill>
                </w14:textFill>
              </w:rPr>
              <w:t>一般</w:t>
            </w:r>
            <w:r>
              <w:rPr>
                <w:rFonts w:hint="default" w:ascii="Times New Roman" w:hAnsi="Times New Roman" w:eastAsia="宋体" w:cs="Times New Roman"/>
                <w:color w:val="000000" w:themeColor="text1"/>
                <w:kern w:val="21"/>
                <w:lang w:eastAsia="zh-CN"/>
                <w14:textFill>
                  <w14:solidFill>
                    <w14:schemeClr w14:val="tx1"/>
                  </w14:solidFill>
                </w14:textFill>
              </w:rPr>
              <w:t>管控单元，具体符合性分析见表</w:t>
            </w:r>
            <w:r>
              <w:rPr>
                <w:rFonts w:hint="eastAsia" w:ascii="Times New Roman" w:hAnsi="Times New Roman" w:cs="Times New Roman"/>
                <w:color w:val="000000" w:themeColor="text1"/>
                <w:kern w:val="21"/>
                <w:lang w:val="en-US" w:eastAsia="zh-CN"/>
                <w14:textFill>
                  <w14:solidFill>
                    <w14:schemeClr w14:val="tx1"/>
                  </w14:solidFill>
                </w14:textFill>
              </w:rPr>
              <w:t>1-5</w:t>
            </w:r>
            <w:r>
              <w:rPr>
                <w:rFonts w:hint="default" w:ascii="Times New Roman" w:hAnsi="Times New Roman" w:eastAsia="宋体" w:cs="Times New Roman"/>
                <w:color w:val="000000" w:themeColor="text1"/>
                <w:kern w:val="21"/>
                <w:lang w:eastAsia="zh-CN"/>
                <w14:textFill>
                  <w14:solidFill>
                    <w14:schemeClr w14:val="tx1"/>
                  </w14:solidFill>
                </w14:textFill>
              </w:rPr>
              <w:t>。</w:t>
            </w:r>
          </w:p>
          <w:p w14:paraId="32928B10">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5</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项目与《新疆维吾尔自治区生态环境分区管控动态更新成果》</w:t>
            </w:r>
          </w:p>
          <w:p w14:paraId="1EDEBC59">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符合性分析</w:t>
            </w:r>
          </w:p>
          <w:tbl>
            <w:tblPr>
              <w:tblStyle w:val="32"/>
              <w:tblW w:w="4998" w:type="pct"/>
              <w:tblInd w:w="11"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7"/>
              <w:gridCol w:w="900"/>
              <w:gridCol w:w="3651"/>
              <w:gridCol w:w="1517"/>
              <w:gridCol w:w="706"/>
            </w:tblGrid>
            <w:tr w14:paraId="3C4E603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94" w:type="pct"/>
                  <w:gridSpan w:val="2"/>
                  <w:tcBorders>
                    <w:tl2br w:val="nil"/>
                    <w:tr2bl w:val="nil"/>
                  </w:tcBorders>
                  <w:vAlign w:val="center"/>
                </w:tcPr>
                <w:p w14:paraId="29A73F9C">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b/>
                      <w:bCs/>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kern w:val="0"/>
                      <w:sz w:val="21"/>
                      <w:szCs w:val="21"/>
                      <w:highlight w:val="none"/>
                      <w:lang w:val="en-US" w:eastAsia="zh-CN"/>
                      <w14:textFill>
                        <w14:solidFill>
                          <w14:schemeClr w14:val="tx1"/>
                        </w14:solidFill>
                      </w14:textFill>
                    </w:rPr>
                    <w:t>管控维度</w:t>
                  </w:r>
                </w:p>
              </w:tc>
              <w:tc>
                <w:tcPr>
                  <w:tcW w:w="2427" w:type="pct"/>
                  <w:tcBorders>
                    <w:tl2br w:val="nil"/>
                    <w:tr2bl w:val="nil"/>
                  </w:tcBorders>
                  <w:vAlign w:val="center"/>
                </w:tcPr>
                <w:p w14:paraId="482DC90C">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b/>
                      <w:bCs/>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b/>
                      <w:bCs/>
                      <w:caps w:val="0"/>
                      <w:smallCaps w:val="0"/>
                      <w:color w:val="000000" w:themeColor="text1"/>
                      <w:kern w:val="0"/>
                      <w:sz w:val="21"/>
                      <w:szCs w:val="21"/>
                      <w:highlight w:val="none"/>
                      <w14:textFill>
                        <w14:solidFill>
                          <w14:schemeClr w14:val="tx1"/>
                        </w14:solidFill>
                      </w14:textFill>
                    </w:rPr>
                    <w:t>管</w:t>
                  </w:r>
                  <w:r>
                    <w:rPr>
                      <w:rFonts w:hint="eastAsia" w:ascii="Times New Roman" w:hAnsi="Times New Roman" w:eastAsia="宋体"/>
                      <w:b/>
                      <w:bCs/>
                      <w:caps w:val="0"/>
                      <w:smallCaps w:val="0"/>
                      <w:color w:val="000000" w:themeColor="text1"/>
                      <w:kern w:val="0"/>
                      <w:sz w:val="21"/>
                      <w:szCs w:val="21"/>
                      <w:highlight w:val="none"/>
                      <w14:textFill>
                        <w14:solidFill>
                          <w14:schemeClr w14:val="tx1"/>
                        </w14:solidFill>
                      </w14:textFill>
                    </w:rPr>
                    <w:t>控</w:t>
                  </w:r>
                  <w:r>
                    <w:rPr>
                      <w:rFonts w:ascii="Times New Roman" w:hAnsi="Times New Roman" w:eastAsia="宋体"/>
                      <w:b/>
                      <w:bCs/>
                      <w:caps w:val="0"/>
                      <w:smallCaps w:val="0"/>
                      <w:color w:val="000000" w:themeColor="text1"/>
                      <w:kern w:val="0"/>
                      <w:sz w:val="21"/>
                      <w:szCs w:val="21"/>
                      <w:highlight w:val="none"/>
                      <w14:textFill>
                        <w14:solidFill>
                          <w14:schemeClr w14:val="tx1"/>
                        </w14:solidFill>
                      </w14:textFill>
                    </w:rPr>
                    <w:t>要求</w:t>
                  </w:r>
                </w:p>
              </w:tc>
              <w:tc>
                <w:tcPr>
                  <w:tcW w:w="1008" w:type="pct"/>
                  <w:tcBorders>
                    <w:tl2br w:val="nil"/>
                    <w:tr2bl w:val="nil"/>
                  </w:tcBorders>
                  <w:vAlign w:val="center"/>
                </w:tcPr>
                <w:p w14:paraId="09A27D14">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b/>
                      <w:bCs/>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kern w:val="0"/>
                      <w:sz w:val="21"/>
                      <w:szCs w:val="21"/>
                      <w:highlight w:val="none"/>
                      <w14:textFill>
                        <w14:solidFill>
                          <w14:schemeClr w14:val="tx1"/>
                        </w14:solidFill>
                      </w14:textFill>
                    </w:rPr>
                    <w:t>项目</w:t>
                  </w:r>
                </w:p>
              </w:tc>
              <w:tc>
                <w:tcPr>
                  <w:tcW w:w="469" w:type="pct"/>
                  <w:tcBorders>
                    <w:tl2br w:val="nil"/>
                    <w:tr2bl w:val="nil"/>
                  </w:tcBorders>
                  <w:vAlign w:val="center"/>
                </w:tcPr>
                <w:p w14:paraId="488849EB">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b/>
                      <w:bCs/>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b/>
                      <w:bCs/>
                      <w:caps w:val="0"/>
                      <w:smallCaps w:val="0"/>
                      <w:color w:val="000000" w:themeColor="text1"/>
                      <w:kern w:val="0"/>
                      <w:sz w:val="21"/>
                      <w:szCs w:val="21"/>
                      <w:highlight w:val="none"/>
                      <w14:textFill>
                        <w14:solidFill>
                          <w14:schemeClr w14:val="tx1"/>
                        </w14:solidFill>
                      </w14:textFill>
                    </w:rPr>
                    <w:t>符合性</w:t>
                  </w:r>
                </w:p>
              </w:tc>
            </w:tr>
            <w:tr w14:paraId="54A88D6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restart"/>
                  <w:tcBorders>
                    <w:tl2br w:val="nil"/>
                    <w:tr2bl w:val="nil"/>
                  </w:tcBorders>
                  <w:vAlign w:val="center"/>
                </w:tcPr>
                <w:p w14:paraId="0F72DC1D">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A1</w:t>
                  </w:r>
                  <w:r>
                    <w:rPr>
                      <w:rFonts w:ascii="Times New Roman" w:hAnsi="Times New Roman" w:eastAsia="宋体"/>
                      <w:caps w:val="0"/>
                      <w:smallCaps w:val="0"/>
                      <w:color w:val="000000" w:themeColor="text1"/>
                      <w:kern w:val="0"/>
                      <w:sz w:val="21"/>
                      <w:szCs w:val="21"/>
                      <w:highlight w:val="none"/>
                      <w14:textFill>
                        <w14:solidFill>
                          <w14:schemeClr w14:val="tx1"/>
                        </w14:solidFill>
                      </w14:textFill>
                    </w:rPr>
                    <w:t>空间布局约束</w:t>
                  </w:r>
                </w:p>
              </w:tc>
              <w:tc>
                <w:tcPr>
                  <w:tcW w:w="598" w:type="pct"/>
                  <w:vMerge w:val="restart"/>
                  <w:tcBorders>
                    <w:tl2br w:val="nil"/>
                    <w:tr2bl w:val="nil"/>
                  </w:tcBorders>
                  <w:vAlign w:val="center"/>
                </w:tcPr>
                <w:p w14:paraId="06866AB7">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A1.1禁止开发建设的活动</w:t>
                  </w:r>
                </w:p>
              </w:tc>
              <w:tc>
                <w:tcPr>
                  <w:tcW w:w="2427" w:type="pct"/>
                  <w:tcBorders>
                    <w:tl2br w:val="nil"/>
                    <w:tr2bl w:val="nil"/>
                  </w:tcBorders>
                  <w:vAlign w:val="center"/>
                </w:tcPr>
                <w:p w14:paraId="547A4B18">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〔A1.1-1〕禁止新建、扩建《产业结构调整指导目录</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2024年本</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》中淘汰类项目。禁止引入《市场准入负面清单</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2022年版</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》禁止准入类事项。</w:t>
                  </w:r>
                </w:p>
              </w:tc>
              <w:tc>
                <w:tcPr>
                  <w:tcW w:w="1008" w:type="pct"/>
                  <w:tcBorders>
                    <w:tl2br w:val="nil"/>
                    <w:tr2bl w:val="nil"/>
                  </w:tcBorders>
                  <w:vAlign w:val="center"/>
                </w:tcPr>
                <w:p w14:paraId="16DFC519">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w:t>
                  </w: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非金属矿采选业</w:t>
                  </w:r>
                  <w:r>
                    <w:rPr>
                      <w:rFonts w:ascii="Times New Roman" w:hAnsi="Times New Roman" w:eastAsia="宋体"/>
                      <w:caps w:val="0"/>
                      <w:smallCaps w:val="0"/>
                      <w:color w:val="000000" w:themeColor="text1"/>
                      <w:sz w:val="21"/>
                      <w:szCs w:val="21"/>
                      <w:highlight w:val="none"/>
                      <w14:textFill>
                        <w14:solidFill>
                          <w14:schemeClr w14:val="tx1"/>
                        </w14:solidFill>
                      </w14:textFill>
                    </w:rPr>
                    <w:t>，</w:t>
                  </w: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不属于禁止建设类项目。</w:t>
                  </w:r>
                </w:p>
              </w:tc>
              <w:tc>
                <w:tcPr>
                  <w:tcW w:w="469" w:type="pct"/>
                  <w:tcBorders>
                    <w:tl2br w:val="nil"/>
                    <w:tr2bl w:val="nil"/>
                  </w:tcBorders>
                  <w:vAlign w:val="center"/>
                </w:tcPr>
                <w:p w14:paraId="7C33EBD0">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6DE2643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14CCB7C8">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598" w:type="pct"/>
                  <w:vMerge w:val="continue"/>
                  <w:tcBorders>
                    <w:tl2br w:val="nil"/>
                    <w:tr2bl w:val="nil"/>
                  </w:tcBorders>
                  <w:vAlign w:val="center"/>
                </w:tcPr>
                <w:p w14:paraId="7BB6FAB2">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2427" w:type="pct"/>
                  <w:tcBorders>
                    <w:tl2br w:val="nil"/>
                    <w:tr2bl w:val="nil"/>
                  </w:tcBorders>
                  <w:vAlign w:val="center"/>
                </w:tcPr>
                <w:p w14:paraId="79E02186">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〔A1.1-2〕禁止建设不符合国家和自治区环境保护标准的项目。</w:t>
                  </w:r>
                </w:p>
              </w:tc>
              <w:tc>
                <w:tcPr>
                  <w:tcW w:w="1008" w:type="pct"/>
                  <w:tcBorders>
                    <w:tl2br w:val="nil"/>
                    <w:tr2bl w:val="nil"/>
                  </w:tcBorders>
                  <w:vAlign w:val="center"/>
                </w:tcPr>
                <w:p w14:paraId="71C7521E">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项目符合</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国家和自治区环境保护标准</w:t>
                  </w:r>
                </w:p>
              </w:tc>
              <w:tc>
                <w:tcPr>
                  <w:tcW w:w="469" w:type="pct"/>
                  <w:tcBorders>
                    <w:tl2br w:val="nil"/>
                    <w:tr2bl w:val="nil"/>
                  </w:tcBorders>
                  <w:vAlign w:val="center"/>
                </w:tcPr>
                <w:p w14:paraId="43365690">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066B64D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7CFE60C6">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598" w:type="pct"/>
                  <w:vMerge w:val="continue"/>
                  <w:tcBorders>
                    <w:tl2br w:val="nil"/>
                    <w:tr2bl w:val="nil"/>
                  </w:tcBorders>
                  <w:vAlign w:val="center"/>
                </w:tcPr>
                <w:p w14:paraId="1FB40FC1">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2427" w:type="pct"/>
                  <w:tcBorders>
                    <w:tl2br w:val="nil"/>
                    <w:tr2bl w:val="nil"/>
                  </w:tcBorders>
                  <w:vAlign w:val="center"/>
                </w:tcPr>
                <w:p w14:paraId="1209310E">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〔A1.1-3〕禁止在饮用水水源保护区、风景名胜区、自然保护区的核心区和缓冲区、城镇居民区、文化教育科学研究区等人口集中区域以及法律、法规规定的其他禁止养殖区域建设畜禽养殖场、养殖小区。</w:t>
                  </w:r>
                </w:p>
              </w:tc>
              <w:tc>
                <w:tcPr>
                  <w:tcW w:w="1008" w:type="pct"/>
                  <w:vMerge w:val="restart"/>
                  <w:tcBorders>
                    <w:tl2br w:val="nil"/>
                    <w:tr2bl w:val="nil"/>
                  </w:tcBorders>
                  <w:vAlign w:val="center"/>
                </w:tcPr>
                <w:p w14:paraId="3DA21273">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项目未占用禁止占用用地范围。</w:t>
                  </w:r>
                </w:p>
              </w:tc>
              <w:tc>
                <w:tcPr>
                  <w:tcW w:w="469" w:type="pct"/>
                  <w:tcBorders>
                    <w:tl2br w:val="nil"/>
                    <w:tr2bl w:val="nil"/>
                  </w:tcBorders>
                  <w:vAlign w:val="center"/>
                </w:tcPr>
                <w:p w14:paraId="2F9FFD7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61D4C33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64880008">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598" w:type="pct"/>
                  <w:vMerge w:val="continue"/>
                  <w:tcBorders>
                    <w:tl2br w:val="nil"/>
                    <w:tr2bl w:val="nil"/>
                  </w:tcBorders>
                  <w:vAlign w:val="center"/>
                </w:tcPr>
                <w:p w14:paraId="2A69F8E8">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2427" w:type="pct"/>
                  <w:tcBorders>
                    <w:tl2br w:val="nil"/>
                    <w:tr2bl w:val="nil"/>
                  </w:tcBorders>
                  <w:vAlign w:val="center"/>
                </w:tcPr>
                <w:p w14:paraId="31E17974">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〔A1.1-4〕禁止在水源涵养区、地下水源、饮用水源、自然保护区、风景名胜区、森林公园、重要湿地及人群密集区等生态敏感区域内进行煤炭、石油、天然气开发。</w:t>
                  </w:r>
                </w:p>
              </w:tc>
              <w:tc>
                <w:tcPr>
                  <w:tcW w:w="1008" w:type="pct"/>
                  <w:vMerge w:val="continue"/>
                  <w:tcBorders>
                    <w:tl2br w:val="nil"/>
                    <w:tr2bl w:val="nil"/>
                  </w:tcBorders>
                  <w:vAlign w:val="center"/>
                </w:tcPr>
                <w:p w14:paraId="291D98E4">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pPr>
                </w:p>
              </w:tc>
              <w:tc>
                <w:tcPr>
                  <w:tcW w:w="469" w:type="pct"/>
                  <w:tcBorders>
                    <w:tl2br w:val="nil"/>
                    <w:tr2bl w:val="nil"/>
                  </w:tcBorders>
                  <w:vAlign w:val="center"/>
                </w:tcPr>
                <w:p w14:paraId="6610A329">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592F397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2346F6DB">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598" w:type="pct"/>
                  <w:vMerge w:val="continue"/>
                  <w:tcBorders>
                    <w:tl2br w:val="nil"/>
                    <w:tr2bl w:val="nil"/>
                  </w:tcBorders>
                  <w:vAlign w:val="center"/>
                </w:tcPr>
                <w:p w14:paraId="034E886C">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2427" w:type="pct"/>
                  <w:tcBorders>
                    <w:tl2br w:val="nil"/>
                    <w:tr2bl w:val="nil"/>
                  </w:tcBorders>
                  <w:vAlign w:val="center"/>
                </w:tcPr>
                <w:p w14:paraId="25007CC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〔A1.1-5〕禁止下列破坏湿地及其生态功能的行为：</w:t>
                  </w:r>
                </w:p>
                <w:p w14:paraId="4899A70F">
                  <w:pPr>
                    <w:keepNext w:val="0"/>
                    <w:keepLines w:val="0"/>
                    <w:pageBreakBefore w:val="0"/>
                    <w:numPr>
                      <w:ilvl w:val="0"/>
                      <w:numId w:val="0"/>
                    </w:numPr>
                    <w:kinsoku/>
                    <w:wordWrap/>
                    <w:overflowPunct/>
                    <w:topLinePunct w:val="0"/>
                    <w:autoSpaceDE w:val="0"/>
                    <w:autoSpaceDN w:val="0"/>
                    <w:bidi w:val="0"/>
                    <w:adjustRightInd/>
                    <w:snapToGrid/>
                    <w:spacing w:line="240" w:lineRule="auto"/>
                    <w:ind w:leftChars="-25" w:right="-53" w:rightChars="-25"/>
                    <w:textAlignment w:val="auto"/>
                    <w:outlineLvl w:val="9"/>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一</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开</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围</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垦、排干自然湿地，永久性截断自然湿地水源；</w:t>
                  </w:r>
                </w:p>
                <w:p w14:paraId="0A500B35">
                  <w:pPr>
                    <w:keepNext w:val="0"/>
                    <w:keepLines w:val="0"/>
                    <w:pageBreakBefore w:val="0"/>
                    <w:numPr>
                      <w:ilvl w:val="0"/>
                      <w:numId w:val="0"/>
                    </w:numPr>
                    <w:kinsoku/>
                    <w:wordWrap/>
                    <w:overflowPunct/>
                    <w:topLinePunct w:val="0"/>
                    <w:autoSpaceDE w:val="0"/>
                    <w:autoSpaceDN w:val="0"/>
                    <w:bidi w:val="0"/>
                    <w:adjustRightInd/>
                    <w:snapToGrid/>
                    <w:spacing w:line="240" w:lineRule="auto"/>
                    <w:ind w:leftChars="-25" w:right="-53" w:rightChars="-25"/>
                    <w:textAlignment w:val="auto"/>
                    <w:outlineLvl w:val="9"/>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二</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擅自填埋自然湿地，擅自采砂、采矿、取土；</w:t>
                  </w:r>
                </w:p>
                <w:p w14:paraId="07D9CBC2">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三</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排放不符合水污染物排放标准的工业废水、生活污水及其他污染湿地的废水、污水，倾倒、堆放、丢弃、遗撒固体废物；</w:t>
                  </w:r>
                </w:p>
                <w:p w14:paraId="42D0FA60">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四</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过度放牧或者滥采野生植物，过度捕捞或者灭绝式捕捞，过度施肥、投药、投放饵料等污染湿地的种植养殖行为；</w:t>
                  </w:r>
                </w:p>
                <w:p w14:paraId="37FC9B60">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五</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其他破坏湿地及其生态功能的行为。</w:t>
                  </w:r>
                </w:p>
              </w:tc>
              <w:tc>
                <w:tcPr>
                  <w:tcW w:w="1008" w:type="pct"/>
                  <w:tcBorders>
                    <w:tl2br w:val="nil"/>
                    <w:tr2bl w:val="nil"/>
                  </w:tcBorders>
                  <w:vAlign w:val="center"/>
                </w:tcPr>
                <w:p w14:paraId="3E64997F">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项目未占用湿地。</w:t>
                  </w:r>
                </w:p>
              </w:tc>
              <w:tc>
                <w:tcPr>
                  <w:tcW w:w="469" w:type="pct"/>
                  <w:tcBorders>
                    <w:tl2br w:val="nil"/>
                    <w:tr2bl w:val="nil"/>
                  </w:tcBorders>
                  <w:vAlign w:val="center"/>
                </w:tcPr>
                <w:p w14:paraId="732F8FA3">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5DAD31B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283" w:hRule="atLeast"/>
              </w:trPr>
              <w:tc>
                <w:tcPr>
                  <w:tcW w:w="496" w:type="pct"/>
                  <w:vMerge w:val="continue"/>
                  <w:tcBorders>
                    <w:tl2br w:val="nil"/>
                    <w:tr2bl w:val="nil"/>
                  </w:tcBorders>
                  <w:vAlign w:val="center"/>
                </w:tcPr>
                <w:p w14:paraId="0765FED7">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598" w:type="pct"/>
                  <w:vMerge w:val="continue"/>
                  <w:tcBorders>
                    <w:tl2br w:val="nil"/>
                    <w:tr2bl w:val="nil"/>
                  </w:tcBorders>
                  <w:vAlign w:val="center"/>
                </w:tcPr>
                <w:p w14:paraId="41E82B28">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2427" w:type="pct"/>
                  <w:tcBorders>
                    <w:tl2br w:val="nil"/>
                    <w:tr2bl w:val="nil"/>
                  </w:tcBorders>
                  <w:vAlign w:val="center"/>
                </w:tcPr>
                <w:p w14:paraId="09FFE733">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〔A1.1-6〕禁止在自治区行政区域内引进能</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水</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耗不符合相关国家标准中准入值要求且污染物排放和环境风险防控不符合国家</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地方</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标准及有关产业准入条件的高污染</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排放</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、高能</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水</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耗、高环境风险的工业项目。</w:t>
                  </w:r>
                </w:p>
              </w:tc>
              <w:tc>
                <w:tcPr>
                  <w:tcW w:w="1008" w:type="pct"/>
                  <w:tcBorders>
                    <w:tl2br w:val="nil"/>
                    <w:tr2bl w:val="nil"/>
                  </w:tcBorders>
                  <w:vAlign w:val="center"/>
                </w:tcPr>
                <w:p w14:paraId="03B50DA4">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项目水耗、能耗满足国家标准要求；</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污染物排放和环境风险防控符合国家</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地方</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kern w:val="0"/>
                      <w:sz w:val="21"/>
                      <w:szCs w:val="21"/>
                      <w:highlight w:val="none"/>
                      <w14:textFill>
                        <w14:solidFill>
                          <w14:schemeClr w14:val="tx1"/>
                        </w14:solidFill>
                      </w14:textFill>
                    </w:rPr>
                    <w:t>标准及有关产业准入条件</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w:t>
                  </w:r>
                </w:p>
              </w:tc>
              <w:tc>
                <w:tcPr>
                  <w:tcW w:w="469" w:type="pct"/>
                  <w:tcBorders>
                    <w:tl2br w:val="nil"/>
                    <w:tr2bl w:val="nil"/>
                  </w:tcBorders>
                  <w:vAlign w:val="center"/>
                </w:tcPr>
                <w:p w14:paraId="11F1C6DE">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28C9445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021B7F6C">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598" w:type="pct"/>
                  <w:vMerge w:val="restart"/>
                  <w:tcBorders>
                    <w:tl2br w:val="nil"/>
                    <w:tr2bl w:val="nil"/>
                  </w:tcBorders>
                  <w:vAlign w:val="center"/>
                </w:tcPr>
                <w:p w14:paraId="1301C59C">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A1.2限制开发建设的活动</w:t>
                  </w:r>
                </w:p>
              </w:tc>
              <w:tc>
                <w:tcPr>
                  <w:tcW w:w="2427" w:type="pct"/>
                  <w:tcBorders>
                    <w:tl2br w:val="nil"/>
                    <w:tr2bl w:val="nil"/>
                  </w:tcBorders>
                  <w:vAlign w:val="center"/>
                </w:tcPr>
                <w:p w14:paraId="27B5FE68">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〔A1.2-1〕严格控制缺水地区、水污染严重区域和敏感区域高耗水、高污染行业发展。</w:t>
                  </w:r>
                </w:p>
              </w:tc>
              <w:tc>
                <w:tcPr>
                  <w:tcW w:w="1008" w:type="pct"/>
                  <w:tcBorders>
                    <w:tl2br w:val="nil"/>
                    <w:tr2bl w:val="nil"/>
                  </w:tcBorders>
                  <w:vAlign w:val="center"/>
                </w:tcPr>
                <w:p w14:paraId="2E5D32C0">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项目用水满足区域要求。</w:t>
                  </w:r>
                </w:p>
              </w:tc>
              <w:tc>
                <w:tcPr>
                  <w:tcW w:w="469" w:type="pct"/>
                  <w:tcBorders>
                    <w:tl2br w:val="nil"/>
                    <w:tr2bl w:val="nil"/>
                  </w:tcBorders>
                  <w:vAlign w:val="center"/>
                </w:tcPr>
                <w:p w14:paraId="643CBEC3">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2FE3083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2483FF35">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598" w:type="pct"/>
                  <w:vMerge w:val="continue"/>
                  <w:tcBorders>
                    <w:tl2br w:val="nil"/>
                    <w:tr2bl w:val="nil"/>
                  </w:tcBorders>
                  <w:vAlign w:val="center"/>
                </w:tcPr>
                <w:p w14:paraId="41858582">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2CCBA984">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〔A1.2-2〕建设项目用地原则上不得占用永久基本农田，确需占用永久基本农田的建设项目须符合《基本农田保护条例》中相关要求，占用耕地、林地或草地的建设项目须按照国家、自治区相关补偿要求进行补偿。</w:t>
                  </w:r>
                </w:p>
              </w:tc>
              <w:tc>
                <w:tcPr>
                  <w:tcW w:w="1008" w:type="pct"/>
                  <w:vMerge w:val="restart"/>
                  <w:tcBorders>
                    <w:tl2br w:val="nil"/>
                    <w:tr2bl w:val="nil"/>
                  </w:tcBorders>
                  <w:vAlign w:val="center"/>
                </w:tcPr>
                <w:p w14:paraId="3DDFF855">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项目未占用永久基本农田、耕地、林地；占用四等八级草地，按要求进行占地补偿。</w:t>
                  </w:r>
                </w:p>
              </w:tc>
              <w:tc>
                <w:tcPr>
                  <w:tcW w:w="469" w:type="pct"/>
                  <w:tcBorders>
                    <w:tl2br w:val="nil"/>
                    <w:tr2bl w:val="nil"/>
                  </w:tcBorders>
                  <w:vAlign w:val="center"/>
                </w:tcPr>
                <w:p w14:paraId="1ADEF5A4">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60348D7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4A779DB5">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598" w:type="pct"/>
                  <w:vMerge w:val="continue"/>
                  <w:tcBorders>
                    <w:tl2br w:val="nil"/>
                    <w:tr2bl w:val="nil"/>
                  </w:tcBorders>
                  <w:vAlign w:val="center"/>
                </w:tcPr>
                <w:p w14:paraId="1CFF0666">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28394693">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〔A1.2-3〕以用途变更为住宅、公共管理与公共服务用地的地块为重点，严格建设用地准入管理和风险管控，未依法完成土壤污染状况调查或风险评估的地块，不得开工建设与风险管控和修复无关的项目。</w:t>
                  </w:r>
                </w:p>
              </w:tc>
              <w:tc>
                <w:tcPr>
                  <w:tcW w:w="1008" w:type="pct"/>
                  <w:vMerge w:val="continue"/>
                  <w:tcBorders>
                    <w:tl2br w:val="nil"/>
                    <w:tr2bl w:val="nil"/>
                  </w:tcBorders>
                  <w:vAlign w:val="center"/>
                </w:tcPr>
                <w:p w14:paraId="3186CFB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469" w:type="pct"/>
                  <w:tcBorders>
                    <w:tl2br w:val="nil"/>
                    <w:tr2bl w:val="nil"/>
                  </w:tcBorders>
                  <w:vAlign w:val="center"/>
                </w:tcPr>
                <w:p w14:paraId="237EE0A7">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0AC70C2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271BB320">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598" w:type="pct"/>
                  <w:vMerge w:val="continue"/>
                  <w:tcBorders>
                    <w:tl2br w:val="nil"/>
                    <w:tr2bl w:val="nil"/>
                  </w:tcBorders>
                  <w:vAlign w:val="center"/>
                </w:tcPr>
                <w:p w14:paraId="35769499">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58F3B627">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〔A1.2-4〕严格控制建设项目占用湿地。因国家和自治区重点建设工程、基础设施建设，以及重点公益性项目建设，确需占用湿地的，应当按照有关法律、法规规定的权限和程序办理批准手续。</w:t>
                  </w:r>
                </w:p>
              </w:tc>
              <w:tc>
                <w:tcPr>
                  <w:tcW w:w="1008" w:type="pct"/>
                  <w:vMerge w:val="restart"/>
                  <w:tcBorders>
                    <w:tl2br w:val="nil"/>
                    <w:tr2bl w:val="nil"/>
                  </w:tcBorders>
                  <w:vAlign w:val="center"/>
                </w:tcPr>
                <w:p w14:paraId="4990761B">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项目未占用湿地、自然保护地。</w:t>
                  </w:r>
                </w:p>
              </w:tc>
              <w:tc>
                <w:tcPr>
                  <w:tcW w:w="469" w:type="pct"/>
                  <w:tcBorders>
                    <w:tl2br w:val="nil"/>
                    <w:tr2bl w:val="nil"/>
                  </w:tcBorders>
                  <w:vAlign w:val="center"/>
                </w:tcPr>
                <w:p w14:paraId="4317F366">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16475AD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58D5A799">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598" w:type="pct"/>
                  <w:vMerge w:val="continue"/>
                  <w:tcBorders>
                    <w:tl2br w:val="nil"/>
                    <w:tr2bl w:val="nil"/>
                  </w:tcBorders>
                  <w:vAlign w:val="center"/>
                </w:tcPr>
                <w:p w14:paraId="5412F2B1">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2427" w:type="pct"/>
                  <w:tcBorders>
                    <w:tl2br w:val="nil"/>
                    <w:tr2bl w:val="nil"/>
                  </w:tcBorders>
                  <w:vAlign w:val="center"/>
                </w:tcPr>
                <w:p w14:paraId="6056A88E">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〔A1.2-5〕严格管控自然保护地范围内非生态活动，稳妥推进核心区内居民、耕地有序退出，矿权依法依规退出。</w:t>
                  </w:r>
                </w:p>
              </w:tc>
              <w:tc>
                <w:tcPr>
                  <w:tcW w:w="1008" w:type="pct"/>
                  <w:vMerge w:val="continue"/>
                  <w:tcBorders>
                    <w:tl2br w:val="nil"/>
                    <w:tr2bl w:val="nil"/>
                  </w:tcBorders>
                  <w:vAlign w:val="center"/>
                </w:tcPr>
                <w:p w14:paraId="094BA4A4">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469" w:type="pct"/>
                  <w:tcBorders>
                    <w:tl2br w:val="nil"/>
                    <w:tr2bl w:val="nil"/>
                  </w:tcBorders>
                  <w:vAlign w:val="center"/>
                </w:tcPr>
                <w:p w14:paraId="6BB0AE0C">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6E87ED2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3888FCCD">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598" w:type="pct"/>
                  <w:vMerge w:val="restart"/>
                  <w:tcBorders>
                    <w:tl2br w:val="nil"/>
                    <w:tr2bl w:val="nil"/>
                  </w:tcBorders>
                  <w:vAlign w:val="center"/>
                </w:tcPr>
                <w:p w14:paraId="16C842FF">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A1.3不符合空间布局要求活动的退出要求</w:t>
                  </w:r>
                </w:p>
              </w:tc>
              <w:tc>
                <w:tcPr>
                  <w:tcW w:w="2427" w:type="pct"/>
                  <w:tcBorders>
                    <w:tl2br w:val="nil"/>
                    <w:tr2bl w:val="nil"/>
                  </w:tcBorders>
                  <w:vAlign w:val="center"/>
                </w:tcPr>
                <w:p w14:paraId="6D9976A8">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〔A1.3-1〕任何单位和个人不得在水源涵养区、饮用水水源保护区内和河流、湖泊、水库周围建设重化工、涉重金属等工业污染项目；对已建成的工业污染项目，当地人民政府应当组织限期搬迁。</w:t>
                  </w:r>
                </w:p>
              </w:tc>
              <w:tc>
                <w:tcPr>
                  <w:tcW w:w="1008" w:type="pct"/>
                  <w:tcBorders>
                    <w:tl2br w:val="nil"/>
                    <w:tr2bl w:val="nil"/>
                  </w:tcBorders>
                  <w:vAlign w:val="center"/>
                </w:tcPr>
                <w:p w14:paraId="6E01F79D">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33376067">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765818A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7FECB9FE">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598" w:type="pct"/>
                  <w:vMerge w:val="continue"/>
                  <w:tcBorders>
                    <w:tl2br w:val="nil"/>
                    <w:tr2bl w:val="nil"/>
                  </w:tcBorders>
                  <w:vAlign w:val="center"/>
                </w:tcPr>
                <w:p w14:paraId="58361B50">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6B64B473">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〔A1.3-2〕对不符合国家产业政策、严重污染水环境的生产项目全部予以取缔。</w:t>
                  </w:r>
                </w:p>
              </w:tc>
              <w:tc>
                <w:tcPr>
                  <w:tcW w:w="1008" w:type="pct"/>
                  <w:tcBorders>
                    <w:tl2br w:val="nil"/>
                    <w:tr2bl w:val="nil"/>
                  </w:tcBorders>
                  <w:vAlign w:val="center"/>
                </w:tcPr>
                <w:p w14:paraId="1EA7D2C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项目满足国家产业政策</w:t>
                  </w:r>
                </w:p>
              </w:tc>
              <w:tc>
                <w:tcPr>
                  <w:tcW w:w="469" w:type="pct"/>
                  <w:tcBorders>
                    <w:tl2br w:val="nil"/>
                    <w:tr2bl w:val="nil"/>
                  </w:tcBorders>
                  <w:vAlign w:val="center"/>
                </w:tcPr>
                <w:p w14:paraId="0309AEBE">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6ED6611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178733F3">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598" w:type="pct"/>
                  <w:vMerge w:val="continue"/>
                  <w:tcBorders>
                    <w:tl2br w:val="nil"/>
                    <w:tr2bl w:val="nil"/>
                  </w:tcBorders>
                  <w:vAlign w:val="center"/>
                </w:tcPr>
                <w:p w14:paraId="1FE4B71B">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4257A815">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A1.3-3〕根据《产业结构调整指导目录》《限期淘汰产生严重污染环境的工业固体废物的落后生产工艺设备名录》等要求，配合有关部门依法淘汰烧结-鼓风炉5炼铅工艺炼铅等涉重金属落后产能和化解过剩产能。严格执行生态环境保护等相关法规标准，推动经整改仍达不到要求的产能依法依规关闭退出。</w:t>
                  </w:r>
                </w:p>
              </w:tc>
              <w:tc>
                <w:tcPr>
                  <w:tcW w:w="1008" w:type="pct"/>
                  <w:tcBorders>
                    <w:tl2br w:val="nil"/>
                    <w:tr2bl w:val="nil"/>
                  </w:tcBorders>
                  <w:vAlign w:val="center"/>
                </w:tcPr>
                <w:p w14:paraId="17810BB9">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项目未涉及</w:t>
                  </w:r>
                </w:p>
              </w:tc>
              <w:tc>
                <w:tcPr>
                  <w:tcW w:w="469" w:type="pct"/>
                  <w:tcBorders>
                    <w:tl2br w:val="nil"/>
                    <w:tr2bl w:val="nil"/>
                  </w:tcBorders>
                  <w:vAlign w:val="center"/>
                </w:tcPr>
                <w:p w14:paraId="44F7B167">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440FD03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446EE9FD">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598" w:type="pct"/>
                  <w:vMerge w:val="continue"/>
                  <w:tcBorders>
                    <w:tl2br w:val="nil"/>
                    <w:tr2bl w:val="nil"/>
                  </w:tcBorders>
                  <w:vAlign w:val="center"/>
                </w:tcPr>
                <w:p w14:paraId="5DA44F18">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2427" w:type="pct"/>
                  <w:tcBorders>
                    <w:tl2br w:val="nil"/>
                    <w:tr2bl w:val="nil"/>
                  </w:tcBorders>
                  <w:vAlign w:val="center"/>
                </w:tcPr>
                <w:p w14:paraId="4A1793D7">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〔A1.3-4〕城市建成区、重点流域内已建成投产化工企业和危险化学品生产企业应加快退城入园，搬入化工园区前企业不应实施改扩建工程扩大生产规模。</w:t>
                  </w:r>
                </w:p>
              </w:tc>
              <w:tc>
                <w:tcPr>
                  <w:tcW w:w="1008" w:type="pct"/>
                  <w:tcBorders>
                    <w:tl2br w:val="nil"/>
                    <w:tr2bl w:val="nil"/>
                  </w:tcBorders>
                  <w:vAlign w:val="center"/>
                </w:tcPr>
                <w:p w14:paraId="5C8FD6CB">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项目未涉及</w:t>
                  </w:r>
                </w:p>
              </w:tc>
              <w:tc>
                <w:tcPr>
                  <w:tcW w:w="469" w:type="pct"/>
                  <w:tcBorders>
                    <w:tl2br w:val="nil"/>
                    <w:tr2bl w:val="nil"/>
                  </w:tcBorders>
                  <w:vAlign w:val="center"/>
                </w:tcPr>
                <w:p w14:paraId="47D46D73">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396E2D7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20FC2482">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598" w:type="pct"/>
                  <w:vMerge w:val="restart"/>
                  <w:tcBorders>
                    <w:tl2br w:val="nil"/>
                    <w:tr2bl w:val="nil"/>
                  </w:tcBorders>
                  <w:vAlign w:val="center"/>
                </w:tcPr>
                <w:p w14:paraId="130DE3C5">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A1.4其它布局要求</w:t>
                  </w:r>
                </w:p>
              </w:tc>
              <w:tc>
                <w:tcPr>
                  <w:tcW w:w="2427" w:type="pct"/>
                  <w:tcBorders>
                    <w:tl2br w:val="nil"/>
                    <w:tr2bl w:val="nil"/>
                  </w:tcBorders>
                  <w:vAlign w:val="center"/>
                </w:tcPr>
                <w:p w14:paraId="1F75564C">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A1.4-1〕一切开发建设活动应符合国家、自治区主体功能区规划、自治区和各地颁布实施的生态环境功能区划、国民经济发展规划、产业发展规划、国土空间规划等相关规划及重点生态功能区负面清单要求，符合区域或产业规划环评要求。</w:t>
                  </w:r>
                </w:p>
              </w:tc>
              <w:tc>
                <w:tcPr>
                  <w:tcW w:w="1008" w:type="pct"/>
                  <w:tcBorders>
                    <w:tl2br w:val="nil"/>
                    <w:tr2bl w:val="nil"/>
                  </w:tcBorders>
                  <w:vAlign w:val="center"/>
                </w:tcPr>
                <w:p w14:paraId="52C38C2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项目符合</w:t>
                  </w: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国家、自治区、产业发展规划、国土空间规划等相关规划及重点生态功能区负面清单要求，符合区域或产业规划环评要求。</w:t>
                  </w:r>
                </w:p>
              </w:tc>
              <w:tc>
                <w:tcPr>
                  <w:tcW w:w="469" w:type="pct"/>
                  <w:tcBorders>
                    <w:tl2br w:val="nil"/>
                    <w:tr2bl w:val="nil"/>
                  </w:tcBorders>
                  <w:vAlign w:val="center"/>
                </w:tcPr>
                <w:p w14:paraId="439F9E39">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79E0495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7615F329">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598" w:type="pct"/>
                  <w:vMerge w:val="continue"/>
                  <w:tcBorders>
                    <w:tl2br w:val="nil"/>
                    <w:tr2bl w:val="nil"/>
                  </w:tcBorders>
                  <w:vAlign w:val="center"/>
                </w:tcPr>
                <w:p w14:paraId="22AC3E2F">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40BAB2D9">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〔A1.4-2〕新建、扩建石化、化工、焦化、有色金属冶炼、平板玻璃项目应布设在依法合规设立并经规划环评的产业园区。</w:t>
                  </w:r>
                </w:p>
              </w:tc>
              <w:tc>
                <w:tcPr>
                  <w:tcW w:w="1008" w:type="pct"/>
                  <w:tcBorders>
                    <w:tl2br w:val="nil"/>
                    <w:tr2bl w:val="nil"/>
                  </w:tcBorders>
                  <w:vAlign w:val="center"/>
                </w:tcPr>
                <w:p w14:paraId="3231F8DA">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项目未涉及</w:t>
                  </w:r>
                </w:p>
              </w:tc>
              <w:tc>
                <w:tcPr>
                  <w:tcW w:w="469" w:type="pct"/>
                  <w:tcBorders>
                    <w:tl2br w:val="nil"/>
                    <w:tr2bl w:val="nil"/>
                  </w:tcBorders>
                  <w:vAlign w:val="center"/>
                </w:tcPr>
                <w:p w14:paraId="2E24AA88">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0BB75B0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6E3277D2">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598" w:type="pct"/>
                  <w:vMerge w:val="continue"/>
                  <w:tcBorders>
                    <w:tl2br w:val="nil"/>
                    <w:tr2bl w:val="nil"/>
                  </w:tcBorders>
                  <w:vAlign w:val="center"/>
                </w:tcPr>
                <w:p w14:paraId="38C4D5CC">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2427" w:type="pct"/>
                  <w:tcBorders>
                    <w:tl2br w:val="nil"/>
                    <w:tr2bl w:val="nil"/>
                  </w:tcBorders>
                  <w:vAlign w:val="center"/>
                </w:tcPr>
                <w:p w14:paraId="1E70C1D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eastAsia="zh-CN"/>
                      <w14:textFill>
                        <w14:solidFill>
                          <w14:schemeClr w14:val="tx1"/>
                        </w14:solidFill>
                      </w14:textFill>
                    </w:rPr>
                    <w:t>〔A1.4-3〕危险化学品生产企业搬迁改造及新建化工项目必须进入国家及自治区各级人民政府正式批准设立，规划环评通过审查，规划通过审批且环保基础设施完善的工业园区，并符合国土空间规划、产业发展规划和生态红线管控要求。</w:t>
                  </w:r>
                </w:p>
              </w:tc>
              <w:tc>
                <w:tcPr>
                  <w:tcW w:w="1008" w:type="pct"/>
                  <w:tcBorders>
                    <w:tl2br w:val="nil"/>
                    <w:tr2bl w:val="nil"/>
                  </w:tcBorders>
                  <w:vAlign w:val="center"/>
                </w:tcPr>
                <w:p w14:paraId="460FCDC2">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项目未涉及</w:t>
                  </w:r>
                </w:p>
              </w:tc>
              <w:tc>
                <w:tcPr>
                  <w:tcW w:w="469" w:type="pct"/>
                  <w:tcBorders>
                    <w:tl2br w:val="nil"/>
                    <w:tr2bl w:val="nil"/>
                  </w:tcBorders>
                  <w:vAlign w:val="center"/>
                </w:tcPr>
                <w:p w14:paraId="3FF5C5CF">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2E3B2E2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restart"/>
                  <w:tcBorders>
                    <w:tl2br w:val="nil"/>
                    <w:tr2bl w:val="nil"/>
                  </w:tcBorders>
                  <w:vAlign w:val="center"/>
                </w:tcPr>
                <w:p w14:paraId="7F47EA90">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A2</w:t>
                  </w:r>
                  <w:r>
                    <w:rPr>
                      <w:rFonts w:ascii="Times New Roman" w:hAnsi="Times New Roman" w:eastAsia="宋体"/>
                      <w:caps w:val="0"/>
                      <w:smallCaps w:val="0"/>
                      <w:color w:val="000000" w:themeColor="text1"/>
                      <w:kern w:val="0"/>
                      <w:sz w:val="21"/>
                      <w:szCs w:val="21"/>
                      <w:highlight w:val="none"/>
                      <w14:textFill>
                        <w14:solidFill>
                          <w14:schemeClr w14:val="tx1"/>
                        </w14:solidFill>
                      </w14:textFill>
                    </w:rPr>
                    <w:t>污染物排放管控</w:t>
                  </w:r>
                </w:p>
              </w:tc>
              <w:tc>
                <w:tcPr>
                  <w:tcW w:w="598" w:type="pct"/>
                  <w:vMerge w:val="restart"/>
                  <w:tcBorders>
                    <w:tl2br w:val="nil"/>
                    <w:tr2bl w:val="nil"/>
                  </w:tcBorders>
                  <w:vAlign w:val="center"/>
                </w:tcPr>
                <w:p w14:paraId="5A5D3A80">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A2.1污染物消减/替代要求</w:t>
                  </w:r>
                </w:p>
              </w:tc>
              <w:tc>
                <w:tcPr>
                  <w:tcW w:w="2427" w:type="pct"/>
                  <w:tcBorders>
                    <w:tl2br w:val="nil"/>
                    <w:tr2bl w:val="nil"/>
                  </w:tcBorders>
                  <w:vAlign w:val="center"/>
                </w:tcPr>
                <w:p w14:paraId="6259C1F7">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2.1-1〕新、改、扩建重点行业建设项目应符合“三线一单”、产业政策、区域环评、规划环评和行业环境准入管控要求。重点区域的新、改、扩建重点行业建设项目应遵循重点重金属污染物排放“减量替代”原则。</w:t>
                  </w:r>
                </w:p>
              </w:tc>
              <w:tc>
                <w:tcPr>
                  <w:tcW w:w="1008" w:type="pct"/>
                  <w:tcBorders>
                    <w:tl2br w:val="nil"/>
                    <w:tr2bl w:val="nil"/>
                  </w:tcBorders>
                  <w:shd w:val="clear" w:color="auto" w:fill="auto"/>
                  <w:vAlign w:val="center"/>
                </w:tcPr>
                <w:p w14:paraId="5593282C">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项目符合“三线一单”、产业政策等要求。</w:t>
                  </w:r>
                </w:p>
              </w:tc>
              <w:tc>
                <w:tcPr>
                  <w:tcW w:w="469" w:type="pct"/>
                  <w:tcBorders>
                    <w:tl2br w:val="nil"/>
                    <w:tr2bl w:val="nil"/>
                  </w:tcBorders>
                  <w:vAlign w:val="center"/>
                </w:tcPr>
                <w:p w14:paraId="6CB359BA">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16E4201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29029131">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2FB3540F">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6690870F">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〔A2.1-2〕以石化、化工、涂装、医药、包装印刷、油品储运销等行业领域为重点，安全高效推进挥发性有机物综合治理，实施原辅材料和产品源头替代工程。</w:t>
                  </w:r>
                </w:p>
              </w:tc>
              <w:tc>
                <w:tcPr>
                  <w:tcW w:w="1008" w:type="pct"/>
                  <w:tcBorders>
                    <w:tl2br w:val="nil"/>
                    <w:tr2bl w:val="nil"/>
                  </w:tcBorders>
                  <w:shd w:val="clear" w:color="auto" w:fill="auto"/>
                  <w:vAlign w:val="center"/>
                </w:tcPr>
                <w:p w14:paraId="5C49BD00">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项目未涉及</w:t>
                  </w:r>
                </w:p>
              </w:tc>
              <w:tc>
                <w:tcPr>
                  <w:tcW w:w="469" w:type="pct"/>
                  <w:tcBorders>
                    <w:tl2br w:val="nil"/>
                    <w:tr2bl w:val="nil"/>
                  </w:tcBorders>
                  <w:vAlign w:val="center"/>
                </w:tcPr>
                <w:p w14:paraId="2100052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47B579D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32D4BFE0">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05A6B63D">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20E4935F">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2.1-3〕促进大气污染物与温室气体协同控制。实施污染物和温室气体协同控制，实现减污降碳协同效应。开展工业、农业温室气体和污染减排协同控制研究，减少温室气体和污染物排放。强化污水、垃圾等集中处置设施环境管理，协同控制氢氟碳化物、甲烷、氧化亚氮等温室气体。加强节约能源与大气污染防治协同有效衔接，促进大气污染防治协同增效。</w:t>
                  </w:r>
                </w:p>
              </w:tc>
              <w:tc>
                <w:tcPr>
                  <w:tcW w:w="1008" w:type="pct"/>
                  <w:tcBorders>
                    <w:tl2br w:val="nil"/>
                    <w:tr2bl w:val="nil"/>
                  </w:tcBorders>
                  <w:shd w:val="clear" w:color="auto" w:fill="auto"/>
                  <w:vAlign w:val="center"/>
                </w:tcPr>
                <w:p w14:paraId="1FF1110A">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项目采取措施，各大气污染物满足排放限值要求。</w:t>
                  </w:r>
                </w:p>
              </w:tc>
              <w:tc>
                <w:tcPr>
                  <w:tcW w:w="469" w:type="pct"/>
                  <w:tcBorders>
                    <w:tl2br w:val="nil"/>
                    <w:tr2bl w:val="nil"/>
                  </w:tcBorders>
                  <w:vAlign w:val="center"/>
                </w:tcPr>
                <w:p w14:paraId="25E8D6FE">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793AADD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76750398">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228F09B1">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0E476939">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2.1-4〕严控建材、铸造、冶炼等行业无组织排放，推进石化、化工、涂装、医药、包装印刷、油品储运销等行业项目挥发性有机物（VOCs）防治。严格有色金属冶炼、石油加工、化工、焦化等行业项目的土壤、地下水污染防治措施要求。推进工业园区和企业集群建设涉VOCs“绿岛”项目，统筹规划建设一批集中涂装中心、活性炭集中处理中心、溶剂回收中心等，实现VOCs集中高效处理。</w:t>
                  </w:r>
                </w:p>
              </w:tc>
              <w:tc>
                <w:tcPr>
                  <w:tcW w:w="1008" w:type="pct"/>
                  <w:tcBorders>
                    <w:tl2br w:val="nil"/>
                    <w:tr2bl w:val="nil"/>
                  </w:tcBorders>
                  <w:shd w:val="clear" w:color="auto" w:fill="auto"/>
                  <w:vAlign w:val="center"/>
                </w:tcPr>
                <w:p w14:paraId="3B53FF8B">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04C560B3">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181E232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0165323B">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restart"/>
                  <w:tcBorders>
                    <w:tl2br w:val="nil"/>
                    <w:tr2bl w:val="nil"/>
                  </w:tcBorders>
                  <w:vAlign w:val="center"/>
                </w:tcPr>
                <w:p w14:paraId="6B5EF149">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A2.2污染控制措施要求</w:t>
                  </w:r>
                </w:p>
              </w:tc>
              <w:tc>
                <w:tcPr>
                  <w:tcW w:w="2427" w:type="pct"/>
                  <w:tcBorders>
                    <w:tl2br w:val="nil"/>
                    <w:tr2bl w:val="nil"/>
                  </w:tcBorders>
                  <w:vAlign w:val="center"/>
                </w:tcPr>
                <w:p w14:paraId="6CEC0BCE">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2.2-1〕推动能源、钢铁、建材、有色、电力、化工等重点领域技术升级，控制工业过程温室气体排放，推动工业领域绿色低碳发展。积极鼓励发展二氧化碳捕集利用与封存等低碳技术。促进大气污染物与温室气体协同控制。实施污染物和温室气体协同控制，实现减污降碳协同效应。强化污水、垃圾等集中处置设施环境管理，协同控制氢氟碳化物、甲烷、氧化亚氮等温室气体。加强节约能源与大气污染防治协同有效衔接，促进大气污染防治协同增效。</w:t>
                  </w:r>
                </w:p>
              </w:tc>
              <w:tc>
                <w:tcPr>
                  <w:tcW w:w="1008" w:type="pct"/>
                  <w:tcBorders>
                    <w:tl2br w:val="nil"/>
                    <w:tr2bl w:val="nil"/>
                  </w:tcBorders>
                  <w:shd w:val="clear" w:color="auto" w:fill="auto"/>
                  <w:vAlign w:val="center"/>
                </w:tcPr>
                <w:p w14:paraId="14FD94A2">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1376F034">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39E79B5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1AF9A8FF">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671D73E1">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2567197F">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2.2-2〕实施重点行业氮氧化物等污染物深度治理。持续推进钢铁、水泥、焦化行业超低排放改造。推进玻璃、陶瓷、铸造、铁合金、有色、煤化和石化等行业采取清洁生产、提标改造、深度治理等综合措施。加强自备燃煤机组污染治理设施运行管控，确保按照超低排放标准运行。针对铸造、铁合金、焦化、水泥、砖瓦、石灰、耐火材料、金属冶炼以及煤化工、石油化工等行业，严格控制物料储存、输送及生产工艺过程无组织排放。重点涉气排放企业逐步取消烟气旁路，因安全生产无法取消的，安装在线监控系统。</w:t>
                  </w:r>
                </w:p>
              </w:tc>
              <w:tc>
                <w:tcPr>
                  <w:tcW w:w="1008" w:type="pct"/>
                  <w:tcBorders>
                    <w:tl2br w:val="nil"/>
                    <w:tr2bl w:val="nil"/>
                  </w:tcBorders>
                  <w:shd w:val="clear" w:color="auto" w:fill="auto"/>
                  <w:vAlign w:val="center"/>
                </w:tcPr>
                <w:p w14:paraId="0630E576">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项目未涉及</w:t>
                  </w:r>
                </w:p>
              </w:tc>
              <w:tc>
                <w:tcPr>
                  <w:tcW w:w="469" w:type="pct"/>
                  <w:tcBorders>
                    <w:tl2br w:val="nil"/>
                    <w:tr2bl w:val="nil"/>
                  </w:tcBorders>
                  <w:vAlign w:val="center"/>
                </w:tcPr>
                <w:p w14:paraId="50AB3358">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6493BF8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554505A5">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77CBFEE5">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3B8C0A2C">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2.2-3〕强化重点区域大气污染联防联控，合理确定产业布局，推动区域内统一产业准入和排放标准。实施水泥行业错峰生产，推进散煤整治、挥发性有机污染物综合治理、钢铁、水泥、焦化和燃煤工业锅炉行业超低排放改造、燃气锅炉低氮燃烧改造、工业园区内轨道运输（大宗货物“公转铁”）、柴油货车治理、锅炉炉窑综合治理等工程项目。全面推行绿色施工，持续推动城市建成区重污染企业搬迁或关闭退出。</w:t>
                  </w:r>
                </w:p>
              </w:tc>
              <w:tc>
                <w:tcPr>
                  <w:tcW w:w="1008" w:type="pct"/>
                  <w:tcBorders>
                    <w:tl2br w:val="nil"/>
                    <w:tr2bl w:val="nil"/>
                  </w:tcBorders>
                  <w:shd w:val="clear" w:color="auto" w:fill="auto"/>
                  <w:vAlign w:val="center"/>
                </w:tcPr>
                <w:p w14:paraId="33C9C89A">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项目未涉及</w:t>
                  </w:r>
                </w:p>
              </w:tc>
              <w:tc>
                <w:tcPr>
                  <w:tcW w:w="469" w:type="pct"/>
                  <w:tcBorders>
                    <w:tl2br w:val="nil"/>
                    <w:tr2bl w:val="nil"/>
                  </w:tcBorders>
                  <w:vAlign w:val="center"/>
                </w:tcPr>
                <w:p w14:paraId="2ECDD310">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4C23E6F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2E2E79E9">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110A26D1">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3A8233CE">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〔A2.2-4〕强化用水定额管理。推进地下水超采综合治理。开展河湖生态流量（水量）确定工作，强化生态用水保障。</w:t>
                  </w:r>
                </w:p>
              </w:tc>
              <w:tc>
                <w:tcPr>
                  <w:tcW w:w="1008" w:type="pct"/>
                  <w:tcBorders>
                    <w:tl2br w:val="nil"/>
                    <w:tr2bl w:val="nil"/>
                  </w:tcBorders>
                  <w:shd w:val="clear" w:color="auto" w:fill="auto"/>
                  <w:vAlign w:val="center"/>
                </w:tcPr>
                <w:p w14:paraId="6158BF5D">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项目不涉及地下水和地表水的利用。</w:t>
                  </w:r>
                </w:p>
              </w:tc>
              <w:tc>
                <w:tcPr>
                  <w:tcW w:w="469" w:type="pct"/>
                  <w:tcBorders>
                    <w:tl2br w:val="nil"/>
                    <w:tr2bl w:val="nil"/>
                  </w:tcBorders>
                  <w:vAlign w:val="center"/>
                </w:tcPr>
                <w:p w14:paraId="00B6952A">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65B8B79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07AFEC7E">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6BB41472">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3D466816">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2.2-5〕持续推进伊犁河、额尔齐斯河、额敏河、玛纳斯河、乌伦古湖、博斯腾湖等流域生态治理，加强生态修复。推动重点行业、重点企业绿色发展，严格落实水污染物排放标准。加强农副食品加工、化工、印染、棉浆粕、粘胶纤维等企业综合治理和清洁化改造。</w:t>
                  </w:r>
                </w:p>
              </w:tc>
              <w:tc>
                <w:tcPr>
                  <w:tcW w:w="1008" w:type="pct"/>
                  <w:tcBorders>
                    <w:tl2br w:val="nil"/>
                    <w:tr2bl w:val="nil"/>
                  </w:tcBorders>
                  <w:shd w:val="clear" w:color="auto" w:fill="auto"/>
                  <w:vAlign w:val="center"/>
                </w:tcPr>
                <w:p w14:paraId="28E474A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6B09AEA2">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799F0E5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12AA06C8">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00409689">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7B76AA3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2.2-6〕推进地表水与地下水协同防治。以傍河型地下水饮用水水源为重点，防范受污染河段侧渗和垂直补给对地下水污染。加强化学品生产企业、工业聚集区、矿山开采区等污染源的地表、地下协同防治与环境风险管控。加强工业污染防治。推动重点行业、重点企业绿色发展，严格落实水污染物排放标准和排污许可制度。加强农副食品加工、化工、印染、棉浆粕、粘胶纤维、制糖等企业综合治理和清洁化改造。支持企业积极实施节水技术改造，加强工业园区污水集中处理设施运行管理，加快再生水回用设施建设，提升园区水资源循环利用水平。</w:t>
                  </w:r>
                </w:p>
              </w:tc>
              <w:tc>
                <w:tcPr>
                  <w:tcW w:w="1008" w:type="pct"/>
                  <w:tcBorders>
                    <w:tl2br w:val="nil"/>
                    <w:tr2bl w:val="nil"/>
                  </w:tcBorders>
                  <w:shd w:val="clear" w:color="auto" w:fill="auto"/>
                  <w:vAlign w:val="center"/>
                </w:tcPr>
                <w:p w14:paraId="651AC474">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项目未涉及</w:t>
                  </w:r>
                </w:p>
              </w:tc>
              <w:tc>
                <w:tcPr>
                  <w:tcW w:w="469" w:type="pct"/>
                  <w:tcBorders>
                    <w:tl2br w:val="nil"/>
                    <w:tr2bl w:val="nil"/>
                  </w:tcBorders>
                  <w:vAlign w:val="center"/>
                </w:tcPr>
                <w:p w14:paraId="2C8A57C8">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1235269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2A25CFAD">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7F9DC53C">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458FB16A">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2.2-7〕强化重点区域地下水环境风险管控，对化学品生产企业、工业集聚区、尾矿库、矿山开采区、危险废物处置场、垃圾填埋场等地下水污染源及周边区域，逐步开展地下水环境状况调查评估，加强风险管控。</w:t>
                  </w:r>
                </w:p>
              </w:tc>
              <w:tc>
                <w:tcPr>
                  <w:tcW w:w="1008" w:type="pct"/>
                  <w:tcBorders>
                    <w:tl2br w:val="nil"/>
                    <w:tr2bl w:val="nil"/>
                  </w:tcBorders>
                  <w:shd w:val="clear" w:color="auto" w:fill="auto"/>
                  <w:vAlign w:val="center"/>
                </w:tcPr>
                <w:p w14:paraId="1B72CE38">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项目未涉及</w:t>
                  </w:r>
                </w:p>
              </w:tc>
              <w:tc>
                <w:tcPr>
                  <w:tcW w:w="469" w:type="pct"/>
                  <w:tcBorders>
                    <w:tl2br w:val="nil"/>
                    <w:tr2bl w:val="nil"/>
                  </w:tcBorders>
                  <w:vAlign w:val="center"/>
                </w:tcPr>
                <w:p w14:paraId="098405AA">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5519366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0D92454A">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1441E263">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21566FE6">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〔A2.2-8〕严控土壤重金属污染，加强油（气）田开发土壤污染防治，以历史遗留工业企业污染场地为重点，开展土壤污染风险管控与修复工程。</w:t>
                  </w:r>
                </w:p>
              </w:tc>
              <w:tc>
                <w:tcPr>
                  <w:tcW w:w="1008" w:type="pct"/>
                  <w:tcBorders>
                    <w:tl2br w:val="nil"/>
                    <w:tr2bl w:val="nil"/>
                  </w:tcBorders>
                  <w:shd w:val="clear" w:color="auto" w:fill="auto"/>
                  <w:vAlign w:val="center"/>
                </w:tcPr>
                <w:p w14:paraId="590D8B25">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项目未涉及</w:t>
                  </w:r>
                </w:p>
              </w:tc>
              <w:tc>
                <w:tcPr>
                  <w:tcW w:w="469" w:type="pct"/>
                  <w:tcBorders>
                    <w:tl2br w:val="nil"/>
                    <w:tr2bl w:val="nil"/>
                  </w:tcBorders>
                  <w:vAlign w:val="center"/>
                </w:tcPr>
                <w:p w14:paraId="1E7CBF53">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53DBE89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05736E9A">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5F0547F8">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1FFF4184">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2.2-9〕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tc>
              <w:tc>
                <w:tcPr>
                  <w:tcW w:w="1008" w:type="pct"/>
                  <w:tcBorders>
                    <w:tl2br w:val="nil"/>
                    <w:tr2bl w:val="nil"/>
                  </w:tcBorders>
                  <w:shd w:val="clear" w:color="auto" w:fill="auto"/>
                  <w:vAlign w:val="center"/>
                </w:tcPr>
                <w:p w14:paraId="7AD00FA9">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05FBF46F">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261DCA3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restart"/>
                  <w:tcBorders>
                    <w:tl2br w:val="nil"/>
                    <w:tr2bl w:val="nil"/>
                  </w:tcBorders>
                  <w:vAlign w:val="center"/>
                </w:tcPr>
                <w:p w14:paraId="4AAAFD0F">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A3</w:t>
                  </w:r>
                  <w:r>
                    <w:rPr>
                      <w:rFonts w:ascii="Times New Roman" w:hAnsi="Times New Roman" w:eastAsia="宋体"/>
                      <w:caps w:val="0"/>
                      <w:smallCaps w:val="0"/>
                      <w:color w:val="000000" w:themeColor="text1"/>
                      <w:kern w:val="0"/>
                      <w:sz w:val="21"/>
                      <w:szCs w:val="21"/>
                      <w:highlight w:val="none"/>
                      <w14:textFill>
                        <w14:solidFill>
                          <w14:schemeClr w14:val="tx1"/>
                        </w14:solidFill>
                      </w14:textFill>
                    </w:rPr>
                    <w:t>环境风险防控</w:t>
                  </w:r>
                </w:p>
              </w:tc>
              <w:tc>
                <w:tcPr>
                  <w:tcW w:w="598" w:type="pct"/>
                  <w:vMerge w:val="restart"/>
                  <w:tcBorders>
                    <w:tl2br w:val="nil"/>
                    <w:tr2bl w:val="nil"/>
                  </w:tcBorders>
                  <w:vAlign w:val="center"/>
                </w:tcPr>
                <w:p w14:paraId="68F24A3E">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A3.1人居环境要求</w:t>
                  </w:r>
                </w:p>
              </w:tc>
              <w:tc>
                <w:tcPr>
                  <w:tcW w:w="2427" w:type="pct"/>
                  <w:tcBorders>
                    <w:tl2br w:val="nil"/>
                    <w:tr2bl w:val="nil"/>
                  </w:tcBorders>
                  <w:vAlign w:val="center"/>
                </w:tcPr>
                <w:p w14:paraId="2E5CA9DC">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〔A3.1-1〕建立和完善重污染天气兵地联合应急预案、预报预警应急机制和会商联动机制。“乌-昌-石”区域内可能影响相邻行政区域大气环境的项目，兵地间、城市间必须相互征求意见。</w:t>
                  </w:r>
                </w:p>
              </w:tc>
              <w:tc>
                <w:tcPr>
                  <w:tcW w:w="1008" w:type="pct"/>
                  <w:tcBorders>
                    <w:tl2br w:val="nil"/>
                    <w:tr2bl w:val="nil"/>
                  </w:tcBorders>
                  <w:shd w:val="clear" w:color="auto" w:fill="auto"/>
                  <w:vAlign w:val="center"/>
                </w:tcPr>
                <w:p w14:paraId="5F95134E">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项目</w:t>
                  </w: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建成后按要求编制突发环境应急预案</w:t>
                  </w:r>
                </w:p>
              </w:tc>
              <w:tc>
                <w:tcPr>
                  <w:tcW w:w="469" w:type="pct"/>
                  <w:tcBorders>
                    <w:tl2br w:val="nil"/>
                    <w:tr2bl w:val="nil"/>
                  </w:tcBorders>
                  <w:vAlign w:val="center"/>
                </w:tcPr>
                <w:p w14:paraId="0362BB1C">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4670BC3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4D950EC3">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664E77E8">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00E60C5E">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3.1-2〕对跨国境河流、涉及县级及以上集中式饮用水水源地的河流、其他重要环境敏感目标的河流，建立健全流域上下游突发水污染事件联防联动机制，建立流域环境应急基础信息动态更新长效机制，绘制全流域“一河一策一图”。建立健全跨部门、跨区域的环境应急协调联动处置机制，强化流域上下游、兵地各部门协调，实施联合监测、联合执法、应急联动、信息共享，形成“政府引导、多元联动、社会参与、专业救援”的环境应急处置机制，持续开展应急综合演练，实现从被动应对到主动防控的重大转变。加强流域突发水环境事件应急能力建设，提升应急响应水平，加强监测预警、拦污控污、信息通报、协同处置、基础保障等工作，防范重大生态环境风险，坚决守住生态环境安全底线。</w:t>
                  </w:r>
                </w:p>
              </w:tc>
              <w:tc>
                <w:tcPr>
                  <w:tcW w:w="1008" w:type="pct"/>
                  <w:tcBorders>
                    <w:tl2br w:val="nil"/>
                    <w:tr2bl w:val="nil"/>
                  </w:tcBorders>
                  <w:shd w:val="clear" w:color="auto" w:fill="auto"/>
                  <w:vAlign w:val="center"/>
                </w:tcPr>
                <w:p w14:paraId="34BC70FE">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42819AE5">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69AF60F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04A03579">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4B56D1EB">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6BC7B31B">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〔A3.1-3〕强化重污染天气监测预报预警能力，建立和完善重污染天气兵地联合应急预案、预警应急机制和会商联动机制，加强轻、中度污染天气管控。</w:t>
                  </w:r>
                </w:p>
              </w:tc>
              <w:tc>
                <w:tcPr>
                  <w:tcW w:w="1008" w:type="pct"/>
                  <w:tcBorders>
                    <w:tl2br w:val="nil"/>
                    <w:tr2bl w:val="nil"/>
                  </w:tcBorders>
                  <w:shd w:val="clear" w:color="auto" w:fill="auto"/>
                  <w:vAlign w:val="center"/>
                </w:tcPr>
                <w:p w14:paraId="070952F4">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7F9197A7">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1D72627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0DA18C1B">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restart"/>
                  <w:tcBorders>
                    <w:tl2br w:val="nil"/>
                    <w:tr2bl w:val="nil"/>
                  </w:tcBorders>
                  <w:vAlign w:val="center"/>
                </w:tcPr>
                <w:p w14:paraId="676E74BC">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A3.2联防联控要求</w:t>
                  </w:r>
                </w:p>
              </w:tc>
              <w:tc>
                <w:tcPr>
                  <w:tcW w:w="2427" w:type="pct"/>
                  <w:tcBorders>
                    <w:tl2br w:val="nil"/>
                    <w:tr2bl w:val="nil"/>
                  </w:tcBorders>
                  <w:vAlign w:val="center"/>
                </w:tcPr>
                <w:p w14:paraId="06690177">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3.2-1〕提升饮用水安全保障水平。以县级及以上集中式饮用水水源地为重点，推进饮用水水源保护区规范化建设，统筹推进备用水源或应急水源建设。单一水源供水的重点城市于2025年底前基本完成备用水源或应急水源建设，有条件的地区开展兵地互为备用水源建设。梯次推进农村集中式饮用水水源保护区划定，到2025年，完成乡镇级集中式饮用水水源保护区划定与勘界立标。开展“千吨万人”农村饮用水水源保护区环境风险排查整治，加强农村水源水质监测，依法清理饮用水水源保护区内违法建筑和排污口，实施从水源到水龙头全过程监管。强化饮用水水源保护区环境应急管理，完善重大突发环境事件的物资和技术储备。针对汇水区、补给区存在兵地跨界的，建立统一的饮用水水源应急和执法机制，共享应急物资。</w:t>
                  </w:r>
                </w:p>
              </w:tc>
              <w:tc>
                <w:tcPr>
                  <w:tcW w:w="1008" w:type="pct"/>
                  <w:tcBorders>
                    <w:tl2br w:val="nil"/>
                    <w:tr2bl w:val="nil"/>
                  </w:tcBorders>
                  <w:shd w:val="clear" w:color="auto" w:fill="auto"/>
                  <w:vAlign w:val="center"/>
                </w:tcPr>
                <w:p w14:paraId="43667154">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7648B13C">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7B64629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74397635">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3B91ABDB">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2D8041B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〔A3.2-2〕依法推行农用地分类管理制度，强化受污染耕地安全利用和风险管控。因地制宜制定实施安全利用方案，鼓励采取种植结构调整等措施，确保受污染耕地全部实现安全利用。</w:t>
                  </w:r>
                </w:p>
              </w:tc>
              <w:tc>
                <w:tcPr>
                  <w:tcW w:w="1008" w:type="pct"/>
                  <w:tcBorders>
                    <w:tl2br w:val="nil"/>
                    <w:tr2bl w:val="nil"/>
                  </w:tcBorders>
                  <w:shd w:val="clear" w:color="auto" w:fill="auto"/>
                  <w:vAlign w:val="center"/>
                </w:tcPr>
                <w:p w14:paraId="0FC14EB5">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72F44B80">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0FF5792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26D80149">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1CD5AB67">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0F3E4505">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3.2-3〕加强新污染物多环境介质协同治理。排放重点管控新污染物的企事业单位应采取污染控制措施，达到相关污染物排放标准及环境质量目标要求；按照排污许可管理有关要求，依法申领排污许可证或填写排污登记表，并在其中载明执行的污染控制标准要求及采取的污染控制措施。排放重点管控新污染物的企事业单位和其他生产经营者应按照相关法律法规要求，对排放（污）口及其周边环境定期开展环境监测，评估环境风险，排查整治环境安全隐患，依法公开新污染物信息，采取措施防范环境风险。土壤污染重点监管单位应严格控制有毒有害物质排放，建立土壤污染隐患排查制度，防止有毒有害物质渗漏、流失、扬散。</w:t>
                  </w:r>
                </w:p>
              </w:tc>
              <w:tc>
                <w:tcPr>
                  <w:tcW w:w="1008" w:type="pct"/>
                  <w:tcBorders>
                    <w:tl2br w:val="nil"/>
                    <w:tr2bl w:val="nil"/>
                  </w:tcBorders>
                  <w:shd w:val="clear" w:color="auto" w:fill="auto"/>
                  <w:vAlign w:val="center"/>
                </w:tcPr>
                <w:p w14:paraId="6720D190">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76D6F009">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458791B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restart"/>
                  <w:tcBorders>
                    <w:tl2br w:val="nil"/>
                    <w:tr2bl w:val="nil"/>
                  </w:tcBorders>
                  <w:vAlign w:val="center"/>
                </w:tcPr>
                <w:p w14:paraId="6DB43840">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A4</w:t>
                  </w:r>
                  <w:r>
                    <w:rPr>
                      <w:rFonts w:ascii="Times New Roman" w:hAnsi="Times New Roman" w:eastAsia="宋体"/>
                      <w:caps w:val="0"/>
                      <w:smallCaps w:val="0"/>
                      <w:color w:val="000000" w:themeColor="text1"/>
                      <w:kern w:val="0"/>
                      <w:sz w:val="21"/>
                      <w:szCs w:val="21"/>
                      <w:highlight w:val="none"/>
                      <w14:textFill>
                        <w14:solidFill>
                          <w14:schemeClr w14:val="tx1"/>
                        </w14:solidFill>
                      </w14:textFill>
                    </w:rPr>
                    <w:t>资源利用效率</w:t>
                  </w:r>
                </w:p>
              </w:tc>
              <w:tc>
                <w:tcPr>
                  <w:tcW w:w="598" w:type="pct"/>
                  <w:vMerge w:val="restart"/>
                  <w:tcBorders>
                    <w:tl2br w:val="nil"/>
                    <w:tr2bl w:val="nil"/>
                  </w:tcBorders>
                  <w:vAlign w:val="center"/>
                </w:tcPr>
                <w:p w14:paraId="606DAA11">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A4.1水资源</w:t>
                  </w:r>
                </w:p>
              </w:tc>
              <w:tc>
                <w:tcPr>
                  <w:tcW w:w="2427" w:type="pct"/>
                  <w:tcBorders>
                    <w:tl2br w:val="nil"/>
                    <w:tr2bl w:val="nil"/>
                  </w:tcBorders>
                  <w:vAlign w:val="center"/>
                </w:tcPr>
                <w:p w14:paraId="2F9636B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〔A4.1-1〕自治区用水总量2025年、2030年控制在国家下达的指标内。</w:t>
                  </w:r>
                </w:p>
              </w:tc>
              <w:tc>
                <w:tcPr>
                  <w:tcW w:w="1008" w:type="pct"/>
                  <w:tcBorders>
                    <w:tl2br w:val="nil"/>
                    <w:tr2bl w:val="nil"/>
                  </w:tcBorders>
                  <w:shd w:val="clear" w:color="auto" w:fill="auto"/>
                  <w:vAlign w:val="center"/>
                </w:tcPr>
                <w:p w14:paraId="798F73A8">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 w:val="21"/>
                      <w:szCs w:val="21"/>
                      <w:highlight w:val="none"/>
                      <w14:textFill>
                        <w14:solidFill>
                          <w14:schemeClr w14:val="tx1"/>
                        </w14:solidFill>
                      </w14:textFill>
                    </w:rPr>
                    <w:t>项目资源消耗合理分配，</w:t>
                  </w:r>
                  <w:r>
                    <w:rPr>
                      <w:rFonts w:hint="eastAsia" w:ascii="Times New Roman" w:hAnsi="Times New Roman" w:eastAsia="宋体"/>
                      <w:caps w:val="0"/>
                      <w:smallCaps w:val="0"/>
                      <w:color w:val="000000" w:themeColor="text1"/>
                      <w:sz w:val="21"/>
                      <w:szCs w:val="21"/>
                      <w:highlight w:val="none"/>
                      <w:lang w:eastAsia="zh-CN"/>
                      <w14:textFill>
                        <w14:solidFill>
                          <w14:schemeClr w14:val="tx1"/>
                        </w14:solidFill>
                      </w14:textFill>
                    </w:rPr>
                    <w:t>公司</w:t>
                  </w: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用水</w:t>
                  </w: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不会触及资源利用上线。</w:t>
                  </w:r>
                </w:p>
              </w:tc>
              <w:tc>
                <w:tcPr>
                  <w:tcW w:w="469" w:type="pct"/>
                  <w:tcBorders>
                    <w:tl2br w:val="nil"/>
                    <w:tr2bl w:val="nil"/>
                  </w:tcBorders>
                  <w:vAlign w:val="center"/>
                </w:tcPr>
                <w:p w14:paraId="512FEBF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453E66A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6522DDD4">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77CB5AB0">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0949BCEB">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〔A4.1-2〕加大城镇污水再生利用工程建设力度，推进区域再生水循环利用，到2025年，城市生活污水再生利用率力争达到60%。</w:t>
                  </w:r>
                </w:p>
              </w:tc>
              <w:tc>
                <w:tcPr>
                  <w:tcW w:w="1008" w:type="pct"/>
                  <w:tcBorders>
                    <w:tl2br w:val="nil"/>
                    <w:tr2bl w:val="nil"/>
                  </w:tcBorders>
                  <w:shd w:val="clear" w:color="auto" w:fill="auto"/>
                  <w:vAlign w:val="center"/>
                </w:tcPr>
                <w:p w14:paraId="21BD13D0">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3C037CCC">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758D337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5B645032">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2C15C6AA">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43431F18">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〔A4.1-3〕加强农村水利基础设施建设，推进农村供水保障工程，农村自来水普及率、集中供水率分别达到99.3%、99.7%。</w:t>
                  </w:r>
                </w:p>
              </w:tc>
              <w:tc>
                <w:tcPr>
                  <w:tcW w:w="1008" w:type="pct"/>
                  <w:tcBorders>
                    <w:tl2br w:val="nil"/>
                    <w:tr2bl w:val="nil"/>
                  </w:tcBorders>
                  <w:shd w:val="clear" w:color="auto" w:fill="auto"/>
                  <w:vAlign w:val="center"/>
                </w:tcPr>
                <w:p w14:paraId="50879D85">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6D9BAB25">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0DC53EA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6758C95E">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5A780FA6">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2427" w:type="pct"/>
                  <w:tcBorders>
                    <w:tl2br w:val="nil"/>
                    <w:tr2bl w:val="nil"/>
                  </w:tcBorders>
                  <w:vAlign w:val="center"/>
                </w:tcPr>
                <w:p w14:paraId="4A3BD352">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〔A4.1-4〕地下水资源利用实行总量控制和水位控制。取用地下水资源，应当按照国家和自治区有关规定申请取水许可。地下水利用应当以浅层地下水为主。</w:t>
                  </w:r>
                </w:p>
              </w:tc>
              <w:tc>
                <w:tcPr>
                  <w:tcW w:w="1008" w:type="pct"/>
                  <w:tcBorders>
                    <w:tl2br w:val="nil"/>
                    <w:tr2bl w:val="nil"/>
                  </w:tcBorders>
                  <w:shd w:val="clear" w:color="auto" w:fill="auto"/>
                  <w:vAlign w:val="center"/>
                </w:tcPr>
                <w:p w14:paraId="1365474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76839EEE">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1BE04F5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67BA6614">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tcBorders>
                    <w:tl2br w:val="nil"/>
                    <w:tr2bl w:val="nil"/>
                  </w:tcBorders>
                  <w:vAlign w:val="center"/>
                </w:tcPr>
                <w:p w14:paraId="6C864136">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A4.2土地资源</w:t>
                  </w:r>
                </w:p>
              </w:tc>
              <w:tc>
                <w:tcPr>
                  <w:tcW w:w="2427" w:type="pct"/>
                  <w:tcBorders>
                    <w:tl2br w:val="nil"/>
                    <w:tr2bl w:val="nil"/>
                  </w:tcBorders>
                  <w:vAlign w:val="center"/>
                </w:tcPr>
                <w:p w14:paraId="5C2EF00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〔A4.2-1〕土地资源上线指标控制在最终批复的国土空间规划控制指标内。</w:t>
                  </w:r>
                </w:p>
              </w:tc>
              <w:tc>
                <w:tcPr>
                  <w:tcW w:w="1008" w:type="pct"/>
                  <w:tcBorders>
                    <w:tl2br w:val="nil"/>
                    <w:tr2bl w:val="nil"/>
                  </w:tcBorders>
                  <w:shd w:val="clear" w:color="auto" w:fill="auto"/>
                  <w:vAlign w:val="center"/>
                </w:tcPr>
                <w:p w14:paraId="35A82F07">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项目已取得采矿许可证</w:t>
                  </w:r>
                </w:p>
              </w:tc>
              <w:tc>
                <w:tcPr>
                  <w:tcW w:w="469" w:type="pct"/>
                  <w:tcBorders>
                    <w:tl2br w:val="nil"/>
                    <w:tr2bl w:val="nil"/>
                  </w:tcBorders>
                  <w:vAlign w:val="center"/>
                </w:tcPr>
                <w:p w14:paraId="1BB8956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58665DB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19210E4C">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restart"/>
                  <w:tcBorders>
                    <w:tl2br w:val="nil"/>
                    <w:tr2bl w:val="nil"/>
                  </w:tcBorders>
                  <w:vAlign w:val="center"/>
                </w:tcPr>
                <w:p w14:paraId="71060E24">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A4.3能源利用</w:t>
                  </w:r>
                </w:p>
              </w:tc>
              <w:tc>
                <w:tcPr>
                  <w:tcW w:w="2427" w:type="pct"/>
                  <w:tcBorders>
                    <w:tl2br w:val="nil"/>
                    <w:tr2bl w:val="nil"/>
                  </w:tcBorders>
                  <w:vAlign w:val="center"/>
                </w:tcPr>
                <w:p w14:paraId="59C5B0E8">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〔A4.3-1〕单位地区生产总值二氧化碳排放降低水平完成国家下达指标。</w:t>
                  </w:r>
                </w:p>
              </w:tc>
              <w:tc>
                <w:tcPr>
                  <w:tcW w:w="1008" w:type="pct"/>
                  <w:tcBorders>
                    <w:tl2br w:val="nil"/>
                    <w:tr2bl w:val="nil"/>
                  </w:tcBorders>
                  <w:shd w:val="clear" w:color="auto" w:fill="auto"/>
                  <w:vAlign w:val="center"/>
                </w:tcPr>
                <w:p w14:paraId="345B0B2D">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253D4699">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0DBE65C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6D07A630">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0C3095E9">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7998194F">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〔A4.3-2〕到2025年，自治区万元国内生产总值能耗比2020年下降14.5%。</w:t>
                  </w:r>
                </w:p>
              </w:tc>
              <w:tc>
                <w:tcPr>
                  <w:tcW w:w="1008" w:type="pct"/>
                  <w:tcBorders>
                    <w:tl2br w:val="nil"/>
                    <w:tr2bl w:val="nil"/>
                  </w:tcBorders>
                  <w:shd w:val="clear" w:color="auto" w:fill="auto"/>
                  <w:vAlign w:val="center"/>
                </w:tcPr>
                <w:p w14:paraId="3B8B249D">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5745EAA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455103F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540D3874">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691022E6">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4B3FBCBC">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〔A4.3-3〕到2025年，非化石能源占一次能源消费比重达18%以上。</w:t>
                  </w:r>
                </w:p>
              </w:tc>
              <w:tc>
                <w:tcPr>
                  <w:tcW w:w="1008" w:type="pct"/>
                  <w:tcBorders>
                    <w:tl2br w:val="nil"/>
                    <w:tr2bl w:val="nil"/>
                  </w:tcBorders>
                  <w:shd w:val="clear" w:color="auto" w:fill="auto"/>
                  <w:vAlign w:val="center"/>
                </w:tcPr>
                <w:p w14:paraId="4D00494F">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0DAAD334">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5F81ADC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0B119844">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15C4410D">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0E56C968">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〔A4.3-4〕鼓励使用清洁能源或电厂热力、工业余热等替代锅炉、炉窑燃料用煤。</w:t>
                  </w:r>
                </w:p>
              </w:tc>
              <w:tc>
                <w:tcPr>
                  <w:tcW w:w="1008" w:type="pct"/>
                  <w:tcBorders>
                    <w:tl2br w:val="nil"/>
                    <w:tr2bl w:val="nil"/>
                  </w:tcBorders>
                  <w:shd w:val="clear" w:color="auto" w:fill="auto"/>
                  <w:vAlign w:val="center"/>
                </w:tcPr>
                <w:p w14:paraId="424540C2">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2B865E8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0B32D11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543D832F">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6CE2DC70">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32C0AA6F">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〔A4.3-5〕以碳达峰碳中和工作为引领，着力提高能源资源利用效率。引导重点行业深入实施清洁生产改造，钢铁、建材、石油化工等重点行业以及其他行业重点用能单位持续开展节能降耗。</w:t>
                  </w:r>
                </w:p>
              </w:tc>
              <w:tc>
                <w:tcPr>
                  <w:tcW w:w="1008" w:type="pct"/>
                  <w:tcBorders>
                    <w:tl2br w:val="nil"/>
                    <w:tr2bl w:val="nil"/>
                  </w:tcBorders>
                  <w:shd w:val="clear" w:color="auto" w:fill="auto"/>
                  <w:vAlign w:val="center"/>
                </w:tcPr>
                <w:p w14:paraId="4C5C4E03">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0D340E95">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20202BC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175D7C92">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3AE785D9">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2427" w:type="pct"/>
                  <w:tcBorders>
                    <w:tl2br w:val="nil"/>
                    <w:tr2bl w:val="nil"/>
                  </w:tcBorders>
                  <w:vAlign w:val="center"/>
                </w:tcPr>
                <w:p w14:paraId="6845E04E">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〔A4.3-6〕深入推进碳达峰碳中和行动。推动能源清洁低碳转型，加强能耗“双控”管理，优化能源消费结构。新增原料用能不纳入能源消费总量控制。持续推进散煤整治。</w:t>
                  </w:r>
                </w:p>
              </w:tc>
              <w:tc>
                <w:tcPr>
                  <w:tcW w:w="1008" w:type="pct"/>
                  <w:tcBorders>
                    <w:tl2br w:val="nil"/>
                    <w:tr2bl w:val="nil"/>
                  </w:tcBorders>
                  <w:shd w:val="clear" w:color="auto" w:fill="auto"/>
                  <w:vAlign w:val="center"/>
                </w:tcPr>
                <w:p w14:paraId="26961827">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3E379807">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658045B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3AB3262E">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tcBorders>
                    <w:tl2br w:val="nil"/>
                    <w:tr2bl w:val="nil"/>
                  </w:tcBorders>
                  <w:vAlign w:val="center"/>
                </w:tcPr>
                <w:p w14:paraId="2EAB9732">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A4.4禁燃区要求</w:t>
                  </w:r>
                </w:p>
              </w:tc>
              <w:tc>
                <w:tcPr>
                  <w:tcW w:w="2427" w:type="pct"/>
                  <w:tcBorders>
                    <w:tl2br w:val="nil"/>
                    <w:tr2bl w:val="nil"/>
                  </w:tcBorders>
                  <w:vAlign w:val="center"/>
                </w:tcPr>
                <w:p w14:paraId="166A9377">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〔A4.4-1〕在禁燃区内，禁止销售、燃用高污染燃料；禁止新建、扩建燃用高污染燃料的设施。已建成的，应当在规定期限内改用清洁能源。</w:t>
                  </w:r>
                </w:p>
              </w:tc>
              <w:tc>
                <w:tcPr>
                  <w:tcW w:w="1008" w:type="pct"/>
                  <w:tcBorders>
                    <w:tl2br w:val="nil"/>
                    <w:tr2bl w:val="nil"/>
                  </w:tcBorders>
                  <w:shd w:val="clear" w:color="auto" w:fill="auto"/>
                  <w:vAlign w:val="center"/>
                </w:tcPr>
                <w:p w14:paraId="64E0E0A5">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1B440EC0">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77BD5DC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11E83313">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restart"/>
                  <w:tcBorders>
                    <w:tl2br w:val="nil"/>
                    <w:tr2bl w:val="nil"/>
                  </w:tcBorders>
                  <w:vAlign w:val="center"/>
                </w:tcPr>
                <w:p w14:paraId="6CC0F4B9">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t>A4.5资源综合利用</w:t>
                  </w:r>
                </w:p>
              </w:tc>
              <w:tc>
                <w:tcPr>
                  <w:tcW w:w="2427" w:type="pct"/>
                  <w:tcBorders>
                    <w:tl2br w:val="nil"/>
                    <w:tr2bl w:val="nil"/>
                  </w:tcBorders>
                  <w:vAlign w:val="center"/>
                </w:tcPr>
                <w:p w14:paraId="06886D93">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4.5-1〕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逆向回收”等模式。以尾矿和共伴生矿、煤矸石、炉渣、粉煤灰、脱硫石膏、冶炼渣、建筑垃圾等为重点，持续推进固体废物综合利用和环境整治，不断提高大宗固体废物资源化利用水平。推行生活垃圾分类，加快建设县（市）生活垃圾处理设施，到2025年，全疆城市生活垃圾无害化处理率达到99%以上。</w:t>
                  </w:r>
                </w:p>
              </w:tc>
              <w:tc>
                <w:tcPr>
                  <w:tcW w:w="1008" w:type="pct"/>
                  <w:tcBorders>
                    <w:tl2br w:val="nil"/>
                    <w:tr2bl w:val="nil"/>
                  </w:tcBorders>
                  <w:shd w:val="clear" w:color="auto" w:fill="auto"/>
                  <w:vAlign w:val="center"/>
                </w:tcPr>
                <w:p w14:paraId="6F82BC12">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项目固废尽可能综合利用</w:t>
                  </w:r>
                </w:p>
              </w:tc>
              <w:tc>
                <w:tcPr>
                  <w:tcW w:w="469" w:type="pct"/>
                  <w:tcBorders>
                    <w:tl2br w:val="nil"/>
                    <w:tr2bl w:val="nil"/>
                  </w:tcBorders>
                  <w:vAlign w:val="center"/>
                </w:tcPr>
                <w:p w14:paraId="57EE195C">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3402F0C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50D22E45">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11F22F13">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312C0DA8">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4.5-2〕推动工业固废按元素价值综合开发利用，加快推进尾矿（共伴生矿）、粉煤灰、煤矸石、冶炼渣、工业副产石膏、赤泥、化工废渣等工业固废在有价组分提取、建材生产、市政设施建设、井下充填、生态修复、土壤治理等领域的规模化利用。着力提升工业固废在生产纤维材料、微晶玻璃、超细化填料、低碳水泥、固废基高性能混凝土、预制件、节能型建筑材料等领域的高值化利用水平。</w:t>
                  </w:r>
                </w:p>
              </w:tc>
              <w:tc>
                <w:tcPr>
                  <w:tcW w:w="1008" w:type="pct"/>
                  <w:tcBorders>
                    <w:tl2br w:val="nil"/>
                    <w:tr2bl w:val="nil"/>
                  </w:tcBorders>
                  <w:shd w:val="clear" w:color="auto" w:fill="auto"/>
                  <w:vAlign w:val="center"/>
                </w:tcPr>
                <w:p w14:paraId="4B1E4BB1">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217D7755">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1103844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1E28540D">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083DD26B">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2427" w:type="pct"/>
                  <w:tcBorders>
                    <w:tl2br w:val="nil"/>
                    <w:tr2bl w:val="nil"/>
                  </w:tcBorders>
                  <w:vAlign w:val="center"/>
                </w:tcPr>
                <w:p w14:paraId="507CBD5B">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4.5-3〕结合工业领域减污降碳要求，加快探索钢铁、有色、化工、建材等重点行业工业固体废物减量化路径，全面推行清洁生产。全面推进绿色矿山、“无废”矿区建设，推广尾矿等大宗工业固体废物环境友好型井下充填回填，减少尾矿库贮存量。推动大宗工业固体废物在提取有价组分、生产建材、筑路、生态修复、土壤治理等。</w:t>
                  </w:r>
                </w:p>
              </w:tc>
              <w:tc>
                <w:tcPr>
                  <w:tcW w:w="1008" w:type="pct"/>
                  <w:tcBorders>
                    <w:tl2br w:val="nil"/>
                    <w:tr2bl w:val="nil"/>
                  </w:tcBorders>
                  <w:shd w:val="clear" w:color="auto" w:fill="auto"/>
                  <w:vAlign w:val="center"/>
                </w:tcPr>
                <w:p w14:paraId="492C1813">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0422E28C">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r w14:paraId="5BBA084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6" w:type="pct"/>
                  <w:vMerge w:val="continue"/>
                  <w:tcBorders>
                    <w:tl2br w:val="nil"/>
                    <w:tr2bl w:val="nil"/>
                  </w:tcBorders>
                  <w:vAlign w:val="center"/>
                </w:tcPr>
                <w:p w14:paraId="63213DE1">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aps w:val="0"/>
                      <w:smallCaps w:val="0"/>
                      <w:color w:val="000000" w:themeColor="text1"/>
                      <w:kern w:val="0"/>
                      <w:sz w:val="21"/>
                      <w:szCs w:val="21"/>
                      <w:highlight w:val="none"/>
                      <w:lang w:val="en-US" w:eastAsia="zh-CN"/>
                      <w14:textFill>
                        <w14:solidFill>
                          <w14:schemeClr w14:val="tx1"/>
                        </w14:solidFill>
                      </w14:textFill>
                    </w:rPr>
                  </w:pPr>
                </w:p>
              </w:tc>
              <w:tc>
                <w:tcPr>
                  <w:tcW w:w="598" w:type="pct"/>
                  <w:vMerge w:val="continue"/>
                  <w:tcBorders>
                    <w:tl2br w:val="nil"/>
                    <w:tr2bl w:val="nil"/>
                  </w:tcBorders>
                  <w:vAlign w:val="center"/>
                </w:tcPr>
                <w:p w14:paraId="42C15DAB">
                  <w:pPr>
                    <w:keepNext w:val="0"/>
                    <w:keepLines w:val="0"/>
                    <w:pageBreakBefore w:val="0"/>
                    <w:widowControl/>
                    <w:kinsoku/>
                    <w:wordWrap/>
                    <w:overflowPunct/>
                    <w:topLinePunct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p>
              </w:tc>
              <w:tc>
                <w:tcPr>
                  <w:tcW w:w="2427" w:type="pct"/>
                  <w:tcBorders>
                    <w:tl2br w:val="nil"/>
                    <w:tr2bl w:val="nil"/>
                  </w:tcBorders>
                  <w:vAlign w:val="center"/>
                </w:tcPr>
                <w:p w14:paraId="660B65DD">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textAlignment w:val="auto"/>
                    <w:outlineLvl w:val="9"/>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0"/>
                      <w:sz w:val="21"/>
                      <w:szCs w:val="21"/>
                      <w:highlight w:val="none"/>
                      <w:lang w:val="en-US" w:eastAsia="zh-CN" w:bidi="ar-SA"/>
                      <w14:textFill>
                        <w14:solidFill>
                          <w14:schemeClr w14:val="tx1"/>
                        </w14:solidFill>
                      </w14:textFill>
                    </w:rPr>
                    <w:t>〔A4.5-4〕发展生态种植、生态养殖，建立农业循环经济发展模式，促进农业固体废物综合利用。鼓励和引导农民采用增施有机肥秸秆还田、种植绿肥等技术，持续减少化肥农药使用比例。加大畜禽粪污和秸秆资源化利用先进技术和新型市场模式的集成推广，推动形成长效运行机制。</w:t>
                  </w:r>
                </w:p>
              </w:tc>
              <w:tc>
                <w:tcPr>
                  <w:tcW w:w="1008" w:type="pct"/>
                  <w:tcBorders>
                    <w:tl2br w:val="nil"/>
                    <w:tr2bl w:val="nil"/>
                  </w:tcBorders>
                  <w:shd w:val="clear" w:color="auto" w:fill="auto"/>
                  <w:vAlign w:val="center"/>
                </w:tcPr>
                <w:p w14:paraId="0C023D45">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项目不涉及</w:t>
                  </w:r>
                </w:p>
              </w:tc>
              <w:tc>
                <w:tcPr>
                  <w:tcW w:w="469" w:type="pct"/>
                  <w:tcBorders>
                    <w:tl2br w:val="nil"/>
                    <w:tr2bl w:val="nil"/>
                  </w:tcBorders>
                  <w:vAlign w:val="center"/>
                </w:tcPr>
                <w:p w14:paraId="378FF333">
                  <w:pPr>
                    <w:keepNext w:val="0"/>
                    <w:keepLines w:val="0"/>
                    <w:pageBreakBefore w:val="0"/>
                    <w:kinsoku/>
                    <w:wordWrap/>
                    <w:overflowPunct/>
                    <w:topLinePunct w:val="0"/>
                    <w:autoSpaceDE w:val="0"/>
                    <w:autoSpaceDN w:val="0"/>
                    <w:bidi w:val="0"/>
                    <w:adjustRightInd/>
                    <w:snapToGrid/>
                    <w:spacing w:line="240" w:lineRule="auto"/>
                    <w:ind w:left="-53" w:leftChars="-25" w:right="-53" w:rightChars="-25" w:firstLine="0" w:firstLineChars="0"/>
                    <w:jc w:val="center"/>
                    <w:textAlignment w:val="auto"/>
                    <w:outlineLvl w:val="9"/>
                    <w:rPr>
                      <w:rFonts w:ascii="Times New Roman" w:hAnsi="Times New Roman" w:eastAsia="宋体"/>
                      <w:caps w:val="0"/>
                      <w:smallCaps w:val="0"/>
                      <w:color w:val="000000" w:themeColor="text1"/>
                      <w:kern w:val="0"/>
                      <w:sz w:val="21"/>
                      <w:szCs w:val="21"/>
                      <w:highlight w:val="none"/>
                      <w14:textFill>
                        <w14:solidFill>
                          <w14:schemeClr w14:val="tx1"/>
                        </w14:solidFill>
                      </w14:textFill>
                    </w:rPr>
                  </w:pPr>
                  <w:r>
                    <w:rPr>
                      <w:rFonts w:ascii="Times New Roman" w:hAnsi="Times New Roman" w:eastAsia="宋体"/>
                      <w:caps w:val="0"/>
                      <w:smallCaps w:val="0"/>
                      <w:color w:val="000000" w:themeColor="text1"/>
                      <w:kern w:val="0"/>
                      <w:sz w:val="21"/>
                      <w:szCs w:val="21"/>
                      <w:highlight w:val="none"/>
                      <w14:textFill>
                        <w14:solidFill>
                          <w14:schemeClr w14:val="tx1"/>
                        </w14:solidFill>
                      </w14:textFill>
                    </w:rPr>
                    <w:t>符合</w:t>
                  </w:r>
                </w:p>
              </w:tc>
            </w:tr>
          </w:tbl>
          <w:p w14:paraId="1238107B">
            <w:pPr>
              <w:pStyle w:val="57"/>
              <w:keepNext w:val="0"/>
              <w:keepLines w:val="0"/>
              <w:pageBreakBefore w:val="0"/>
              <w:widowControl/>
              <w:kinsoku/>
              <w:wordWrap/>
              <w:overflowPunct/>
              <w:topLinePunct w:val="0"/>
              <w:autoSpaceDE w:val="0"/>
              <w:autoSpaceDN w:val="0"/>
              <w:bidi w:val="0"/>
              <w:adjustRightInd/>
              <w:snapToGrid/>
              <w:spacing w:before="157" w:beforeLines="50" w:line="360" w:lineRule="auto"/>
              <w:ind w:firstLine="480" w:firstLineChars="200"/>
              <w:jc w:val="both"/>
              <w:textAlignment w:val="baseline"/>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ascii="Times New Roman" w:hAnsi="Times New Roman" w:eastAsia="宋体" w:cs="Times New Roman"/>
                <w:bCs/>
                <w:caps w:val="0"/>
                <w:smallCaps w:val="0"/>
                <w:color w:val="000000" w:themeColor="text1"/>
                <w:sz w:val="24"/>
                <w:szCs w:val="21"/>
                <w:highlight w:val="none"/>
                <w:lang w:bidi="en-US"/>
                <w14:textFill>
                  <w14:solidFill>
                    <w14:schemeClr w14:val="tx1"/>
                  </w14:solidFill>
                </w14:textFill>
              </w:rPr>
              <w:t>综合分析，本项目符合</w:t>
            </w:r>
            <w:r>
              <w:rPr>
                <w:rFonts w:hint="eastAsia" w:ascii="Times New Roman" w:hAnsi="Times New Roman" w:eastAsia="宋体" w:cs="Times New Roman"/>
                <w:bCs/>
                <w:caps w:val="0"/>
                <w:smallCaps w:val="0"/>
                <w:color w:val="000000" w:themeColor="text1"/>
                <w:sz w:val="24"/>
                <w:szCs w:val="21"/>
                <w:highlight w:val="none"/>
                <w:lang w:bidi="en-US"/>
                <w14:textFill>
                  <w14:solidFill>
                    <w14:schemeClr w14:val="tx1"/>
                  </w14:solidFill>
                </w14:textFill>
              </w:rPr>
              <w:t>《关于印发&lt;新疆维吾尔自治区生态环境分区管控动态更新成果&gt;的通知》（新环环评发〔2024〕157号）</w:t>
            </w:r>
            <w:r>
              <w:rPr>
                <w:rFonts w:ascii="Times New Roman" w:hAnsi="Times New Roman" w:eastAsia="宋体" w:cs="Times New Roman"/>
                <w:bCs/>
                <w:caps w:val="0"/>
                <w:smallCaps w:val="0"/>
                <w:color w:val="000000" w:themeColor="text1"/>
                <w:sz w:val="24"/>
                <w:szCs w:val="21"/>
                <w:highlight w:val="none"/>
                <w:lang w:bidi="en-US"/>
                <w14:textFill>
                  <w14:solidFill>
                    <w14:schemeClr w14:val="tx1"/>
                  </w14:solidFill>
                </w14:textFill>
              </w:rPr>
              <w:t>要求。</w:t>
            </w:r>
          </w:p>
          <w:p w14:paraId="7DF2E7E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9"/>
              <w:rPr>
                <w:rFonts w:hint="default" w:ascii="Times New Roman" w:hAnsi="Times New Roman" w:eastAsia="宋体" w:cs="Times New Roman"/>
                <w:b/>
                <w:bCs/>
                <w:color w:val="000000" w:themeColor="text1"/>
                <w:kern w:val="21"/>
                <w:sz w:val="24"/>
                <w14:textFill>
                  <w14:solidFill>
                    <w14:schemeClr w14:val="tx1"/>
                  </w14:solidFill>
                </w14:textFill>
              </w:rPr>
            </w:pPr>
            <w:r>
              <w:rPr>
                <w:rFonts w:hint="eastAsia" w:ascii="Times New Roman" w:hAnsi="Times New Roman" w:eastAsia="宋体" w:cs="Times New Roman"/>
                <w:b/>
                <w:bCs/>
                <w:color w:val="000000" w:themeColor="text1"/>
                <w:kern w:val="21"/>
                <w:sz w:val="24"/>
                <w:lang w:eastAsia="zh-CN"/>
                <w14:textFill>
                  <w14:solidFill>
                    <w14:schemeClr w14:val="tx1"/>
                  </w14:solidFill>
                </w14:textFill>
              </w:rPr>
              <w:t>（</w:t>
            </w: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2</w:t>
            </w:r>
            <w:r>
              <w:rPr>
                <w:rFonts w:hint="eastAsia" w:ascii="Times New Roman" w:hAnsi="Times New Roman" w:eastAsia="宋体" w:cs="Times New Roman"/>
                <w:b/>
                <w:bCs/>
                <w:color w:val="000000" w:themeColor="text1"/>
                <w:kern w:val="21"/>
                <w:sz w:val="24"/>
                <w:lang w:eastAsia="zh-CN"/>
                <w14:textFill>
                  <w14:solidFill>
                    <w14:schemeClr w14:val="tx1"/>
                  </w14:solidFill>
                </w14:textFill>
              </w:rPr>
              <w:t>）</w:t>
            </w:r>
            <w:r>
              <w:rPr>
                <w:rFonts w:hint="default" w:ascii="Times New Roman" w:hAnsi="Times New Roman" w:eastAsia="宋体" w:cs="Times New Roman"/>
                <w:b/>
                <w:bCs/>
                <w:color w:val="000000" w:themeColor="text1"/>
                <w:kern w:val="21"/>
                <w:sz w:val="24"/>
                <w14:textFill>
                  <w14:solidFill>
                    <w14:schemeClr w14:val="tx1"/>
                  </w14:solidFill>
                </w14:textFill>
              </w:rPr>
              <w:t>与《新疆维吾尔自治区七大片区</w:t>
            </w:r>
            <w:r>
              <w:rPr>
                <w:rFonts w:hint="eastAsia" w:ascii="Times New Roman" w:hAnsi="Times New Roman" w:eastAsia="宋体" w:cs="Times New Roman"/>
                <w:b/>
                <w:bCs/>
                <w:color w:val="000000" w:themeColor="text1"/>
                <w:kern w:val="21"/>
                <w:sz w:val="24"/>
                <w:lang w:eastAsia="zh-CN"/>
                <w14:textFill>
                  <w14:solidFill>
                    <w14:schemeClr w14:val="tx1"/>
                  </w14:solidFill>
                </w14:textFill>
              </w:rPr>
              <w:t>“</w:t>
            </w:r>
            <w:r>
              <w:rPr>
                <w:rFonts w:hint="default" w:ascii="Times New Roman" w:hAnsi="Times New Roman" w:eastAsia="宋体" w:cs="Times New Roman"/>
                <w:b/>
                <w:bCs/>
                <w:color w:val="000000" w:themeColor="text1"/>
                <w:kern w:val="21"/>
                <w:sz w:val="24"/>
                <w14:textFill>
                  <w14:solidFill>
                    <w14:schemeClr w14:val="tx1"/>
                  </w14:solidFill>
                </w14:textFill>
              </w:rPr>
              <w:t>三线一单</w:t>
            </w:r>
            <w:r>
              <w:rPr>
                <w:rFonts w:hint="eastAsia" w:ascii="Times New Roman" w:hAnsi="Times New Roman" w:eastAsia="宋体" w:cs="Times New Roman"/>
                <w:b/>
                <w:bCs/>
                <w:color w:val="000000" w:themeColor="text1"/>
                <w:kern w:val="21"/>
                <w:sz w:val="24"/>
                <w:lang w:eastAsia="zh-CN"/>
                <w14:textFill>
                  <w14:solidFill>
                    <w14:schemeClr w14:val="tx1"/>
                  </w14:solidFill>
                </w14:textFill>
              </w:rPr>
              <w:t>”</w:t>
            </w:r>
            <w:r>
              <w:rPr>
                <w:rFonts w:hint="default" w:ascii="Times New Roman" w:hAnsi="Times New Roman" w:eastAsia="宋体" w:cs="Times New Roman"/>
                <w:b/>
                <w:bCs/>
                <w:color w:val="000000" w:themeColor="text1"/>
                <w:kern w:val="21"/>
                <w:sz w:val="24"/>
                <w14:textFill>
                  <w14:solidFill>
                    <w14:schemeClr w14:val="tx1"/>
                  </w14:solidFill>
                </w14:textFill>
              </w:rPr>
              <w:t>生态环境分区管控要求》</w:t>
            </w:r>
            <w:r>
              <w:rPr>
                <w:rFonts w:hint="eastAsia" w:ascii="Times New Roman" w:hAnsi="Times New Roman" w:eastAsia="宋体" w:cs="Times New Roman"/>
                <w:b/>
                <w:bCs/>
                <w:color w:val="000000" w:themeColor="text1"/>
                <w:kern w:val="21"/>
                <w:sz w:val="24"/>
                <w:lang w:eastAsia="zh-CN"/>
                <w14:textFill>
                  <w14:solidFill>
                    <w14:schemeClr w14:val="tx1"/>
                  </w14:solidFill>
                </w14:textFill>
              </w:rPr>
              <w:t>（</w:t>
            </w: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2021年版</w:t>
            </w:r>
            <w:r>
              <w:rPr>
                <w:rFonts w:hint="eastAsia" w:ascii="Times New Roman" w:hAnsi="Times New Roman" w:eastAsia="宋体" w:cs="Times New Roman"/>
                <w:b/>
                <w:bCs/>
                <w:color w:val="000000" w:themeColor="text1"/>
                <w:kern w:val="21"/>
                <w:sz w:val="24"/>
                <w:lang w:eastAsia="zh-CN"/>
                <w14:textFill>
                  <w14:solidFill>
                    <w14:schemeClr w14:val="tx1"/>
                  </w14:solidFill>
                </w14:textFill>
              </w:rPr>
              <w:t>）</w:t>
            </w:r>
            <w:r>
              <w:rPr>
                <w:rFonts w:hint="default" w:ascii="Times New Roman" w:hAnsi="Times New Roman" w:eastAsia="宋体" w:cs="Times New Roman"/>
                <w:b/>
                <w:bCs/>
                <w:color w:val="000000" w:themeColor="text1"/>
                <w:kern w:val="21"/>
                <w:sz w:val="24"/>
                <w14:textFill>
                  <w14:solidFill>
                    <w14:schemeClr w14:val="tx1"/>
                  </w14:solidFill>
                </w14:textFill>
              </w:rPr>
              <w:t>符合性</w:t>
            </w:r>
          </w:p>
          <w:p w14:paraId="40CADA57">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s="Times New Roman"/>
                <w:color w:val="000000" w:themeColor="text1"/>
                <w:kern w:val="21"/>
                <w:lang w:val="en-US" w:eastAsia="zh-CN"/>
                <w14:textFill>
                  <w14:solidFill>
                    <w14:schemeClr w14:val="tx1"/>
                  </w14:solidFill>
                </w14:textFill>
              </w:rPr>
            </w:pPr>
            <w:r>
              <w:rPr>
                <w:rFonts w:hint="default" w:ascii="Times New Roman" w:hAnsi="Times New Roman" w:eastAsia="宋体" w:cs="Times New Roman"/>
                <w:color w:val="000000" w:themeColor="text1"/>
                <w:kern w:val="21"/>
                <w:lang w:eastAsia="zh-CN"/>
                <w14:textFill>
                  <w14:solidFill>
                    <w14:schemeClr w14:val="tx1"/>
                  </w14:solidFill>
                </w14:textFill>
              </w:rPr>
              <w:t>根据《关于印发〈新疆维吾尔自治区七大片区</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lang w:eastAsia="zh-CN"/>
                <w14:textFill>
                  <w14:solidFill>
                    <w14:schemeClr w14:val="tx1"/>
                  </w14:solidFill>
                </w14:textFill>
              </w:rPr>
              <w:t>三线一单</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lang w:eastAsia="zh-CN"/>
                <w14:textFill>
                  <w14:solidFill>
                    <w14:schemeClr w14:val="tx1"/>
                  </w14:solidFill>
                </w14:textFill>
              </w:rPr>
              <w:t>生态环境分区管控要求〉（2021年版）的通知》（新环环评发〔2021〕162号）新疆维吾尔自治区七大片区划分表，本项目位于新疆奇台县东北75°方位，所在区域属于</w:t>
            </w:r>
            <w:r>
              <w:rPr>
                <w:rFonts w:hint="eastAsia" w:ascii="Times New Roman" w:hAnsi="Times New Roman" w:eastAsia="宋体" w:cs="Times New Roman"/>
                <w:color w:val="000000" w:themeColor="text1"/>
                <w:kern w:val="21"/>
                <w:lang w:val="en-US" w:eastAsia="zh-CN"/>
                <w14:textFill>
                  <w14:solidFill>
                    <w14:schemeClr w14:val="tx1"/>
                  </w14:solidFill>
                </w14:textFill>
              </w:rPr>
              <w:t>乌昌石</w:t>
            </w:r>
            <w:r>
              <w:rPr>
                <w:rFonts w:hint="default" w:ascii="Times New Roman" w:hAnsi="Times New Roman" w:eastAsia="宋体" w:cs="Times New Roman"/>
                <w:color w:val="000000" w:themeColor="text1"/>
                <w:kern w:val="21"/>
                <w:lang w:eastAsia="zh-CN"/>
                <w14:textFill>
                  <w14:solidFill>
                    <w14:schemeClr w14:val="tx1"/>
                  </w14:solidFill>
                </w14:textFill>
              </w:rPr>
              <w:t>片区。</w:t>
            </w:r>
            <w:r>
              <w:rPr>
                <w:rFonts w:hint="eastAsia" w:ascii="Times New Roman" w:hAnsi="Times New Roman" w:eastAsia="宋体" w:cs="Times New Roman"/>
                <w:color w:val="000000" w:themeColor="text1"/>
                <w:kern w:val="21"/>
                <w:lang w:val="en-US" w:eastAsia="zh-CN"/>
                <w14:textFill>
                  <w14:solidFill>
                    <w14:schemeClr w14:val="tx1"/>
                  </w14:solidFill>
                </w14:textFill>
              </w:rPr>
              <w:t>本项目与管控要求符合性分析详见表1-</w:t>
            </w:r>
            <w:r>
              <w:rPr>
                <w:rFonts w:hint="eastAsia" w:ascii="Times New Roman" w:hAnsi="Times New Roman" w:cs="Times New Roman"/>
                <w:color w:val="000000" w:themeColor="text1"/>
                <w:kern w:val="21"/>
                <w:lang w:val="en-US" w:eastAsia="zh-CN"/>
                <w14:textFill>
                  <w14:solidFill>
                    <w14:schemeClr w14:val="tx1"/>
                  </w14:solidFill>
                </w14:textFill>
              </w:rPr>
              <w:t>6</w:t>
            </w:r>
            <w:r>
              <w:rPr>
                <w:rFonts w:hint="eastAsia" w:ascii="Times New Roman" w:hAnsi="Times New Roman" w:eastAsia="宋体" w:cs="Times New Roman"/>
                <w:color w:val="000000" w:themeColor="text1"/>
                <w:kern w:val="21"/>
                <w:lang w:val="en-US" w:eastAsia="zh-CN"/>
                <w14:textFill>
                  <w14:solidFill>
                    <w14:schemeClr w14:val="tx1"/>
                  </w14:solidFill>
                </w14:textFill>
              </w:rPr>
              <w:t>。</w:t>
            </w:r>
          </w:p>
          <w:p w14:paraId="68572A69">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6</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七大片区</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三线一单</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生态环境分区管控要求符合性分析</w:t>
            </w:r>
          </w:p>
          <w:tbl>
            <w:tblPr>
              <w:tblStyle w:val="33"/>
              <w:tblW w:w="4999"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186"/>
              <w:gridCol w:w="1582"/>
              <w:gridCol w:w="754"/>
            </w:tblGrid>
            <w:tr w14:paraId="0D32FB3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46" w:type="pct"/>
                  <w:tcBorders>
                    <w:tl2br w:val="nil"/>
                    <w:tr2bl w:val="nil"/>
                  </w:tcBorders>
                  <w:vAlign w:val="center"/>
                </w:tcPr>
                <w:p w14:paraId="7CF77AF0">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b/>
                      <w:bCs/>
                      <w:color w:val="000000" w:themeColor="text1"/>
                      <w:kern w:val="21"/>
                      <w:szCs w:val="21"/>
                      <w14:textFill>
                        <w14:solidFill>
                          <w14:schemeClr w14:val="tx1"/>
                        </w14:solidFill>
                      </w14:textFill>
                    </w:rPr>
                    <w:t>管控要求</w:t>
                  </w:r>
                </w:p>
              </w:tc>
              <w:tc>
                <w:tcPr>
                  <w:tcW w:w="1051" w:type="pct"/>
                  <w:tcBorders>
                    <w:tl2br w:val="nil"/>
                    <w:tr2bl w:val="nil"/>
                  </w:tcBorders>
                  <w:vAlign w:val="center"/>
                </w:tcPr>
                <w:p w14:paraId="7C264DAC">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b/>
                      <w:bCs/>
                      <w:color w:val="000000" w:themeColor="text1"/>
                      <w:kern w:val="21"/>
                      <w:szCs w:val="21"/>
                      <w14:textFill>
                        <w14:solidFill>
                          <w14:schemeClr w14:val="tx1"/>
                        </w14:solidFill>
                      </w14:textFill>
                    </w:rPr>
                    <w:t>本项目</w:t>
                  </w:r>
                </w:p>
              </w:tc>
              <w:tc>
                <w:tcPr>
                  <w:tcW w:w="501" w:type="pct"/>
                  <w:tcBorders>
                    <w:tl2br w:val="nil"/>
                    <w:tr2bl w:val="nil"/>
                  </w:tcBorders>
                  <w:vAlign w:val="center"/>
                </w:tcPr>
                <w:p w14:paraId="587CA620">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b/>
                      <w:bCs/>
                      <w:color w:val="000000" w:themeColor="text1"/>
                      <w:kern w:val="21"/>
                      <w:szCs w:val="21"/>
                      <w14:textFill>
                        <w14:solidFill>
                          <w14:schemeClr w14:val="tx1"/>
                        </w14:solidFill>
                      </w14:textFill>
                    </w:rPr>
                    <w:t>符合性</w:t>
                  </w:r>
                </w:p>
              </w:tc>
            </w:tr>
            <w:tr w14:paraId="6052DBE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46" w:type="pct"/>
                  <w:tcBorders>
                    <w:tl2br w:val="nil"/>
                    <w:tr2bl w:val="nil"/>
                  </w:tcBorders>
                  <w:vAlign w:val="center"/>
                </w:tcPr>
                <w:p w14:paraId="3E150CC8">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除国家规划项目外，乌鲁木齐市七区一县、昌吉市、阜康市、玛纳斯县、呼图壁县、沙湾市建成区及周边敏感区域内不再布局建设煤化工、电解铝、燃煤纯发电机组、金属硅、碳化硅、聚氯乙烯</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1"/>
                      <w:szCs w:val="21"/>
                      <w14:textFill>
                        <w14:solidFill>
                          <w14:schemeClr w14:val="tx1"/>
                        </w14:solidFill>
                      </w14:textFill>
                    </w:rPr>
                    <w:t>电石法</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1"/>
                      <w:szCs w:val="21"/>
                      <w14:textFill>
                        <w14:solidFill>
                          <w14:schemeClr w14:val="tx1"/>
                        </w14:solidFill>
                      </w14:textFill>
                    </w:rPr>
                    <w:t>、焦炭</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1"/>
                      <w:szCs w:val="21"/>
                      <w14:textFill>
                        <w14:solidFill>
                          <w14:schemeClr w14:val="tx1"/>
                        </w14:solidFill>
                      </w14:textFill>
                    </w:rPr>
                    <w:t>含半焦</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1"/>
                      <w:szCs w:val="21"/>
                      <w14:textFill>
                        <w14:solidFill>
                          <w14:schemeClr w14:val="tx1"/>
                        </w14:solidFill>
                      </w14:textFill>
                    </w:rPr>
                    <w:t>等新增产能项目。具备风光电清洁供暖建设条件的区域原则上不新批热电联产项目。坚持属地负责与区域大气污染联防联控相结合，以明显降低细颗粒物浓度为重点，协同推进</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1"/>
                      <w:szCs w:val="21"/>
                      <w14:textFill>
                        <w14:solidFill>
                          <w14:schemeClr w14:val="tx1"/>
                        </w14:solidFill>
                      </w14:textFill>
                    </w:rPr>
                    <w:t>乌-昌-石</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1"/>
                      <w:szCs w:val="21"/>
                      <w14:textFill>
                        <w14:solidFill>
                          <w14:schemeClr w14:val="tx1"/>
                        </w14:solidFill>
                      </w14:textFill>
                    </w:rPr>
                    <w:t>同防同治区域大气环境治理。强化与生产建设兵团第六师、第八师、第十一师、第十二师的同防同治，所有新建、改建、扩建工业项目执行最严格的大气污染物排放标准，强化氮氧化物深度治理，确保区域环境空气质量持续改善。</w:t>
                  </w:r>
                </w:p>
              </w:tc>
              <w:tc>
                <w:tcPr>
                  <w:tcW w:w="1051" w:type="pct"/>
                  <w:tcBorders>
                    <w:tl2br w:val="nil"/>
                    <w:tr2bl w:val="nil"/>
                  </w:tcBorders>
                  <w:vAlign w:val="center"/>
                </w:tcPr>
                <w:p w14:paraId="5D4C9405">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本项目</w:t>
                  </w: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属于</w:t>
                  </w:r>
                  <w:r>
                    <w:rPr>
                      <w:rFonts w:hint="default" w:ascii="Times New Roman" w:hAnsi="Times New Roman" w:eastAsia="宋体" w:cs="Times New Roman"/>
                      <w:color w:val="000000" w:themeColor="text1"/>
                      <w:kern w:val="21"/>
                      <w:szCs w:val="21"/>
                      <w14:textFill>
                        <w14:solidFill>
                          <w14:schemeClr w14:val="tx1"/>
                        </w14:solidFill>
                      </w14:textFill>
                    </w:rPr>
                    <w:t>非金属矿采选业</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不属于禁止建设类项目。</w:t>
                  </w:r>
                </w:p>
              </w:tc>
              <w:tc>
                <w:tcPr>
                  <w:tcW w:w="501" w:type="pct"/>
                  <w:tcBorders>
                    <w:tl2br w:val="nil"/>
                    <w:tr2bl w:val="nil"/>
                  </w:tcBorders>
                  <w:vAlign w:val="center"/>
                </w:tcPr>
                <w:p w14:paraId="4BE74672">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符合</w:t>
                  </w:r>
                </w:p>
              </w:tc>
            </w:tr>
            <w:tr w14:paraId="39C3FC4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46" w:type="pct"/>
                  <w:tcBorders>
                    <w:tl2br w:val="nil"/>
                    <w:tr2bl w:val="nil"/>
                  </w:tcBorders>
                  <w:vAlign w:val="center"/>
                </w:tcPr>
                <w:p w14:paraId="1A4B79E9">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强化挥发性有机物污染防治措施。推广使用低挥发性有机物原辅料，推动有条件的园区</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1"/>
                      <w:szCs w:val="21"/>
                      <w14:textFill>
                        <w14:solidFill>
                          <w14:schemeClr w14:val="tx1"/>
                        </w14:solidFill>
                      </w14:textFill>
                    </w:rPr>
                    <w:t>工业集聚区</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1"/>
                      <w:szCs w:val="21"/>
                      <w14:textFill>
                        <w14:solidFill>
                          <w14:schemeClr w14:val="tx1"/>
                        </w14:solidFill>
                      </w14:textFill>
                    </w:rPr>
                    <w:t>建设集中喷涂工程中心，配备高效治污设施，替代企业独立喷涂工序。</w:t>
                  </w:r>
                </w:p>
              </w:tc>
              <w:tc>
                <w:tcPr>
                  <w:tcW w:w="1051" w:type="pct"/>
                  <w:tcBorders>
                    <w:tl2br w:val="nil"/>
                    <w:tr2bl w:val="nil"/>
                  </w:tcBorders>
                  <w:vAlign w:val="center"/>
                </w:tcPr>
                <w:p w14:paraId="6BD63842">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本项目</w:t>
                  </w: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不涉及挥发性有机物的排放。</w:t>
                  </w:r>
                </w:p>
              </w:tc>
              <w:tc>
                <w:tcPr>
                  <w:tcW w:w="501" w:type="pct"/>
                  <w:tcBorders>
                    <w:tl2br w:val="nil"/>
                    <w:tr2bl w:val="nil"/>
                  </w:tcBorders>
                  <w:vAlign w:val="center"/>
                </w:tcPr>
                <w:p w14:paraId="790A6F67">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符合</w:t>
                  </w:r>
                </w:p>
              </w:tc>
            </w:tr>
            <w:tr w14:paraId="24542D2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46" w:type="pct"/>
                  <w:tcBorders>
                    <w:tl2br w:val="nil"/>
                    <w:tr2bl w:val="nil"/>
                  </w:tcBorders>
                  <w:vAlign w:val="center"/>
                </w:tcPr>
                <w:p w14:paraId="48CBE278">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强化企业清洁生产改造，推进节水型企业、节水型工业园区建设，提高资源集约节约利用水平。积极推进地下水超采治理，逐步压减地下水超采量，实现地下水采补平衡。</w:t>
                  </w:r>
                </w:p>
              </w:tc>
              <w:tc>
                <w:tcPr>
                  <w:tcW w:w="1051" w:type="pct"/>
                  <w:tcBorders>
                    <w:tl2br w:val="nil"/>
                    <w:tr2bl w:val="nil"/>
                  </w:tcBorders>
                  <w:vAlign w:val="center"/>
                </w:tcPr>
                <w:p w14:paraId="550D5ADE">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本项目</w:t>
                  </w: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不涉及地下水的开采；洗砂用水循环使用，无生产废水外排。</w:t>
                  </w:r>
                </w:p>
              </w:tc>
              <w:tc>
                <w:tcPr>
                  <w:tcW w:w="501" w:type="pct"/>
                  <w:tcBorders>
                    <w:tl2br w:val="nil"/>
                    <w:tr2bl w:val="nil"/>
                  </w:tcBorders>
                  <w:vAlign w:val="center"/>
                </w:tcPr>
                <w:p w14:paraId="515B635F">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符合</w:t>
                  </w:r>
                </w:p>
              </w:tc>
            </w:tr>
            <w:tr w14:paraId="1E1D75A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46" w:type="pct"/>
                  <w:tcBorders>
                    <w:tl2br w:val="nil"/>
                    <w:tr2bl w:val="nil"/>
                  </w:tcBorders>
                  <w:vAlign w:val="center"/>
                </w:tcPr>
                <w:p w14:paraId="02A7876E">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强化油</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1"/>
                      <w:szCs w:val="21"/>
                      <w14:textFill>
                        <w14:solidFill>
                          <w14:schemeClr w14:val="tx1"/>
                        </w14:solidFill>
                      </w14:textFill>
                    </w:rPr>
                    <w:t>气</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1"/>
                      <w:szCs w:val="21"/>
                      <w14:textFill>
                        <w14:solidFill>
                          <w14:schemeClr w14:val="tx1"/>
                        </w14:solidFill>
                      </w14:textFill>
                    </w:rPr>
                    <w:t>资源开发区土壤环境污染综合整治。加强涉重金属行业污染防控与工业废物处理处置。</w:t>
                  </w:r>
                </w:p>
              </w:tc>
              <w:tc>
                <w:tcPr>
                  <w:tcW w:w="1051" w:type="pct"/>
                  <w:tcBorders>
                    <w:tl2br w:val="nil"/>
                    <w:tr2bl w:val="nil"/>
                  </w:tcBorders>
                  <w:vAlign w:val="center"/>
                </w:tcPr>
                <w:p w14:paraId="4A04585D">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本项目不涉及</w:t>
                  </w: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油气资源开发和重金属排放。</w:t>
                  </w:r>
                </w:p>
              </w:tc>
              <w:tc>
                <w:tcPr>
                  <w:tcW w:w="501" w:type="pct"/>
                  <w:tcBorders>
                    <w:tl2br w:val="nil"/>
                    <w:tr2bl w:val="nil"/>
                  </w:tcBorders>
                  <w:vAlign w:val="center"/>
                </w:tcPr>
                <w:p w14:paraId="05988FD4">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符合</w:t>
                  </w:r>
                </w:p>
              </w:tc>
            </w:tr>
            <w:tr w14:paraId="31D9272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46" w:type="pct"/>
                  <w:tcBorders>
                    <w:tl2br w:val="nil"/>
                    <w:tr2bl w:val="nil"/>
                  </w:tcBorders>
                  <w:vAlign w:val="center"/>
                </w:tcPr>
                <w:p w14:paraId="02E0768F">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煤炭、石油、天然气开发单位应当制定生态保护和恢复治理方案，并予以实施。生态保护和恢复治理方案内容应当向社会公布，接受社会监督。</w:t>
                  </w:r>
                </w:p>
              </w:tc>
              <w:tc>
                <w:tcPr>
                  <w:tcW w:w="1051" w:type="pct"/>
                  <w:tcBorders>
                    <w:tl2br w:val="nil"/>
                    <w:tr2bl w:val="nil"/>
                  </w:tcBorders>
                  <w:vAlign w:val="center"/>
                </w:tcPr>
                <w:p w14:paraId="73852B67">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eastAsia" w:ascii="Times New Roman" w:hAnsi="Times New Roman" w:eastAsia="宋体" w:cs="Times New Roman"/>
                      <w:color w:val="000000" w:themeColor="text1"/>
                      <w:kern w:val="21"/>
                      <w:szCs w:val="21"/>
                      <w:lang w:eastAsia="zh-CN"/>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本项目不涉及煤炭、石油、天然气开发</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p>
              </w:tc>
              <w:tc>
                <w:tcPr>
                  <w:tcW w:w="501" w:type="pct"/>
                  <w:tcBorders>
                    <w:tl2br w:val="nil"/>
                    <w:tr2bl w:val="nil"/>
                  </w:tcBorders>
                  <w:vAlign w:val="center"/>
                </w:tcPr>
                <w:p w14:paraId="13FCAEB0">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eastAsia" w:ascii="Times New Roman" w:hAnsi="Times New Roman" w:eastAsia="宋体" w:cs="Times New Roman"/>
                      <w:color w:val="000000" w:themeColor="text1"/>
                      <w:kern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符合</w:t>
                  </w:r>
                </w:p>
              </w:tc>
            </w:tr>
          </w:tbl>
          <w:p w14:paraId="0CE3C52D">
            <w:pPr>
              <w:keepNext w:val="0"/>
              <w:keepLines w:val="0"/>
              <w:pageBreakBefore w:val="0"/>
              <w:widowControl/>
              <w:kinsoku/>
              <w:wordWrap/>
              <w:overflowPunct/>
              <w:topLinePunct w:val="0"/>
              <w:autoSpaceDE/>
              <w:autoSpaceDN/>
              <w:bidi w:val="0"/>
              <w:adjustRightInd/>
              <w:snapToGrid/>
              <w:spacing w:before="157" w:beforeLines="50" w:line="360" w:lineRule="auto"/>
              <w:ind w:firstLine="480" w:firstLineChars="200"/>
              <w:textAlignment w:val="auto"/>
              <w:outlineLvl w:val="9"/>
              <w:rPr>
                <w:rFonts w:hint="default" w:ascii="Times New Roman" w:hAnsi="Times New Roman" w:eastAsia="宋体" w:cs="Times New Roman"/>
                <w:color w:val="000000" w:themeColor="text1"/>
                <w:kern w:val="21"/>
                <w14:textFill>
                  <w14:solidFill>
                    <w14:schemeClr w14:val="tx1"/>
                  </w14:solidFill>
                </w14:textFill>
              </w:rPr>
            </w:pPr>
            <w:r>
              <w:rPr>
                <w:rFonts w:hint="default" w:ascii="Times New Roman" w:hAnsi="Times New Roman" w:eastAsia="宋体" w:cs="Times New Roman"/>
                <w:color w:val="000000" w:themeColor="text1"/>
                <w:kern w:val="21"/>
                <w:sz w:val="24"/>
                <w:lang w:bidi="ar"/>
                <w14:textFill>
                  <w14:solidFill>
                    <w14:schemeClr w14:val="tx1"/>
                  </w14:solidFill>
                </w14:textFill>
              </w:rPr>
              <w:t>本项目区及周围环境不涉及水源涵养、生物多样性维护、水土保持、防风固沙、土地沙化防控、水土流失防控等生态保护红线类型，项目建设不在生态保护红线内。本项目的建设符合《新疆维吾尔自治区七大片区</w:t>
            </w:r>
            <w:r>
              <w:rPr>
                <w:rFonts w:hint="eastAsia" w:ascii="Times New Roman" w:hAnsi="Times New Roman" w:eastAsia="宋体" w:cs="Times New Roman"/>
                <w:color w:val="000000" w:themeColor="text1"/>
                <w:kern w:val="21"/>
                <w:sz w:val="24"/>
                <w:lang w:eastAsia="zh-CN" w:bidi="ar"/>
                <w14:textFill>
                  <w14:solidFill>
                    <w14:schemeClr w14:val="tx1"/>
                  </w14:solidFill>
                </w14:textFill>
              </w:rPr>
              <w:t>“</w:t>
            </w:r>
            <w:r>
              <w:rPr>
                <w:rFonts w:hint="default" w:ascii="Times New Roman" w:hAnsi="Times New Roman" w:eastAsia="宋体" w:cs="Times New Roman"/>
                <w:color w:val="000000" w:themeColor="text1"/>
                <w:kern w:val="21"/>
                <w:sz w:val="24"/>
                <w:lang w:bidi="ar"/>
                <w14:textFill>
                  <w14:solidFill>
                    <w14:schemeClr w14:val="tx1"/>
                  </w14:solidFill>
                </w14:textFill>
              </w:rPr>
              <w:t>三线一单</w:t>
            </w:r>
            <w:r>
              <w:rPr>
                <w:rFonts w:hint="eastAsia" w:ascii="Times New Roman" w:hAnsi="Times New Roman" w:eastAsia="宋体" w:cs="Times New Roman"/>
                <w:color w:val="000000" w:themeColor="text1"/>
                <w:kern w:val="21"/>
                <w:sz w:val="24"/>
                <w:lang w:eastAsia="zh-CN" w:bidi="ar"/>
                <w14:textFill>
                  <w14:solidFill>
                    <w14:schemeClr w14:val="tx1"/>
                  </w14:solidFill>
                </w14:textFill>
              </w:rPr>
              <w:t>”</w:t>
            </w:r>
            <w:r>
              <w:rPr>
                <w:rFonts w:hint="default" w:ascii="Times New Roman" w:hAnsi="Times New Roman" w:eastAsia="宋体" w:cs="Times New Roman"/>
                <w:color w:val="000000" w:themeColor="text1"/>
                <w:kern w:val="21"/>
                <w:sz w:val="24"/>
                <w:lang w:bidi="ar"/>
                <w14:textFill>
                  <w14:solidFill>
                    <w14:schemeClr w14:val="tx1"/>
                  </w14:solidFill>
                </w14:textFill>
              </w:rPr>
              <w:t>生态环境分区管控要求》（2021年版）</w:t>
            </w:r>
            <w:r>
              <w:rPr>
                <w:rFonts w:hint="eastAsia" w:ascii="Times New Roman" w:hAnsi="Times New Roman" w:eastAsia="宋体" w:cs="Times New Roman"/>
                <w:color w:val="000000" w:themeColor="text1"/>
                <w:kern w:val="21"/>
                <w:sz w:val="24"/>
                <w:szCs w:val="24"/>
                <w:lang w:val="en-US" w:eastAsia="zh-CN"/>
                <w14:textFill>
                  <w14:solidFill>
                    <w14:schemeClr w14:val="tx1"/>
                  </w14:solidFill>
                </w14:textFill>
              </w:rPr>
              <w:t>乌昌石</w:t>
            </w:r>
            <w:r>
              <w:rPr>
                <w:rFonts w:hint="default" w:ascii="Times New Roman" w:hAnsi="Times New Roman" w:eastAsia="宋体" w:cs="Times New Roman"/>
                <w:color w:val="000000" w:themeColor="text1"/>
                <w:kern w:val="21"/>
                <w:sz w:val="24"/>
                <w:lang w:bidi="ar"/>
                <w14:textFill>
                  <w14:solidFill>
                    <w14:schemeClr w14:val="tx1"/>
                  </w14:solidFill>
                </w14:textFill>
              </w:rPr>
              <w:t>片区管控要求。</w:t>
            </w:r>
          </w:p>
          <w:p w14:paraId="709C7468">
            <w:pPr>
              <w:pStyle w:val="47"/>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default" w:ascii="Times New Roman" w:hAnsi="Times New Roman" w:eastAsia="宋体" w:cs="Times New Roman"/>
                <w:b/>
                <w:bCs/>
                <w:color w:val="000000" w:themeColor="text1"/>
                <w:kern w:val="21"/>
                <w14:textFill>
                  <w14:solidFill>
                    <w14:schemeClr w14:val="tx1"/>
                  </w14:solidFill>
                </w14:textFill>
              </w:rPr>
            </w:pPr>
            <w:r>
              <w:rPr>
                <w:rFonts w:hint="eastAsia" w:ascii="Times New Roman" w:hAnsi="Times New Roman" w:eastAsia="宋体" w:cs="Times New Roman"/>
                <w:b/>
                <w:bCs/>
                <w:color w:val="000000" w:themeColor="text1"/>
                <w:kern w:val="21"/>
                <w:lang w:eastAsia="zh-CN"/>
                <w14:textFill>
                  <w14:solidFill>
                    <w14:schemeClr w14:val="tx1"/>
                  </w14:solidFill>
                </w14:textFill>
              </w:rPr>
              <w:t>（</w:t>
            </w:r>
            <w:r>
              <w:rPr>
                <w:rFonts w:hint="eastAsia" w:ascii="Times New Roman" w:hAnsi="Times New Roman" w:eastAsia="宋体" w:cs="Times New Roman"/>
                <w:b/>
                <w:bCs/>
                <w:color w:val="000000" w:themeColor="text1"/>
                <w:kern w:val="21"/>
                <w:lang w:val="en-US" w:eastAsia="zh-CN"/>
                <w14:textFill>
                  <w14:solidFill>
                    <w14:schemeClr w14:val="tx1"/>
                  </w14:solidFill>
                </w14:textFill>
              </w:rPr>
              <w:t>3</w:t>
            </w:r>
            <w:r>
              <w:rPr>
                <w:rFonts w:hint="eastAsia" w:ascii="Times New Roman" w:hAnsi="Times New Roman" w:eastAsia="宋体" w:cs="Times New Roman"/>
                <w:b/>
                <w:bCs/>
                <w:color w:val="000000" w:themeColor="text1"/>
                <w:kern w:val="21"/>
                <w:lang w:eastAsia="zh-CN"/>
                <w14:textFill>
                  <w14:solidFill>
                    <w14:schemeClr w14:val="tx1"/>
                  </w14:solidFill>
                </w14:textFill>
              </w:rPr>
              <w:t>）</w:t>
            </w:r>
            <w:r>
              <w:rPr>
                <w:rFonts w:hint="default" w:ascii="Times New Roman" w:hAnsi="Times New Roman" w:eastAsia="宋体" w:cs="Times New Roman"/>
                <w:b/>
                <w:bCs/>
                <w:color w:val="000000" w:themeColor="text1"/>
                <w:kern w:val="21"/>
                <w14:textFill>
                  <w14:solidFill>
                    <w14:schemeClr w14:val="tx1"/>
                  </w14:solidFill>
                </w14:textFill>
              </w:rPr>
              <w:t>与《昌吉回族自治州区域空间生态环境评价暨</w:t>
            </w:r>
            <w:r>
              <w:rPr>
                <w:rFonts w:hint="eastAsia" w:ascii="Times New Roman" w:hAnsi="Times New Roman" w:eastAsia="宋体" w:cs="Times New Roman"/>
                <w:b/>
                <w:bCs/>
                <w:color w:val="000000" w:themeColor="text1"/>
                <w:kern w:val="21"/>
                <w:lang w:eastAsia="zh-CN"/>
                <w14:textFill>
                  <w14:solidFill>
                    <w14:schemeClr w14:val="tx1"/>
                  </w14:solidFill>
                </w14:textFill>
              </w:rPr>
              <w:t>“</w:t>
            </w:r>
            <w:r>
              <w:rPr>
                <w:rFonts w:hint="eastAsia" w:ascii="Times New Roman" w:hAnsi="Times New Roman" w:eastAsia="宋体" w:cs="Times New Roman"/>
                <w:b/>
                <w:bCs/>
                <w:color w:val="000000" w:themeColor="text1"/>
                <w:kern w:val="21"/>
                <w:lang w:val="en-US" w:eastAsia="zh-CN"/>
                <w14:textFill>
                  <w14:solidFill>
                    <w14:schemeClr w14:val="tx1"/>
                  </w14:solidFill>
                </w14:textFill>
              </w:rPr>
              <w:t>三线一单</w:t>
            </w:r>
            <w:r>
              <w:rPr>
                <w:rFonts w:hint="eastAsia" w:ascii="Times New Roman" w:hAnsi="Times New Roman" w:eastAsia="宋体" w:cs="Times New Roman"/>
                <w:b/>
                <w:bCs/>
                <w:color w:val="000000" w:themeColor="text1"/>
                <w:kern w:val="21"/>
                <w:lang w:eastAsia="zh-CN"/>
                <w14:textFill>
                  <w14:solidFill>
                    <w14:schemeClr w14:val="tx1"/>
                  </w14:solidFill>
                </w14:textFill>
              </w:rPr>
              <w:t>”生态环境准入</w:t>
            </w:r>
            <w:r>
              <w:rPr>
                <w:rFonts w:hint="eastAsia" w:ascii="Times New Roman" w:hAnsi="Times New Roman" w:eastAsia="宋体" w:cs="Times New Roman"/>
                <w:b/>
                <w:bCs/>
                <w:color w:val="000000" w:themeColor="text1"/>
                <w:kern w:val="21"/>
                <w:lang w:val="en-US" w:eastAsia="zh-CN"/>
                <w14:textFill>
                  <w14:solidFill>
                    <w14:schemeClr w14:val="tx1"/>
                  </w14:solidFill>
                </w14:textFill>
              </w:rPr>
              <w:t>清单动态更新成果</w:t>
            </w:r>
            <w:r>
              <w:rPr>
                <w:rFonts w:hint="default" w:ascii="Times New Roman" w:hAnsi="Times New Roman" w:eastAsia="宋体" w:cs="Times New Roman"/>
                <w:b/>
                <w:bCs/>
                <w:color w:val="000000" w:themeColor="text1"/>
                <w:kern w:val="21"/>
                <w14:textFill>
                  <w14:solidFill>
                    <w14:schemeClr w14:val="tx1"/>
                  </w14:solidFill>
                </w14:textFill>
              </w:rPr>
              <w:t>》</w:t>
            </w:r>
            <w:r>
              <w:rPr>
                <w:rFonts w:hint="eastAsia" w:ascii="Times New Roman" w:hAnsi="Times New Roman" w:eastAsia="宋体" w:cs="Times New Roman"/>
                <w:b/>
                <w:bCs/>
                <w:color w:val="000000" w:themeColor="text1"/>
                <w:kern w:val="21"/>
                <w:lang w:eastAsia="zh-CN"/>
                <w14:textFill>
                  <w14:solidFill>
                    <w14:schemeClr w14:val="tx1"/>
                  </w14:solidFill>
                </w14:textFill>
              </w:rPr>
              <w:t>（</w:t>
            </w:r>
            <w:r>
              <w:rPr>
                <w:rFonts w:hint="eastAsia" w:ascii="Times New Roman" w:hAnsi="Times New Roman" w:eastAsia="宋体" w:cs="Times New Roman"/>
                <w:b/>
                <w:bCs/>
                <w:color w:val="000000" w:themeColor="text1"/>
                <w:kern w:val="21"/>
                <w:lang w:val="en-US" w:eastAsia="zh-CN"/>
                <w14:textFill>
                  <w14:solidFill>
                    <w14:schemeClr w14:val="tx1"/>
                  </w14:solidFill>
                </w14:textFill>
              </w:rPr>
              <w:t>2024年1月</w:t>
            </w:r>
            <w:r>
              <w:rPr>
                <w:rFonts w:hint="eastAsia" w:ascii="Times New Roman" w:hAnsi="Times New Roman" w:eastAsia="宋体" w:cs="Times New Roman"/>
                <w:b/>
                <w:bCs/>
                <w:color w:val="000000" w:themeColor="text1"/>
                <w:kern w:val="21"/>
                <w:lang w:eastAsia="zh-CN"/>
                <w14:textFill>
                  <w14:solidFill>
                    <w14:schemeClr w14:val="tx1"/>
                  </w14:solidFill>
                </w14:textFill>
              </w:rPr>
              <w:t>）</w:t>
            </w:r>
            <w:r>
              <w:rPr>
                <w:rFonts w:hint="default" w:ascii="Times New Roman" w:hAnsi="Times New Roman" w:eastAsia="宋体" w:cs="Times New Roman"/>
                <w:b/>
                <w:bCs/>
                <w:color w:val="000000" w:themeColor="text1"/>
                <w:kern w:val="21"/>
                <w14:textFill>
                  <w14:solidFill>
                    <w14:schemeClr w14:val="tx1"/>
                  </w14:solidFill>
                </w14:textFill>
              </w:rPr>
              <w:t>的符合性分析</w:t>
            </w:r>
          </w:p>
          <w:p w14:paraId="0CC6F77B">
            <w:pPr>
              <w:pStyle w:val="5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1"/>
                <w:sz w:val="24"/>
                <w:szCs w:val="24"/>
                <w:lang w:eastAsia="zh-CN"/>
                <w14:textFill>
                  <w14:solidFill>
                    <w14:schemeClr w14:val="tx1"/>
                  </w14:solidFill>
                </w14:textFill>
              </w:rPr>
              <w:t>本项目建设地点位于</w:t>
            </w:r>
            <w:r>
              <w:rPr>
                <w:rFonts w:hint="eastAsia" w:ascii="Times New Roman" w:hAnsi="Times New Roman" w:eastAsia="宋体" w:cs="Times New Roman"/>
                <w:color w:val="000000" w:themeColor="text1"/>
                <w:kern w:val="21"/>
                <w:sz w:val="24"/>
                <w:szCs w:val="24"/>
                <w:lang w:val="en-US" w:eastAsia="zh-CN" w:bidi="ar-SA"/>
                <w14:textFill>
                  <w14:solidFill>
                    <w14:schemeClr w14:val="tx1"/>
                  </w14:solidFill>
                </w14:textFill>
              </w:rPr>
              <w:t>新疆奇台县东北75</w:t>
            </w:r>
            <w:r>
              <w:rPr>
                <w:rFonts w:hint="default" w:ascii="Times New Roman" w:hAnsi="Times New Roman" w:eastAsia="宋体" w:cs="Times New Roman"/>
                <w:color w:val="000000" w:themeColor="text1"/>
                <w:kern w:val="21"/>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1"/>
                <w:sz w:val="24"/>
                <w:szCs w:val="24"/>
                <w:lang w:val="en-US" w:eastAsia="zh-CN" w:bidi="ar-SA"/>
                <w14:textFill>
                  <w14:solidFill>
                    <w14:schemeClr w14:val="tx1"/>
                  </w14:solidFill>
                </w14:textFill>
              </w:rPr>
              <w:t>方位，直距约115km处</w:t>
            </w:r>
            <w:r>
              <w:rPr>
                <w:rFonts w:hint="default" w:ascii="Times New Roman" w:hAnsi="Times New Roman" w:eastAsia="宋体" w:cs="Times New Roman"/>
                <w:color w:val="000000" w:themeColor="text1"/>
                <w:kern w:val="21"/>
                <w:sz w:val="24"/>
                <w:szCs w:val="24"/>
                <w:lang w:eastAsia="zh-CN"/>
                <w14:textFill>
                  <w14:solidFill>
                    <w14:schemeClr w14:val="tx1"/>
                  </w14:solidFill>
                </w14:textFill>
              </w:rPr>
              <w:t>，</w:t>
            </w:r>
            <w:r>
              <w:rPr>
                <w:rFonts w:hint="eastAsia" w:ascii="Times New Roman" w:hAnsi="Times New Roman" w:eastAsia="宋体" w:cs="Times New Roman"/>
                <w:color w:val="000000" w:themeColor="text1"/>
                <w:kern w:val="21"/>
                <w:sz w:val="24"/>
                <w:szCs w:val="24"/>
                <w:lang w:eastAsia="zh-CN" w:bidi="ar"/>
                <w14:textFill>
                  <w14:solidFill>
                    <w14:schemeClr w14:val="tx1"/>
                  </w14:solidFill>
                </w14:textFill>
              </w:rPr>
              <w:t>根据《昌吉回族自治州区域空间生态环境评价暨“三线一单”生态环境准入清单</w:t>
            </w:r>
            <w:r>
              <w:rPr>
                <w:rFonts w:hint="eastAsia" w:ascii="Times New Roman" w:hAnsi="Times New Roman" w:eastAsia="宋体" w:cs="Times New Roman"/>
                <w:color w:val="000000" w:themeColor="text1"/>
                <w:kern w:val="21"/>
                <w:sz w:val="24"/>
                <w:szCs w:val="24"/>
                <w:highlight w:val="none"/>
                <w:lang w:eastAsia="zh-CN" w:bidi="ar"/>
                <w14:textFill>
                  <w14:solidFill>
                    <w14:schemeClr w14:val="tx1"/>
                  </w14:solidFill>
                </w14:textFill>
              </w:rPr>
              <w:t>动态更新成果》（2024年1月），项目所在区域</w:t>
            </w:r>
            <w:r>
              <w:rPr>
                <w:rFonts w:hint="default" w:ascii="Times New Roman" w:hAnsi="Times New Roman" w:eastAsia="宋体" w:cs="Times New Roman"/>
                <w:color w:val="000000" w:themeColor="text1"/>
                <w:kern w:val="21"/>
                <w:sz w:val="24"/>
                <w:szCs w:val="24"/>
                <w:highlight w:val="none"/>
                <w:lang w:eastAsia="zh-CN"/>
                <w14:textFill>
                  <w14:solidFill>
                    <w14:schemeClr w14:val="tx1"/>
                  </w14:solidFill>
                </w14:textFill>
              </w:rPr>
              <w:t>属于</w:t>
            </w:r>
            <w:r>
              <w:rPr>
                <w:rFonts w:hint="eastAsia" w:ascii="Times New Roman" w:hAnsi="Times New Roman" w:eastAsia="宋体" w:cs="Times New Roman"/>
                <w:color w:val="000000" w:themeColor="text1"/>
                <w:kern w:val="21"/>
                <w:sz w:val="24"/>
                <w:szCs w:val="24"/>
                <w:highlight w:val="none"/>
                <w:lang w:val="en-US" w:eastAsia="zh-CN"/>
                <w14:textFill>
                  <w14:solidFill>
                    <w14:schemeClr w14:val="tx1"/>
                  </w14:solidFill>
                </w14:textFill>
              </w:rPr>
              <w:t>奇台</w:t>
            </w:r>
            <w:r>
              <w:rPr>
                <w:rFonts w:hint="default" w:ascii="Times New Roman" w:hAnsi="Times New Roman" w:eastAsia="宋体" w:cs="Times New Roman"/>
                <w:color w:val="000000" w:themeColor="text1"/>
                <w:kern w:val="21"/>
                <w:sz w:val="24"/>
                <w:szCs w:val="24"/>
                <w:highlight w:val="none"/>
                <w:lang w:eastAsia="zh-CN"/>
                <w14:textFill>
                  <w14:solidFill>
                    <w14:schemeClr w14:val="tx1"/>
                  </w14:solidFill>
                </w14:textFill>
              </w:rPr>
              <w:t>县一般管控单元</w:t>
            </w:r>
            <w:r>
              <w:rPr>
                <w:rFonts w:hint="eastAsia" w:ascii="Times New Roman" w:hAnsi="Times New Roman" w:eastAsia="宋体" w:cs="Times New Roman"/>
                <w:color w:val="000000" w:themeColor="text1"/>
                <w:kern w:val="21"/>
                <w:sz w:val="24"/>
                <w:szCs w:val="24"/>
                <w:highlight w:val="none"/>
                <w:lang w:eastAsia="zh-CN"/>
                <w14:textFill>
                  <w14:solidFill>
                    <w14:schemeClr w14:val="tx1"/>
                  </w14:solidFill>
                </w14:textFill>
              </w:rPr>
              <w:t>（ZH65232530001）</w:t>
            </w:r>
            <w:r>
              <w:rPr>
                <w:rFonts w:hint="default" w:ascii="Times New Roman" w:hAnsi="Times New Roman" w:eastAsia="宋体" w:cs="Times New Roman"/>
                <w:color w:val="000000" w:themeColor="text1"/>
                <w:kern w:val="2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kern w:val="21"/>
                <w:sz w:val="24"/>
                <w:szCs w:val="24"/>
                <w:highlight w:val="none"/>
                <w:lang w:val="en-US" w:eastAsia="zh-CN"/>
                <w14:textFill>
                  <w14:solidFill>
                    <w14:schemeClr w14:val="tx1"/>
                  </w14:solidFill>
                </w14:textFill>
              </w:rPr>
              <w:t>未占用生态保护红线和其他保护区。项目边界东侧距离准噶尔盆地东部生物多样性维护与防风固沙生态保护红线区（</w:t>
            </w:r>
            <w:r>
              <w:rPr>
                <w:rFonts w:hint="default" w:ascii="Times New Roman" w:hAnsi="Times New Roman" w:eastAsia="宋体" w:cs="Times New Roman"/>
                <w:color w:val="000000" w:themeColor="text1"/>
                <w:kern w:val="21"/>
                <w:sz w:val="24"/>
                <w:szCs w:val="24"/>
                <w:highlight w:val="none"/>
                <w:lang w:eastAsia="zh-CN"/>
                <w14:textFill>
                  <w14:solidFill>
                    <w14:schemeClr w14:val="tx1"/>
                  </w14:solidFill>
                </w14:textFill>
              </w:rPr>
              <w:t>奇台县荒漠类草地自然保护区</w:t>
            </w:r>
            <w:r>
              <w:rPr>
                <w:rFonts w:hint="eastAsia" w:ascii="Times New Roman" w:hAnsi="Times New Roman" w:cs="Times New Roman"/>
                <w:color w:val="000000" w:themeColor="text1"/>
                <w:kern w:val="21"/>
                <w:sz w:val="24"/>
                <w:szCs w:val="24"/>
                <w:highlight w:val="none"/>
                <w:lang w:val="en-US" w:eastAsia="zh-CN"/>
                <w14:textFill>
                  <w14:solidFill>
                    <w14:schemeClr w14:val="tx1"/>
                  </w14:solidFill>
                </w14:textFill>
              </w:rPr>
              <w:t>）约9.4km，西北侧距离</w:t>
            </w:r>
            <w:r>
              <w:rPr>
                <w:rFonts w:hint="default" w:ascii="Times New Roman" w:hAnsi="Times New Roman" w:eastAsia="宋体" w:cs="Times New Roman"/>
                <w:color w:val="000000" w:themeColor="text1"/>
                <w:kern w:val="21"/>
                <w:sz w:val="24"/>
                <w:szCs w:val="24"/>
                <w:highlight w:val="none"/>
                <w:lang w:eastAsia="zh-CN"/>
                <w14:textFill>
                  <w14:solidFill>
                    <w14:schemeClr w14:val="tx1"/>
                  </w14:solidFill>
                </w14:textFill>
              </w:rPr>
              <w:t>卡拉麦里</w:t>
            </w:r>
            <w:r>
              <w:rPr>
                <w:rFonts w:hint="eastAsia" w:ascii="Times New Roman" w:hAnsi="Times New Roman" w:cs="Times New Roman"/>
                <w:color w:val="000000" w:themeColor="text1"/>
                <w:kern w:val="21"/>
                <w:sz w:val="24"/>
                <w:szCs w:val="24"/>
                <w:highlight w:val="none"/>
                <w:lang w:val="en-US" w:eastAsia="zh-CN"/>
                <w14:textFill>
                  <w14:solidFill>
                    <w14:schemeClr w14:val="tx1"/>
                  </w14:solidFill>
                </w14:textFill>
              </w:rPr>
              <w:t>山</w:t>
            </w:r>
            <w:r>
              <w:rPr>
                <w:rFonts w:hint="default" w:ascii="Times New Roman" w:hAnsi="Times New Roman" w:eastAsia="宋体" w:cs="Times New Roman"/>
                <w:color w:val="000000" w:themeColor="text1"/>
                <w:kern w:val="21"/>
                <w:sz w:val="24"/>
                <w:szCs w:val="24"/>
                <w:highlight w:val="none"/>
                <w:lang w:eastAsia="zh-CN"/>
                <w14:textFill>
                  <w14:solidFill>
                    <w14:schemeClr w14:val="tx1"/>
                  </w14:solidFill>
                </w14:textFill>
              </w:rPr>
              <w:t>有蹄类自然保护区</w:t>
            </w:r>
            <w:r>
              <w:rPr>
                <w:rFonts w:hint="eastAsia" w:ascii="Times New Roman" w:hAnsi="Times New Roman" w:cs="Times New Roman"/>
                <w:color w:val="000000" w:themeColor="text1"/>
                <w:kern w:val="21"/>
                <w:sz w:val="24"/>
                <w:szCs w:val="24"/>
                <w:highlight w:val="none"/>
                <w:lang w:val="en-US" w:eastAsia="zh-CN"/>
                <w14:textFill>
                  <w14:solidFill>
                    <w14:schemeClr w14:val="tx1"/>
                  </w14:solidFill>
                </w14:textFill>
              </w:rPr>
              <w:t>约33.7km，西侧距离新疆</w:t>
            </w:r>
            <w:r>
              <w:rPr>
                <w:rFonts w:hint="default" w:ascii="Times New Roman" w:hAnsi="Times New Roman" w:eastAsia="宋体" w:cs="Times New Roman"/>
                <w:color w:val="000000" w:themeColor="text1"/>
                <w:kern w:val="21"/>
                <w:sz w:val="24"/>
                <w:szCs w:val="24"/>
                <w:highlight w:val="none"/>
                <w:lang w:eastAsia="zh-CN"/>
                <w14:textFill>
                  <w14:solidFill>
                    <w14:schemeClr w14:val="tx1"/>
                  </w14:solidFill>
                </w14:textFill>
              </w:rPr>
              <w:t>奇台硅化木</w:t>
            </w:r>
            <w:r>
              <w:rPr>
                <w:rFonts w:hint="eastAsia" w:ascii="Times New Roman" w:hAnsi="Times New Roman" w:cs="Times New Roman"/>
                <w:color w:val="000000" w:themeColor="text1"/>
                <w:kern w:val="2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21"/>
                <w:sz w:val="24"/>
                <w:szCs w:val="24"/>
                <w:highlight w:val="none"/>
                <w:lang w:eastAsia="zh-CN"/>
                <w14:textFill>
                  <w14:solidFill>
                    <w14:schemeClr w14:val="tx1"/>
                  </w14:solidFill>
                </w14:textFill>
              </w:rPr>
              <w:t>恐龙国家地质公园</w:t>
            </w:r>
            <w:r>
              <w:rPr>
                <w:rFonts w:hint="eastAsia" w:ascii="Times New Roman" w:hAnsi="Times New Roman" w:cs="Times New Roman"/>
                <w:color w:val="000000" w:themeColor="text1"/>
                <w:kern w:val="21"/>
                <w:sz w:val="24"/>
                <w:szCs w:val="24"/>
                <w:highlight w:val="none"/>
                <w:lang w:val="en-US" w:eastAsia="zh-CN"/>
                <w14:textFill>
                  <w14:solidFill>
                    <w14:schemeClr w14:val="tx1"/>
                  </w14:solidFill>
                </w14:textFill>
              </w:rPr>
              <w:t>约15.1km。</w:t>
            </w:r>
            <w:r>
              <w:rPr>
                <w:rFonts w:hint="default" w:ascii="Times New Roman" w:hAnsi="Times New Roman" w:eastAsia="宋体" w:cs="Times New Roman"/>
                <w:color w:val="000000" w:themeColor="text1"/>
                <w:kern w:val="21"/>
                <w:sz w:val="24"/>
                <w:szCs w:val="24"/>
                <w:highlight w:val="none"/>
                <w:lang w:eastAsia="zh-CN"/>
                <w14:textFill>
                  <w14:solidFill>
                    <w14:schemeClr w14:val="tx1"/>
                  </w14:solidFill>
                </w14:textFill>
              </w:rPr>
              <w:t>本项目所在环境管控单元管控要求详见下表，昌吉回族自治州生态保护红线</w:t>
            </w:r>
            <w:r>
              <w:rPr>
                <w:rFonts w:hint="eastAsia" w:ascii="Times New Roman" w:hAnsi="Times New Roman" w:cs="Times New Roman"/>
                <w:color w:val="000000" w:themeColor="text1"/>
                <w:kern w:val="21"/>
                <w:sz w:val="24"/>
                <w:szCs w:val="24"/>
                <w:highlight w:val="none"/>
                <w:lang w:val="en-US" w:eastAsia="zh-CN"/>
                <w14:textFill>
                  <w14:solidFill>
                    <w14:schemeClr w14:val="tx1"/>
                  </w14:solidFill>
                </w14:textFill>
              </w:rPr>
              <w:t>分布</w:t>
            </w:r>
            <w:r>
              <w:rPr>
                <w:rFonts w:hint="eastAsia" w:ascii="Times New Roman" w:hAnsi="Times New Roman" w:cs="Times New Roman"/>
                <w:color w:val="000000" w:themeColor="text1"/>
                <w:kern w:val="2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21"/>
                <w:sz w:val="24"/>
                <w:szCs w:val="24"/>
                <w:highlight w:val="none"/>
                <w:lang w:eastAsia="zh-CN"/>
                <w14:textFill>
                  <w14:solidFill>
                    <w14:schemeClr w14:val="tx1"/>
                  </w14:solidFill>
                </w14:textFill>
              </w:rPr>
              <w:t>环境管控单元分类</w:t>
            </w:r>
            <w:r>
              <w:rPr>
                <w:rFonts w:hint="eastAsia" w:ascii="Times New Roman" w:hAnsi="Times New Roman" w:cs="Times New Roman"/>
                <w:color w:val="000000" w:themeColor="text1"/>
                <w:kern w:val="21"/>
                <w:sz w:val="24"/>
                <w:szCs w:val="24"/>
                <w:highlight w:val="none"/>
                <w:lang w:val="en-US" w:eastAsia="zh-CN"/>
                <w14:textFill>
                  <w14:solidFill>
                    <w14:schemeClr w14:val="tx1"/>
                  </w14:solidFill>
                </w14:textFill>
              </w:rPr>
              <w:t>详见</w:t>
            </w:r>
            <w:r>
              <w:rPr>
                <w:rFonts w:hint="default" w:ascii="Times New Roman" w:hAnsi="Times New Roman" w:eastAsia="宋体" w:cs="Times New Roman"/>
                <w:color w:val="000000" w:themeColor="text1"/>
                <w:kern w:val="21"/>
                <w:sz w:val="24"/>
                <w:szCs w:val="24"/>
                <w:highlight w:val="none"/>
                <w:lang w:eastAsia="zh-CN"/>
                <w14:textFill>
                  <w14:solidFill>
                    <w14:schemeClr w14:val="tx1"/>
                  </w14:solidFill>
                </w14:textFill>
              </w:rPr>
              <w:t>图</w:t>
            </w:r>
            <w:r>
              <w:rPr>
                <w:rFonts w:hint="eastAsia" w:ascii="Times New Roman" w:hAnsi="Times New Roman" w:cs="Times New Roman"/>
                <w:color w:val="000000" w:themeColor="text1"/>
                <w:kern w:val="2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kern w:val="21"/>
                <w:sz w:val="24"/>
                <w:szCs w:val="24"/>
                <w:highlight w:val="none"/>
                <w:lang w:eastAsia="zh-CN"/>
                <w14:textFill>
                  <w14:solidFill>
                    <w14:schemeClr w14:val="tx1"/>
                  </w14:solidFill>
                </w14:textFill>
              </w:rPr>
              <w:t>1</w:t>
            </w:r>
            <w:r>
              <w:rPr>
                <w:rFonts w:hint="eastAsia" w:ascii="Times New Roman" w:hAnsi="Times New Roman" w:cs="Times New Roman"/>
                <w:color w:val="000000" w:themeColor="text1"/>
                <w:kern w:val="2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kern w:val="21"/>
                <w:sz w:val="24"/>
                <w:szCs w:val="24"/>
                <w:highlight w:val="none"/>
                <w:lang w:val="en-US" w:eastAsia="zh-CN"/>
                <w14:textFill>
                  <w14:solidFill>
                    <w14:schemeClr w14:val="tx1"/>
                  </w14:solidFill>
                </w14:textFill>
              </w:rPr>
              <w:t>图1-2</w:t>
            </w:r>
            <w:r>
              <w:rPr>
                <w:rFonts w:hint="default" w:ascii="Times New Roman" w:hAnsi="Times New Roman" w:eastAsia="宋体" w:cs="Times New Roman"/>
                <w:color w:val="000000" w:themeColor="text1"/>
                <w:kern w:val="2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kern w:val="21"/>
                <w:sz w:val="24"/>
                <w:szCs w:val="24"/>
                <w:highlight w:val="none"/>
                <w:lang w:val="en-US" w:eastAsia="zh-CN"/>
                <w14:textFill>
                  <w14:solidFill>
                    <w14:schemeClr w14:val="tx1"/>
                  </w14:solidFill>
                </w14:textFill>
              </w:rPr>
              <w:t>项目与</w:t>
            </w:r>
            <w:r>
              <w:rPr>
                <w:rFonts w:hint="default" w:ascii="Times New Roman" w:hAnsi="Times New Roman" w:eastAsia="宋体" w:cs="Times New Roman"/>
                <w:color w:val="000000" w:themeColor="text1"/>
                <w:kern w:val="21"/>
                <w:sz w:val="24"/>
                <w:szCs w:val="24"/>
                <w:highlight w:val="none"/>
                <w:lang w:eastAsia="zh-CN"/>
                <w14:textFill>
                  <w14:solidFill>
                    <w14:schemeClr w14:val="tx1"/>
                  </w14:solidFill>
                </w14:textFill>
              </w:rPr>
              <w:t>卡拉麦里</w:t>
            </w:r>
            <w:r>
              <w:rPr>
                <w:rFonts w:hint="eastAsia" w:ascii="Times New Roman" w:hAnsi="Times New Roman" w:cs="Times New Roman"/>
                <w:color w:val="000000" w:themeColor="text1"/>
                <w:kern w:val="21"/>
                <w:sz w:val="24"/>
                <w:szCs w:val="24"/>
                <w:highlight w:val="none"/>
                <w:lang w:val="en-US" w:eastAsia="zh-CN"/>
                <w14:textFill>
                  <w14:solidFill>
                    <w14:schemeClr w14:val="tx1"/>
                  </w14:solidFill>
                </w14:textFill>
              </w:rPr>
              <w:t>山</w:t>
            </w:r>
            <w:r>
              <w:rPr>
                <w:rFonts w:hint="default" w:ascii="Times New Roman" w:hAnsi="Times New Roman" w:eastAsia="宋体" w:cs="Times New Roman"/>
                <w:color w:val="000000" w:themeColor="text1"/>
                <w:kern w:val="21"/>
                <w:sz w:val="24"/>
                <w:szCs w:val="24"/>
                <w:highlight w:val="none"/>
                <w:lang w:eastAsia="zh-CN"/>
                <w14:textFill>
                  <w14:solidFill>
                    <w14:schemeClr w14:val="tx1"/>
                  </w14:solidFill>
                </w14:textFill>
              </w:rPr>
              <w:t>有蹄类自然保护区、</w:t>
            </w:r>
            <w:r>
              <w:rPr>
                <w:rFonts w:hint="eastAsia" w:ascii="Times New Roman" w:hAnsi="Times New Roman" w:cs="Times New Roman"/>
                <w:color w:val="000000" w:themeColor="text1"/>
                <w:kern w:val="21"/>
                <w:sz w:val="24"/>
                <w:szCs w:val="24"/>
                <w:highlight w:val="none"/>
                <w:lang w:val="en-US" w:eastAsia="zh-CN"/>
                <w14:textFill>
                  <w14:solidFill>
                    <w14:schemeClr w14:val="tx1"/>
                  </w14:solidFill>
                </w14:textFill>
              </w:rPr>
              <w:t>新疆</w:t>
            </w:r>
            <w:r>
              <w:rPr>
                <w:rFonts w:hint="default" w:ascii="Times New Roman" w:hAnsi="Times New Roman" w:eastAsia="宋体" w:cs="Times New Roman"/>
                <w:color w:val="000000" w:themeColor="text1"/>
                <w:kern w:val="21"/>
                <w:sz w:val="24"/>
                <w:szCs w:val="24"/>
                <w:highlight w:val="none"/>
                <w:lang w:eastAsia="zh-CN"/>
                <w14:textFill>
                  <w14:solidFill>
                    <w14:schemeClr w14:val="tx1"/>
                  </w14:solidFill>
                </w14:textFill>
              </w:rPr>
              <w:t>奇台硅化木</w:t>
            </w:r>
            <w:r>
              <w:rPr>
                <w:rFonts w:hint="eastAsia" w:ascii="Times New Roman" w:hAnsi="Times New Roman" w:cs="Times New Roman"/>
                <w:color w:val="000000" w:themeColor="text1"/>
                <w:kern w:val="2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21"/>
                <w:sz w:val="24"/>
                <w:szCs w:val="24"/>
                <w:highlight w:val="none"/>
                <w:lang w:eastAsia="zh-CN"/>
                <w14:textFill>
                  <w14:solidFill>
                    <w14:schemeClr w14:val="tx1"/>
                  </w14:solidFill>
                </w14:textFill>
              </w:rPr>
              <w:t>恐龙国家地质公园、奇台县荒漠类草地自然保护区空间距离位置关系</w:t>
            </w:r>
            <w:r>
              <w:rPr>
                <w:rFonts w:hint="eastAsia" w:ascii="Times New Roman" w:hAnsi="Times New Roman" w:cs="Times New Roman"/>
                <w:color w:val="000000" w:themeColor="text1"/>
                <w:kern w:val="21"/>
                <w:sz w:val="24"/>
                <w:szCs w:val="24"/>
                <w:highlight w:val="none"/>
                <w:lang w:val="en-US" w:eastAsia="zh-CN"/>
                <w14:textFill>
                  <w14:solidFill>
                    <w14:schemeClr w14:val="tx1"/>
                  </w14:solidFill>
                </w14:textFill>
              </w:rPr>
              <w:t>详见图1-3、图1-4。</w:t>
            </w:r>
          </w:p>
          <w:p w14:paraId="6477435F">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7</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环境管控单元管控要求</w:t>
            </w:r>
          </w:p>
          <w:tbl>
            <w:tblPr>
              <w:tblStyle w:val="32"/>
              <w:tblW w:w="4910"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40"/>
              <w:gridCol w:w="1846"/>
              <w:gridCol w:w="2471"/>
              <w:gridCol w:w="1935"/>
              <w:gridCol w:w="697"/>
            </w:tblGrid>
            <w:tr w14:paraId="1B62A5F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286" w:type="dxa"/>
                  <w:gridSpan w:val="2"/>
                  <w:tcBorders>
                    <w:tl2br w:val="nil"/>
                    <w:tr2bl w:val="nil"/>
                  </w:tcBorders>
                  <w:vAlign w:val="center"/>
                </w:tcPr>
                <w:p w14:paraId="6621A489">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14:textFill>
                        <w14:solidFill>
                          <w14:schemeClr w14:val="tx1"/>
                        </w14:solidFill>
                      </w14:textFill>
                    </w:rPr>
                    <w:t>环境管控单元编码</w:t>
                  </w:r>
                </w:p>
              </w:tc>
              <w:tc>
                <w:tcPr>
                  <w:tcW w:w="5103" w:type="dxa"/>
                  <w:gridSpan w:val="3"/>
                  <w:tcBorders>
                    <w:tl2br w:val="nil"/>
                    <w:tr2bl w:val="nil"/>
                  </w:tcBorders>
                  <w:vAlign w:val="center"/>
                </w:tcPr>
                <w:p w14:paraId="54DF76C7">
                  <w:pPr>
                    <w:pStyle w:val="49"/>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00000" w:themeColor="text1"/>
                      <w:kern w:val="21"/>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ZH65232530001</w:t>
                  </w:r>
                </w:p>
              </w:tc>
            </w:tr>
            <w:tr w14:paraId="0BD4FE3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286" w:type="dxa"/>
                  <w:gridSpan w:val="2"/>
                  <w:tcBorders>
                    <w:tl2br w:val="nil"/>
                    <w:tr2bl w:val="nil"/>
                  </w:tcBorders>
                  <w:vAlign w:val="center"/>
                </w:tcPr>
                <w:p w14:paraId="7EE967AB">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环境管控单元名称</w:t>
                  </w:r>
                </w:p>
              </w:tc>
              <w:tc>
                <w:tcPr>
                  <w:tcW w:w="5103" w:type="dxa"/>
                  <w:gridSpan w:val="3"/>
                  <w:tcBorders>
                    <w:tl2br w:val="nil"/>
                    <w:tr2bl w:val="nil"/>
                  </w:tcBorders>
                  <w:vAlign w:val="center"/>
                </w:tcPr>
                <w:p w14:paraId="14688030">
                  <w:pPr>
                    <w:pStyle w:val="49"/>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00000" w:themeColor="text1"/>
                      <w:kern w:val="21"/>
                      <w:sz w:val="21"/>
                      <w:szCs w:val="21"/>
                      <w14:textFill>
                        <w14:solidFill>
                          <w14:schemeClr w14:val="tx1"/>
                        </w14:solidFill>
                      </w14:textFill>
                    </w:rPr>
                  </w:pPr>
                  <w:r>
                    <w:rPr>
                      <w:rFonts w:hint="eastAsia" w:ascii="Times New Roman" w:hAnsi="Times New Roman" w:eastAsia="宋体" w:cs="Times New Roman"/>
                      <w:b/>
                      <w:bCs/>
                      <w:color w:val="000000" w:themeColor="text1"/>
                      <w:kern w:val="21"/>
                      <w:sz w:val="21"/>
                      <w:szCs w:val="21"/>
                      <w:highlight w:val="none"/>
                      <w:lang w:val="en-US" w:eastAsia="zh-CN"/>
                      <w14:textFill>
                        <w14:solidFill>
                          <w14:schemeClr w14:val="tx1"/>
                        </w14:solidFill>
                      </w14:textFill>
                    </w:rPr>
                    <w:t>奇台</w:t>
                  </w:r>
                  <w:r>
                    <w:rPr>
                      <w:rFonts w:hint="default" w:ascii="Times New Roman" w:hAnsi="Times New Roman" w:eastAsia="宋体" w:cs="Times New Roman"/>
                      <w:b/>
                      <w:bCs/>
                      <w:color w:val="000000" w:themeColor="text1"/>
                      <w:kern w:val="21"/>
                      <w:sz w:val="21"/>
                      <w:szCs w:val="21"/>
                      <w:highlight w:val="none"/>
                      <w14:textFill>
                        <w14:solidFill>
                          <w14:schemeClr w14:val="tx1"/>
                        </w14:solidFill>
                      </w14:textFill>
                    </w:rPr>
                    <w:t>县一般管控单元</w:t>
                  </w:r>
                </w:p>
              </w:tc>
            </w:tr>
            <w:tr w14:paraId="323E02C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757" w:type="dxa"/>
                  <w:gridSpan w:val="3"/>
                  <w:tcBorders>
                    <w:tl2br w:val="nil"/>
                    <w:tr2bl w:val="nil"/>
                  </w:tcBorders>
                  <w:vAlign w:val="center"/>
                </w:tcPr>
                <w:p w14:paraId="5D0CBBF1">
                  <w:pPr>
                    <w:pStyle w:val="49"/>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b/>
                      <w:bCs/>
                      <w:color w:val="000000" w:themeColor="text1"/>
                      <w:kern w:val="21"/>
                      <w:szCs w:val="21"/>
                      <w14:textFill>
                        <w14:solidFill>
                          <w14:schemeClr w14:val="tx1"/>
                        </w14:solidFill>
                      </w14:textFill>
                    </w:rPr>
                    <w:t>管控要求</w:t>
                  </w:r>
                </w:p>
              </w:tc>
              <w:tc>
                <w:tcPr>
                  <w:tcW w:w="1935" w:type="dxa"/>
                  <w:tcBorders>
                    <w:tl2br w:val="nil"/>
                    <w:tr2bl w:val="nil"/>
                  </w:tcBorders>
                  <w:vAlign w:val="center"/>
                </w:tcPr>
                <w:p w14:paraId="38DBDAD1">
                  <w:pPr>
                    <w:pStyle w:val="49"/>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b/>
                      <w:bCs/>
                      <w:color w:val="000000" w:themeColor="text1"/>
                      <w:kern w:val="21"/>
                      <w:szCs w:val="21"/>
                      <w14:textFill>
                        <w14:solidFill>
                          <w14:schemeClr w14:val="tx1"/>
                        </w14:solidFill>
                      </w14:textFill>
                    </w:rPr>
                    <w:t>本项目</w:t>
                  </w:r>
                </w:p>
              </w:tc>
              <w:tc>
                <w:tcPr>
                  <w:tcW w:w="697" w:type="dxa"/>
                  <w:tcBorders>
                    <w:tl2br w:val="nil"/>
                    <w:tr2bl w:val="nil"/>
                  </w:tcBorders>
                  <w:vAlign w:val="center"/>
                </w:tcPr>
                <w:p w14:paraId="29F3459E">
                  <w:pPr>
                    <w:pStyle w:val="49"/>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b/>
                      <w:bCs/>
                      <w:color w:val="000000" w:themeColor="text1"/>
                      <w:kern w:val="21"/>
                      <w:szCs w:val="21"/>
                      <w14:textFill>
                        <w14:solidFill>
                          <w14:schemeClr w14:val="tx1"/>
                        </w14:solidFill>
                      </w14:textFill>
                    </w:rPr>
                    <w:t>符合性</w:t>
                  </w:r>
                </w:p>
              </w:tc>
            </w:tr>
            <w:tr w14:paraId="3030915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40" w:type="dxa"/>
                  <w:tcBorders>
                    <w:tl2br w:val="nil"/>
                    <w:tr2bl w:val="nil"/>
                  </w:tcBorders>
                  <w:vAlign w:val="center"/>
                </w:tcPr>
                <w:p w14:paraId="52E8B8F7">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空间布局约束</w:t>
                  </w:r>
                </w:p>
              </w:tc>
              <w:tc>
                <w:tcPr>
                  <w:tcW w:w="4317" w:type="dxa"/>
                  <w:gridSpan w:val="2"/>
                  <w:tcBorders>
                    <w:tl2br w:val="nil"/>
                    <w:tr2bl w:val="nil"/>
                  </w:tcBorders>
                  <w:vAlign w:val="center"/>
                </w:tcPr>
                <w:p w14:paraId="276AC13B">
                  <w:pPr>
                    <w:pStyle w:val="57"/>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建立集镇居住商业区、耕地保护区与工业功能区等集聚区块之间的防护带。严格执行畜禽养殖禁养区规定，根据区域用地和消纳水平，合理确定养殖规模。加强基本农田保护，严格限制非农项目占用耕地。</w:t>
                  </w:r>
                </w:p>
              </w:tc>
              <w:tc>
                <w:tcPr>
                  <w:tcW w:w="1935" w:type="dxa"/>
                  <w:tcBorders>
                    <w:tl2br w:val="nil"/>
                    <w:tr2bl w:val="nil"/>
                  </w:tcBorders>
                  <w:vAlign w:val="center"/>
                </w:tcPr>
                <w:p w14:paraId="11FA77B5">
                  <w:pPr>
                    <w:pStyle w:val="57"/>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项目位于新疆奇台县东北75°方位，</w:t>
                  </w: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未占用基本农田和耕地。</w:t>
                  </w:r>
                </w:p>
              </w:tc>
              <w:tc>
                <w:tcPr>
                  <w:tcW w:w="697" w:type="dxa"/>
                  <w:tcBorders>
                    <w:tl2br w:val="nil"/>
                    <w:tr2bl w:val="nil"/>
                  </w:tcBorders>
                  <w:vAlign w:val="center"/>
                </w:tcPr>
                <w:p w14:paraId="722C0C8D">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符合</w:t>
                  </w:r>
                </w:p>
              </w:tc>
            </w:tr>
            <w:tr w14:paraId="208C8BB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40" w:type="dxa"/>
                  <w:tcBorders>
                    <w:tl2br w:val="nil"/>
                    <w:tr2bl w:val="nil"/>
                  </w:tcBorders>
                  <w:vAlign w:val="center"/>
                </w:tcPr>
                <w:p w14:paraId="01998583">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污染物排放管控</w:t>
                  </w:r>
                </w:p>
              </w:tc>
              <w:tc>
                <w:tcPr>
                  <w:tcW w:w="4317" w:type="dxa"/>
                  <w:gridSpan w:val="2"/>
                  <w:tcBorders>
                    <w:tl2br w:val="nil"/>
                    <w:tr2bl w:val="nil"/>
                  </w:tcBorders>
                  <w:vAlign w:val="center"/>
                </w:tcPr>
                <w:p w14:paraId="6CFFF160">
                  <w:pPr>
                    <w:pStyle w:val="57"/>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①</w:t>
                  </w: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加强农业面源污染治理，科学合理使用化肥农药，逐步削减农业面源污染物排放量。</w:t>
                  </w:r>
                </w:p>
                <w:p w14:paraId="08778B7D">
                  <w:pPr>
                    <w:pStyle w:val="57"/>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②</w:t>
                  </w: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到2025年，主要污染物排放总量持续下降，单位地区生产总值二氧化碳排放完成国家下达指标。</w:t>
                  </w:r>
                </w:p>
                <w:p w14:paraId="29C8861C">
                  <w:pPr>
                    <w:pStyle w:val="57"/>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③</w:t>
                  </w: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城镇生活污水处理率达到97%以上、城镇生活垃圾无害化处理率保持在98%以上，农村生活污水治理率达到30%左右，土壤污染风险得到有效管控，固体废物和新污染物治理能力明显增强。</w:t>
                  </w:r>
                </w:p>
                <w:p w14:paraId="3A197BD9">
                  <w:pPr>
                    <w:pStyle w:val="57"/>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④</w:t>
                  </w: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施工工地全面落实</w:t>
                  </w: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六个百分之百</w:t>
                  </w: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（施工工地周边围挡、物料堆放覆盖、出入车辆冲洗、施工现场地面硬化、拆迁工地湿法作业、渣土车辆密闭运输）。</w:t>
                  </w:r>
                </w:p>
              </w:tc>
              <w:tc>
                <w:tcPr>
                  <w:tcW w:w="1935" w:type="dxa"/>
                  <w:tcBorders>
                    <w:tl2br w:val="nil"/>
                    <w:tr2bl w:val="nil"/>
                  </w:tcBorders>
                  <w:vAlign w:val="center"/>
                </w:tcPr>
                <w:p w14:paraId="2A6BB5F0">
                  <w:pPr>
                    <w:pStyle w:val="57"/>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项目采矿和选矿作业采取有效的防尘措施，无生产废水排放，固体废物均得到有效处置，对周围环境影响较小。</w:t>
                  </w:r>
                </w:p>
              </w:tc>
              <w:tc>
                <w:tcPr>
                  <w:tcW w:w="697" w:type="dxa"/>
                  <w:tcBorders>
                    <w:tl2br w:val="nil"/>
                    <w:tr2bl w:val="nil"/>
                  </w:tcBorders>
                  <w:vAlign w:val="center"/>
                </w:tcPr>
                <w:p w14:paraId="017D6DFC">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符合</w:t>
                  </w:r>
                </w:p>
              </w:tc>
            </w:tr>
            <w:tr w14:paraId="1315129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40" w:type="dxa"/>
                  <w:tcBorders>
                    <w:tl2br w:val="nil"/>
                    <w:tr2bl w:val="nil"/>
                  </w:tcBorders>
                  <w:vAlign w:val="center"/>
                </w:tcPr>
                <w:p w14:paraId="038BDAA3">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环境风险防控</w:t>
                  </w:r>
                </w:p>
              </w:tc>
              <w:tc>
                <w:tcPr>
                  <w:tcW w:w="4317" w:type="dxa"/>
                  <w:gridSpan w:val="2"/>
                  <w:tcBorders>
                    <w:tl2br w:val="nil"/>
                    <w:tr2bl w:val="nil"/>
                  </w:tcBorders>
                  <w:vAlign w:val="center"/>
                </w:tcPr>
                <w:p w14:paraId="4374280D">
                  <w:pPr>
                    <w:pStyle w:val="57"/>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①</w:t>
                  </w: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w:t>
                  </w:r>
                </w:p>
                <w:p w14:paraId="5401F590">
                  <w:pPr>
                    <w:pStyle w:val="57"/>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②</w:t>
                  </w: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统筹农村河湖管控与生态治理保护，深入开展河湖监督检查，强化河长湖长履职尽责，严厉打击河道乱占、乱采、乱堆、乱建等违法违规行为。建立健全促进水质改善的长效运行维护机制。</w:t>
                  </w:r>
                </w:p>
              </w:tc>
              <w:tc>
                <w:tcPr>
                  <w:tcW w:w="1935" w:type="dxa"/>
                  <w:tcBorders>
                    <w:tl2br w:val="nil"/>
                    <w:tr2bl w:val="nil"/>
                  </w:tcBorders>
                  <w:vAlign w:val="center"/>
                </w:tcPr>
                <w:p w14:paraId="1F6BF43F">
                  <w:pPr>
                    <w:pStyle w:val="57"/>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项目不涉及。</w:t>
                  </w:r>
                </w:p>
              </w:tc>
              <w:tc>
                <w:tcPr>
                  <w:tcW w:w="697" w:type="dxa"/>
                  <w:tcBorders>
                    <w:tl2br w:val="nil"/>
                    <w:tr2bl w:val="nil"/>
                  </w:tcBorders>
                  <w:vAlign w:val="center"/>
                </w:tcPr>
                <w:p w14:paraId="38619938">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符合</w:t>
                  </w:r>
                </w:p>
              </w:tc>
            </w:tr>
            <w:tr w14:paraId="2E409D4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40" w:type="dxa"/>
                  <w:tcBorders>
                    <w:tl2br w:val="nil"/>
                    <w:tr2bl w:val="nil"/>
                  </w:tcBorders>
                  <w:vAlign w:val="center"/>
                </w:tcPr>
                <w:p w14:paraId="5D4A49C6">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资源利用效率</w:t>
                  </w:r>
                </w:p>
              </w:tc>
              <w:tc>
                <w:tcPr>
                  <w:tcW w:w="4317" w:type="dxa"/>
                  <w:gridSpan w:val="2"/>
                  <w:tcBorders>
                    <w:tl2br w:val="nil"/>
                    <w:tr2bl w:val="nil"/>
                  </w:tcBorders>
                  <w:vAlign w:val="center"/>
                </w:tcPr>
                <w:p w14:paraId="4688FA72">
                  <w:pPr>
                    <w:pStyle w:val="57"/>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①</w:t>
                  </w: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实行水资源消耗总量和强度双控，推进农业节水，提高农业用水效率。优化能源结构，加强能源清洁利用。</w:t>
                  </w:r>
                </w:p>
                <w:p w14:paraId="3C55CDA3">
                  <w:pPr>
                    <w:pStyle w:val="57"/>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②</w:t>
                  </w: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实施节水行动，强化农业节水增效、工业节水减排、城镇节水降损。推进污水资源化利用，到 2025 年全区城镇生活污水再生利用率力争达到60%。</w:t>
                  </w:r>
                </w:p>
                <w:p w14:paraId="29F3A783">
                  <w:pPr>
                    <w:pStyle w:val="57"/>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③</w:t>
                  </w: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壮大清洁能源产业，加快非化石能源发展，实施绿电替代，优化用能结构，到2025年非化石能源消费比重提高到18%左右。推进大型清洁能源基地建设，积极开发分布式太阳能发电和分散式风电。积极推动储能产业进步，推进抽水蓄能电站建设，加快新型储能技术和模式示范推广应用。持续完善750千伏骨干电网及农村电网建设，积极发展可再生能源微电网、局域网，提高可再生能源的推广和消纳能力。</w:t>
                  </w:r>
                </w:p>
                <w:p w14:paraId="423B1DB1">
                  <w:pPr>
                    <w:pStyle w:val="57"/>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④</w:t>
                  </w: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严格保护优先保护类农用地，确保其面积不减少、土壤环境质量不下降。加强耕地污染源源头控制，推进耕地周边涉镉等重金属行业企业排查整治。鼓励采取种植结构调整等措施，确保受污染耕地全部实现安全利用。动态调整耕地土壤环境质量类别。</w:t>
                  </w:r>
                </w:p>
              </w:tc>
              <w:tc>
                <w:tcPr>
                  <w:tcW w:w="1935" w:type="dxa"/>
                  <w:tcBorders>
                    <w:tl2br w:val="nil"/>
                    <w:tr2bl w:val="nil"/>
                  </w:tcBorders>
                  <w:vAlign w:val="center"/>
                </w:tcPr>
                <w:p w14:paraId="73FAD5EC">
                  <w:pPr>
                    <w:pStyle w:val="57"/>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000000" w:themeColor="text1"/>
                      <w:kern w:val="21"/>
                      <w:sz w:val="21"/>
                      <w:szCs w:val="21"/>
                      <w:lang w:eastAsia="zh-CN"/>
                      <w14:textFill>
                        <w14:solidFill>
                          <w14:schemeClr w14:val="tx1"/>
                        </w14:solidFill>
                      </w14:textFill>
                    </w:rPr>
                  </w:pPr>
                  <w:r>
                    <w:rPr>
                      <w:rFonts w:ascii="Times New Roman" w:hAnsi="Times New Roman" w:eastAsia="宋体"/>
                      <w:caps w:val="0"/>
                      <w:smallCaps w:val="0"/>
                      <w:color w:val="000000" w:themeColor="text1"/>
                      <w:sz w:val="21"/>
                      <w:szCs w:val="21"/>
                      <w:highlight w:val="none"/>
                      <w14:textFill>
                        <w14:solidFill>
                          <w14:schemeClr w14:val="tx1"/>
                        </w14:solidFill>
                      </w14:textFill>
                    </w:rPr>
                    <w:t>项目资源消耗合理分配，</w:t>
                  </w:r>
                  <w:r>
                    <w:rPr>
                      <w:rFonts w:hint="eastAsia" w:ascii="Times New Roman" w:hAnsi="Times New Roman" w:eastAsia="宋体"/>
                      <w:caps w:val="0"/>
                      <w:smallCaps w:val="0"/>
                      <w:color w:val="000000" w:themeColor="text1"/>
                      <w:sz w:val="21"/>
                      <w:szCs w:val="21"/>
                      <w:highlight w:val="none"/>
                      <w:lang w:eastAsia="zh-CN"/>
                      <w14:textFill>
                        <w14:solidFill>
                          <w14:schemeClr w14:val="tx1"/>
                        </w14:solidFill>
                      </w14:textFill>
                    </w:rPr>
                    <w:t>公司</w:t>
                  </w: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用水</w:t>
                  </w: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不会触及资源利用上线。</w:t>
                  </w:r>
                </w:p>
              </w:tc>
              <w:tc>
                <w:tcPr>
                  <w:tcW w:w="697" w:type="dxa"/>
                  <w:tcBorders>
                    <w:tl2br w:val="nil"/>
                    <w:tr2bl w:val="nil"/>
                  </w:tcBorders>
                  <w:vAlign w:val="center"/>
                </w:tcPr>
                <w:p w14:paraId="1AA145BE">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21"/>
                      <w:sz w:val="21"/>
                      <w:szCs w:val="21"/>
                      <w:lang w:eastAsia="zh-CN"/>
                      <w14:textFill>
                        <w14:solidFill>
                          <w14:schemeClr w14:val="tx1"/>
                        </w14:solidFill>
                      </w14:textFill>
                    </w:rPr>
                    <w:t>符合</w:t>
                  </w:r>
                </w:p>
              </w:tc>
            </w:tr>
          </w:tbl>
          <w:p w14:paraId="6CCC26A6">
            <w:pPr>
              <w:keepNext w:val="0"/>
              <w:keepLines w:val="0"/>
              <w:pageBreakBefore w:val="0"/>
              <w:widowControl w:val="0"/>
              <w:numPr>
                <w:ilvl w:val="0"/>
                <w:numId w:val="9"/>
              </w:numPr>
              <w:kinsoku/>
              <w:wordWrap/>
              <w:overflowPunct/>
              <w:topLinePunct w:val="0"/>
              <w:autoSpaceDE/>
              <w:autoSpaceDN/>
              <w:bidi w:val="0"/>
              <w:adjustRightInd/>
              <w:snapToGrid/>
              <w:spacing w:before="157" w:beforeLines="50" w:line="360" w:lineRule="auto"/>
              <w:ind w:left="0" w:leftChars="0" w:firstLine="0" w:firstLineChars="0"/>
              <w:textAlignment w:val="auto"/>
              <w:outlineLvl w:val="9"/>
              <w:rPr>
                <w:rFonts w:hint="default" w:ascii="Times New Roman" w:hAnsi="Times New Roman" w:eastAsia="宋体" w:cs="Times New Roman"/>
                <w:b/>
                <w:bCs/>
                <w:color w:val="000000" w:themeColor="text1"/>
                <w:kern w:val="21"/>
                <w:sz w:val="24"/>
                <w14:textFill>
                  <w14:solidFill>
                    <w14:schemeClr w14:val="tx1"/>
                  </w14:solidFill>
                </w14:textFill>
              </w:rPr>
            </w:pP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国家相关政策、规范等文件</w:t>
            </w:r>
            <w:r>
              <w:rPr>
                <w:rFonts w:hint="default" w:ascii="Times New Roman" w:hAnsi="Times New Roman" w:eastAsia="宋体" w:cs="Times New Roman"/>
                <w:b/>
                <w:bCs/>
                <w:color w:val="000000" w:themeColor="text1"/>
                <w:kern w:val="21"/>
                <w:sz w:val="24"/>
                <w14:textFill>
                  <w14:solidFill>
                    <w14:schemeClr w14:val="tx1"/>
                  </w14:solidFill>
                </w14:textFill>
              </w:rPr>
              <w:t>符合性分析</w:t>
            </w:r>
          </w:p>
          <w:p w14:paraId="424C03DF">
            <w:pPr>
              <w:pStyle w:val="4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bCs/>
                <w:color w:val="000000" w:themeColor="text1"/>
                <w:kern w:val="21"/>
                <w:lang w:val="en-US" w:eastAsia="zh-CN"/>
                <w14:textFill>
                  <w14:solidFill>
                    <w14:schemeClr w14:val="tx1"/>
                  </w14:solidFill>
                </w14:textFill>
              </w:rPr>
            </w:pPr>
            <w:r>
              <w:rPr>
                <w:rFonts w:hint="eastAsia" w:ascii="Times New Roman" w:hAnsi="Times New Roman" w:eastAsia="宋体" w:cs="Times New Roman"/>
                <w:b/>
                <w:bCs/>
                <w:color w:val="000000" w:themeColor="text1"/>
                <w:kern w:val="21"/>
                <w:lang w:val="en-US" w:eastAsia="zh-CN"/>
                <w14:textFill>
                  <w14:solidFill>
                    <w14:schemeClr w14:val="tx1"/>
                  </w14:solidFill>
                </w14:textFill>
              </w:rPr>
              <w:t>（1）与《关于进一步加强绿色矿山建设的通知》（自然资规〔2024〕1号）的符合性分析</w:t>
            </w:r>
          </w:p>
          <w:p w14:paraId="02506FB6">
            <w:pPr>
              <w:pStyle w:val="47"/>
              <w:pageBreakBefore w:val="0"/>
              <w:kinsoku/>
              <w:wordWrap/>
              <w:bidi w:val="0"/>
              <w:adjustRightInd/>
              <w:snapToGrid/>
              <w:spacing w:line="360" w:lineRule="auto"/>
              <w:ind w:firstLine="480"/>
              <w:outlineLvl w:val="9"/>
              <w:rPr>
                <w:rFonts w:hint="default" w:ascii="Times New Roman" w:hAnsi="Times New Roman" w:eastAsia="宋体" w:cs="Times New Roman"/>
                <w:b w:val="0"/>
                <w:bCs w:val="0"/>
                <w:color w:val="000000" w:themeColor="text1"/>
                <w:kern w:val="21"/>
                <w14:textFill>
                  <w14:solidFill>
                    <w14:schemeClr w14:val="tx1"/>
                  </w14:solidFill>
                </w14:textFill>
              </w:rPr>
            </w:pPr>
            <w:r>
              <w:rPr>
                <w:rFonts w:hint="default" w:ascii="Times New Roman" w:hAnsi="Times New Roman" w:eastAsia="宋体" w:cs="Times New Roman"/>
                <w:b w:val="0"/>
                <w:bCs w:val="0"/>
                <w:color w:val="000000" w:themeColor="text1"/>
                <w:kern w:val="21"/>
                <w14:textFill>
                  <w14:solidFill>
                    <w14:schemeClr w14:val="tx1"/>
                  </w14:solidFill>
                </w14:textFill>
              </w:rPr>
              <w:t>根据</w:t>
            </w:r>
            <w:r>
              <w:rPr>
                <w:rFonts w:hint="eastAsia" w:ascii="Times New Roman" w:hAnsi="Times New Roman" w:eastAsia="宋体" w:cs="Times New Roman"/>
                <w:b w:val="0"/>
                <w:bCs w:val="0"/>
                <w:color w:val="000000" w:themeColor="text1"/>
                <w:kern w:val="21"/>
                <w14:textFill>
                  <w14:solidFill>
                    <w14:schemeClr w14:val="tx1"/>
                  </w14:solidFill>
                </w14:textFill>
              </w:rPr>
              <w:t>《关于进一步加强绿色矿山建设的通知》（自然资规〔2024〕1号）</w:t>
            </w:r>
            <w:r>
              <w:rPr>
                <w:rFonts w:hint="default" w:ascii="Times New Roman" w:hAnsi="Times New Roman" w:eastAsia="宋体" w:cs="Times New Roman"/>
                <w:b w:val="0"/>
                <w:bCs w:val="0"/>
                <w:color w:val="000000" w:themeColor="text1"/>
                <w:kern w:val="21"/>
                <w14:textFill>
                  <w14:solidFill>
                    <w14:schemeClr w14:val="tx1"/>
                  </w14:solidFill>
                </w14:textFill>
              </w:rPr>
              <w:t>，其相关内容与本项目符合性分析见表1-</w:t>
            </w:r>
            <w:r>
              <w:rPr>
                <w:rFonts w:hint="eastAsia" w:cs="Times New Roman"/>
                <w:b w:val="0"/>
                <w:bCs w:val="0"/>
                <w:color w:val="000000" w:themeColor="text1"/>
                <w:kern w:val="21"/>
                <w:lang w:val="en-US" w:eastAsia="zh-CN"/>
                <w14:textFill>
                  <w14:solidFill>
                    <w14:schemeClr w14:val="tx1"/>
                  </w14:solidFill>
                </w14:textFill>
              </w:rPr>
              <w:t>8</w:t>
            </w:r>
            <w:r>
              <w:rPr>
                <w:rFonts w:hint="default" w:ascii="Times New Roman" w:hAnsi="Times New Roman" w:eastAsia="宋体" w:cs="Times New Roman"/>
                <w:b w:val="0"/>
                <w:bCs w:val="0"/>
                <w:color w:val="000000" w:themeColor="text1"/>
                <w:kern w:val="21"/>
                <w14:textFill>
                  <w14:solidFill>
                    <w14:schemeClr w14:val="tx1"/>
                  </w14:solidFill>
                </w14:textFill>
              </w:rPr>
              <w:t>。</w:t>
            </w:r>
          </w:p>
          <w:p w14:paraId="3E3FF169">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8</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与</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《关于进一步加强绿色矿山建设的通知》</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符合性分析</w:t>
            </w:r>
          </w:p>
          <w:tbl>
            <w:tblPr>
              <w:tblStyle w:val="58"/>
              <w:tblW w:w="7353" w:type="dxa"/>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269"/>
              <w:gridCol w:w="2299"/>
              <w:gridCol w:w="785"/>
            </w:tblGrid>
            <w:tr w14:paraId="22314C3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69" w:type="dxa"/>
                  <w:tcBorders>
                    <w:tl2br w:val="nil"/>
                    <w:tr2bl w:val="nil"/>
                  </w:tcBorders>
                  <w:vAlign w:val="center"/>
                </w:tcPr>
                <w:p w14:paraId="5AAA4C53">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pacing w:val="7"/>
                      <w:sz w:val="21"/>
                      <w:szCs w:val="21"/>
                      <w:lang w:eastAsia="zh-CN"/>
                      <w14:textFill>
                        <w14:solidFill>
                          <w14:schemeClr w14:val="tx1"/>
                        </w14:solidFill>
                      </w14:textFill>
                    </w:rPr>
                    <w:t>相关</w:t>
                  </w:r>
                  <w:r>
                    <w:rPr>
                      <w:rFonts w:hint="default" w:ascii="Times New Roman" w:hAnsi="Times New Roman" w:eastAsia="宋体" w:cs="Times New Roman"/>
                      <w:b/>
                      <w:bCs/>
                      <w:color w:val="000000" w:themeColor="text1"/>
                      <w:spacing w:val="7"/>
                      <w:sz w:val="21"/>
                      <w:szCs w:val="21"/>
                      <w14:textFill>
                        <w14:solidFill>
                          <w14:schemeClr w14:val="tx1"/>
                        </w14:solidFill>
                      </w14:textFill>
                    </w:rPr>
                    <w:t>要求</w:t>
                  </w:r>
                </w:p>
              </w:tc>
              <w:tc>
                <w:tcPr>
                  <w:tcW w:w="2299" w:type="dxa"/>
                  <w:tcBorders>
                    <w:tl2br w:val="nil"/>
                    <w:tr2bl w:val="nil"/>
                  </w:tcBorders>
                  <w:vAlign w:val="center"/>
                </w:tcPr>
                <w:p w14:paraId="7B111F7C">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7"/>
                      <w:sz w:val="21"/>
                      <w:szCs w:val="21"/>
                      <w14:textFill>
                        <w14:solidFill>
                          <w14:schemeClr w14:val="tx1"/>
                        </w14:solidFill>
                      </w14:textFill>
                    </w:rPr>
                    <w:t>本项目情况</w:t>
                  </w:r>
                </w:p>
              </w:tc>
              <w:tc>
                <w:tcPr>
                  <w:tcW w:w="785" w:type="dxa"/>
                  <w:tcBorders>
                    <w:tl2br w:val="nil"/>
                    <w:tr2bl w:val="nil"/>
                  </w:tcBorders>
                  <w:vAlign w:val="center"/>
                </w:tcPr>
                <w:p w14:paraId="2CD15E8F">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3"/>
                      <w:sz w:val="21"/>
                      <w:szCs w:val="21"/>
                      <w14:textFill>
                        <w14:solidFill>
                          <w14:schemeClr w14:val="tx1"/>
                        </w14:solidFill>
                      </w14:textFill>
                    </w:rPr>
                    <w:t>符合</w:t>
                  </w:r>
                  <w:r>
                    <w:rPr>
                      <w:rFonts w:hint="default" w:ascii="Times New Roman" w:hAnsi="Times New Roman" w:eastAsia="宋体" w:cs="Times New Roman"/>
                      <w:b/>
                      <w:bCs/>
                      <w:color w:val="000000" w:themeColor="text1"/>
                      <w:sz w:val="21"/>
                      <w:szCs w:val="21"/>
                      <w14:textFill>
                        <w14:solidFill>
                          <w14:schemeClr w14:val="tx1"/>
                        </w14:solidFill>
                      </w14:textFill>
                    </w:rPr>
                    <w:t>性</w:t>
                  </w:r>
                </w:p>
              </w:tc>
            </w:tr>
            <w:tr w14:paraId="4A0A141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69" w:type="dxa"/>
                  <w:tcBorders>
                    <w:tl2br w:val="nil"/>
                    <w:tr2bl w:val="nil"/>
                  </w:tcBorders>
                  <w:vAlign w:val="center"/>
                </w:tcPr>
                <w:p w14:paraId="290818DA">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压实矿山企业的主体责任。依法从事矿产资源开发的矿山企业，是绿色矿山创建的责任主体，应当牢固树立和践行绿水青山就是金山银山理念，严格按照标准规范，在矿产资源开发全过程中，对矿区及周边生态环境扰动控制在可控范围内，建设矿区环境生态化、开采方式科学化、资源利用高效化、企业管理规范化、矿区社区和谐化的绿色矿山。矿山企业要落实矿山开发利用、生态修复、环境保护等方案，明确绿色矿山建设任务和进度，落实“边开采、边修复”等要求，及时向社会公开。生态保护红线内、自然保护地核心保护区外依法开采的矿山，要执行最严格标准规范，严格落实绿色开采及矿山环境生态修复相关要求，全面做好减缓生态环境和自然保护地影响的措施。建立申诉回应机制，畅通与受矿山影响的社区等利益相关者的交流互动，主动接受社会监督，树立良好企业形象。</w:t>
                  </w:r>
                </w:p>
              </w:tc>
              <w:tc>
                <w:tcPr>
                  <w:tcW w:w="2299" w:type="dxa"/>
                  <w:tcBorders>
                    <w:tl2br w:val="nil"/>
                    <w:tr2bl w:val="nil"/>
                  </w:tcBorders>
                  <w:vAlign w:val="center"/>
                </w:tcPr>
                <w:p w14:paraId="44039C2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宋体" w:cs="Times New Roman"/>
                      <w:color w:val="000000" w:themeColor="text1"/>
                      <w:spacing w:val="7"/>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本工程已编制完成《新疆奇台县北塔山1号玄武岩矿矿产资源开发利用与生态保护修复方案》</w:t>
                  </w:r>
                  <w:r>
                    <w:rPr>
                      <w:rFonts w:hint="eastAsia" w:cs="Times New Roman"/>
                      <w:color w:val="000000" w:themeColor="text1"/>
                      <w:kern w:val="21"/>
                      <w:sz w:val="21"/>
                      <w:szCs w:val="21"/>
                      <w:lang w:val="en-US" w:eastAsia="zh-CN" w:bidi="ar-SA"/>
                      <w14:textFill>
                        <w14:solidFill>
                          <w14:schemeClr w14:val="tx1"/>
                        </w14:solidFill>
                      </w14:textFill>
                    </w:rPr>
                    <w:t>并通过专家审查通过</w:t>
                  </w:r>
                  <w:r>
                    <w:rPr>
                      <w:rFonts w:hint="eastAsia" w:ascii="Times New Roman" w:hAnsi="Times New Roman" w:eastAsia="宋体" w:cs="Times New Roman"/>
                      <w:color w:val="000000" w:themeColor="text1"/>
                      <w:spacing w:val="7"/>
                      <w:kern w:val="2"/>
                      <w:sz w:val="21"/>
                      <w:szCs w:val="21"/>
                      <w:lang w:val="en-US" w:eastAsia="zh-CN" w:bidi="ar-SA"/>
                      <w14:textFill>
                        <w14:solidFill>
                          <w14:schemeClr w14:val="tx1"/>
                        </w14:solidFill>
                      </w14:textFill>
                    </w:rPr>
                    <w:t>，促进矿山生态环境与矿业活动协调发展，做到“边开采、边治理”。</w:t>
                  </w:r>
                </w:p>
              </w:tc>
              <w:tc>
                <w:tcPr>
                  <w:tcW w:w="785" w:type="dxa"/>
                  <w:tcBorders>
                    <w:tl2br w:val="nil"/>
                    <w:tr2bl w:val="nil"/>
                  </w:tcBorders>
                  <w:vAlign w:val="center"/>
                </w:tcPr>
                <w:p w14:paraId="720B169B">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7"/>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6498B40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69" w:type="dxa"/>
                  <w:tcBorders>
                    <w:tl2br w:val="nil"/>
                    <w:tr2bl w:val="nil"/>
                  </w:tcBorders>
                  <w:vAlign w:val="center"/>
                </w:tcPr>
                <w:p w14:paraId="57A56010">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分类有序推进绿色矿山建设。自然资源主管部门会同相关部门应当依据法律、法规或党中央、国务院政策文件中关于绿色矿山建设的规定明确要求，对新建矿山，要严格按照绿色矿山标准建设运行，正式投产后1</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2年内应通过绿色矿山评估核查，并在采矿权出让时将相关要求和违约责任纳入出让合同。对生产矿山，要加快绿色化升级改造，在办理延续、变更手续时，应明确绿色矿山建设时限和要求。鼓励地方自然资源主管部门与矿山企业签订绿色矿山建设合同。对剩余储量可采年限不足3年的生产矿山，要求按照绿色矿山建设标准加强管理，着重做好闭坑前的污染防治，以及矿山地质环境恢复治理、土地复垦、恢复植被等生态修复工作。</w:t>
                  </w:r>
                </w:p>
              </w:tc>
              <w:tc>
                <w:tcPr>
                  <w:tcW w:w="2299" w:type="dxa"/>
                  <w:tcBorders>
                    <w:tl2br w:val="nil"/>
                    <w:tr2bl w:val="nil"/>
                  </w:tcBorders>
                  <w:vAlign w:val="center"/>
                </w:tcPr>
                <w:p w14:paraId="6814C083">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本项目严格按照绿色矿山标准建设运行，并在采矿权出让时将相关要求和违约责任纳入出让合同，评价要求正式投产后1</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2年内应通过绿色矿山评估核查。</w:t>
                  </w:r>
                </w:p>
              </w:tc>
              <w:tc>
                <w:tcPr>
                  <w:tcW w:w="785" w:type="dxa"/>
                  <w:tcBorders>
                    <w:tl2br w:val="nil"/>
                    <w:tr2bl w:val="nil"/>
                  </w:tcBorders>
                  <w:vAlign w:val="center"/>
                </w:tcPr>
                <w:p w14:paraId="3BA0AFDC">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2FA93F6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69" w:type="dxa"/>
                  <w:tcBorders>
                    <w:tl2br w:val="nil"/>
                    <w:tr2bl w:val="nil"/>
                  </w:tcBorders>
                  <w:vAlign w:val="center"/>
                </w:tcPr>
                <w:p w14:paraId="702F27F1">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加快推动绿色低碳先进适用技术应用。矿山企业要加强绿色低碳技术工艺装备升级改造，在资源开发、综合利用、节能减排、生态修复等环节，鼓励采用《国家重点推广的低碳技术目录》《矿产资源节约和综合利用先进适用技术目录》中的技术，推动矿山绿色低碳转型。加快融合5G、大数据、互联网、人工智能等信息化技术，推动矿山企业数字化、智能化、绿色化发展，提升资源开发利用与生产管理效率。</w:t>
                  </w:r>
                </w:p>
              </w:tc>
              <w:tc>
                <w:tcPr>
                  <w:tcW w:w="2299" w:type="dxa"/>
                  <w:tcBorders>
                    <w:tl2br w:val="nil"/>
                    <w:tr2bl w:val="nil"/>
                  </w:tcBorders>
                  <w:vAlign w:val="center"/>
                </w:tcPr>
                <w:p w14:paraId="4C205191">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依据绿色矿山建设DZ/</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T</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0312-2018非金属规范标准，建筑用</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玄武岩</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矿回采率达到90%以上，本矿山设计回采率达到98%，符合绿色矿山建设要求。</w:t>
                  </w:r>
                </w:p>
              </w:tc>
              <w:tc>
                <w:tcPr>
                  <w:tcW w:w="785" w:type="dxa"/>
                  <w:tcBorders>
                    <w:tl2br w:val="nil"/>
                    <w:tr2bl w:val="nil"/>
                  </w:tcBorders>
                  <w:vAlign w:val="center"/>
                </w:tcPr>
                <w:p w14:paraId="52022FEC">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629E845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69" w:type="dxa"/>
                  <w:tcBorders>
                    <w:tl2br w:val="nil"/>
                    <w:tr2bl w:val="nil"/>
                  </w:tcBorders>
                  <w:vAlign w:val="center"/>
                </w:tcPr>
                <w:p w14:paraId="6CE9B211">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持续提升矿山企业创建水平。矿山企业应主动对照相应行业标准和评价指标定期自评，按计划开展绿色矿山创建工作，及时发现问题短板，积极推动整改。完成绿色矿山建设任务且自评达到标准要求的，可向自然资源主管部门提交自评估报告，申报省级绿色矿山。矿山企业对自评估报告的真实性负责。</w:t>
                  </w:r>
                </w:p>
              </w:tc>
              <w:tc>
                <w:tcPr>
                  <w:tcW w:w="2299" w:type="dxa"/>
                  <w:tcBorders>
                    <w:tl2br w:val="nil"/>
                    <w:tr2bl w:val="nil"/>
                  </w:tcBorders>
                  <w:vAlign w:val="center"/>
                </w:tcPr>
                <w:p w14:paraId="7336DB9A">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在矿山开采全过程，实施科学有序</w:t>
                  </w:r>
                  <w:r>
                    <w:rPr>
                      <w:rFonts w:hint="eastAsia" w:ascii="Times New Roman" w:hAnsi="Times New Roman" w:cs="Times New Roman"/>
                      <w:color w:val="000000" w:themeColor="text1"/>
                      <w:spacing w:val="7"/>
                      <w:sz w:val="21"/>
                      <w:szCs w:val="21"/>
                      <w:lang w:eastAsia="zh-CN"/>
                      <w14:textFill>
                        <w14:solidFill>
                          <w14:schemeClr w14:val="tx1"/>
                        </w14:solidFill>
                      </w14:textFill>
                    </w:rPr>
                    <w:t>地</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开采，对矿区及周围生态环境扰动控制在可控范围内。实现环境生态化、开采方式科学化、资源利用高效化、企业管理规范化及矿区和谐化。</w:t>
                  </w:r>
                </w:p>
              </w:tc>
              <w:tc>
                <w:tcPr>
                  <w:tcW w:w="785" w:type="dxa"/>
                  <w:tcBorders>
                    <w:tl2br w:val="nil"/>
                    <w:tr2bl w:val="nil"/>
                  </w:tcBorders>
                  <w:vAlign w:val="center"/>
                </w:tcPr>
                <w:p w14:paraId="204EF3C7">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bl>
          <w:p w14:paraId="66BD0A2F">
            <w:pPr>
              <w:keepNext w:val="0"/>
              <w:keepLines w:val="0"/>
              <w:pageBreakBefore w:val="0"/>
              <w:widowControl/>
              <w:kinsoku/>
              <w:wordWrap/>
              <w:overflowPunct/>
              <w:topLinePunct w:val="0"/>
              <w:autoSpaceDE/>
              <w:autoSpaceDN/>
              <w:bidi w:val="0"/>
              <w:adjustRightInd/>
              <w:snapToGrid/>
              <w:spacing w:before="157" w:beforeLines="50" w:line="360" w:lineRule="auto"/>
              <w:ind w:firstLine="482" w:firstLineChars="200"/>
              <w:jc w:val="both"/>
              <w:textAlignment w:val="auto"/>
              <w:outlineLvl w:val="9"/>
              <w:rPr>
                <w:rFonts w:hint="default" w:ascii="Times New Roman" w:hAnsi="Times New Roman" w:eastAsia="宋体" w:cs="Times New Roman"/>
                <w:b/>
                <w:bCs/>
                <w:color w:val="000000" w:themeColor="text1"/>
                <w:kern w:val="21"/>
                <w:sz w:val="24"/>
                <w14:textFill>
                  <w14:solidFill>
                    <w14:schemeClr w14:val="tx1"/>
                  </w14:solidFill>
                </w14:textFill>
              </w:rPr>
            </w:pPr>
            <w:r>
              <w:rPr>
                <w:rFonts w:hint="eastAsia" w:ascii="Times New Roman" w:hAnsi="Times New Roman" w:eastAsia="宋体" w:cs="Times New Roman"/>
                <w:b/>
                <w:bCs/>
                <w:color w:val="000000" w:themeColor="text1"/>
                <w:kern w:val="21"/>
                <w:sz w:val="24"/>
                <w:lang w:eastAsia="zh-CN"/>
                <w14:textFill>
                  <w14:solidFill>
                    <w14:schemeClr w14:val="tx1"/>
                  </w14:solidFill>
                </w14:textFill>
              </w:rPr>
              <w:t>（</w:t>
            </w: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2</w:t>
            </w:r>
            <w:r>
              <w:rPr>
                <w:rFonts w:hint="eastAsia" w:ascii="Times New Roman" w:hAnsi="Times New Roman" w:eastAsia="宋体" w:cs="Times New Roman"/>
                <w:b/>
                <w:bCs/>
                <w:color w:val="000000" w:themeColor="text1"/>
                <w:kern w:val="21"/>
                <w:sz w:val="24"/>
                <w:lang w:eastAsia="zh-CN"/>
                <w14:textFill>
                  <w14:solidFill>
                    <w14:schemeClr w14:val="tx1"/>
                  </w14:solidFill>
                </w14:textFill>
              </w:rPr>
              <w:t>）</w:t>
            </w:r>
            <w:r>
              <w:rPr>
                <w:rFonts w:hint="default" w:ascii="Times New Roman" w:hAnsi="Times New Roman" w:eastAsia="宋体" w:cs="Times New Roman"/>
                <w:b/>
                <w:bCs/>
                <w:color w:val="000000" w:themeColor="text1"/>
                <w:kern w:val="21"/>
                <w:sz w:val="24"/>
                <w14:textFill>
                  <w14:solidFill>
                    <w14:schemeClr w14:val="tx1"/>
                  </w14:solidFill>
                </w14:textFill>
              </w:rPr>
              <w:t>与《空气质量持续改善行动计划》的通知（国发〔2023〕24号）的符合性</w:t>
            </w:r>
          </w:p>
          <w:p w14:paraId="46E29A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aps w:val="0"/>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aps w:val="0"/>
                <w:color w:val="000000" w:themeColor="text1"/>
                <w:sz w:val="24"/>
                <w:highlight w:val="none"/>
                <w:lang w:val="en-US" w:eastAsia="zh-CN"/>
                <w14:textFill>
                  <w14:solidFill>
                    <w14:schemeClr w14:val="tx1"/>
                  </w14:solidFill>
                </w14:textFill>
              </w:rPr>
              <w:t>本项目与《</w:t>
            </w:r>
            <w:r>
              <w:rPr>
                <w:rFonts w:hint="default" w:ascii="Times New Roman" w:hAnsi="Times New Roman" w:eastAsia="宋体" w:cs="Times New Roman"/>
                <w:caps w:val="0"/>
                <w:color w:val="000000" w:themeColor="text1"/>
                <w:sz w:val="24"/>
                <w:highlight w:val="none"/>
                <w:lang w:val="en-US" w:eastAsia="zh-CN"/>
                <w14:textFill>
                  <w14:solidFill>
                    <w14:schemeClr w14:val="tx1"/>
                  </w14:solidFill>
                </w14:textFill>
              </w:rPr>
              <w:t>空气质量持续改善行动计划</w:t>
            </w:r>
            <w:r>
              <w:rPr>
                <w:rFonts w:hint="eastAsia" w:ascii="Times New Roman" w:hAnsi="Times New Roman" w:eastAsia="宋体" w:cs="Times New Roman"/>
                <w:caps w:val="0"/>
                <w:color w:val="000000" w:themeColor="text1"/>
                <w:sz w:val="24"/>
                <w:highlight w:val="none"/>
                <w:lang w:val="en-US" w:eastAsia="zh-CN"/>
                <w14:textFill>
                  <w14:solidFill>
                    <w14:schemeClr w14:val="tx1"/>
                  </w14:solidFill>
                </w14:textFill>
              </w:rPr>
              <w:t>》（国发〔2023〕24号）相关符合性分析详见表1-</w:t>
            </w:r>
            <w:r>
              <w:rPr>
                <w:rFonts w:hint="eastAsia" w:cs="Times New Roman"/>
                <w:caps w:val="0"/>
                <w:color w:val="000000" w:themeColor="text1"/>
                <w:sz w:val="24"/>
                <w:highlight w:val="none"/>
                <w:lang w:val="en-US" w:eastAsia="zh-CN"/>
                <w14:textFill>
                  <w14:solidFill>
                    <w14:schemeClr w14:val="tx1"/>
                  </w14:solidFill>
                </w14:textFill>
              </w:rPr>
              <w:t>9</w:t>
            </w:r>
            <w:r>
              <w:rPr>
                <w:rFonts w:hint="eastAsia" w:ascii="Times New Roman" w:hAnsi="Times New Roman" w:eastAsia="宋体" w:cs="Times New Roman"/>
                <w:caps w:val="0"/>
                <w:color w:val="000000" w:themeColor="text1"/>
                <w:sz w:val="24"/>
                <w:highlight w:val="none"/>
                <w:lang w:val="en-US" w:eastAsia="zh-CN"/>
                <w14:textFill>
                  <w14:solidFill>
                    <w14:schemeClr w14:val="tx1"/>
                  </w14:solidFill>
                </w14:textFill>
              </w:rPr>
              <w:t>。</w:t>
            </w:r>
            <w:r>
              <w:rPr>
                <w:rFonts w:hint="eastAsia" w:ascii="Times New Roman" w:hAnsi="Times New Roman" w:eastAsia="宋体" w:cs="Times New Roman"/>
                <w:b w:val="0"/>
                <w:bCs w:val="0"/>
                <w:caps w:val="0"/>
                <w:color w:val="000000" w:themeColor="text1"/>
                <w:sz w:val="24"/>
                <w:highlight w:val="none"/>
                <w:lang w:val="en-US" w:eastAsia="zh-CN"/>
                <w14:textFill>
                  <w14:solidFill>
                    <w14:schemeClr w14:val="tx1"/>
                  </w14:solidFill>
                </w14:textFill>
              </w:rPr>
              <w:t>经分析</w:t>
            </w:r>
            <w:r>
              <w:rPr>
                <w:rFonts w:hint="eastAsia" w:ascii="Times New Roman" w:hAnsi="Times New Roman" w:eastAsia="宋体"/>
                <w:b w:val="0"/>
                <w:bCs w:val="0"/>
                <w:color w:val="000000" w:themeColor="text1"/>
                <w:sz w:val="24"/>
                <w:szCs w:val="24"/>
                <w14:textFill>
                  <w14:solidFill>
                    <w14:schemeClr w14:val="tx1"/>
                  </w14:solidFill>
                </w14:textFill>
              </w:rPr>
              <w:t>，本项目建设符合</w:t>
            </w:r>
            <w:r>
              <w:rPr>
                <w:rFonts w:hint="eastAsia" w:ascii="Times New Roman" w:hAnsi="Times New Roman" w:eastAsia="宋体" w:cs="Times New Roman"/>
                <w:caps w:val="0"/>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aps w:val="0"/>
                <w:color w:val="000000" w:themeColor="text1"/>
                <w:sz w:val="24"/>
                <w:highlight w:val="none"/>
                <w:lang w:val="en-US" w:eastAsia="zh-CN"/>
                <w14:textFill>
                  <w14:solidFill>
                    <w14:schemeClr w14:val="tx1"/>
                  </w14:solidFill>
                </w14:textFill>
              </w:rPr>
              <w:t>空气质量持续改善行动计划</w:t>
            </w:r>
            <w:r>
              <w:rPr>
                <w:rFonts w:hint="eastAsia" w:ascii="Times New Roman" w:hAnsi="Times New Roman" w:eastAsia="宋体" w:cs="Times New Roman"/>
                <w:caps w:val="0"/>
                <w:color w:val="000000" w:themeColor="text1"/>
                <w:sz w:val="24"/>
                <w:highlight w:val="none"/>
                <w:lang w:val="en-US" w:eastAsia="zh-CN"/>
                <w14:textFill>
                  <w14:solidFill>
                    <w14:schemeClr w14:val="tx1"/>
                  </w14:solidFill>
                </w14:textFill>
              </w:rPr>
              <w:t>》相关要求。</w:t>
            </w:r>
          </w:p>
          <w:p w14:paraId="0531FA34">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9</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与《</w:t>
            </w: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空气质量持续改善行动计划</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符合性分析表</w:t>
            </w:r>
          </w:p>
          <w:tbl>
            <w:tblPr>
              <w:tblStyle w:val="32"/>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
            <w:tblGrid>
              <w:gridCol w:w="3866"/>
              <w:gridCol w:w="2797"/>
              <w:gridCol w:w="858"/>
            </w:tblGrid>
            <w:tr w14:paraId="2EE15EA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2569" w:type="pct"/>
                  <w:tcBorders>
                    <w:tl2br w:val="nil"/>
                    <w:tr2bl w:val="nil"/>
                  </w:tcBorders>
                  <w:noWrap w:val="0"/>
                  <w:vAlign w:val="center"/>
                </w:tcPr>
                <w:p w14:paraId="5CE4201E">
                  <w:pPr>
                    <w:pStyle w:val="88"/>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outlineLvl w:val="9"/>
                    <w:rPr>
                      <w:rFonts w:hint="eastAsia" w:ascii="Times New Roman" w:hAnsi="Times New Roman" w:eastAsia="宋体" w:cs="Times New Roman"/>
                      <w:b/>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SA"/>
                      <w14:textFill>
                        <w14:solidFill>
                          <w14:schemeClr w14:val="tx1"/>
                        </w14:solidFill>
                      </w14:textFill>
                    </w:rPr>
                    <w:t>环境管理政策相关要求</w:t>
                  </w:r>
                </w:p>
              </w:tc>
              <w:tc>
                <w:tcPr>
                  <w:tcW w:w="1859" w:type="pct"/>
                  <w:tcBorders>
                    <w:tl2br w:val="nil"/>
                    <w:tr2bl w:val="nil"/>
                  </w:tcBorders>
                  <w:noWrap w:val="0"/>
                  <w:vAlign w:val="center"/>
                </w:tcPr>
                <w:p w14:paraId="2D33FA42">
                  <w:pPr>
                    <w:pStyle w:val="88"/>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outlineLvl w:val="9"/>
                    <w:rPr>
                      <w:rFonts w:hint="eastAsia" w:ascii="Times New Roman" w:hAnsi="Times New Roman" w:eastAsia="宋体" w:cs="Times New Roman"/>
                      <w:b/>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SA"/>
                      <w14:textFill>
                        <w14:solidFill>
                          <w14:schemeClr w14:val="tx1"/>
                        </w14:solidFill>
                      </w14:textFill>
                    </w:rPr>
                    <w:t>项目情况</w:t>
                  </w:r>
                </w:p>
              </w:tc>
              <w:tc>
                <w:tcPr>
                  <w:tcW w:w="570" w:type="pct"/>
                  <w:tcBorders>
                    <w:tl2br w:val="nil"/>
                    <w:tr2bl w:val="nil"/>
                  </w:tcBorders>
                  <w:noWrap w:val="0"/>
                  <w:vAlign w:val="center"/>
                </w:tcPr>
                <w:p w14:paraId="3BEEF90E">
                  <w:pPr>
                    <w:pStyle w:val="88"/>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outlineLvl w:val="9"/>
                    <w:rPr>
                      <w:rFonts w:hint="eastAsia" w:ascii="Times New Roman" w:hAnsi="Times New Roman" w:eastAsia="宋体" w:cs="Times New Roman"/>
                      <w:b/>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SA"/>
                      <w14:textFill>
                        <w14:solidFill>
                          <w14:schemeClr w14:val="tx1"/>
                        </w14:solidFill>
                      </w14:textFill>
                    </w:rPr>
                    <w:t>符合性</w:t>
                  </w:r>
                </w:p>
              </w:tc>
            </w:tr>
            <w:tr w14:paraId="4023CFA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2569" w:type="pct"/>
                  <w:tcBorders>
                    <w:tl2br w:val="nil"/>
                    <w:tr2bl w:val="nil"/>
                  </w:tcBorders>
                  <w:noWrap w:val="0"/>
                  <w:vAlign w:val="center"/>
                </w:tcPr>
                <w:p w14:paraId="5BB427CA">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w:t>
                  </w:r>
                </w:p>
              </w:tc>
              <w:tc>
                <w:tcPr>
                  <w:tcW w:w="1859" w:type="pct"/>
                  <w:tcBorders>
                    <w:tl2br w:val="nil"/>
                    <w:tr2bl w:val="nil"/>
                  </w:tcBorders>
                  <w:noWrap w:val="0"/>
                  <w:vAlign w:val="center"/>
                </w:tcPr>
                <w:p w14:paraId="5DE6EA7A">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本项目为建筑玄武岩矿开采和加工，项目不属于高耗能、高排放、低水平项目，项目严格落实国家产业规划、产业政策、生态环境分区管控方案、规划环评等相关要求。</w:t>
                  </w:r>
                </w:p>
              </w:tc>
              <w:tc>
                <w:tcPr>
                  <w:tcW w:w="570" w:type="pct"/>
                  <w:tcBorders>
                    <w:tl2br w:val="nil"/>
                    <w:tr2bl w:val="nil"/>
                  </w:tcBorders>
                  <w:noWrap w:val="0"/>
                  <w:vAlign w:val="center"/>
                </w:tcPr>
                <w:p w14:paraId="76B4C87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符合</w:t>
                  </w:r>
                </w:p>
              </w:tc>
            </w:tr>
            <w:tr w14:paraId="565064B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2569" w:type="pct"/>
                  <w:tcBorders>
                    <w:tl2br w:val="nil"/>
                    <w:tr2bl w:val="nil"/>
                  </w:tcBorders>
                  <w:noWrap w:val="0"/>
                  <w:vAlign w:val="center"/>
                </w:tcPr>
                <w:p w14:paraId="5F48E28F">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深化扬尘污染综合治理。鼓励经济发达地区5000平方米及以上建筑工地安装视频监控并接入当地监管平台；重点区域道路、水务等长距离线性工程实行分段施工。将防治扬尘污染费用纳入工程造价。到2025年，装配式建筑占新建建筑面积比例达30%；地级及以上城市建成区道路机械化清扫率达80%左右，县城达70%左右。对城市公共裸地进行排查建档并采取防尘措施。城市大型煤炭、矿石等干散货码头物料堆场基本完成抑尘设施建设和物料输送系统封闭改造。</w:t>
                  </w:r>
                </w:p>
              </w:tc>
              <w:tc>
                <w:tcPr>
                  <w:tcW w:w="1859" w:type="pct"/>
                  <w:tcBorders>
                    <w:tl2br w:val="nil"/>
                    <w:tr2bl w:val="nil"/>
                  </w:tcBorders>
                  <w:noWrap w:val="0"/>
                  <w:vAlign w:val="center"/>
                </w:tcPr>
                <w:p w14:paraId="7657DAE7">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项目严格落实扬尘污染防治相关要求，露天开采粉尘采取洒水降尘措施，运输扬尘采取控制车速、运输道路洒水、运输车辆苫盖等措施；加工厂破碎筛分布置在封闭厂房，并配套高效除尘系统；粒径＞20mm产品采取洒水抑尘+封闭厂房，粒径＜20mm产品采用筒仓储存</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，减少对周边</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空气</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环境的影响</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570" w:type="pct"/>
                  <w:tcBorders>
                    <w:tl2br w:val="nil"/>
                    <w:tr2bl w:val="nil"/>
                  </w:tcBorders>
                  <w:noWrap w:val="0"/>
                  <w:vAlign w:val="center"/>
                </w:tcPr>
                <w:p w14:paraId="08DBB347">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000000" w:themeColor="text1"/>
                      <w:sz w:val="21"/>
                      <w:szCs w:val="21"/>
                      <w:highlight w:val="none"/>
                      <w14:textFill>
                        <w14:solidFill>
                          <w14:schemeClr w14:val="tx1"/>
                        </w14:solidFill>
                      </w14:textFill>
                    </w:rPr>
                  </w:pPr>
                  <w:r>
                    <w:rPr>
                      <w:rFonts w:ascii="Times New Roman" w:hAnsi="Times New Roman" w:eastAsia="宋体"/>
                      <w:caps w:val="0"/>
                      <w:color w:val="000000" w:themeColor="text1"/>
                      <w:sz w:val="21"/>
                      <w:szCs w:val="21"/>
                      <w:highlight w:val="none"/>
                      <w14:textFill>
                        <w14:solidFill>
                          <w14:schemeClr w14:val="tx1"/>
                        </w14:solidFill>
                      </w14:textFill>
                    </w:rPr>
                    <w:t>符合</w:t>
                  </w:r>
                </w:p>
              </w:tc>
            </w:tr>
            <w:tr w14:paraId="0B9FD4A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2569" w:type="pct"/>
                  <w:tcBorders>
                    <w:tl2br w:val="nil"/>
                    <w:tr2bl w:val="nil"/>
                  </w:tcBorders>
                  <w:noWrap w:val="0"/>
                  <w:vAlign w:val="center"/>
                </w:tcPr>
                <w:p w14:paraId="1218A560">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推进矿山生态环境综合整治。新建矿山原则上要同步建设铁路专用线或采用其他清洁运输方式。到2025年，京津冀及周边地区原则上不再新建露天矿山（省级矿产资源规划确定的重点开采区或经安全论证不宜采用地下开采方式的除外）。对限期整改仍不达标的矿山，根据安全生产、水土保持、生态环境等要求依法关闭。</w:t>
                  </w:r>
                </w:p>
              </w:tc>
              <w:tc>
                <w:tcPr>
                  <w:tcW w:w="1859" w:type="pct"/>
                  <w:tcBorders>
                    <w:tl2br w:val="nil"/>
                    <w:tr2bl w:val="nil"/>
                  </w:tcBorders>
                  <w:noWrap w:val="0"/>
                  <w:vAlign w:val="center"/>
                </w:tcPr>
                <w:p w14:paraId="6C5E535B">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本项目为</w:t>
                  </w:r>
                  <w:r>
                    <w:rPr>
                      <w:rFonts w:hint="eastAsia"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建筑</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用玄武岩矿开采和加工，</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项目已</w:t>
                  </w:r>
                  <w:r>
                    <w:rPr>
                      <w:rFonts w:ascii="Times New Roman" w:hAnsi="Times New Roman" w:eastAsia="宋体"/>
                      <w:color w:val="000000" w:themeColor="text1"/>
                      <w:sz w:val="21"/>
                      <w:szCs w:val="21"/>
                      <w14:textFill>
                        <w14:solidFill>
                          <w14:schemeClr w14:val="tx1"/>
                        </w14:solidFill>
                      </w14:textFill>
                    </w:rPr>
                    <w:t>制定</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矿山生态环境保护与恢复治理方案，</w:t>
                  </w:r>
                  <w:r>
                    <w:rPr>
                      <w:rFonts w:ascii="Times New Roman" w:hAnsi="Times New Roman" w:eastAsia="宋体"/>
                      <w:color w:val="000000" w:themeColor="text1"/>
                      <w:sz w:val="21"/>
                      <w:szCs w:val="21"/>
                      <w14:textFill>
                        <w14:solidFill>
                          <w14:schemeClr w14:val="tx1"/>
                        </w14:solidFill>
                      </w14:textFill>
                    </w:rPr>
                    <w:t>闭矿后严格按照复垦方案对矿区进行复垦</w:t>
                  </w:r>
                  <w:r>
                    <w:rPr>
                      <w:rFonts w:hint="eastAsia" w:ascii="Times New Roman" w:hAnsi="Times New Roman" w:eastAsia="宋体"/>
                      <w:color w:val="000000" w:themeColor="text1"/>
                      <w:sz w:val="21"/>
                      <w:szCs w:val="21"/>
                      <w:lang w:eastAsia="zh-CN"/>
                      <w14:textFill>
                        <w14:solidFill>
                          <w14:schemeClr w14:val="tx1"/>
                        </w14:solidFill>
                      </w14:textFill>
                    </w:rPr>
                    <w:t>，</w:t>
                  </w:r>
                  <w:r>
                    <w:rPr>
                      <w:rFonts w:hint="eastAsia" w:ascii="Times New Roman" w:hAnsi="Times New Roman" w:eastAsia="宋体"/>
                      <w:color w:val="000000" w:themeColor="text1"/>
                      <w:sz w:val="21"/>
                      <w:szCs w:val="21"/>
                      <w:lang w:val="en-US" w:eastAsia="zh-CN"/>
                      <w14:textFill>
                        <w14:solidFill>
                          <w14:schemeClr w14:val="tx1"/>
                        </w14:solidFill>
                      </w14:textFill>
                    </w:rPr>
                    <w:t>复垦率100%。</w:t>
                  </w:r>
                </w:p>
              </w:tc>
              <w:tc>
                <w:tcPr>
                  <w:tcW w:w="570" w:type="pct"/>
                  <w:tcBorders>
                    <w:tl2br w:val="nil"/>
                    <w:tr2bl w:val="nil"/>
                  </w:tcBorders>
                  <w:noWrap w:val="0"/>
                  <w:vAlign w:val="center"/>
                </w:tcPr>
                <w:p w14:paraId="738506D3">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000000" w:themeColor="text1"/>
                      <w:sz w:val="21"/>
                      <w:szCs w:val="21"/>
                      <w:highlight w:val="none"/>
                      <w14:textFill>
                        <w14:solidFill>
                          <w14:schemeClr w14:val="tx1"/>
                        </w14:solidFill>
                      </w14:textFill>
                    </w:rPr>
                  </w:pPr>
                  <w:r>
                    <w:rPr>
                      <w:rFonts w:ascii="Times New Roman" w:hAnsi="Times New Roman" w:eastAsia="宋体"/>
                      <w:caps w:val="0"/>
                      <w:color w:val="000000" w:themeColor="text1"/>
                      <w:sz w:val="21"/>
                      <w:szCs w:val="21"/>
                      <w:highlight w:val="none"/>
                      <w14:textFill>
                        <w14:solidFill>
                          <w14:schemeClr w14:val="tx1"/>
                        </w14:solidFill>
                      </w14:textFill>
                    </w:rPr>
                    <w:t>符合</w:t>
                  </w:r>
                </w:p>
              </w:tc>
            </w:tr>
          </w:tbl>
          <w:p w14:paraId="75C4E5E3">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9"/>
              <w:rPr>
                <w:rFonts w:hint="default" w:ascii="Times New Roman" w:hAnsi="Times New Roman" w:eastAsia="宋体" w:cs="Times New Roman"/>
                <w:b/>
                <w:bCs/>
                <w:color w:val="000000" w:themeColor="text1"/>
                <w:kern w:val="21"/>
                <w:sz w:val="24"/>
                <w:lang w:eastAsia="zh-CN"/>
                <w14:textFill>
                  <w14:solidFill>
                    <w14:schemeClr w14:val="tx1"/>
                  </w14:solidFill>
                </w14:textFill>
              </w:rPr>
            </w:pP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（3）与</w:t>
            </w:r>
            <w:r>
              <w:rPr>
                <w:rFonts w:hint="eastAsia" w:ascii="Times New Roman" w:hAnsi="Times New Roman" w:eastAsia="宋体" w:cs="Times New Roman"/>
                <w:b/>
                <w:bCs/>
                <w:color w:val="000000" w:themeColor="text1"/>
                <w:kern w:val="21"/>
                <w:sz w:val="24"/>
                <w:lang w:eastAsia="zh-CN"/>
                <w14:textFill>
                  <w14:solidFill>
                    <w14:schemeClr w14:val="tx1"/>
                  </w14:solidFill>
                </w14:textFill>
              </w:rPr>
              <w:t>《自然资源部关于规范和完善砂石开采管理的通知》（自然资发〔</w:t>
            </w:r>
            <w:r>
              <w:rPr>
                <w:rFonts w:hint="default" w:ascii="Times New Roman" w:hAnsi="Times New Roman" w:eastAsia="宋体" w:cs="Times New Roman"/>
                <w:b/>
                <w:bCs/>
                <w:color w:val="000000" w:themeColor="text1"/>
                <w:kern w:val="21"/>
                <w:sz w:val="24"/>
                <w:lang w:eastAsia="zh-CN"/>
                <w14:textFill>
                  <w14:solidFill>
                    <w14:schemeClr w14:val="tx1"/>
                  </w14:solidFill>
                </w14:textFill>
              </w:rPr>
              <w:t>2023</w:t>
            </w:r>
            <w:r>
              <w:rPr>
                <w:rFonts w:hint="eastAsia" w:ascii="Times New Roman" w:hAnsi="Times New Roman" w:eastAsia="宋体" w:cs="Times New Roman"/>
                <w:b/>
                <w:bCs/>
                <w:color w:val="000000" w:themeColor="text1"/>
                <w:kern w:val="21"/>
                <w:sz w:val="24"/>
                <w:lang w:eastAsia="zh-CN"/>
                <w14:textFill>
                  <w14:solidFill>
                    <w14:schemeClr w14:val="tx1"/>
                  </w14:solidFill>
                </w14:textFill>
              </w:rPr>
              <w:t>〕</w:t>
            </w:r>
            <w:r>
              <w:rPr>
                <w:rFonts w:hint="default" w:ascii="Times New Roman" w:hAnsi="Times New Roman" w:eastAsia="宋体" w:cs="Times New Roman"/>
                <w:b/>
                <w:bCs/>
                <w:color w:val="000000" w:themeColor="text1"/>
                <w:kern w:val="21"/>
                <w:sz w:val="24"/>
                <w:lang w:eastAsia="zh-CN"/>
                <w14:textFill>
                  <w14:solidFill>
                    <w14:schemeClr w14:val="tx1"/>
                  </w14:solidFill>
                </w14:textFill>
              </w:rPr>
              <w:t>57</w:t>
            </w:r>
            <w:r>
              <w:rPr>
                <w:rFonts w:hint="eastAsia" w:ascii="Times New Roman" w:hAnsi="Times New Roman" w:eastAsia="宋体" w:cs="Times New Roman"/>
                <w:b/>
                <w:bCs/>
                <w:color w:val="000000" w:themeColor="text1"/>
                <w:kern w:val="21"/>
                <w:sz w:val="24"/>
                <w:lang w:eastAsia="zh-CN"/>
                <w14:textFill>
                  <w14:solidFill>
                    <w14:schemeClr w14:val="tx1"/>
                  </w14:solidFill>
                </w14:textFill>
              </w:rPr>
              <w:t>号）</w:t>
            </w:r>
            <w:r>
              <w:rPr>
                <w:rFonts w:hint="default" w:ascii="Times New Roman" w:hAnsi="Times New Roman" w:eastAsia="宋体" w:cs="Times New Roman"/>
                <w:b/>
                <w:bCs/>
                <w:color w:val="000000" w:themeColor="text1"/>
                <w:kern w:val="21"/>
                <w:sz w:val="24"/>
                <w:lang w:eastAsia="zh-CN"/>
                <w14:textFill>
                  <w14:solidFill>
                    <w14:schemeClr w14:val="tx1"/>
                  </w14:solidFill>
                </w14:textFill>
              </w:rPr>
              <w:t>的符合性分析</w:t>
            </w:r>
          </w:p>
          <w:p w14:paraId="70978778">
            <w:pPr>
              <w:pStyle w:val="47"/>
              <w:pageBreakBefore w:val="0"/>
              <w:kinsoku/>
              <w:wordWrap/>
              <w:bidi w:val="0"/>
              <w:adjustRightInd/>
              <w:snapToGrid/>
              <w:spacing w:line="360" w:lineRule="auto"/>
              <w:ind w:firstLine="480"/>
              <w:outlineLvl w:val="9"/>
              <w:rPr>
                <w:rFonts w:hint="default" w:ascii="Times New Roman" w:hAnsi="Times New Roman" w:eastAsia="宋体" w:cs="Times New Roman"/>
                <w:color w:val="000000" w:themeColor="text1"/>
                <w:kern w:val="21"/>
                <w14:textFill>
                  <w14:solidFill>
                    <w14:schemeClr w14:val="tx1"/>
                  </w14:solidFill>
                </w14:textFill>
              </w:rPr>
            </w:pPr>
            <w:r>
              <w:rPr>
                <w:rFonts w:hint="default" w:ascii="Times New Roman" w:hAnsi="Times New Roman" w:eastAsia="宋体" w:cs="Times New Roman"/>
                <w:b w:val="0"/>
                <w:bCs w:val="0"/>
                <w:color w:val="000000" w:themeColor="text1"/>
                <w:kern w:val="21"/>
                <w14:textFill>
                  <w14:solidFill>
                    <w14:schemeClr w14:val="tx1"/>
                  </w14:solidFill>
                </w14:textFill>
              </w:rPr>
              <w:t>根据</w:t>
            </w:r>
            <w:r>
              <w:rPr>
                <w:rFonts w:hint="eastAsia" w:ascii="Times New Roman" w:hAnsi="Times New Roman" w:eastAsia="宋体" w:cs="Times New Roman"/>
                <w:b w:val="0"/>
                <w:bCs w:val="0"/>
                <w:color w:val="000000" w:themeColor="text1"/>
                <w:kern w:val="21"/>
                <w14:textFill>
                  <w14:solidFill>
                    <w14:schemeClr w14:val="tx1"/>
                  </w14:solidFill>
                </w14:textFill>
              </w:rPr>
              <w:t>《自然资源部关于规范和完善砂石开采管理的通知》（自然资发〔</w:t>
            </w:r>
            <w:r>
              <w:rPr>
                <w:rFonts w:hint="default" w:ascii="Times New Roman" w:hAnsi="Times New Roman" w:eastAsia="宋体" w:cs="Times New Roman"/>
                <w:b w:val="0"/>
                <w:bCs w:val="0"/>
                <w:color w:val="000000" w:themeColor="text1"/>
                <w:kern w:val="21"/>
                <w14:textFill>
                  <w14:solidFill>
                    <w14:schemeClr w14:val="tx1"/>
                  </w14:solidFill>
                </w14:textFill>
              </w:rPr>
              <w:t>2023</w:t>
            </w:r>
            <w:r>
              <w:rPr>
                <w:rFonts w:hint="eastAsia" w:ascii="Times New Roman" w:hAnsi="Times New Roman" w:eastAsia="宋体" w:cs="Times New Roman"/>
                <w:b w:val="0"/>
                <w:bCs w:val="0"/>
                <w:color w:val="000000" w:themeColor="text1"/>
                <w:kern w:val="21"/>
                <w14:textFill>
                  <w14:solidFill>
                    <w14:schemeClr w14:val="tx1"/>
                  </w14:solidFill>
                </w14:textFill>
              </w:rPr>
              <w:t>〕</w:t>
            </w:r>
            <w:r>
              <w:rPr>
                <w:rFonts w:hint="default" w:ascii="Times New Roman" w:hAnsi="Times New Roman" w:eastAsia="宋体" w:cs="Times New Roman"/>
                <w:b w:val="0"/>
                <w:bCs w:val="0"/>
                <w:color w:val="000000" w:themeColor="text1"/>
                <w:kern w:val="21"/>
                <w14:textFill>
                  <w14:solidFill>
                    <w14:schemeClr w14:val="tx1"/>
                  </w14:solidFill>
                </w14:textFill>
              </w:rPr>
              <w:t>57</w:t>
            </w:r>
            <w:r>
              <w:rPr>
                <w:rFonts w:hint="eastAsia" w:ascii="Times New Roman" w:hAnsi="Times New Roman" w:eastAsia="宋体" w:cs="Times New Roman"/>
                <w:b w:val="0"/>
                <w:bCs w:val="0"/>
                <w:color w:val="000000" w:themeColor="text1"/>
                <w:kern w:val="21"/>
                <w14:textFill>
                  <w14:solidFill>
                    <w14:schemeClr w14:val="tx1"/>
                  </w14:solidFill>
                </w14:textFill>
              </w:rPr>
              <w:t>号）</w:t>
            </w:r>
            <w:r>
              <w:rPr>
                <w:rFonts w:hint="eastAsia" w:ascii="Times New Roman" w:hAnsi="Times New Roman" w:eastAsia="宋体" w:cs="Times New Roman"/>
                <w:b w:val="0"/>
                <w:bCs w:val="0"/>
                <w:color w:val="000000" w:themeColor="text1"/>
                <w:kern w:val="21"/>
                <w:lang w:eastAsia="zh-CN"/>
                <w14:textFill>
                  <w14:solidFill>
                    <w14:schemeClr w14:val="tx1"/>
                  </w14:solidFill>
                </w14:textFill>
              </w:rPr>
              <w:t>，</w:t>
            </w:r>
            <w:r>
              <w:rPr>
                <w:rFonts w:hint="default" w:ascii="Times New Roman" w:hAnsi="Times New Roman" w:eastAsia="宋体" w:cs="Times New Roman"/>
                <w:b w:val="0"/>
                <w:bCs w:val="0"/>
                <w:color w:val="000000" w:themeColor="text1"/>
                <w:kern w:val="21"/>
                <w14:textFill>
                  <w14:solidFill>
                    <w14:schemeClr w14:val="tx1"/>
                  </w14:solidFill>
                </w14:textFill>
              </w:rPr>
              <w:t>其相关内容</w:t>
            </w:r>
            <w:r>
              <w:rPr>
                <w:rFonts w:hint="default" w:ascii="Times New Roman" w:hAnsi="Times New Roman" w:eastAsia="宋体" w:cs="Times New Roman"/>
                <w:color w:val="000000" w:themeColor="text1"/>
                <w:kern w:val="21"/>
                <w14:textFill>
                  <w14:solidFill>
                    <w14:schemeClr w14:val="tx1"/>
                  </w14:solidFill>
                </w14:textFill>
              </w:rPr>
              <w:t>与本项目符合性分析见表1-</w:t>
            </w:r>
            <w:r>
              <w:rPr>
                <w:rFonts w:hint="eastAsia" w:cs="Times New Roman"/>
                <w:color w:val="000000" w:themeColor="text1"/>
                <w:kern w:val="21"/>
                <w:lang w:val="en-US" w:eastAsia="zh-CN"/>
                <w14:textFill>
                  <w14:solidFill>
                    <w14:schemeClr w14:val="tx1"/>
                  </w14:solidFill>
                </w14:textFill>
              </w:rPr>
              <w:t>10</w:t>
            </w:r>
            <w:r>
              <w:rPr>
                <w:rFonts w:hint="default" w:ascii="Times New Roman" w:hAnsi="Times New Roman" w:eastAsia="宋体" w:cs="Times New Roman"/>
                <w:color w:val="000000" w:themeColor="text1"/>
                <w:kern w:val="21"/>
                <w14:textFill>
                  <w14:solidFill>
                    <w14:schemeClr w14:val="tx1"/>
                  </w14:solidFill>
                </w14:textFill>
              </w:rPr>
              <w:t>。</w:t>
            </w:r>
          </w:p>
          <w:p w14:paraId="5B2A6130">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10</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与</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《自然资源部关于规范和完善砂石开采管理的通知》</w:t>
            </w:r>
          </w:p>
          <w:p w14:paraId="55D8B075">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（自然资发〔</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2023</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57</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号）</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符合性分析</w:t>
            </w:r>
          </w:p>
          <w:tbl>
            <w:tblPr>
              <w:tblStyle w:val="58"/>
              <w:tblW w:w="7449" w:type="dxa"/>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227"/>
              <w:gridCol w:w="2341"/>
              <w:gridCol w:w="881"/>
            </w:tblGrid>
            <w:tr w14:paraId="13B8787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27" w:type="dxa"/>
                  <w:tcBorders>
                    <w:tl2br w:val="nil"/>
                    <w:tr2bl w:val="nil"/>
                  </w:tcBorders>
                  <w:vAlign w:val="center"/>
                </w:tcPr>
                <w:p w14:paraId="6DF8741B">
                  <w:pPr>
                    <w:pStyle w:val="57"/>
                    <w:keepNext w:val="0"/>
                    <w:keepLines w:val="0"/>
                    <w:pageBreakBefore w:val="0"/>
                    <w:widowControl/>
                    <w:kinsoku/>
                    <w:wordWrap/>
                    <w:overflowPunct/>
                    <w:topLinePunct w:val="0"/>
                    <w:autoSpaceDE w:val="0"/>
                    <w:autoSpaceDN w:val="0"/>
                    <w:bidi w:val="0"/>
                    <w:adjustRightInd/>
                    <w:snapToGrid/>
                    <w:spacing w:line="240" w:lineRule="auto"/>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7"/>
                      <w:sz w:val="21"/>
                      <w:szCs w:val="21"/>
                      <w:lang w:eastAsia="zh-CN"/>
                      <w14:textFill>
                        <w14:solidFill>
                          <w14:schemeClr w14:val="tx1"/>
                        </w14:solidFill>
                      </w14:textFill>
                    </w:rPr>
                    <w:t>相关</w:t>
                  </w:r>
                  <w:r>
                    <w:rPr>
                      <w:rFonts w:hint="default" w:ascii="Times New Roman" w:hAnsi="Times New Roman" w:eastAsia="宋体" w:cs="Times New Roman"/>
                      <w:b/>
                      <w:bCs/>
                      <w:color w:val="000000" w:themeColor="text1"/>
                      <w:spacing w:val="7"/>
                      <w:sz w:val="21"/>
                      <w:szCs w:val="21"/>
                      <w14:textFill>
                        <w14:solidFill>
                          <w14:schemeClr w14:val="tx1"/>
                        </w14:solidFill>
                      </w14:textFill>
                    </w:rPr>
                    <w:t>要求</w:t>
                  </w:r>
                </w:p>
              </w:tc>
              <w:tc>
                <w:tcPr>
                  <w:tcW w:w="2341" w:type="dxa"/>
                  <w:tcBorders>
                    <w:tl2br w:val="nil"/>
                    <w:tr2bl w:val="nil"/>
                  </w:tcBorders>
                  <w:vAlign w:val="center"/>
                </w:tcPr>
                <w:p w14:paraId="24B38185">
                  <w:pPr>
                    <w:pStyle w:val="57"/>
                    <w:keepNext w:val="0"/>
                    <w:keepLines w:val="0"/>
                    <w:pageBreakBefore w:val="0"/>
                    <w:widowControl/>
                    <w:kinsoku/>
                    <w:wordWrap/>
                    <w:overflowPunct/>
                    <w:topLinePunct w:val="0"/>
                    <w:autoSpaceDE w:val="0"/>
                    <w:autoSpaceDN w:val="0"/>
                    <w:bidi w:val="0"/>
                    <w:adjustRightInd/>
                    <w:snapToGrid/>
                    <w:spacing w:line="240" w:lineRule="auto"/>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7"/>
                      <w:sz w:val="21"/>
                      <w:szCs w:val="21"/>
                      <w14:textFill>
                        <w14:solidFill>
                          <w14:schemeClr w14:val="tx1"/>
                        </w14:solidFill>
                      </w14:textFill>
                    </w:rPr>
                    <w:t>本项目情况</w:t>
                  </w:r>
                </w:p>
              </w:tc>
              <w:tc>
                <w:tcPr>
                  <w:tcW w:w="881" w:type="dxa"/>
                  <w:tcBorders>
                    <w:tl2br w:val="nil"/>
                    <w:tr2bl w:val="nil"/>
                  </w:tcBorders>
                  <w:vAlign w:val="center"/>
                </w:tcPr>
                <w:p w14:paraId="6B596A79">
                  <w:pPr>
                    <w:pStyle w:val="57"/>
                    <w:keepNext w:val="0"/>
                    <w:keepLines w:val="0"/>
                    <w:pageBreakBefore w:val="0"/>
                    <w:widowControl/>
                    <w:kinsoku/>
                    <w:wordWrap/>
                    <w:overflowPunct/>
                    <w:topLinePunct w:val="0"/>
                    <w:autoSpaceDE w:val="0"/>
                    <w:autoSpaceDN w:val="0"/>
                    <w:bidi w:val="0"/>
                    <w:adjustRightInd/>
                    <w:snapToGrid/>
                    <w:spacing w:line="240" w:lineRule="auto"/>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3"/>
                      <w:sz w:val="21"/>
                      <w:szCs w:val="21"/>
                      <w14:textFill>
                        <w14:solidFill>
                          <w14:schemeClr w14:val="tx1"/>
                        </w14:solidFill>
                      </w14:textFill>
                    </w:rPr>
                    <w:t>符合</w:t>
                  </w:r>
                  <w:r>
                    <w:rPr>
                      <w:rFonts w:hint="default" w:ascii="Times New Roman" w:hAnsi="Times New Roman" w:eastAsia="宋体" w:cs="Times New Roman"/>
                      <w:b/>
                      <w:bCs/>
                      <w:color w:val="000000" w:themeColor="text1"/>
                      <w:sz w:val="21"/>
                      <w:szCs w:val="21"/>
                      <w14:textFill>
                        <w14:solidFill>
                          <w14:schemeClr w14:val="tx1"/>
                        </w14:solidFill>
                      </w14:textFill>
                    </w:rPr>
                    <w:t>性</w:t>
                  </w:r>
                </w:p>
              </w:tc>
            </w:tr>
            <w:tr w14:paraId="3A43836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27" w:type="dxa"/>
                  <w:tcBorders>
                    <w:tl2br w:val="nil"/>
                    <w:tr2bl w:val="nil"/>
                  </w:tcBorders>
                </w:tcPr>
                <w:p w14:paraId="3CCAE819">
                  <w:pPr>
                    <w:pStyle w:val="57"/>
                    <w:keepNext w:val="0"/>
                    <w:keepLines w:val="0"/>
                    <w:pageBreakBefore w:val="0"/>
                    <w:widowControl/>
                    <w:kinsoku/>
                    <w:wordWrap/>
                    <w:overflowPunct/>
                    <w:topLinePunct w:val="0"/>
                    <w:autoSpaceDE w:val="0"/>
                    <w:autoSpaceDN w:val="0"/>
                    <w:bidi w:val="0"/>
                    <w:adjustRightInd/>
                    <w:snapToGrid/>
                    <w:spacing w:line="240" w:lineRule="auto"/>
                    <w:jc w:val="both"/>
                    <w:textAlignment w:val="baseline"/>
                    <w:outlineLvl w:val="9"/>
                    <w:rPr>
                      <w:rStyle w:val="35"/>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pPr>
                  <w:r>
                    <w:rPr>
                      <w:rStyle w:val="35"/>
                      <w:rFonts w:hint="default"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t>一、</w:t>
                  </w:r>
                  <w:r>
                    <w:rPr>
                      <w:rStyle w:val="35"/>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科学规划开发布局</w:t>
                  </w:r>
                </w:p>
                <w:p w14:paraId="62EB5B31">
                  <w:pPr>
                    <w:pStyle w:val="57"/>
                    <w:keepNext w:val="0"/>
                    <w:keepLines w:val="0"/>
                    <w:pageBreakBefore w:val="0"/>
                    <w:widowControl/>
                    <w:kinsoku/>
                    <w:wordWrap/>
                    <w:overflowPunct/>
                    <w:topLinePunct w:val="0"/>
                    <w:autoSpaceDE w:val="0"/>
                    <w:autoSpaceDN w:val="0"/>
                    <w:bidi w:val="0"/>
                    <w:adjustRightInd/>
                    <w:snapToGrid/>
                    <w:spacing w:line="240" w:lineRule="auto"/>
                    <w:jc w:val="both"/>
                    <w:textAlignment w:val="baseline"/>
                    <w:outlineLvl w:val="9"/>
                    <w:rPr>
                      <w:rFonts w:hint="default" w:ascii="Times New Roman" w:hAnsi="Times New Roman" w:eastAsia="宋体" w:cs="Times New Roman"/>
                      <w:color w:val="000000" w:themeColor="text1"/>
                      <w:spacing w:val="7"/>
                      <w:sz w:val="21"/>
                      <w:szCs w:val="21"/>
                      <w:lang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地方各级自然资源主管部门要认真落实国土空间总体规划、矿产资源规划要求，可结合实际需要组织编制砂石资源专项规划，统筹考虑资源赋存条件、耕地和永久基本农田保护红线、生态保护红线、历史文化保护红线、海洋生态保护和绿色矿山建设等管控要求，以及城镇发展、产业布局、供需平衡、运输距离等因素，划定砂石集中开采区或开采规划区块，并纳入国土空间规划</w:t>
                  </w:r>
                  <w:r>
                    <w:rPr>
                      <w:rFonts w:hint="eastAsia"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一张图</w:t>
                  </w:r>
                  <w:r>
                    <w:rPr>
                      <w:rFonts w:hint="eastAsia"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实施监督，合理引导砂石采矿权投放，避免出现以山脊线划界等开采后遗留残山残坡等不合理问题，实现砂石资源绿色开发、集约开采、系统修复、全生命周期管理。</w:t>
                  </w:r>
                </w:p>
              </w:tc>
              <w:tc>
                <w:tcPr>
                  <w:tcW w:w="2341" w:type="dxa"/>
                  <w:tcBorders>
                    <w:tl2br w:val="nil"/>
                    <w:tr2bl w:val="nil"/>
                  </w:tcBorders>
                  <w:vAlign w:val="center"/>
                </w:tcPr>
                <w:p w14:paraId="3751B48C">
                  <w:pPr>
                    <w:pStyle w:val="57"/>
                    <w:keepNext w:val="0"/>
                    <w:keepLines w:val="0"/>
                    <w:pageBreakBefore w:val="0"/>
                    <w:widowControl/>
                    <w:kinsoku/>
                    <w:wordWrap/>
                    <w:overflowPunct/>
                    <w:topLinePunct w:val="0"/>
                    <w:autoSpaceDE w:val="0"/>
                    <w:autoSpaceDN w:val="0"/>
                    <w:bidi w:val="0"/>
                    <w:adjustRightInd/>
                    <w:snapToGrid/>
                    <w:spacing w:line="240" w:lineRule="auto"/>
                    <w:jc w:val="center"/>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14:textFill>
                        <w14:solidFill>
                          <w14:schemeClr w14:val="tx1"/>
                        </w14:solidFill>
                      </w14:textFill>
                    </w:rPr>
                    <w:t>矿区范围内无其它矿权，不存在矿业权纠纷，且不在“三区三线”等各类限制区范围内</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w:t>
                  </w:r>
                </w:p>
              </w:tc>
              <w:tc>
                <w:tcPr>
                  <w:tcW w:w="881" w:type="dxa"/>
                  <w:tcBorders>
                    <w:tl2br w:val="nil"/>
                    <w:tr2bl w:val="nil"/>
                  </w:tcBorders>
                  <w:vAlign w:val="center"/>
                </w:tcPr>
                <w:p w14:paraId="76EFF0EE">
                  <w:pPr>
                    <w:pStyle w:val="57"/>
                    <w:keepNext w:val="0"/>
                    <w:keepLines w:val="0"/>
                    <w:pageBreakBefore w:val="0"/>
                    <w:widowControl/>
                    <w:kinsoku/>
                    <w:wordWrap/>
                    <w:overflowPunct/>
                    <w:topLinePunct w:val="0"/>
                    <w:autoSpaceDE w:val="0"/>
                    <w:autoSpaceDN w:val="0"/>
                    <w:bidi w:val="0"/>
                    <w:adjustRightInd/>
                    <w:snapToGrid/>
                    <w:spacing w:line="240" w:lineRule="auto"/>
                    <w:jc w:val="center"/>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符合</w:t>
                  </w:r>
                </w:p>
              </w:tc>
            </w:tr>
            <w:tr w14:paraId="3AC1F33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27" w:type="dxa"/>
                  <w:tcBorders>
                    <w:tl2br w:val="nil"/>
                    <w:tr2bl w:val="nil"/>
                  </w:tcBorders>
                </w:tcPr>
                <w:p w14:paraId="677C60C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240" w:lineRule="auto"/>
                    <w:ind w:left="0" w:right="0" w:firstLine="0"/>
                    <w:jc w:val="both"/>
                    <w:outlineLvl w:val="9"/>
                    <w:rPr>
                      <w:rFonts w:hint="default" w:ascii="Times New Roman" w:hAnsi="Times New Roman" w:eastAsia="宋体" w:cs="Times New Roman"/>
                      <w:i w:val="0"/>
                      <w:iCs w:val="0"/>
                      <w:caps w:val="0"/>
                      <w:color w:val="000000" w:themeColor="text1"/>
                      <w:spacing w:val="0"/>
                      <w:sz w:val="21"/>
                      <w:szCs w:val="21"/>
                      <w14:textFill>
                        <w14:solidFill>
                          <w14:schemeClr w14:val="tx1"/>
                        </w14:solidFill>
                      </w14:textFill>
                    </w:rPr>
                  </w:pPr>
                  <w:r>
                    <w:rPr>
                      <w:rStyle w:val="35"/>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二、合理有序投放采矿权</w:t>
                  </w:r>
                </w:p>
                <w:p w14:paraId="07AF6EF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240" w:lineRule="auto"/>
                    <w:ind w:left="0" w:right="0" w:firstLine="0"/>
                    <w:jc w:val="both"/>
                    <w:outlineLvl w:val="9"/>
                    <w:rPr>
                      <w:rFonts w:hint="default" w:ascii="Times New Roman" w:hAnsi="Times New Roman" w:eastAsia="宋体" w:cs="Times New Roman"/>
                      <w:color w:val="000000" w:themeColor="text1"/>
                      <w:spacing w:val="7"/>
                      <w:sz w:val="21"/>
                      <w:szCs w:val="21"/>
                      <w:lang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负责砂石资源采矿权出让登记的自然资源主管部门，要依据矿产资源规划或砂石资源专项规划，组织开展必要的勘查，建立砂石资源采矿权出让项目库。统筹考虑已有砂石资源采矿权分布和服务年限，加强砂石市场运行分析，合理确定一定时期内拟设置砂石资源采矿权数量和规模，根据市场需求积极有序投放。</w:t>
                  </w:r>
                </w:p>
              </w:tc>
              <w:tc>
                <w:tcPr>
                  <w:tcW w:w="2341" w:type="dxa"/>
                  <w:tcBorders>
                    <w:tl2br w:val="nil"/>
                    <w:tr2bl w:val="nil"/>
                  </w:tcBorders>
                  <w:vAlign w:val="center"/>
                </w:tcPr>
                <w:p w14:paraId="2752D558">
                  <w:pPr>
                    <w:pStyle w:val="57"/>
                    <w:keepNext w:val="0"/>
                    <w:keepLines w:val="0"/>
                    <w:pageBreakBefore w:val="0"/>
                    <w:widowControl/>
                    <w:kinsoku/>
                    <w:wordWrap/>
                    <w:overflowPunct/>
                    <w:topLinePunct w:val="0"/>
                    <w:autoSpaceDE w:val="0"/>
                    <w:autoSpaceDN w:val="0"/>
                    <w:bidi w:val="0"/>
                    <w:adjustRightInd/>
                    <w:snapToGrid/>
                    <w:spacing w:line="240" w:lineRule="auto"/>
                    <w:jc w:val="center"/>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2024年1月，项目已取得昌吉回族自治州自然资源局核发的采矿许可证（证号：C6523002024017150156192）</w:t>
                  </w:r>
                  <w:r>
                    <w:rPr>
                      <w:rFonts w:hint="eastAsia"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t>。</w:t>
                  </w:r>
                </w:p>
              </w:tc>
              <w:tc>
                <w:tcPr>
                  <w:tcW w:w="881" w:type="dxa"/>
                  <w:tcBorders>
                    <w:tl2br w:val="nil"/>
                    <w:tr2bl w:val="nil"/>
                  </w:tcBorders>
                  <w:vAlign w:val="center"/>
                </w:tcPr>
                <w:p w14:paraId="0EE79DDB">
                  <w:pPr>
                    <w:pStyle w:val="57"/>
                    <w:keepNext w:val="0"/>
                    <w:keepLines w:val="0"/>
                    <w:pageBreakBefore w:val="0"/>
                    <w:widowControl/>
                    <w:kinsoku/>
                    <w:wordWrap/>
                    <w:overflowPunct/>
                    <w:topLinePunct w:val="0"/>
                    <w:autoSpaceDE w:val="0"/>
                    <w:autoSpaceDN w:val="0"/>
                    <w:bidi w:val="0"/>
                    <w:adjustRightInd/>
                    <w:snapToGrid/>
                    <w:spacing w:line="240" w:lineRule="auto"/>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符合</w:t>
                  </w:r>
                </w:p>
              </w:tc>
            </w:tr>
            <w:tr w14:paraId="0C28E7B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27" w:type="dxa"/>
                  <w:tcBorders>
                    <w:tl2br w:val="nil"/>
                    <w:tr2bl w:val="nil"/>
                  </w:tcBorders>
                </w:tcPr>
                <w:p w14:paraId="615379D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240" w:lineRule="auto"/>
                    <w:ind w:left="0" w:right="0" w:firstLine="0"/>
                    <w:jc w:val="both"/>
                    <w:outlineLvl w:val="9"/>
                    <w:rPr>
                      <w:rFonts w:hint="default" w:ascii="Times New Roman" w:hAnsi="Times New Roman" w:eastAsia="宋体" w:cs="Times New Roman"/>
                      <w:i w:val="0"/>
                      <w:iCs w:val="0"/>
                      <w:caps w:val="0"/>
                      <w:color w:val="000000" w:themeColor="text1"/>
                      <w:spacing w:val="0"/>
                      <w:sz w:val="21"/>
                      <w:szCs w:val="21"/>
                      <w14:textFill>
                        <w14:solidFill>
                          <w14:schemeClr w14:val="tx1"/>
                        </w14:solidFill>
                      </w14:textFill>
                    </w:rPr>
                  </w:pPr>
                  <w:r>
                    <w:rPr>
                      <w:rStyle w:val="35"/>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三、积极落实</w:t>
                  </w:r>
                  <w:r>
                    <w:rPr>
                      <w:rStyle w:val="35"/>
                      <w:rFonts w:hint="eastAsia"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t>“</w:t>
                  </w:r>
                  <w:r>
                    <w:rPr>
                      <w:rStyle w:val="35"/>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净矿</w:t>
                  </w:r>
                  <w:r>
                    <w:rPr>
                      <w:rStyle w:val="35"/>
                      <w:rFonts w:hint="eastAsia"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t>”</w:t>
                  </w:r>
                  <w:r>
                    <w:rPr>
                      <w:rStyle w:val="35"/>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出让</w:t>
                  </w:r>
                </w:p>
                <w:p w14:paraId="40442C7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240" w:lineRule="auto"/>
                    <w:ind w:left="0" w:right="0" w:firstLine="0"/>
                    <w:jc w:val="both"/>
                    <w:outlineLvl w:val="9"/>
                    <w:rPr>
                      <w:rFonts w:hint="default" w:ascii="Times New Roman" w:hAnsi="Times New Roman" w:eastAsia="宋体" w:cs="Times New Roman"/>
                      <w:color w:val="000000" w:themeColor="text1"/>
                      <w:spacing w:val="7"/>
                      <w:sz w:val="21"/>
                      <w:szCs w:val="21"/>
                      <w:lang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负责砂石资源采矿权出让登记的自然资源主管部门要在出让前会同相关部门开展实地踏勘，核查禁止、限制开采砂石区域，对禁止区严格落实空间避让，对限制区明确管控要求，合理确定采矿权出让范围。商有关部门明确用地（林、草）、用海、环保、水保、安全等涉矿手续办理的相关要求，避免后续出现禁止性障碍。出让海砂采矿权应严格执行海砂采矿权和海域使用权“两权合一”招标拍卖挂牌出让制度。在出让后积极优化采矿权登记流程，简化登记要件，提高登记服务效率，保障采矿权人及时顺利开采。</w:t>
                  </w:r>
                </w:p>
              </w:tc>
              <w:tc>
                <w:tcPr>
                  <w:tcW w:w="2341" w:type="dxa"/>
                  <w:tcBorders>
                    <w:tl2br w:val="nil"/>
                    <w:tr2bl w:val="nil"/>
                  </w:tcBorders>
                  <w:vAlign w:val="center"/>
                </w:tcPr>
                <w:p w14:paraId="2875A301">
                  <w:pPr>
                    <w:pStyle w:val="57"/>
                    <w:keepNext w:val="0"/>
                    <w:keepLines w:val="0"/>
                    <w:pageBreakBefore w:val="0"/>
                    <w:widowControl/>
                    <w:kinsoku/>
                    <w:wordWrap/>
                    <w:overflowPunct/>
                    <w:topLinePunct w:val="0"/>
                    <w:autoSpaceDE w:val="0"/>
                    <w:autoSpaceDN w:val="0"/>
                    <w:bidi w:val="0"/>
                    <w:adjustRightInd/>
                    <w:snapToGrid/>
                    <w:spacing w:line="240" w:lineRule="auto"/>
                    <w:jc w:val="center"/>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2024年1月，项目已取得昌吉回族自治州自然资源局核发的采矿许可证（证号：C6523002024017150156192）</w:t>
                  </w:r>
                  <w:r>
                    <w:rPr>
                      <w:rFonts w:hint="eastAsia"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t>。</w:t>
                  </w:r>
                </w:p>
              </w:tc>
              <w:tc>
                <w:tcPr>
                  <w:tcW w:w="881" w:type="dxa"/>
                  <w:tcBorders>
                    <w:tl2br w:val="nil"/>
                    <w:tr2bl w:val="nil"/>
                  </w:tcBorders>
                  <w:vAlign w:val="center"/>
                </w:tcPr>
                <w:p w14:paraId="5A673C0B">
                  <w:pPr>
                    <w:pStyle w:val="57"/>
                    <w:keepNext w:val="0"/>
                    <w:keepLines w:val="0"/>
                    <w:pageBreakBefore w:val="0"/>
                    <w:widowControl/>
                    <w:kinsoku/>
                    <w:wordWrap/>
                    <w:overflowPunct/>
                    <w:topLinePunct w:val="0"/>
                    <w:autoSpaceDE w:val="0"/>
                    <w:autoSpaceDN w:val="0"/>
                    <w:bidi w:val="0"/>
                    <w:adjustRightInd/>
                    <w:snapToGrid/>
                    <w:spacing w:line="240" w:lineRule="auto"/>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符合</w:t>
                  </w:r>
                </w:p>
              </w:tc>
            </w:tr>
            <w:tr w14:paraId="6E649E4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27" w:type="dxa"/>
                  <w:tcBorders>
                    <w:tl2br w:val="nil"/>
                    <w:tr2bl w:val="nil"/>
                  </w:tcBorders>
                </w:tcPr>
                <w:p w14:paraId="1267E60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240" w:lineRule="auto"/>
                    <w:ind w:left="0" w:right="0" w:firstLine="0"/>
                    <w:jc w:val="both"/>
                    <w:outlineLvl w:val="9"/>
                    <w:rPr>
                      <w:rFonts w:hint="default" w:ascii="Times New Roman" w:hAnsi="Times New Roman" w:eastAsia="宋体" w:cs="Times New Roman"/>
                      <w:i w:val="0"/>
                      <w:iCs w:val="0"/>
                      <w:caps w:val="0"/>
                      <w:color w:val="000000" w:themeColor="text1"/>
                      <w:spacing w:val="0"/>
                      <w:sz w:val="21"/>
                      <w:szCs w:val="21"/>
                      <w14:textFill>
                        <w14:solidFill>
                          <w14:schemeClr w14:val="tx1"/>
                        </w14:solidFill>
                      </w14:textFill>
                    </w:rPr>
                  </w:pPr>
                  <w:r>
                    <w:rPr>
                      <w:rStyle w:val="35"/>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四、严格工程建设项目动用砂石的管理</w:t>
                  </w:r>
                </w:p>
                <w:p w14:paraId="24CC1C1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240" w:lineRule="auto"/>
                    <w:ind w:left="0" w:right="0" w:firstLine="0"/>
                    <w:jc w:val="both"/>
                    <w:outlineLvl w:val="9"/>
                    <w:rPr>
                      <w:rFonts w:hint="default" w:ascii="Times New Roman" w:hAnsi="Times New Roman" w:eastAsia="宋体" w:cs="Times New Roman"/>
                      <w:color w:val="000000" w:themeColor="text1"/>
                      <w:spacing w:val="7"/>
                      <w:sz w:val="21"/>
                      <w:szCs w:val="21"/>
                      <w:lang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经批准设立的能源、交通、水利等基础设施、线性工程等建设项目，应按照节约集约原则动用砂石，在自然资源部门批准的建设项目用地（不含临时用地）范围内，因工程施工产生的砂石料可直接用于该工程建设，不办理采矿许可证。上述自用仍有剩余的砂石料，由所在地的自然资源主管部门报县级以上地方人民政府组织纳入公共资源交易平台处置。严禁擅自扩大施工范围采挖砂石，以及私自出售或以赠予为名擅自处置工程建设动用的砂石料。航道疏浚工程产生的海砂参照办理。</w:t>
                  </w:r>
                </w:p>
              </w:tc>
              <w:tc>
                <w:tcPr>
                  <w:tcW w:w="2341" w:type="dxa"/>
                  <w:tcBorders>
                    <w:tl2br w:val="nil"/>
                    <w:tr2bl w:val="nil"/>
                  </w:tcBorders>
                  <w:vAlign w:val="center"/>
                </w:tcPr>
                <w:p w14:paraId="71E93555">
                  <w:pPr>
                    <w:pStyle w:val="57"/>
                    <w:keepNext w:val="0"/>
                    <w:keepLines w:val="0"/>
                    <w:pageBreakBefore w:val="0"/>
                    <w:widowControl/>
                    <w:kinsoku/>
                    <w:wordWrap/>
                    <w:overflowPunct/>
                    <w:topLinePunct w:val="0"/>
                    <w:autoSpaceDE w:val="0"/>
                    <w:autoSpaceDN w:val="0"/>
                    <w:bidi w:val="0"/>
                    <w:adjustRightInd/>
                    <w:snapToGrid/>
                    <w:spacing w:line="240" w:lineRule="auto"/>
                    <w:jc w:val="center"/>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本项目为</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建筑用玄武岩矿</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开采项目，建设单位已取得采矿许可证。</w:t>
                  </w:r>
                </w:p>
              </w:tc>
              <w:tc>
                <w:tcPr>
                  <w:tcW w:w="881" w:type="dxa"/>
                  <w:tcBorders>
                    <w:tl2br w:val="nil"/>
                    <w:tr2bl w:val="nil"/>
                  </w:tcBorders>
                  <w:vAlign w:val="center"/>
                </w:tcPr>
                <w:p w14:paraId="6C03B9D7">
                  <w:pPr>
                    <w:pStyle w:val="57"/>
                    <w:keepNext w:val="0"/>
                    <w:keepLines w:val="0"/>
                    <w:pageBreakBefore w:val="0"/>
                    <w:widowControl/>
                    <w:kinsoku/>
                    <w:wordWrap/>
                    <w:overflowPunct/>
                    <w:topLinePunct w:val="0"/>
                    <w:autoSpaceDE w:val="0"/>
                    <w:autoSpaceDN w:val="0"/>
                    <w:bidi w:val="0"/>
                    <w:adjustRightInd/>
                    <w:snapToGrid/>
                    <w:spacing w:line="240" w:lineRule="auto"/>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符合</w:t>
                  </w:r>
                </w:p>
              </w:tc>
            </w:tr>
            <w:tr w14:paraId="0683E37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27" w:type="dxa"/>
                  <w:tcBorders>
                    <w:tl2br w:val="nil"/>
                    <w:tr2bl w:val="nil"/>
                  </w:tcBorders>
                </w:tcPr>
                <w:p w14:paraId="0578D32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240" w:lineRule="auto"/>
                    <w:ind w:left="0" w:right="0" w:firstLine="0"/>
                    <w:jc w:val="both"/>
                    <w:outlineLvl w:val="9"/>
                    <w:rPr>
                      <w:rFonts w:hint="default" w:ascii="Times New Roman" w:hAnsi="Times New Roman" w:eastAsia="宋体" w:cs="Times New Roman"/>
                      <w:i w:val="0"/>
                      <w:iCs w:val="0"/>
                      <w:caps w:val="0"/>
                      <w:color w:val="000000" w:themeColor="text1"/>
                      <w:spacing w:val="0"/>
                      <w:sz w:val="21"/>
                      <w:szCs w:val="21"/>
                      <w14:textFill>
                        <w14:solidFill>
                          <w14:schemeClr w14:val="tx1"/>
                        </w14:solidFill>
                      </w14:textFill>
                    </w:rPr>
                  </w:pPr>
                  <w:r>
                    <w:rPr>
                      <w:rStyle w:val="35"/>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五、规范矿山开采产生的砂石料管理</w:t>
                  </w:r>
                </w:p>
                <w:p w14:paraId="68CE119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240" w:lineRule="auto"/>
                    <w:ind w:left="0" w:right="0" w:firstLine="0"/>
                    <w:jc w:val="both"/>
                    <w:outlineLvl w:val="9"/>
                    <w:rPr>
                      <w:rFonts w:hint="default" w:ascii="Times New Roman" w:hAnsi="Times New Roman" w:eastAsia="宋体" w:cs="Times New Roman"/>
                      <w:color w:val="000000" w:themeColor="text1"/>
                      <w:spacing w:val="7"/>
                      <w:sz w:val="21"/>
                      <w:szCs w:val="21"/>
                      <w:lang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非砂石类生产矿山在其矿区范围内按照矿山设计或开发利用方案，矿山剥离、井巷开拓、选矿产生的砂石料，应优先供该矿山井巷填充、修复治理及工程建设等综合利用，利用后仍有剩余的，由所在地的自然资源主管部门报县级以上地方人民政府组织纳入公共资源交易平台处置。</w:t>
                  </w:r>
                </w:p>
              </w:tc>
              <w:tc>
                <w:tcPr>
                  <w:tcW w:w="2341" w:type="dxa"/>
                  <w:tcBorders>
                    <w:tl2br w:val="nil"/>
                    <w:tr2bl w:val="nil"/>
                  </w:tcBorders>
                  <w:vAlign w:val="center"/>
                </w:tcPr>
                <w:p w14:paraId="4BD2275E">
                  <w:pPr>
                    <w:pStyle w:val="57"/>
                    <w:keepNext w:val="0"/>
                    <w:keepLines w:val="0"/>
                    <w:pageBreakBefore w:val="0"/>
                    <w:widowControl/>
                    <w:kinsoku/>
                    <w:wordWrap/>
                    <w:overflowPunct/>
                    <w:topLinePunct w:val="0"/>
                    <w:autoSpaceDE w:val="0"/>
                    <w:autoSpaceDN w:val="0"/>
                    <w:bidi w:val="0"/>
                    <w:adjustRightInd/>
                    <w:snapToGrid/>
                    <w:spacing w:line="240" w:lineRule="auto"/>
                    <w:jc w:val="center"/>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本项目为</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建筑用玄武岩矿</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矿山开采</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和加工</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项目</w:t>
                  </w:r>
                </w:p>
              </w:tc>
              <w:tc>
                <w:tcPr>
                  <w:tcW w:w="881" w:type="dxa"/>
                  <w:tcBorders>
                    <w:tl2br w:val="nil"/>
                    <w:tr2bl w:val="nil"/>
                  </w:tcBorders>
                  <w:vAlign w:val="center"/>
                </w:tcPr>
                <w:p w14:paraId="1CD0C4CB">
                  <w:pPr>
                    <w:pStyle w:val="57"/>
                    <w:keepNext w:val="0"/>
                    <w:keepLines w:val="0"/>
                    <w:pageBreakBefore w:val="0"/>
                    <w:widowControl/>
                    <w:kinsoku/>
                    <w:wordWrap/>
                    <w:overflowPunct/>
                    <w:topLinePunct w:val="0"/>
                    <w:autoSpaceDE w:val="0"/>
                    <w:autoSpaceDN w:val="0"/>
                    <w:bidi w:val="0"/>
                    <w:adjustRightInd/>
                    <w:snapToGrid/>
                    <w:spacing w:line="240" w:lineRule="auto"/>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w:t>
                  </w:r>
                </w:p>
              </w:tc>
            </w:tr>
            <w:tr w14:paraId="3ABA519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27" w:type="dxa"/>
                  <w:tcBorders>
                    <w:tl2br w:val="nil"/>
                    <w:tr2bl w:val="nil"/>
                  </w:tcBorders>
                </w:tcPr>
                <w:p w14:paraId="7E8AB72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240" w:lineRule="auto"/>
                    <w:ind w:left="0" w:right="0" w:firstLine="0"/>
                    <w:jc w:val="both"/>
                    <w:outlineLvl w:val="9"/>
                    <w:rPr>
                      <w:rFonts w:hint="default" w:ascii="Times New Roman" w:hAnsi="Times New Roman" w:eastAsia="宋体" w:cs="Times New Roman"/>
                      <w:i w:val="0"/>
                      <w:iCs w:val="0"/>
                      <w:caps w:val="0"/>
                      <w:color w:val="000000" w:themeColor="text1"/>
                      <w:spacing w:val="0"/>
                      <w:sz w:val="21"/>
                      <w:szCs w:val="21"/>
                      <w14:textFill>
                        <w14:solidFill>
                          <w14:schemeClr w14:val="tx1"/>
                        </w14:solidFill>
                      </w14:textFill>
                    </w:rPr>
                  </w:pPr>
                  <w:r>
                    <w:rPr>
                      <w:rStyle w:val="35"/>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六、积极推进绿色矿山建设</w:t>
                  </w:r>
                </w:p>
                <w:p w14:paraId="600B01E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240" w:lineRule="auto"/>
                    <w:ind w:left="0" w:right="0" w:firstLine="0"/>
                    <w:jc w:val="both"/>
                    <w:outlineLvl w:val="9"/>
                    <w:rPr>
                      <w:rFonts w:hint="default" w:ascii="Times New Roman" w:hAnsi="Times New Roman" w:eastAsia="宋体" w:cs="Times New Roman"/>
                      <w:color w:val="000000" w:themeColor="text1"/>
                      <w:spacing w:val="7"/>
                      <w:sz w:val="21"/>
                      <w:szCs w:val="21"/>
                      <w:lang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绿色矿山建设要求应纳入采矿权出让公告，并在采矿权出让合同中明确绿色矿山创建要求和违约责任。新建砂石矿山应按绿色矿山标准要求建设，正在生产的矿山应积极推进绿色矿山建设，明确改进期限，逐步达到绿色矿山要求。矿山企业应当认真履行矿山生态保护修复义务，将生态保护修复贯穿采矿活动全过程。</w:t>
                  </w:r>
                </w:p>
              </w:tc>
              <w:tc>
                <w:tcPr>
                  <w:tcW w:w="2341" w:type="dxa"/>
                  <w:tcBorders>
                    <w:tl2br w:val="nil"/>
                    <w:tr2bl w:val="nil"/>
                  </w:tcBorders>
                  <w:vAlign w:val="center"/>
                </w:tcPr>
                <w:p w14:paraId="6BECB3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r>
                    <w:rPr>
                      <w:rFonts w:hint="eastAsia" w:ascii="Times New Roman" w:hAnsi="Times New Roman" w:eastAsia="宋体" w:cs="Times New Roman"/>
                      <w:color w:val="000000" w:themeColor="text1"/>
                      <w:spacing w:val="7"/>
                      <w:kern w:val="2"/>
                      <w:sz w:val="21"/>
                      <w:szCs w:val="21"/>
                      <w:lang w:val="en-US" w:eastAsia="zh-CN" w:bidi="ar-SA"/>
                      <w14:textFill>
                        <w14:solidFill>
                          <w14:schemeClr w14:val="tx1"/>
                        </w14:solidFill>
                      </w14:textFill>
                    </w:rPr>
                    <w:t>在矿山开采全过程，实施科学有序</w:t>
                  </w:r>
                  <w:r>
                    <w:rPr>
                      <w:rFonts w:hint="eastAsia" w:cs="Times New Roman"/>
                      <w:color w:val="000000" w:themeColor="text1"/>
                      <w:spacing w:val="7"/>
                      <w:kern w:val="2"/>
                      <w:sz w:val="21"/>
                      <w:szCs w:val="21"/>
                      <w:lang w:val="en-US" w:eastAsia="zh-CN" w:bidi="ar-SA"/>
                      <w14:textFill>
                        <w14:solidFill>
                          <w14:schemeClr w14:val="tx1"/>
                        </w14:solidFill>
                      </w14:textFill>
                    </w:rPr>
                    <w:t>地</w:t>
                  </w:r>
                  <w:r>
                    <w:rPr>
                      <w:rFonts w:hint="eastAsia" w:ascii="Times New Roman" w:hAnsi="Times New Roman" w:eastAsia="宋体" w:cs="Times New Roman"/>
                      <w:color w:val="000000" w:themeColor="text1"/>
                      <w:spacing w:val="7"/>
                      <w:kern w:val="2"/>
                      <w:sz w:val="21"/>
                      <w:szCs w:val="21"/>
                      <w:lang w:val="en-US" w:eastAsia="zh-CN" w:bidi="ar-SA"/>
                      <w14:textFill>
                        <w14:solidFill>
                          <w14:schemeClr w14:val="tx1"/>
                        </w14:solidFill>
                      </w14:textFill>
                    </w:rPr>
                    <w:t>开采，对矿区及周围生态环境扰动控制在可控范围内。实现环境生态化、开采方式科学化、资源利用高效化、企业管理规范化及矿区和谐化。</w:t>
                  </w:r>
                </w:p>
              </w:tc>
              <w:tc>
                <w:tcPr>
                  <w:tcW w:w="881" w:type="dxa"/>
                  <w:tcBorders>
                    <w:tl2br w:val="nil"/>
                    <w:tr2bl w:val="nil"/>
                  </w:tcBorders>
                  <w:vAlign w:val="center"/>
                </w:tcPr>
                <w:p w14:paraId="2B61E473">
                  <w:pPr>
                    <w:pStyle w:val="57"/>
                    <w:keepNext w:val="0"/>
                    <w:keepLines w:val="0"/>
                    <w:pageBreakBefore w:val="0"/>
                    <w:widowControl/>
                    <w:kinsoku/>
                    <w:wordWrap/>
                    <w:overflowPunct/>
                    <w:topLinePunct w:val="0"/>
                    <w:autoSpaceDE w:val="0"/>
                    <w:autoSpaceDN w:val="0"/>
                    <w:bidi w:val="0"/>
                    <w:adjustRightInd/>
                    <w:snapToGrid/>
                    <w:spacing w:line="240" w:lineRule="auto"/>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符合</w:t>
                  </w:r>
                </w:p>
              </w:tc>
            </w:tr>
          </w:tbl>
          <w:p w14:paraId="627157A2">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（4）</w:t>
            </w:r>
            <w:r>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t>与</w:t>
            </w: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《关于促进砂石行业健康有序发展的指导意见》（发改价格〔2020〕473号）</w:t>
            </w:r>
          </w:p>
          <w:p w14:paraId="79D4C748">
            <w:pPr>
              <w:pStyle w:val="47"/>
              <w:pageBreakBefore w:val="0"/>
              <w:kinsoku/>
              <w:wordWrap/>
              <w:bidi w:val="0"/>
              <w:adjustRightInd/>
              <w:snapToGrid/>
              <w:spacing w:line="360" w:lineRule="auto"/>
              <w:ind w:firstLine="480"/>
              <w:outlineLvl w:val="9"/>
              <w:rPr>
                <w:rFonts w:hint="default" w:ascii="Times New Roman" w:hAnsi="Times New Roman" w:eastAsia="宋体" w:cs="Times New Roman"/>
                <w:color w:val="000000" w:themeColor="text1"/>
                <w:kern w:val="21"/>
                <w14:textFill>
                  <w14:solidFill>
                    <w14:schemeClr w14:val="tx1"/>
                  </w14:solidFill>
                </w14:textFill>
              </w:rPr>
            </w:pPr>
            <w:r>
              <w:rPr>
                <w:rFonts w:hint="default" w:ascii="Times New Roman" w:hAnsi="Times New Roman" w:eastAsia="宋体" w:cs="Times New Roman"/>
                <w:color w:val="000000" w:themeColor="text1"/>
                <w:kern w:val="21"/>
                <w14:textFill>
                  <w14:solidFill>
                    <w14:schemeClr w14:val="tx1"/>
                  </w14:solidFill>
                </w14:textFill>
              </w:rPr>
              <w:t>根据《</w:t>
            </w:r>
            <w:r>
              <w:rPr>
                <w:rFonts w:hint="eastAsia" w:ascii="Times New Roman" w:hAnsi="Times New Roman" w:eastAsia="宋体" w:cs="Times New Roman"/>
                <w:color w:val="000000" w:themeColor="text1"/>
                <w:kern w:val="21"/>
                <w:lang w:eastAsia="zh-CN"/>
                <w14:textFill>
                  <w14:solidFill>
                    <w14:schemeClr w14:val="tx1"/>
                  </w14:solidFill>
                </w14:textFill>
              </w:rPr>
              <w:t>关于促进砂石行业健康有序发展的指导意见</w:t>
            </w:r>
            <w:r>
              <w:rPr>
                <w:rFonts w:hint="default" w:ascii="Times New Roman" w:hAnsi="Times New Roman" w:eastAsia="宋体" w:cs="Times New Roman"/>
                <w:color w:val="000000" w:themeColor="text1"/>
                <w:kern w:val="21"/>
                <w14:textFill>
                  <w14:solidFill>
                    <w14:schemeClr w14:val="tx1"/>
                  </w14:solidFill>
                </w14:textFill>
              </w:rPr>
              <w:t>》，其相关内容与本项目符合性分析见表1-</w:t>
            </w:r>
            <w:r>
              <w:rPr>
                <w:rFonts w:hint="eastAsia" w:ascii="Times New Roman" w:hAnsi="Times New Roman" w:eastAsia="宋体" w:cs="Times New Roman"/>
                <w:color w:val="000000" w:themeColor="text1"/>
                <w:kern w:val="21"/>
                <w:lang w:val="en-US" w:eastAsia="zh-CN"/>
                <w14:textFill>
                  <w14:solidFill>
                    <w14:schemeClr w14:val="tx1"/>
                  </w14:solidFill>
                </w14:textFill>
              </w:rPr>
              <w:t>1</w:t>
            </w:r>
            <w:r>
              <w:rPr>
                <w:rFonts w:hint="eastAsia" w:cs="Times New Roman"/>
                <w:color w:val="000000" w:themeColor="text1"/>
                <w:kern w:val="21"/>
                <w:lang w:val="en-US" w:eastAsia="zh-CN"/>
                <w14:textFill>
                  <w14:solidFill>
                    <w14:schemeClr w14:val="tx1"/>
                  </w14:solidFill>
                </w14:textFill>
              </w:rPr>
              <w:t>1</w:t>
            </w:r>
            <w:r>
              <w:rPr>
                <w:rFonts w:hint="default" w:ascii="Times New Roman" w:hAnsi="Times New Roman" w:eastAsia="宋体" w:cs="Times New Roman"/>
                <w:color w:val="000000" w:themeColor="text1"/>
                <w:kern w:val="21"/>
                <w14:textFill>
                  <w14:solidFill>
                    <w14:schemeClr w14:val="tx1"/>
                  </w14:solidFill>
                </w14:textFill>
              </w:rPr>
              <w:t>。</w:t>
            </w:r>
          </w:p>
          <w:p w14:paraId="29D9C07B">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表1-</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1</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与《</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关于促进砂石行业健康有序发展的指导意见</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》符合性分析</w:t>
            </w:r>
          </w:p>
          <w:tbl>
            <w:tblPr>
              <w:tblStyle w:val="58"/>
              <w:tblW w:w="7353" w:type="dxa"/>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663"/>
              <w:gridCol w:w="1905"/>
              <w:gridCol w:w="785"/>
            </w:tblGrid>
            <w:tr w14:paraId="33F8DE0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663" w:type="dxa"/>
                  <w:tcBorders>
                    <w:tl2br w:val="nil"/>
                    <w:tr2bl w:val="nil"/>
                  </w:tcBorders>
                  <w:vAlign w:val="center"/>
                </w:tcPr>
                <w:p w14:paraId="458039DA">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1"/>
                      <w:szCs w:val="21"/>
                      <w:lang w:eastAsia="zh-CN"/>
                      <w14:textFill>
                        <w14:solidFill>
                          <w14:schemeClr w14:val="tx1"/>
                        </w14:solidFill>
                      </w14:textFill>
                    </w:rPr>
                    <w:t>相关内容</w:t>
                  </w:r>
                </w:p>
              </w:tc>
              <w:tc>
                <w:tcPr>
                  <w:tcW w:w="1905" w:type="dxa"/>
                  <w:tcBorders>
                    <w:tl2br w:val="nil"/>
                    <w:tr2bl w:val="nil"/>
                  </w:tcBorders>
                  <w:vAlign w:val="center"/>
                </w:tcPr>
                <w:p w14:paraId="151A953D">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7"/>
                      <w:sz w:val="21"/>
                      <w:szCs w:val="21"/>
                      <w14:textFill>
                        <w14:solidFill>
                          <w14:schemeClr w14:val="tx1"/>
                        </w14:solidFill>
                      </w14:textFill>
                    </w:rPr>
                    <w:t>本项目情况</w:t>
                  </w:r>
                </w:p>
              </w:tc>
              <w:tc>
                <w:tcPr>
                  <w:tcW w:w="785" w:type="dxa"/>
                  <w:tcBorders>
                    <w:tl2br w:val="nil"/>
                    <w:tr2bl w:val="nil"/>
                  </w:tcBorders>
                  <w:vAlign w:val="center"/>
                </w:tcPr>
                <w:p w14:paraId="32FA582E">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3"/>
                      <w:sz w:val="21"/>
                      <w:szCs w:val="21"/>
                      <w14:textFill>
                        <w14:solidFill>
                          <w14:schemeClr w14:val="tx1"/>
                        </w14:solidFill>
                      </w14:textFill>
                    </w:rPr>
                    <w:t>符合</w:t>
                  </w:r>
                  <w:r>
                    <w:rPr>
                      <w:rFonts w:hint="default" w:ascii="Times New Roman" w:hAnsi="Times New Roman" w:eastAsia="宋体" w:cs="Times New Roman"/>
                      <w:b/>
                      <w:bCs/>
                      <w:color w:val="000000" w:themeColor="text1"/>
                      <w:sz w:val="21"/>
                      <w:szCs w:val="21"/>
                      <w14:textFill>
                        <w14:solidFill>
                          <w14:schemeClr w14:val="tx1"/>
                        </w14:solidFill>
                      </w14:textFill>
                    </w:rPr>
                    <w:t>性</w:t>
                  </w:r>
                </w:p>
              </w:tc>
            </w:tr>
            <w:tr w14:paraId="344EC8E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663" w:type="dxa"/>
                  <w:tcBorders>
                    <w:tl2br w:val="nil"/>
                    <w:tr2bl w:val="nil"/>
                  </w:tcBorders>
                  <w:vAlign w:val="center"/>
                </w:tcPr>
                <w:p w14:paraId="4BE423AD">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大力发展和推广应用机制砂石。加快落实《关于推进机制砂石行业高质量发展的若干意见》（工信部联原〔2019〕239号），统筹考虑各类砂石资源整体发展趋势，逐步过渡到依靠机制砂石满足建设需要为主，在规划布局、工艺装备、产品质量、污染防治、综合利用、安全生产等方面加强联动，加快推动机制砂石产业转型升级。</w:t>
                  </w:r>
                </w:p>
              </w:tc>
              <w:tc>
                <w:tcPr>
                  <w:tcW w:w="1905" w:type="dxa"/>
                  <w:tcBorders>
                    <w:tl2br w:val="nil"/>
                    <w:tr2bl w:val="nil"/>
                  </w:tcBorders>
                  <w:vAlign w:val="center"/>
                </w:tcPr>
                <w:p w14:paraId="15C9075D">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工程建设主要以满足当地市场为主，在规划布局、工艺装备、产品质量、污染防治、综合利用等方面加强联动，加快推动机制砂石产业转型升级。</w:t>
                  </w:r>
                </w:p>
              </w:tc>
              <w:tc>
                <w:tcPr>
                  <w:tcW w:w="785" w:type="dxa"/>
                  <w:tcBorders>
                    <w:tl2br w:val="nil"/>
                    <w:tr2bl w:val="nil"/>
                  </w:tcBorders>
                  <w:vAlign w:val="center"/>
                </w:tcPr>
                <w:p w14:paraId="77AE4557">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6978AE1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663" w:type="dxa"/>
                  <w:tcBorders>
                    <w:tl2br w:val="nil"/>
                    <w:tr2bl w:val="nil"/>
                  </w:tcBorders>
                  <w:vAlign w:val="center"/>
                </w:tcPr>
                <w:p w14:paraId="7B7BB331">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优化机制砂石开发布局。统筹资源禀赋、经济运输半径、区域供需平衡等因素，积极有序投放砂石采矿权，支持京津冀及周边、长三角等重点区域投放大型砂石采矿权。在引导中小砂石企业合规生产的同时，通过市场化办法实现砂石矿山资源集约化、规模化开采，建设绿色矿山。</w:t>
                  </w:r>
                </w:p>
              </w:tc>
              <w:tc>
                <w:tcPr>
                  <w:tcW w:w="1905" w:type="dxa"/>
                  <w:tcBorders>
                    <w:tl2br w:val="nil"/>
                    <w:tr2bl w:val="nil"/>
                  </w:tcBorders>
                  <w:vAlign w:val="center"/>
                </w:tcPr>
                <w:p w14:paraId="61993987">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通过本项目</w:t>
                  </w:r>
                  <w:r>
                    <w:rPr>
                      <w:rFonts w:hint="eastAsia" w:ascii="Times New Roman" w:hAnsi="Times New Roman" w:eastAsia="宋体" w:cs="Times New Roman"/>
                      <w:color w:val="000000" w:themeColor="text1"/>
                      <w:spacing w:val="3"/>
                      <w:sz w:val="21"/>
                      <w:szCs w:val="21"/>
                      <w:lang w:val="en-US" w:eastAsia="zh-CN"/>
                      <w14:textFill>
                        <w14:solidFill>
                          <w14:schemeClr w14:val="tx1"/>
                        </w14:solidFill>
                      </w14:textFill>
                    </w:rPr>
                    <w:t>玄武岩</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矿的集中开采，规模开发、绿色开采、整体修复，可实现生产规模化集约化</w:t>
                  </w: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w:t>
                  </w:r>
                </w:p>
              </w:tc>
              <w:tc>
                <w:tcPr>
                  <w:tcW w:w="785" w:type="dxa"/>
                  <w:tcBorders>
                    <w:tl2br w:val="nil"/>
                    <w:tr2bl w:val="nil"/>
                  </w:tcBorders>
                  <w:vAlign w:val="center"/>
                </w:tcPr>
                <w:p w14:paraId="027CB0E7">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符合</w:t>
                  </w:r>
                </w:p>
              </w:tc>
            </w:tr>
            <w:tr w14:paraId="4535DE0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663" w:type="dxa"/>
                  <w:tcBorders>
                    <w:tl2br w:val="nil"/>
                    <w:tr2bl w:val="nil"/>
                  </w:tcBorders>
                  <w:vAlign w:val="center"/>
                </w:tcPr>
                <w:p w14:paraId="65FEF2DF">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3"/>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加快形成机制砂石优质产能。加强土地、矿山、物流等要素保障，加快项目手续办理。引导各类资金支持骨干项目建设，推动大型在建、拟建机制砂石项目尽快投产达产，增加优质砂石供给能力。对符合条件的已设砂石采矿权，支持和引导地方依法予以延续登记，并推动尽快恢复正常生产。鼓励暂未达到相关要求的厂矿进行升级改造，完善必要设施设备，具备条件的尽快复工复产。</w:t>
                  </w:r>
                </w:p>
              </w:tc>
              <w:tc>
                <w:tcPr>
                  <w:tcW w:w="1905" w:type="dxa"/>
                  <w:tcBorders>
                    <w:tl2br w:val="nil"/>
                    <w:tr2bl w:val="nil"/>
                  </w:tcBorders>
                  <w:vAlign w:val="center"/>
                </w:tcPr>
                <w:p w14:paraId="07950C76">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3"/>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本项目已取得采矿许可证，企业目前正在办理环评手续。</w:t>
                  </w:r>
                </w:p>
              </w:tc>
              <w:tc>
                <w:tcPr>
                  <w:tcW w:w="785" w:type="dxa"/>
                  <w:tcBorders>
                    <w:tl2br w:val="nil"/>
                    <w:tr2bl w:val="nil"/>
                  </w:tcBorders>
                  <w:vAlign w:val="center"/>
                </w:tcPr>
                <w:p w14:paraId="6655BE2E">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符合</w:t>
                  </w:r>
                </w:p>
              </w:tc>
            </w:tr>
            <w:tr w14:paraId="6467628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663" w:type="dxa"/>
                  <w:tcBorders>
                    <w:tl2br w:val="nil"/>
                    <w:tr2bl w:val="nil"/>
                  </w:tcBorders>
                  <w:vAlign w:val="center"/>
                </w:tcPr>
                <w:p w14:paraId="2E8FA2C8">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3"/>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降低运输成本。推进砂石中长距离运输</w:t>
                  </w: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公转铁、公转水</w:t>
                  </w: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，减少公路运输量，增加铁路运输量，完善内河水运网络和港口集疏运体系建设，加强不同运输方式间的有效衔接。推进铁路专用线建设，对年运量150万吨以上的机制砂石企业，应按规定建设铁路专用线。</w:t>
                  </w:r>
                </w:p>
              </w:tc>
              <w:tc>
                <w:tcPr>
                  <w:tcW w:w="1905" w:type="dxa"/>
                  <w:tcBorders>
                    <w:tl2br w:val="nil"/>
                    <w:tr2bl w:val="nil"/>
                  </w:tcBorders>
                  <w:vAlign w:val="center"/>
                </w:tcPr>
                <w:p w14:paraId="2A7E7CAC">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3"/>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本项目年产</w:t>
                  </w:r>
                  <w:r>
                    <w:rPr>
                      <w:rFonts w:hint="eastAsia" w:ascii="Times New Roman" w:hAnsi="Times New Roman" w:eastAsia="宋体" w:cs="Times New Roman"/>
                      <w:color w:val="000000" w:themeColor="text1"/>
                      <w:spacing w:val="3"/>
                      <w:sz w:val="21"/>
                      <w:szCs w:val="21"/>
                      <w:lang w:val="en-US" w:eastAsia="zh-CN"/>
                      <w14:textFill>
                        <w14:solidFill>
                          <w14:schemeClr w14:val="tx1"/>
                        </w14:solidFill>
                      </w14:textFill>
                    </w:rPr>
                    <w:t>建筑用玄武岩15万m</w:t>
                  </w:r>
                  <w:r>
                    <w:rPr>
                      <w:rFonts w:hint="eastAsia" w:ascii="Times New Roman" w:hAnsi="Times New Roman" w:eastAsia="宋体" w:cs="Times New Roman"/>
                      <w:color w:val="000000" w:themeColor="text1"/>
                      <w:spacing w:val="3"/>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pacing w:val="3"/>
                      <w:sz w:val="21"/>
                      <w:szCs w:val="21"/>
                      <w:lang w:val="en-US" w:eastAsia="zh-CN"/>
                      <w14:textFill>
                        <w14:solidFill>
                          <w14:schemeClr w14:val="tx1"/>
                        </w14:solidFill>
                      </w14:textFill>
                    </w:rPr>
                    <w:t>，主要依靠公路运输至奇台县及周边公路和城乡基础设施的建设</w:t>
                  </w:r>
                </w:p>
              </w:tc>
              <w:tc>
                <w:tcPr>
                  <w:tcW w:w="785" w:type="dxa"/>
                  <w:tcBorders>
                    <w:tl2br w:val="nil"/>
                    <w:tr2bl w:val="nil"/>
                  </w:tcBorders>
                  <w:vAlign w:val="center"/>
                </w:tcPr>
                <w:p w14:paraId="6EBE6218">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基本符合。</w:t>
                  </w:r>
                </w:p>
              </w:tc>
            </w:tr>
            <w:tr w14:paraId="7A3F569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663" w:type="dxa"/>
                  <w:tcBorders>
                    <w:tl2br w:val="nil"/>
                    <w:tr2bl w:val="nil"/>
                  </w:tcBorders>
                  <w:vAlign w:val="center"/>
                </w:tcPr>
                <w:p w14:paraId="651B3ECC">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3"/>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支持废石尾矿综合利用。在符合安全、生态环保要求的前提下，鼓励和支持综合利用废石、矿渣和尾矿等砂石资源，实现</w:t>
                  </w: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变废为宝</w:t>
                  </w: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w:t>
                  </w:r>
                </w:p>
              </w:tc>
              <w:tc>
                <w:tcPr>
                  <w:tcW w:w="1905" w:type="dxa"/>
                  <w:tcBorders>
                    <w:tl2br w:val="nil"/>
                    <w:tr2bl w:val="nil"/>
                  </w:tcBorders>
                  <w:vAlign w:val="center"/>
                </w:tcPr>
                <w:p w14:paraId="27E2974D">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3"/>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3"/>
                      <w:sz w:val="21"/>
                      <w:szCs w:val="21"/>
                      <w:lang w:val="en-US" w:eastAsia="zh-CN"/>
                      <w14:textFill>
                        <w14:solidFill>
                          <w14:schemeClr w14:val="tx1"/>
                        </w14:solidFill>
                      </w14:textFill>
                    </w:rPr>
                    <w:t>项目废石量较少，边开采边回</w:t>
                  </w:r>
                  <w:r>
                    <w:rPr>
                      <w:rFonts w:hint="eastAsia" w:ascii="Times New Roman" w:hAnsi="Times New Roman" w:eastAsia="宋体" w:cs="Times New Roman"/>
                      <w:color w:val="000000" w:themeColor="text1"/>
                      <w:spacing w:val="3"/>
                      <w:sz w:val="21"/>
                      <w:szCs w:val="21"/>
                      <w:highlight w:val="none"/>
                      <w:lang w:val="en-US" w:eastAsia="zh-CN"/>
                      <w14:textFill>
                        <w14:solidFill>
                          <w14:schemeClr w14:val="tx1"/>
                        </w14:solidFill>
                      </w14:textFill>
                    </w:rPr>
                    <w:t>填，用于露天采坑回填。</w:t>
                  </w:r>
                </w:p>
              </w:tc>
              <w:tc>
                <w:tcPr>
                  <w:tcW w:w="785" w:type="dxa"/>
                  <w:tcBorders>
                    <w:tl2br w:val="nil"/>
                    <w:tr2bl w:val="nil"/>
                  </w:tcBorders>
                  <w:vAlign w:val="center"/>
                </w:tcPr>
                <w:p w14:paraId="6E8C067D">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符合</w:t>
                  </w:r>
                </w:p>
              </w:tc>
            </w:tr>
          </w:tbl>
          <w:p w14:paraId="7D4EB2A1">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9"/>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（5）</w:t>
            </w:r>
            <w:r>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t>与《关于加快推进露天矿山综合整治工作实施意见的函》</w:t>
            </w: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t>自然资办函〔2019〕819号</w:t>
            </w: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t>符合性分析</w:t>
            </w:r>
          </w:p>
          <w:p w14:paraId="19812872">
            <w:pPr>
              <w:pStyle w:val="28"/>
              <w:pageBreakBefore w:val="0"/>
              <w:shd w:val="clear" w:color="auto" w:fill="FFFFFF"/>
              <w:kinsoku/>
              <w:wordWrap/>
              <w:bidi w:val="0"/>
              <w:adjustRightInd/>
              <w:snapToGrid/>
              <w:spacing w:before="0" w:beforeAutospacing="0" w:after="0" w:afterAutospacing="0" w:line="360" w:lineRule="auto"/>
              <w:ind w:firstLine="480" w:firstLineChars="200"/>
              <w:jc w:val="both"/>
              <w:outlineLvl w:val="9"/>
              <w:rPr>
                <w:rFonts w:hint="default" w:ascii="Times New Roman" w:hAnsi="Times New Roman" w:eastAsia="宋体" w:cs="Times New Roman"/>
                <w:color w:val="000000" w:themeColor="text1"/>
                <w:kern w:val="21"/>
                <w14:textFill>
                  <w14:solidFill>
                    <w14:schemeClr w14:val="tx1"/>
                  </w14:solidFill>
                </w14:textFill>
              </w:rPr>
            </w:pPr>
            <w:r>
              <w:rPr>
                <w:rFonts w:hint="default" w:ascii="Times New Roman" w:hAnsi="Times New Roman" w:eastAsia="宋体" w:cs="Times New Roman"/>
                <w:color w:val="000000" w:themeColor="text1"/>
                <w:kern w:val="21"/>
                <w14:textFill>
                  <w14:solidFill>
                    <w14:schemeClr w14:val="tx1"/>
                  </w14:solidFill>
                </w14:textFill>
              </w:rPr>
              <w:t>根据《关于加快推进露天矿山综合整治工作实施意见的函》要求：（一）全面摸底排查露天矿山情况。以违法违规开采和责任主体灭失的露天矿山为重点，全面查清本地区露天矿山基本情况，在全面核查露天矿山开发利用、环境保护、矿山地质环境恢复治理和土地复垦等情况的基础上，逐矿逐项登记汇总，分类建立台账，提出整治意见。（二）依法开展露天矿山综合整治。依法关闭违反资源环境法律法规、规划，污染环境、破坏生态、乱采滥挖的露天矿山；对污染治理不规范的露天矿山，依法责令停产整治，经相关部门组织验收合格后方可恢复生产，对拒不停产或擅自恢复生产的依法强制关闭；对责任主体灭失的露天矿山，因地制宜加强修复绿化，减少和抑制大气扬尘。全面加强矸石山综合治理，消除自燃和冒烟现象。（三）加强露天矿山生态修复。按照</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14:textFill>
                  <w14:solidFill>
                    <w14:schemeClr w14:val="tx1"/>
                  </w14:solidFill>
                </w14:textFill>
              </w:rPr>
              <w:t>谁开采、谁治理，边开采、边治理</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14:textFill>
                  <w14:solidFill>
                    <w14:schemeClr w14:val="tx1"/>
                  </w14:solidFill>
                </w14:textFill>
              </w:rPr>
              <w:t>原则，引导矿山按照绿色矿山建设行业标准，以环境影响报告书及批复、矿山地质环境保护与土地复垦方案等要求，开展生态修复。对责任主体灭失的露天矿山，按照</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14:textFill>
                  <w14:solidFill>
                    <w14:schemeClr w14:val="tx1"/>
                  </w14:solidFill>
                </w14:textFill>
              </w:rPr>
              <w:t>谁治理、谁受益</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14:textFill>
                  <w14:solidFill>
                    <w14:schemeClr w14:val="tx1"/>
                  </w14:solidFill>
                </w14:textFill>
              </w:rPr>
              <w:t>的原则，充分发挥财政资金的引导带动作用，大力探索构建</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14:textFill>
                  <w14:solidFill>
                    <w14:schemeClr w14:val="tx1"/>
                  </w14:solidFill>
                </w14:textFill>
              </w:rPr>
              <w:t>政府主导、政策扶持、社会参与、开发式治理、市场化运作</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14:textFill>
                  <w14:solidFill>
                    <w14:schemeClr w14:val="tx1"/>
                  </w14:solidFill>
                </w14:textFill>
              </w:rPr>
              <w:t>的矿山地质环境恢复和综合治理新模式，加快生态修复进度。（四）严格控制新建露天矿山建设项目。严格贯彻国发〔2018〕22号文件有关要求，重点区域原则上禁止新建露天矿山建设项目，国发〔2018〕22号文件下发前环境影响评价文件已经批复的重点区域露天矿山，确需建设的，在严格落实生态环境保护、矿产资源规划和绿色矿山建设行业标准等要求前提下可继续批准建设。其他区域新建露天矿山建设项目，也应严格执行生态环境保护、矿产资源规划和绿色矿山建设行业标准等要求。</w:t>
            </w:r>
          </w:p>
          <w:p w14:paraId="328979EA">
            <w:pPr>
              <w:pStyle w:val="47"/>
              <w:pageBreakBefore w:val="0"/>
              <w:kinsoku/>
              <w:wordWrap/>
              <w:bidi w:val="0"/>
              <w:adjustRightInd/>
              <w:snapToGrid/>
              <w:spacing w:line="360" w:lineRule="auto"/>
              <w:ind w:firstLine="480"/>
              <w:outlineLvl w:val="9"/>
              <w:rPr>
                <w:rFonts w:hint="eastAsia" w:ascii="Times New Roman" w:hAnsi="Times New Roman" w:eastAsia="宋体" w:cs="Times New Roman"/>
                <w:color w:val="000000" w:themeColor="text1"/>
                <w:kern w:val="21"/>
                <w:lang w:eastAsia="zh-CN"/>
                <w14:textFill>
                  <w14:solidFill>
                    <w14:schemeClr w14:val="tx1"/>
                  </w14:solidFill>
                </w14:textFill>
              </w:rPr>
            </w:pPr>
            <w:r>
              <w:rPr>
                <w:rFonts w:hint="default" w:ascii="Times New Roman" w:hAnsi="Times New Roman" w:eastAsia="宋体" w:cs="Times New Roman"/>
                <w:color w:val="000000" w:themeColor="text1"/>
                <w:kern w:val="21"/>
                <w14:textFill>
                  <w14:solidFill>
                    <w14:schemeClr w14:val="tx1"/>
                  </w14:solidFill>
                </w14:textFill>
              </w:rPr>
              <w:t>奇台县北塔山1号玄武岩矿位于新疆奇台县东北75°方位，直距约115km处，</w:t>
            </w:r>
            <w:r>
              <w:rPr>
                <w:rFonts w:hint="eastAsia" w:cs="Times New Roman"/>
                <w:color w:val="000000" w:themeColor="text1"/>
                <w:kern w:val="21"/>
                <w:lang w:val="en-US" w:eastAsia="zh-CN"/>
                <w14:textFill>
                  <w14:solidFill>
                    <w14:schemeClr w14:val="tx1"/>
                  </w14:solidFill>
                </w14:textFill>
              </w:rPr>
              <w:t>属于新建矿山，</w:t>
            </w:r>
            <w:r>
              <w:rPr>
                <w:rFonts w:hint="default" w:ascii="Times New Roman" w:hAnsi="Times New Roman" w:eastAsia="宋体" w:cs="Times New Roman"/>
                <w:color w:val="000000" w:themeColor="text1"/>
                <w:kern w:val="21"/>
                <w14:textFill>
                  <w14:solidFill>
                    <w14:schemeClr w14:val="tx1"/>
                  </w14:solidFill>
                </w14:textFill>
              </w:rPr>
              <w:t>行政区划隶属新疆维吾尔自治区奇台县管辖</w:t>
            </w:r>
            <w:r>
              <w:rPr>
                <w:rFonts w:hint="eastAsia" w:cs="Times New Roman"/>
                <w:color w:val="000000" w:themeColor="text1"/>
                <w:kern w:val="21"/>
                <w:lang w:eastAsia="zh-CN"/>
                <w14:textFill>
                  <w14:solidFill>
                    <w14:schemeClr w14:val="tx1"/>
                  </w14:solidFill>
                </w14:textFill>
              </w:rPr>
              <w:t>，</w:t>
            </w:r>
            <w:r>
              <w:rPr>
                <w:rFonts w:hint="eastAsia" w:cs="Times New Roman"/>
                <w:color w:val="000000" w:themeColor="text1"/>
                <w:kern w:val="21"/>
                <w:lang w:val="en-US" w:eastAsia="zh-CN"/>
                <w14:textFill>
                  <w14:solidFill>
                    <w14:schemeClr w14:val="tx1"/>
                  </w14:solidFill>
                </w14:textFill>
              </w:rPr>
              <w:t>不属于国发〔2018〕22号文件重点区域（京津冀及周边地区、长三角地区、汾渭平原）范围</w:t>
            </w:r>
            <w:r>
              <w:rPr>
                <w:rFonts w:hint="default" w:ascii="Times New Roman" w:hAnsi="Times New Roman" w:eastAsia="宋体" w:cs="Times New Roman"/>
                <w:color w:val="000000" w:themeColor="text1"/>
                <w:kern w:val="21"/>
                <w14:textFill>
                  <w14:solidFill>
                    <w14:schemeClr w14:val="tx1"/>
                  </w14:solidFill>
                </w14:textFill>
              </w:rPr>
              <w:t>。项目已制定</w:t>
            </w:r>
            <w:r>
              <w:rPr>
                <w:rFonts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新疆</w:t>
            </w:r>
            <w:r>
              <w:rPr>
                <w:rFonts w:hint="eastAsia" w:ascii="Times New Roman" w:hAnsi="Times New Roman" w:eastAsia="宋体"/>
                <w:color w:val="000000" w:themeColor="text1"/>
                <w:sz w:val="24"/>
                <w:lang w:val="en-US" w:eastAsia="zh-CN"/>
                <w14:textFill>
                  <w14:solidFill>
                    <w14:schemeClr w14:val="tx1"/>
                  </w14:solidFill>
                </w14:textFill>
              </w:rPr>
              <w:t>奇台县北塔山1号玄武岩矿</w:t>
            </w:r>
            <w:r>
              <w:rPr>
                <w:rFonts w:ascii="Times New Roman" w:hAnsi="Times New Roman" w:eastAsia="宋体"/>
                <w:color w:val="000000" w:themeColor="text1"/>
                <w:sz w:val="24"/>
                <w14:textFill>
                  <w14:solidFill>
                    <w14:schemeClr w14:val="tx1"/>
                  </w14:solidFill>
                </w14:textFill>
              </w:rPr>
              <w:t>矿产资源开发利用与生态保护修复方案》</w:t>
            </w:r>
            <w:r>
              <w:rPr>
                <w:rFonts w:hint="default" w:ascii="Times New Roman" w:hAnsi="Times New Roman" w:eastAsia="宋体" w:cs="Times New Roman"/>
                <w:color w:val="000000" w:themeColor="text1"/>
                <w:kern w:val="21"/>
                <w14:textFill>
                  <w14:solidFill>
                    <w14:schemeClr w14:val="tx1"/>
                  </w14:solidFill>
                </w14:textFill>
              </w:rPr>
              <w:t>，并通过专家审查通过</w:t>
            </w:r>
            <w:r>
              <w:rPr>
                <w:rFonts w:hint="eastAsia" w:cs="Times New Roman"/>
                <w:color w:val="000000" w:themeColor="text1"/>
                <w:kern w:val="21"/>
                <w:lang w:eastAsia="zh-CN"/>
                <w14:textFill>
                  <w14:solidFill>
                    <w14:schemeClr w14:val="tx1"/>
                  </w14:solidFill>
                </w14:textFill>
              </w:rPr>
              <w:t>（</w:t>
            </w:r>
            <w:r>
              <w:rPr>
                <w:rFonts w:hint="eastAsia" w:cs="Times New Roman"/>
                <w:color w:val="000000" w:themeColor="text1"/>
                <w:kern w:val="21"/>
                <w:lang w:val="en-US" w:eastAsia="zh-CN"/>
                <w14:textFill>
                  <w14:solidFill>
                    <w14:schemeClr w14:val="tx1"/>
                  </w14:solidFill>
                </w14:textFill>
              </w:rPr>
              <w:t>详见附件</w:t>
            </w:r>
            <w:r>
              <w:rPr>
                <w:rFonts w:hint="eastAsia"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14:textFill>
                  <w14:solidFill>
                    <w14:schemeClr w14:val="tx1"/>
                  </w14:solidFill>
                </w14:textFill>
              </w:rPr>
              <w:t>项目建设严格执行生态环境保护、矿产资源规划和绿色矿山建设行业标准等要求。</w:t>
            </w:r>
          </w:p>
          <w:p w14:paraId="017DFBB7">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9"/>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（6）与《非金属矿行业绿色矿山建设规范》（</w:t>
            </w:r>
            <w:r>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t>DZ/T031</w:t>
            </w: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2</w:t>
            </w:r>
            <w:r>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t>-2018</w:t>
            </w: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）《砂石行业绿色矿山建设规范》（</w:t>
            </w:r>
            <w:r>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t>DZ/T0316-2018</w:t>
            </w: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t>的符合性分析</w:t>
            </w:r>
          </w:p>
          <w:p w14:paraId="4EC01536">
            <w:pPr>
              <w:pStyle w:val="47"/>
              <w:pageBreakBefore w:val="0"/>
              <w:kinsoku/>
              <w:wordWrap/>
              <w:bidi w:val="0"/>
              <w:adjustRightInd/>
              <w:snapToGrid/>
              <w:spacing w:line="360" w:lineRule="auto"/>
              <w:ind w:firstLine="480" w:firstLineChars="200"/>
              <w:outlineLvl w:val="9"/>
              <w:rPr>
                <w:rFonts w:hint="default" w:ascii="Times New Roman" w:hAnsi="Times New Roman" w:eastAsia="宋体" w:cs="Times New Roman"/>
                <w:b w:val="0"/>
                <w:bCs w:val="0"/>
                <w:color w:val="000000" w:themeColor="text1"/>
                <w:kern w:val="21"/>
                <w14:textFill>
                  <w14:solidFill>
                    <w14:schemeClr w14:val="tx1"/>
                  </w14:solidFill>
                </w14:textFill>
              </w:rPr>
            </w:pPr>
            <w:r>
              <w:rPr>
                <w:rFonts w:hint="default" w:ascii="Times New Roman" w:hAnsi="Times New Roman" w:eastAsia="宋体" w:cs="Times New Roman"/>
                <w:b w:val="0"/>
                <w:bCs w:val="0"/>
                <w:color w:val="000000" w:themeColor="text1"/>
                <w:kern w:val="21"/>
                <w14:textFill>
                  <w14:solidFill>
                    <w14:schemeClr w14:val="tx1"/>
                  </w14:solidFill>
                </w14:textFill>
              </w:rPr>
              <w:t>本</w:t>
            </w:r>
            <w:r>
              <w:rPr>
                <w:rFonts w:hint="eastAsia" w:ascii="Times New Roman" w:hAnsi="Times New Roman" w:eastAsia="宋体" w:cs="Times New Roman"/>
                <w:b w:val="0"/>
                <w:bCs w:val="0"/>
                <w:color w:val="000000" w:themeColor="text1"/>
                <w:kern w:val="21"/>
                <w:lang w:eastAsia="zh-CN"/>
                <w14:textFill>
                  <w14:solidFill>
                    <w14:schemeClr w14:val="tx1"/>
                  </w14:solidFill>
                </w14:textFill>
              </w:rPr>
              <w:t>项目</w:t>
            </w:r>
            <w:r>
              <w:rPr>
                <w:rFonts w:hint="default" w:ascii="Times New Roman" w:hAnsi="Times New Roman" w:eastAsia="宋体" w:cs="Times New Roman"/>
                <w:b w:val="0"/>
                <w:bCs w:val="0"/>
                <w:color w:val="000000" w:themeColor="text1"/>
                <w:kern w:val="21"/>
                <w14:textFill>
                  <w14:solidFill>
                    <w14:schemeClr w14:val="tx1"/>
                  </w14:solidFill>
                </w14:textFill>
              </w:rPr>
              <w:t>在</w:t>
            </w:r>
            <w:r>
              <w:rPr>
                <w:rFonts w:hint="eastAsia" w:ascii="Times New Roman" w:hAnsi="Times New Roman" w:eastAsia="宋体" w:cs="Times New Roman"/>
                <w:b w:val="0"/>
                <w:bCs w:val="0"/>
                <w:color w:val="000000" w:themeColor="text1"/>
                <w:kern w:val="21"/>
                <w:lang w:val="en-US" w:eastAsia="zh-CN"/>
                <w14:textFill>
                  <w14:solidFill>
                    <w14:schemeClr w14:val="tx1"/>
                  </w14:solidFill>
                </w14:textFill>
              </w:rPr>
              <w:t>矿区环境</w:t>
            </w:r>
            <w:r>
              <w:rPr>
                <w:rFonts w:hint="default" w:ascii="Times New Roman" w:hAnsi="Times New Roman" w:eastAsia="宋体" w:cs="Times New Roman"/>
                <w:b w:val="0"/>
                <w:bCs w:val="0"/>
                <w:color w:val="000000" w:themeColor="text1"/>
                <w:kern w:val="21"/>
                <w14:textFill>
                  <w14:solidFill>
                    <w14:schemeClr w14:val="tx1"/>
                  </w14:solidFill>
                </w14:textFill>
              </w:rPr>
              <w:t>、</w:t>
            </w:r>
            <w:r>
              <w:rPr>
                <w:rFonts w:hint="eastAsia" w:ascii="Times New Roman" w:hAnsi="Times New Roman" w:eastAsia="宋体" w:cs="Times New Roman"/>
                <w:b w:val="0"/>
                <w:bCs w:val="0"/>
                <w:color w:val="000000" w:themeColor="text1"/>
                <w:kern w:val="21"/>
                <w:lang w:val="en-US" w:eastAsia="zh-CN"/>
                <w14:textFill>
                  <w14:solidFill>
                    <w14:schemeClr w14:val="tx1"/>
                  </w14:solidFill>
                </w14:textFill>
              </w:rPr>
              <w:t>资源开发方式、</w:t>
            </w:r>
            <w:r>
              <w:rPr>
                <w:rFonts w:hint="default" w:ascii="Times New Roman" w:hAnsi="Times New Roman" w:eastAsia="宋体" w:cs="Times New Roman"/>
                <w:b w:val="0"/>
                <w:bCs w:val="0"/>
                <w:color w:val="000000" w:themeColor="text1"/>
                <w:kern w:val="21"/>
                <w14:textFill>
                  <w14:solidFill>
                    <w14:schemeClr w14:val="tx1"/>
                  </w14:solidFill>
                </w14:textFill>
              </w:rPr>
              <w:t>资源</w:t>
            </w:r>
            <w:r>
              <w:rPr>
                <w:rFonts w:hint="eastAsia" w:ascii="Times New Roman" w:hAnsi="Times New Roman" w:eastAsia="宋体" w:cs="Times New Roman"/>
                <w:b w:val="0"/>
                <w:bCs w:val="0"/>
                <w:color w:val="000000" w:themeColor="text1"/>
                <w:kern w:val="21"/>
                <w:lang w:val="en-US" w:eastAsia="zh-CN"/>
                <w14:textFill>
                  <w14:solidFill>
                    <w14:schemeClr w14:val="tx1"/>
                  </w14:solidFill>
                </w14:textFill>
              </w:rPr>
              <w:t>综合</w:t>
            </w:r>
            <w:r>
              <w:rPr>
                <w:rFonts w:hint="default" w:ascii="Times New Roman" w:hAnsi="Times New Roman" w:eastAsia="宋体" w:cs="Times New Roman"/>
                <w:b w:val="0"/>
                <w:bCs w:val="0"/>
                <w:color w:val="000000" w:themeColor="text1"/>
                <w:kern w:val="21"/>
                <w14:textFill>
                  <w14:solidFill>
                    <w14:schemeClr w14:val="tx1"/>
                  </w14:solidFill>
                </w14:textFill>
              </w:rPr>
              <w:t>利用、节能减排等方面均符合《非金属矿行业绿色矿山建设规范》（DZ/T0312-2018）《砂石行业绿色矿山建设规范》</w:t>
            </w:r>
            <w:r>
              <w:rPr>
                <w:rFonts w:hint="eastAsia" w:ascii="Times New Roman" w:hAnsi="Times New Roman" w:eastAsia="宋体" w:cs="Times New Roman"/>
                <w:b w:val="0"/>
                <w:bCs w:val="0"/>
                <w:color w:val="000000" w:themeColor="text1"/>
                <w:kern w:val="21"/>
                <w:lang w:eastAsia="zh-CN"/>
                <w14:textFill>
                  <w14:solidFill>
                    <w14:schemeClr w14:val="tx1"/>
                  </w14:solidFill>
                </w14:textFill>
              </w:rPr>
              <w:t>（</w:t>
            </w:r>
            <w:r>
              <w:rPr>
                <w:rFonts w:hint="default" w:ascii="Times New Roman" w:hAnsi="Times New Roman" w:eastAsia="宋体" w:cs="Times New Roman"/>
                <w:b w:val="0"/>
                <w:bCs w:val="0"/>
                <w:color w:val="000000" w:themeColor="text1"/>
                <w:kern w:val="21"/>
                <w14:textFill>
                  <w14:solidFill>
                    <w14:schemeClr w14:val="tx1"/>
                  </w14:solidFill>
                </w14:textFill>
              </w:rPr>
              <w:t>DZ/T0316-2018</w:t>
            </w:r>
            <w:r>
              <w:rPr>
                <w:rFonts w:hint="eastAsia" w:ascii="Times New Roman" w:hAnsi="Times New Roman" w:eastAsia="宋体" w:cs="Times New Roman"/>
                <w:b w:val="0"/>
                <w:bCs w:val="0"/>
                <w:color w:val="000000" w:themeColor="text1"/>
                <w:kern w:val="21"/>
                <w:lang w:eastAsia="zh-CN"/>
                <w14:textFill>
                  <w14:solidFill>
                    <w14:schemeClr w14:val="tx1"/>
                  </w14:solidFill>
                </w14:textFill>
              </w:rPr>
              <w:t>），</w:t>
            </w:r>
            <w:r>
              <w:rPr>
                <w:rFonts w:hint="default" w:ascii="Times New Roman" w:hAnsi="Times New Roman" w:eastAsia="宋体" w:cs="Times New Roman"/>
                <w:b w:val="0"/>
                <w:bCs w:val="0"/>
                <w:color w:val="000000" w:themeColor="text1"/>
                <w:kern w:val="21"/>
                <w14:textFill>
                  <w14:solidFill>
                    <w14:schemeClr w14:val="tx1"/>
                  </w14:solidFill>
                </w14:textFill>
              </w:rPr>
              <w:t>具体见表</w:t>
            </w:r>
            <w:r>
              <w:rPr>
                <w:rFonts w:hint="eastAsia" w:ascii="Times New Roman" w:hAnsi="Times New Roman" w:eastAsia="宋体" w:cs="Times New Roman"/>
                <w:b w:val="0"/>
                <w:bCs w:val="0"/>
                <w:color w:val="000000" w:themeColor="text1"/>
                <w:kern w:val="21"/>
                <w:lang w:val="en-US" w:eastAsia="zh-CN"/>
                <w14:textFill>
                  <w14:solidFill>
                    <w14:schemeClr w14:val="tx1"/>
                  </w14:solidFill>
                </w14:textFill>
              </w:rPr>
              <w:t>1-</w:t>
            </w:r>
            <w:r>
              <w:rPr>
                <w:rFonts w:hint="eastAsia" w:cs="Times New Roman"/>
                <w:b w:val="0"/>
                <w:bCs w:val="0"/>
                <w:color w:val="000000" w:themeColor="text1"/>
                <w:kern w:val="21"/>
                <w:lang w:val="en-US" w:eastAsia="zh-CN"/>
                <w14:textFill>
                  <w14:solidFill>
                    <w14:schemeClr w14:val="tx1"/>
                  </w14:solidFill>
                </w14:textFill>
              </w:rPr>
              <w:t>12</w:t>
            </w:r>
            <w:r>
              <w:rPr>
                <w:rFonts w:hint="eastAsia" w:ascii="Times New Roman" w:hAnsi="Times New Roman" w:eastAsia="宋体" w:cs="Times New Roman"/>
                <w:b w:val="0"/>
                <w:bCs w:val="0"/>
                <w:color w:val="000000" w:themeColor="text1"/>
                <w:kern w:val="21"/>
                <w:lang w:val="en-US" w:eastAsia="zh-CN"/>
                <w14:textFill>
                  <w14:solidFill>
                    <w14:schemeClr w14:val="tx1"/>
                  </w14:solidFill>
                </w14:textFill>
              </w:rPr>
              <w:t>、表1-</w:t>
            </w:r>
            <w:r>
              <w:rPr>
                <w:rFonts w:hint="eastAsia" w:cs="Times New Roman"/>
                <w:b w:val="0"/>
                <w:bCs w:val="0"/>
                <w:color w:val="000000" w:themeColor="text1"/>
                <w:kern w:val="21"/>
                <w:lang w:val="en-US" w:eastAsia="zh-CN"/>
                <w14:textFill>
                  <w14:solidFill>
                    <w14:schemeClr w14:val="tx1"/>
                  </w14:solidFill>
                </w14:textFill>
              </w:rPr>
              <w:t>13</w:t>
            </w:r>
            <w:r>
              <w:rPr>
                <w:rFonts w:hint="default" w:ascii="Times New Roman" w:hAnsi="Times New Roman" w:eastAsia="宋体" w:cs="Times New Roman"/>
                <w:b w:val="0"/>
                <w:bCs w:val="0"/>
                <w:color w:val="000000" w:themeColor="text1"/>
                <w:kern w:val="21"/>
                <w14:textFill>
                  <w14:solidFill>
                    <w14:schemeClr w14:val="tx1"/>
                  </w14:solidFill>
                </w14:textFill>
              </w:rPr>
              <w:t>。</w:t>
            </w:r>
          </w:p>
          <w:p w14:paraId="0A6DD988">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12</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与</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《非金属矿行业绿色矿山建设规范》（DZ/T0312-2018）</w:t>
            </w: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符合性分析</w:t>
            </w:r>
          </w:p>
          <w:tbl>
            <w:tblPr>
              <w:tblStyle w:val="58"/>
              <w:tblW w:w="7353" w:type="dxa"/>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89"/>
              <w:gridCol w:w="3357"/>
              <w:gridCol w:w="2422"/>
              <w:gridCol w:w="785"/>
            </w:tblGrid>
            <w:tr w14:paraId="79DB158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tcBorders>
                    <w:tl2br w:val="nil"/>
                    <w:tr2bl w:val="nil"/>
                  </w:tcBorders>
                  <w:vAlign w:val="center"/>
                </w:tcPr>
                <w:p w14:paraId="407D8C80">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eastAsia="zh-CN"/>
                      <w14:textFill>
                        <w14:solidFill>
                          <w14:schemeClr w14:val="tx1"/>
                        </w14:solidFill>
                      </w14:textFill>
                    </w:rPr>
                    <w:t>项目</w:t>
                  </w:r>
                </w:p>
              </w:tc>
              <w:tc>
                <w:tcPr>
                  <w:tcW w:w="3357" w:type="dxa"/>
                  <w:tcBorders>
                    <w:tl2br w:val="nil"/>
                    <w:tr2bl w:val="nil"/>
                  </w:tcBorders>
                  <w:vAlign w:val="center"/>
                </w:tcPr>
                <w:p w14:paraId="1766C517">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b/>
                      <w:bCs/>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1"/>
                      <w:szCs w:val="21"/>
                      <w:lang w:eastAsia="zh-CN"/>
                      <w14:textFill>
                        <w14:solidFill>
                          <w14:schemeClr w14:val="tx1"/>
                        </w14:solidFill>
                      </w14:textFill>
                    </w:rPr>
                    <w:t>规范</w:t>
                  </w:r>
                  <w:r>
                    <w:rPr>
                      <w:rFonts w:hint="default" w:ascii="Times New Roman" w:hAnsi="Times New Roman" w:eastAsia="宋体" w:cs="Times New Roman"/>
                      <w:b/>
                      <w:bCs/>
                      <w:color w:val="000000" w:themeColor="text1"/>
                      <w:spacing w:val="7"/>
                      <w:sz w:val="21"/>
                      <w:szCs w:val="21"/>
                      <w14:textFill>
                        <w14:solidFill>
                          <w14:schemeClr w14:val="tx1"/>
                        </w14:solidFill>
                      </w14:textFill>
                    </w:rPr>
                    <w:t>要求</w:t>
                  </w:r>
                </w:p>
              </w:tc>
              <w:tc>
                <w:tcPr>
                  <w:tcW w:w="2422" w:type="dxa"/>
                  <w:tcBorders>
                    <w:tl2br w:val="nil"/>
                    <w:tr2bl w:val="nil"/>
                  </w:tcBorders>
                  <w:vAlign w:val="center"/>
                </w:tcPr>
                <w:p w14:paraId="1E4F1267">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7"/>
                      <w:sz w:val="21"/>
                      <w:szCs w:val="21"/>
                      <w14:textFill>
                        <w14:solidFill>
                          <w14:schemeClr w14:val="tx1"/>
                        </w14:solidFill>
                      </w14:textFill>
                    </w:rPr>
                    <w:t>本项目情况</w:t>
                  </w:r>
                </w:p>
              </w:tc>
              <w:tc>
                <w:tcPr>
                  <w:tcW w:w="785" w:type="dxa"/>
                  <w:tcBorders>
                    <w:tl2br w:val="nil"/>
                    <w:tr2bl w:val="nil"/>
                  </w:tcBorders>
                  <w:vAlign w:val="center"/>
                </w:tcPr>
                <w:p w14:paraId="5325649C">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3"/>
                      <w:sz w:val="21"/>
                      <w:szCs w:val="21"/>
                      <w14:textFill>
                        <w14:solidFill>
                          <w14:schemeClr w14:val="tx1"/>
                        </w14:solidFill>
                      </w14:textFill>
                    </w:rPr>
                    <w:t>符合</w:t>
                  </w:r>
                  <w:r>
                    <w:rPr>
                      <w:rFonts w:hint="default" w:ascii="Times New Roman" w:hAnsi="Times New Roman" w:eastAsia="宋体" w:cs="Times New Roman"/>
                      <w:b/>
                      <w:bCs/>
                      <w:color w:val="000000" w:themeColor="text1"/>
                      <w:sz w:val="21"/>
                      <w:szCs w:val="21"/>
                      <w14:textFill>
                        <w14:solidFill>
                          <w14:schemeClr w14:val="tx1"/>
                        </w14:solidFill>
                      </w14:textFill>
                    </w:rPr>
                    <w:t>性</w:t>
                  </w:r>
                </w:p>
              </w:tc>
            </w:tr>
            <w:tr w14:paraId="79F66C0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restart"/>
                  <w:tcBorders>
                    <w:tl2br w:val="nil"/>
                    <w:tr2bl w:val="nil"/>
                  </w:tcBorders>
                  <w:vAlign w:val="center"/>
                </w:tcPr>
                <w:p w14:paraId="0E1B6053">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矿区</w:t>
                  </w:r>
                </w:p>
                <w:p w14:paraId="530EC8E2">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环境</w:t>
                  </w:r>
                </w:p>
              </w:tc>
              <w:tc>
                <w:tcPr>
                  <w:tcW w:w="3357" w:type="dxa"/>
                  <w:tcBorders>
                    <w:tl2br w:val="nil"/>
                    <w:tr2bl w:val="nil"/>
                  </w:tcBorders>
                  <w:vAlign w:val="center"/>
                </w:tcPr>
                <w:p w14:paraId="127B8C62">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矿区按生产区、管理区、生活区和生态区等功能分区，各功能区应符合GB50187的规定；生产、生活、管理等功能区应有相应的管理机构和管理制度，运行有序、管理规范。</w:t>
                  </w:r>
                </w:p>
              </w:tc>
              <w:tc>
                <w:tcPr>
                  <w:tcW w:w="2422" w:type="dxa"/>
                  <w:tcBorders>
                    <w:tl2br w:val="nil"/>
                    <w:tr2bl w:val="nil"/>
                  </w:tcBorders>
                  <w:vAlign w:val="center"/>
                </w:tcPr>
                <w:p w14:paraId="142CE03B">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项目露天采场、加工区、办公生活区分开布置，满足功能分区要求。</w:t>
                  </w:r>
                </w:p>
              </w:tc>
              <w:tc>
                <w:tcPr>
                  <w:tcW w:w="785" w:type="dxa"/>
                  <w:tcBorders>
                    <w:tl2br w:val="nil"/>
                    <w:tr2bl w:val="nil"/>
                  </w:tcBorders>
                  <w:vAlign w:val="center"/>
                </w:tcPr>
                <w:p w14:paraId="4FF425A3">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42AE570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6C668404">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3357" w:type="dxa"/>
                  <w:tcBorders>
                    <w:tl2br w:val="nil"/>
                    <w:tr2bl w:val="nil"/>
                  </w:tcBorders>
                  <w:vAlign w:val="center"/>
                </w:tcPr>
                <w:p w14:paraId="132C580C">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区地面道路、供水、供电、卫生、环保等配套设施齐全；在生产区应设置操作提示牌、说明牌、线路示意图牌等标牌，标牌符合GB/T13306的规定；在需警示安全的区域应设置安全标志，安全标志符合GB14161的规定。</w:t>
                  </w:r>
                </w:p>
              </w:tc>
              <w:tc>
                <w:tcPr>
                  <w:tcW w:w="2422" w:type="dxa"/>
                  <w:tcBorders>
                    <w:tl2br w:val="nil"/>
                    <w:tr2bl w:val="nil"/>
                  </w:tcBorders>
                  <w:vAlign w:val="center"/>
                </w:tcPr>
                <w:p w14:paraId="2BBA1026">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项目所在地</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道路、供水、供电、卫生、环保等配套设施齐全；</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建成后将</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在生产区设置操作提示牌、说明牌、线路示意图牌等标牌，</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并满足相关要求。</w:t>
                  </w:r>
                </w:p>
              </w:tc>
              <w:tc>
                <w:tcPr>
                  <w:tcW w:w="785" w:type="dxa"/>
                  <w:tcBorders>
                    <w:tl2br w:val="nil"/>
                    <w:tr2bl w:val="nil"/>
                  </w:tcBorders>
                  <w:vAlign w:val="center"/>
                </w:tcPr>
                <w:p w14:paraId="04DB6405">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7954FA0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45855731">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3357" w:type="dxa"/>
                  <w:tcBorders>
                    <w:tl2br w:val="nil"/>
                    <w:tr2bl w:val="nil"/>
                  </w:tcBorders>
                  <w:vAlign w:val="center"/>
                </w:tcPr>
                <w:p w14:paraId="5FBE3A6F">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矿山应采用喷雾、洒水、湿式凿岩、加设除尘装置等措施处置采选、运输等过程中产生的粉尘，工作场所空气中粉尘容许浓度应符合GBZ2.1的规定。</w:t>
                  </w:r>
                </w:p>
              </w:tc>
              <w:tc>
                <w:tcPr>
                  <w:tcW w:w="2422" w:type="dxa"/>
                  <w:vMerge w:val="restart"/>
                  <w:tcBorders>
                    <w:tl2br w:val="nil"/>
                    <w:tr2bl w:val="nil"/>
                  </w:tcBorders>
                  <w:vAlign w:val="center"/>
                </w:tcPr>
                <w:p w14:paraId="2C86A147">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露天采矿</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采用喷雾、洒水、湿式凿岩</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等措施；加工区设置封闭厂房，破碎和筛分工序</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加设除尘装置；粒径＞20mm产品采取洒水抑尘+封闭厂房，粒径＜20mm产品采用筒仓储存</w:t>
                  </w:r>
                  <w:r>
                    <w:rPr>
                      <w:rFonts w:hint="eastAsia" w:ascii="Times New Roman" w:hAnsi="Times New Roman" w:cs="Times New Roman"/>
                      <w:color w:val="000000" w:themeColor="text1"/>
                      <w:spacing w:val="7"/>
                      <w:sz w:val="21"/>
                      <w:szCs w:val="21"/>
                      <w:lang w:eastAsia="zh-CN"/>
                      <w14:textFill>
                        <w14:solidFill>
                          <w14:schemeClr w14:val="tx1"/>
                        </w14:solidFill>
                      </w14:textFill>
                    </w:rPr>
                    <w:t>；</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运输等过程</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采取洒水抑尘等措施。项目颗粒物排放满足</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GB16297</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限值要求。</w:t>
                  </w:r>
                </w:p>
              </w:tc>
              <w:tc>
                <w:tcPr>
                  <w:tcW w:w="785" w:type="dxa"/>
                  <w:tcBorders>
                    <w:tl2br w:val="nil"/>
                    <w:tr2bl w:val="nil"/>
                  </w:tcBorders>
                  <w:vAlign w:val="center"/>
                </w:tcPr>
                <w:p w14:paraId="0121C7D0">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6338570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707DD397">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3357" w:type="dxa"/>
                  <w:tcBorders>
                    <w:tl2br w:val="nil"/>
                    <w:tr2bl w:val="nil"/>
                  </w:tcBorders>
                  <w:vAlign w:val="center"/>
                </w:tcPr>
                <w:p w14:paraId="548FEE1C">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矿山应具备废气处理设施，气体排放应符合GB3095和GB16297的规定。</w:t>
                  </w:r>
                </w:p>
              </w:tc>
              <w:tc>
                <w:tcPr>
                  <w:tcW w:w="2422" w:type="dxa"/>
                  <w:vMerge w:val="continue"/>
                  <w:tcBorders>
                    <w:tl2br w:val="nil"/>
                    <w:tr2bl w:val="nil"/>
                  </w:tcBorders>
                  <w:vAlign w:val="center"/>
                </w:tcPr>
                <w:p w14:paraId="20FBAAC4">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p>
              </w:tc>
              <w:tc>
                <w:tcPr>
                  <w:tcW w:w="785" w:type="dxa"/>
                  <w:tcBorders>
                    <w:tl2br w:val="nil"/>
                    <w:tr2bl w:val="nil"/>
                  </w:tcBorders>
                  <w:vAlign w:val="center"/>
                </w:tcPr>
                <w:p w14:paraId="75D7B8D2">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44EF37E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3F5800A0">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3357" w:type="dxa"/>
                  <w:tcBorders>
                    <w:tl2br w:val="nil"/>
                    <w:tr2bl w:val="nil"/>
                  </w:tcBorders>
                  <w:vAlign w:val="center"/>
                </w:tcPr>
                <w:p w14:paraId="4EE3F5DD">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矿山应采取消声、减振、隔振等措施降低采选、运输等过程中产生的噪声，厂界环境噪声排放限值应符合GB12348的规定。</w:t>
                  </w:r>
                </w:p>
              </w:tc>
              <w:tc>
                <w:tcPr>
                  <w:tcW w:w="2422" w:type="dxa"/>
                  <w:tcBorders>
                    <w:tl2br w:val="nil"/>
                    <w:tr2bl w:val="nil"/>
                  </w:tcBorders>
                  <w:vAlign w:val="center"/>
                </w:tcPr>
                <w:p w14:paraId="37706E32">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项目选用低噪声设备，加工区采取隔声减振措施；采场采取减振措施，厂界噪声均满足</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GB12348</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要求。</w:t>
                  </w:r>
                </w:p>
              </w:tc>
              <w:tc>
                <w:tcPr>
                  <w:tcW w:w="785" w:type="dxa"/>
                  <w:tcBorders>
                    <w:tl2br w:val="nil"/>
                    <w:tr2bl w:val="nil"/>
                  </w:tcBorders>
                  <w:vAlign w:val="center"/>
                </w:tcPr>
                <w:p w14:paraId="40F939B3">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1CB918F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restart"/>
                  <w:tcBorders>
                    <w:tl2br w:val="nil"/>
                    <w:tr2bl w:val="nil"/>
                  </w:tcBorders>
                  <w:vAlign w:val="center"/>
                </w:tcPr>
                <w:p w14:paraId="3A7A830D">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资源</w:t>
                  </w:r>
                </w:p>
                <w:p w14:paraId="43AFCFD1">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开发</w:t>
                  </w:r>
                </w:p>
                <w:p w14:paraId="122BD4C8">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方式</w:t>
                  </w:r>
                </w:p>
              </w:tc>
              <w:tc>
                <w:tcPr>
                  <w:tcW w:w="3357" w:type="dxa"/>
                  <w:tcBorders>
                    <w:tl2br w:val="nil"/>
                    <w:tr2bl w:val="nil"/>
                  </w:tcBorders>
                  <w:vAlign w:val="center"/>
                </w:tcPr>
                <w:p w14:paraId="6CF410FC">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露天开采宜采用剥离-排土-开采-造地-复垦技术，露天矿边坡工程的设计、勘察、稳定性评价、监测和治理应符合GB51016的规定。地下开采应根据矿石、围岩等地质条件，结合矿山技术条件和经济因素，选择合理的可减轻地表沉陷的技术。</w:t>
                  </w:r>
                </w:p>
              </w:tc>
              <w:tc>
                <w:tcPr>
                  <w:tcW w:w="2422" w:type="dxa"/>
                  <w:tcBorders>
                    <w:tl2br w:val="nil"/>
                    <w:tr2bl w:val="nil"/>
                  </w:tcBorders>
                  <w:vAlign w:val="center"/>
                </w:tcPr>
                <w:p w14:paraId="270ED7FA">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项目露天开采满足相关要求。</w:t>
                  </w:r>
                </w:p>
              </w:tc>
              <w:tc>
                <w:tcPr>
                  <w:tcW w:w="785" w:type="dxa"/>
                  <w:tcBorders>
                    <w:tl2br w:val="nil"/>
                    <w:tr2bl w:val="nil"/>
                  </w:tcBorders>
                  <w:vAlign w:val="center"/>
                </w:tcPr>
                <w:p w14:paraId="1D3F23C4">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789AABC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2FC6DBB9">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3357" w:type="dxa"/>
                  <w:tcBorders>
                    <w:tl2br w:val="nil"/>
                    <w:tr2bl w:val="nil"/>
                  </w:tcBorders>
                  <w:vAlign w:val="center"/>
                </w:tcPr>
                <w:p w14:paraId="584CCF45">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涉及选矿工艺流程的矿山，应在选矿试验基础上制定选矿工艺，提高主矿产和共伴生矿产选矿回收率，推进资源保护和合理利用。</w:t>
                  </w:r>
                </w:p>
              </w:tc>
              <w:tc>
                <w:tcPr>
                  <w:tcW w:w="2422" w:type="dxa"/>
                  <w:tcBorders>
                    <w:tl2br w:val="nil"/>
                    <w:tr2bl w:val="nil"/>
                  </w:tcBorders>
                  <w:vAlign w:val="center"/>
                </w:tcPr>
                <w:p w14:paraId="057B47E0">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项目为玄武岩矿的开采与利用，少量废石回填露天采坑。</w:t>
                  </w:r>
                </w:p>
              </w:tc>
              <w:tc>
                <w:tcPr>
                  <w:tcW w:w="785" w:type="dxa"/>
                  <w:tcBorders>
                    <w:tl2br w:val="nil"/>
                    <w:tr2bl w:val="nil"/>
                  </w:tcBorders>
                  <w:vAlign w:val="center"/>
                </w:tcPr>
                <w:p w14:paraId="1636DCC1">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4773096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57D97A53">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3357" w:type="dxa"/>
                  <w:tcBorders>
                    <w:tl2br w:val="nil"/>
                    <w:tr2bl w:val="nil"/>
                  </w:tcBorders>
                  <w:vAlign w:val="center"/>
                </w:tcPr>
                <w:p w14:paraId="4AAB6C35">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矿产资源开发利用指标应</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符合</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当地产业政策及行业准入条件等规定，部分矿种矿山开采回采率、选矿回收率和综合利用率指标应达到国土资源部公告发布的“三率”最低指标要求。</w:t>
                  </w:r>
                </w:p>
              </w:tc>
              <w:tc>
                <w:tcPr>
                  <w:tcW w:w="2422" w:type="dxa"/>
                  <w:tcBorders>
                    <w:tl2br w:val="nil"/>
                    <w:tr2bl w:val="nil"/>
                  </w:tcBorders>
                  <w:vAlign w:val="center"/>
                </w:tcPr>
                <w:p w14:paraId="0DE1A250">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项目为玄武岩矿的开采与利用，开采指标满足要求。</w:t>
                  </w:r>
                </w:p>
              </w:tc>
              <w:tc>
                <w:tcPr>
                  <w:tcW w:w="785" w:type="dxa"/>
                  <w:tcBorders>
                    <w:tl2br w:val="nil"/>
                    <w:tr2bl w:val="nil"/>
                  </w:tcBorders>
                  <w:vAlign w:val="center"/>
                </w:tcPr>
                <w:p w14:paraId="617D68A5">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47454FD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6B8BFA3D">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3357" w:type="dxa"/>
                  <w:tcBorders>
                    <w:tl2br w:val="nil"/>
                    <w:tr2bl w:val="nil"/>
                  </w:tcBorders>
                  <w:vAlign w:val="center"/>
                </w:tcPr>
                <w:p w14:paraId="0AB11A79">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矿山排土场、露天采场、工业场地、沉陷区、污染场地等生态环境保护与恢复治理，应符合HJ651的规定。</w:t>
                  </w:r>
                </w:p>
              </w:tc>
              <w:tc>
                <w:tcPr>
                  <w:tcW w:w="2422" w:type="dxa"/>
                  <w:vMerge w:val="restart"/>
                  <w:tcBorders>
                    <w:tl2br w:val="nil"/>
                    <w:tr2bl w:val="nil"/>
                  </w:tcBorders>
                  <w:vAlign w:val="center"/>
                </w:tcPr>
                <w:p w14:paraId="6CC20AE1">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项目已编制《新疆奇台县北塔山1号玄武岩矿矿产资源开发利用与生态保护修复方案》</w:t>
                  </w:r>
                  <w:r>
                    <w:rPr>
                      <w:rFonts w:hint="eastAsia" w:cs="Times New Roman"/>
                      <w:color w:val="000000" w:themeColor="text1"/>
                      <w:kern w:val="21"/>
                      <w:sz w:val="21"/>
                      <w:szCs w:val="21"/>
                      <w:lang w:val="en-US" w:eastAsia="zh-CN" w:bidi="ar-SA"/>
                      <w14:textFill>
                        <w14:solidFill>
                          <w14:schemeClr w14:val="tx1"/>
                        </w14:solidFill>
                      </w14:textFill>
                    </w:rPr>
                    <w:t>并通过专家审查通过</w:t>
                  </w:r>
                  <w:r>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，闭矿后严格按照方案要求进行生态恢复和土地复垦。</w:t>
                  </w:r>
                </w:p>
              </w:tc>
              <w:tc>
                <w:tcPr>
                  <w:tcW w:w="785" w:type="dxa"/>
                  <w:tcBorders>
                    <w:tl2br w:val="nil"/>
                    <w:tr2bl w:val="nil"/>
                  </w:tcBorders>
                  <w:vAlign w:val="center"/>
                </w:tcPr>
                <w:p w14:paraId="0D18CE49">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08F0472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2C8D000D">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3357" w:type="dxa"/>
                  <w:tcBorders>
                    <w:tl2br w:val="nil"/>
                    <w:tr2bl w:val="nil"/>
                  </w:tcBorders>
                  <w:vAlign w:val="center"/>
                </w:tcPr>
                <w:p w14:paraId="22178D53">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矿山恢复治理后的各类场地应安全稳定，对周边环境不产生污染，与周边自然环境和景观相协调。矿山恢复土地应具备基本功能，因地制宜实现土地可持续利用，区域整体生态功能得到保护和恢复。</w:t>
                  </w:r>
                </w:p>
              </w:tc>
              <w:tc>
                <w:tcPr>
                  <w:tcW w:w="2422" w:type="dxa"/>
                  <w:vMerge w:val="continue"/>
                  <w:tcBorders>
                    <w:tl2br w:val="nil"/>
                    <w:tr2bl w:val="nil"/>
                  </w:tcBorders>
                  <w:vAlign w:val="center"/>
                </w:tcPr>
                <w:p w14:paraId="4E257C6F">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p>
              </w:tc>
              <w:tc>
                <w:tcPr>
                  <w:tcW w:w="785" w:type="dxa"/>
                  <w:tcBorders>
                    <w:tl2br w:val="nil"/>
                    <w:tr2bl w:val="nil"/>
                  </w:tcBorders>
                  <w:vAlign w:val="center"/>
                </w:tcPr>
                <w:p w14:paraId="7108D1FC">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6A6924D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restart"/>
                  <w:tcBorders>
                    <w:tl2br w:val="nil"/>
                    <w:tr2bl w:val="nil"/>
                  </w:tcBorders>
                  <w:vAlign w:val="center"/>
                </w:tcPr>
                <w:p w14:paraId="3760E8BB">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资源</w:t>
                  </w:r>
                </w:p>
                <w:p w14:paraId="27CB4262">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综合</w:t>
                  </w:r>
                </w:p>
                <w:p w14:paraId="27B2ABE9">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利用</w:t>
                  </w:r>
                </w:p>
              </w:tc>
              <w:tc>
                <w:tcPr>
                  <w:tcW w:w="3357" w:type="dxa"/>
                  <w:tcBorders>
                    <w:tl2br w:val="nil"/>
                    <w:tr2bl w:val="nil"/>
                  </w:tcBorders>
                  <w:vAlign w:val="center"/>
                </w:tcPr>
                <w:p w14:paraId="037C17C1">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矿山宜对废石、尾矿等固体废弃物开展回填、筑路、制作建筑材料等资源综合利用工作。</w:t>
                  </w:r>
                </w:p>
              </w:tc>
              <w:tc>
                <w:tcPr>
                  <w:tcW w:w="2422" w:type="dxa"/>
                  <w:tcBorders>
                    <w:tl2br w:val="nil"/>
                    <w:tr2bl w:val="nil"/>
                  </w:tcBorders>
                  <w:vAlign w:val="center"/>
                </w:tcPr>
                <w:p w14:paraId="7B67FAF7">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项目为玄武岩矿的开采与利用，少量废石回填露天采坑。</w:t>
                  </w:r>
                </w:p>
              </w:tc>
              <w:tc>
                <w:tcPr>
                  <w:tcW w:w="785" w:type="dxa"/>
                  <w:tcBorders>
                    <w:tl2br w:val="nil"/>
                    <w:tr2bl w:val="nil"/>
                  </w:tcBorders>
                  <w:vAlign w:val="center"/>
                </w:tcPr>
                <w:p w14:paraId="5190384F">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638B8F9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17FC784D">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3357" w:type="dxa"/>
                  <w:tcBorders>
                    <w:tl2br w:val="nil"/>
                    <w:tr2bl w:val="nil"/>
                  </w:tcBorders>
                  <w:vAlign w:val="center"/>
                </w:tcPr>
                <w:p w14:paraId="68A507CE">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废石、尾矿等固体废弃物处置率应达100%。</w:t>
                  </w:r>
                </w:p>
              </w:tc>
              <w:tc>
                <w:tcPr>
                  <w:tcW w:w="2422" w:type="dxa"/>
                  <w:tcBorders>
                    <w:tl2br w:val="nil"/>
                    <w:tr2bl w:val="nil"/>
                  </w:tcBorders>
                  <w:vAlign w:val="center"/>
                </w:tcPr>
                <w:p w14:paraId="31AE7C24">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项目为玄武岩矿的开采与利用，少量废石回填露天采坑。</w:t>
                  </w:r>
                </w:p>
              </w:tc>
              <w:tc>
                <w:tcPr>
                  <w:tcW w:w="785" w:type="dxa"/>
                  <w:tcBorders>
                    <w:tl2br w:val="nil"/>
                    <w:tr2bl w:val="nil"/>
                  </w:tcBorders>
                  <w:vAlign w:val="center"/>
                </w:tcPr>
                <w:p w14:paraId="20C30879">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3357FD9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76754AAD">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3357" w:type="dxa"/>
                  <w:tcBorders>
                    <w:tl2br w:val="nil"/>
                    <w:tr2bl w:val="nil"/>
                  </w:tcBorders>
                  <w:vAlign w:val="center"/>
                </w:tcPr>
                <w:p w14:paraId="3F5D66C0">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矿井水、选矿废水应采用洁净化、资源化技术和工艺合理处置。</w:t>
                  </w:r>
                </w:p>
              </w:tc>
              <w:tc>
                <w:tcPr>
                  <w:tcW w:w="2422" w:type="dxa"/>
                  <w:vMerge w:val="restart"/>
                  <w:tcBorders>
                    <w:tl2br w:val="nil"/>
                    <w:tr2bl w:val="nil"/>
                  </w:tcBorders>
                  <w:vAlign w:val="center"/>
                </w:tcPr>
                <w:p w14:paraId="78D30961">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项目洗砂废水循环利用不外排。</w:t>
                  </w:r>
                </w:p>
              </w:tc>
              <w:tc>
                <w:tcPr>
                  <w:tcW w:w="785" w:type="dxa"/>
                  <w:tcBorders>
                    <w:tl2br w:val="nil"/>
                    <w:tr2bl w:val="nil"/>
                  </w:tcBorders>
                  <w:vAlign w:val="center"/>
                </w:tcPr>
                <w:p w14:paraId="035314AF">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7715DCD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6C99BC1E">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3357" w:type="dxa"/>
                  <w:tcBorders>
                    <w:tl2br w:val="nil"/>
                    <w:tr2bl w:val="nil"/>
                  </w:tcBorders>
                  <w:vAlign w:val="center"/>
                </w:tcPr>
                <w:p w14:paraId="2BA5C1C6">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矿山选矿废水重复利用率不低于85%。</w:t>
                  </w:r>
                </w:p>
              </w:tc>
              <w:tc>
                <w:tcPr>
                  <w:tcW w:w="2422" w:type="dxa"/>
                  <w:vMerge w:val="continue"/>
                  <w:tcBorders>
                    <w:tl2br w:val="nil"/>
                    <w:tr2bl w:val="nil"/>
                  </w:tcBorders>
                  <w:vAlign w:val="center"/>
                </w:tcPr>
                <w:p w14:paraId="3B0F3D94">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p>
              </w:tc>
              <w:tc>
                <w:tcPr>
                  <w:tcW w:w="785" w:type="dxa"/>
                  <w:tcBorders>
                    <w:tl2br w:val="nil"/>
                    <w:tr2bl w:val="nil"/>
                  </w:tcBorders>
                  <w:vAlign w:val="center"/>
                </w:tcPr>
                <w:p w14:paraId="16EACDC1">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2F6BEBA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restart"/>
                  <w:tcBorders>
                    <w:tl2br w:val="nil"/>
                    <w:tr2bl w:val="nil"/>
                  </w:tcBorders>
                  <w:vAlign w:val="center"/>
                </w:tcPr>
                <w:p w14:paraId="6872A6B9">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节能</w:t>
                  </w:r>
                </w:p>
                <w:p w14:paraId="4C578FAC">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减排</w:t>
                  </w:r>
                </w:p>
              </w:tc>
              <w:tc>
                <w:tcPr>
                  <w:tcW w:w="3357" w:type="dxa"/>
                  <w:tcBorders>
                    <w:tl2br w:val="nil"/>
                    <w:tr2bl w:val="nil"/>
                  </w:tcBorders>
                  <w:vAlign w:val="center"/>
                </w:tcPr>
                <w:p w14:paraId="2E54A6A6">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建立生产全过程能耗核算体系，矿产资源开采能耗及产品综合能耗等相关指标应符合矿山设计、当地产业政策及行业准入条件等规定。</w:t>
                  </w:r>
                </w:p>
              </w:tc>
              <w:tc>
                <w:tcPr>
                  <w:tcW w:w="2422" w:type="dxa"/>
                  <w:tcBorders>
                    <w:tl2br w:val="nil"/>
                    <w:tr2bl w:val="nil"/>
                  </w:tcBorders>
                  <w:vAlign w:val="center"/>
                </w:tcPr>
                <w:p w14:paraId="64924F05">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项目矿产</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资源开采能耗及产品综合能耗</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满足矿山设计要求。</w:t>
                  </w:r>
                </w:p>
              </w:tc>
              <w:tc>
                <w:tcPr>
                  <w:tcW w:w="785" w:type="dxa"/>
                  <w:tcBorders>
                    <w:tl2br w:val="nil"/>
                    <w:tr2bl w:val="nil"/>
                  </w:tcBorders>
                  <w:vAlign w:val="center"/>
                </w:tcPr>
                <w:p w14:paraId="4C71DA42">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462E4EA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0E83EF82">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3357" w:type="dxa"/>
                  <w:tcBorders>
                    <w:tl2br w:val="nil"/>
                    <w:tr2bl w:val="nil"/>
                  </w:tcBorders>
                  <w:vAlign w:val="center"/>
                </w:tcPr>
                <w:p w14:paraId="3D9145CF">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矿山应利用高效节能的新技术、新工艺、新设备和新材料，及时淘汰高能耗、高污染、低效率的工艺和设备，宜合理利用太阳能、地热能等清洁能源。</w:t>
                  </w:r>
                </w:p>
              </w:tc>
              <w:tc>
                <w:tcPr>
                  <w:tcW w:w="2422" w:type="dxa"/>
                  <w:tcBorders>
                    <w:tl2br w:val="nil"/>
                    <w:tr2bl w:val="nil"/>
                  </w:tcBorders>
                  <w:vAlign w:val="center"/>
                </w:tcPr>
                <w:p w14:paraId="284C99BB">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项目采用成熟的矿石开采和选矿工艺。</w:t>
                  </w:r>
                </w:p>
              </w:tc>
              <w:tc>
                <w:tcPr>
                  <w:tcW w:w="785" w:type="dxa"/>
                  <w:tcBorders>
                    <w:tl2br w:val="nil"/>
                    <w:tr2bl w:val="nil"/>
                  </w:tcBorders>
                  <w:vAlign w:val="center"/>
                </w:tcPr>
                <w:p w14:paraId="61D5D9F6">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0A03B51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20204005">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3357" w:type="dxa"/>
                  <w:tcBorders>
                    <w:tl2br w:val="nil"/>
                    <w:tr2bl w:val="nil"/>
                  </w:tcBorders>
                  <w:vAlign w:val="center"/>
                </w:tcPr>
                <w:p w14:paraId="3B45ACFA">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矿山应采取有效措施，减少粉尘、噪音、废水、废气、废石、尾矿等污染物的排放。</w:t>
                  </w:r>
                </w:p>
              </w:tc>
              <w:tc>
                <w:tcPr>
                  <w:tcW w:w="2422" w:type="dxa"/>
                  <w:tcBorders>
                    <w:tl2br w:val="nil"/>
                    <w:tr2bl w:val="nil"/>
                  </w:tcBorders>
                  <w:vAlign w:val="center"/>
                </w:tcPr>
                <w:p w14:paraId="6B502FC6">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项目采矿和选矿作业采取有效的防尘措施，无生产废水排放，固体废物均得到有效处置，对周围环境影响较小。</w:t>
                  </w:r>
                </w:p>
              </w:tc>
              <w:tc>
                <w:tcPr>
                  <w:tcW w:w="785" w:type="dxa"/>
                  <w:tcBorders>
                    <w:tl2br w:val="nil"/>
                    <w:tr2bl w:val="nil"/>
                  </w:tcBorders>
                  <w:vAlign w:val="center"/>
                </w:tcPr>
                <w:p w14:paraId="1FD45DBA">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bl>
          <w:p w14:paraId="0D155313">
            <w:pPr>
              <w:pStyle w:val="57"/>
              <w:keepNext w:val="0"/>
              <w:keepLines w:val="0"/>
              <w:pageBreakBefore w:val="0"/>
              <w:widowControl w:val="0"/>
              <w:kinsoku/>
              <w:wordWrap/>
              <w:overflowPunct/>
              <w:topLinePunct w:val="0"/>
              <w:autoSpaceDE/>
              <w:autoSpaceDN/>
              <w:bidi w:val="0"/>
              <w:adjustRightInd/>
              <w:snapToGrid/>
              <w:spacing w:before="157" w:beforeLines="50"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13</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与</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《砂石行业绿色矿山建设规范》（</w:t>
            </w: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DZ/T0316-2018</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w:t>
            </w: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符合性分析</w:t>
            </w:r>
          </w:p>
          <w:tbl>
            <w:tblPr>
              <w:tblStyle w:val="58"/>
              <w:tblW w:w="7353" w:type="dxa"/>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89"/>
              <w:gridCol w:w="3331"/>
              <w:gridCol w:w="2448"/>
              <w:gridCol w:w="785"/>
            </w:tblGrid>
            <w:tr w14:paraId="09B13EC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tcBorders>
                    <w:tl2br w:val="nil"/>
                    <w:tr2bl w:val="nil"/>
                  </w:tcBorders>
                  <w:vAlign w:val="center"/>
                </w:tcPr>
                <w:p w14:paraId="5F4A0E56">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eastAsia="zh-CN"/>
                      <w14:textFill>
                        <w14:solidFill>
                          <w14:schemeClr w14:val="tx1"/>
                        </w14:solidFill>
                      </w14:textFill>
                    </w:rPr>
                    <w:t>项目</w:t>
                  </w:r>
                </w:p>
              </w:tc>
              <w:tc>
                <w:tcPr>
                  <w:tcW w:w="3331" w:type="dxa"/>
                  <w:tcBorders>
                    <w:tl2br w:val="nil"/>
                    <w:tr2bl w:val="nil"/>
                  </w:tcBorders>
                  <w:vAlign w:val="center"/>
                </w:tcPr>
                <w:p w14:paraId="2599ADB0">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b/>
                      <w:bCs/>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1"/>
                      <w:szCs w:val="21"/>
                      <w:lang w:eastAsia="zh-CN"/>
                      <w14:textFill>
                        <w14:solidFill>
                          <w14:schemeClr w14:val="tx1"/>
                        </w14:solidFill>
                      </w14:textFill>
                    </w:rPr>
                    <w:t>规范</w:t>
                  </w:r>
                  <w:r>
                    <w:rPr>
                      <w:rFonts w:hint="default" w:ascii="Times New Roman" w:hAnsi="Times New Roman" w:eastAsia="宋体" w:cs="Times New Roman"/>
                      <w:b/>
                      <w:bCs/>
                      <w:color w:val="000000" w:themeColor="text1"/>
                      <w:spacing w:val="7"/>
                      <w:sz w:val="21"/>
                      <w:szCs w:val="21"/>
                      <w14:textFill>
                        <w14:solidFill>
                          <w14:schemeClr w14:val="tx1"/>
                        </w14:solidFill>
                      </w14:textFill>
                    </w:rPr>
                    <w:t>要求</w:t>
                  </w:r>
                </w:p>
              </w:tc>
              <w:tc>
                <w:tcPr>
                  <w:tcW w:w="2448" w:type="dxa"/>
                  <w:tcBorders>
                    <w:tl2br w:val="nil"/>
                    <w:tr2bl w:val="nil"/>
                  </w:tcBorders>
                  <w:vAlign w:val="center"/>
                </w:tcPr>
                <w:p w14:paraId="02816FA2">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7"/>
                      <w:sz w:val="21"/>
                      <w:szCs w:val="21"/>
                      <w14:textFill>
                        <w14:solidFill>
                          <w14:schemeClr w14:val="tx1"/>
                        </w14:solidFill>
                      </w14:textFill>
                    </w:rPr>
                    <w:t>本项目情况</w:t>
                  </w:r>
                </w:p>
              </w:tc>
              <w:tc>
                <w:tcPr>
                  <w:tcW w:w="785" w:type="dxa"/>
                  <w:tcBorders>
                    <w:tl2br w:val="nil"/>
                    <w:tr2bl w:val="nil"/>
                  </w:tcBorders>
                  <w:vAlign w:val="center"/>
                </w:tcPr>
                <w:p w14:paraId="436E5939">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3"/>
                      <w:sz w:val="21"/>
                      <w:szCs w:val="21"/>
                      <w14:textFill>
                        <w14:solidFill>
                          <w14:schemeClr w14:val="tx1"/>
                        </w14:solidFill>
                      </w14:textFill>
                    </w:rPr>
                    <w:t>符合</w:t>
                  </w:r>
                  <w:r>
                    <w:rPr>
                      <w:rFonts w:hint="default" w:ascii="Times New Roman" w:hAnsi="Times New Roman" w:eastAsia="宋体" w:cs="Times New Roman"/>
                      <w:b/>
                      <w:bCs/>
                      <w:color w:val="000000" w:themeColor="text1"/>
                      <w:sz w:val="21"/>
                      <w:szCs w:val="21"/>
                      <w14:textFill>
                        <w14:solidFill>
                          <w14:schemeClr w14:val="tx1"/>
                        </w14:solidFill>
                      </w14:textFill>
                    </w:rPr>
                    <w:t>性</w:t>
                  </w:r>
                </w:p>
              </w:tc>
            </w:tr>
            <w:tr w14:paraId="5EF1472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restart"/>
                  <w:tcBorders>
                    <w:tl2br w:val="nil"/>
                    <w:tr2bl w:val="nil"/>
                  </w:tcBorders>
                  <w:vAlign w:val="center"/>
                </w:tcPr>
                <w:p w14:paraId="710AB21F">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矿区</w:t>
                  </w:r>
                </w:p>
                <w:p w14:paraId="7176EC3B">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环境</w:t>
                  </w:r>
                </w:p>
              </w:tc>
              <w:tc>
                <w:tcPr>
                  <w:tcW w:w="3331" w:type="dxa"/>
                  <w:tcBorders>
                    <w:tl2br w:val="nil"/>
                    <w:tr2bl w:val="nil"/>
                  </w:tcBorders>
                  <w:vAlign w:val="center"/>
                </w:tcPr>
                <w:p w14:paraId="2D0A6394">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矿区按生产区、管理区、生活区和生态区等功能分区，各功能区应符合GB50187的规定；</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应</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运行有序、管理规范。</w:t>
                  </w:r>
                </w:p>
              </w:tc>
              <w:tc>
                <w:tcPr>
                  <w:tcW w:w="2448" w:type="dxa"/>
                  <w:tcBorders>
                    <w:tl2br w:val="nil"/>
                    <w:tr2bl w:val="nil"/>
                  </w:tcBorders>
                  <w:vAlign w:val="center"/>
                </w:tcPr>
                <w:p w14:paraId="3707A5D5">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项目露天采场、加工区、办公生活区分开布置，满足功能分区要求。</w:t>
                  </w:r>
                </w:p>
              </w:tc>
              <w:tc>
                <w:tcPr>
                  <w:tcW w:w="785" w:type="dxa"/>
                  <w:tcBorders>
                    <w:tl2br w:val="nil"/>
                    <w:tr2bl w:val="nil"/>
                  </w:tcBorders>
                  <w:vAlign w:val="center"/>
                </w:tcPr>
                <w:p w14:paraId="66FB639A">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74EE680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5F6E5C98">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3331" w:type="dxa"/>
                  <w:tcBorders>
                    <w:tl2br w:val="nil"/>
                    <w:tr2bl w:val="nil"/>
                  </w:tcBorders>
                  <w:vAlign w:val="center"/>
                </w:tcPr>
                <w:p w14:paraId="1FCDB7EF">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矿区道路、供水、供电、卫生、环保等配套设施齐全；在生产区应设置线路示意牌、</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简介牌、岗位技术操作规程</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等标牌，标牌符合GB/T13306的规定。</w:t>
                  </w:r>
                </w:p>
              </w:tc>
              <w:tc>
                <w:tcPr>
                  <w:tcW w:w="2448" w:type="dxa"/>
                  <w:tcBorders>
                    <w:tl2br w:val="nil"/>
                    <w:tr2bl w:val="nil"/>
                  </w:tcBorders>
                  <w:vAlign w:val="center"/>
                </w:tcPr>
                <w:p w14:paraId="376D82A4">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项目所在地</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道路、供水、供电、卫生、环保等配套设施齐全；</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建成后将</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在生产区设置操作提示牌、说明牌、线路示意图牌等标牌，</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并满足相关要求。</w:t>
                  </w:r>
                </w:p>
              </w:tc>
              <w:tc>
                <w:tcPr>
                  <w:tcW w:w="785" w:type="dxa"/>
                  <w:tcBorders>
                    <w:tl2br w:val="nil"/>
                    <w:tr2bl w:val="nil"/>
                  </w:tcBorders>
                  <w:vAlign w:val="center"/>
                </w:tcPr>
                <w:p w14:paraId="7195D16F">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44D2378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4B9A19E2">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3331" w:type="dxa"/>
                  <w:tcBorders>
                    <w:tl2br w:val="nil"/>
                    <w:tr2bl w:val="nil"/>
                  </w:tcBorders>
                  <w:vAlign w:val="center"/>
                </w:tcPr>
                <w:p w14:paraId="731DEC42">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矿山</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生产过程中</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应采用喷雾、</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喷</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洒水或</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生物纳膜</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加装除尘设备</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等措施处置粉尘。</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应对输送系统、生产线、料库等采取有效措施进行抑尘</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w:t>
                  </w:r>
                </w:p>
              </w:tc>
              <w:tc>
                <w:tcPr>
                  <w:tcW w:w="2448" w:type="dxa"/>
                  <w:tcBorders>
                    <w:tl2br w:val="nil"/>
                    <w:tr2bl w:val="nil"/>
                  </w:tcBorders>
                  <w:vAlign w:val="center"/>
                </w:tcPr>
                <w:p w14:paraId="026D6135">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露天采矿</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采用喷雾、洒水、湿式凿岩</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等措施；加工区设置封闭厂房，破碎和筛分工序</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加设除尘装置；粒径＞20mm产品采取洒水抑尘+封闭厂房，粒径＜20mm产品采用筒仓储存</w:t>
                  </w:r>
                  <w:r>
                    <w:rPr>
                      <w:rFonts w:hint="eastAsia" w:ascii="Times New Roman" w:hAnsi="Times New Roman" w:cs="Times New Roman"/>
                      <w:color w:val="000000" w:themeColor="text1"/>
                      <w:spacing w:val="7"/>
                      <w:sz w:val="21"/>
                      <w:szCs w:val="21"/>
                      <w:lang w:eastAsia="zh-CN"/>
                      <w14:textFill>
                        <w14:solidFill>
                          <w14:schemeClr w14:val="tx1"/>
                        </w14:solidFill>
                      </w14:textFill>
                    </w:rPr>
                    <w:t>；</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运输等过程</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采取洒水抑尘等措施。项目颗粒物排放满足</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GB16297</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限值要求。</w:t>
                  </w:r>
                </w:p>
              </w:tc>
              <w:tc>
                <w:tcPr>
                  <w:tcW w:w="785" w:type="dxa"/>
                  <w:tcBorders>
                    <w:tl2br w:val="nil"/>
                    <w:tr2bl w:val="nil"/>
                  </w:tcBorders>
                  <w:vAlign w:val="center"/>
                </w:tcPr>
                <w:p w14:paraId="4DF44359">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1DCFCF3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689C95A5">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3331" w:type="dxa"/>
                  <w:tcBorders>
                    <w:tl2br w:val="nil"/>
                    <w:tr2bl w:val="nil"/>
                  </w:tcBorders>
                  <w:vAlign w:val="center"/>
                </w:tcPr>
                <w:p w14:paraId="0269399E">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应采用合理有效的技术措施对高噪声设备进行降噪处理。</w:t>
                  </w:r>
                </w:p>
              </w:tc>
              <w:tc>
                <w:tcPr>
                  <w:tcW w:w="2448" w:type="dxa"/>
                  <w:tcBorders>
                    <w:tl2br w:val="nil"/>
                    <w:tr2bl w:val="nil"/>
                  </w:tcBorders>
                  <w:vAlign w:val="center"/>
                </w:tcPr>
                <w:p w14:paraId="6FA5C71C">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项目选用低噪声设备，加工区采取隔声减振措施；采场采取减振措施，厂界噪声均满足</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GB12348</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要求。</w:t>
                  </w:r>
                </w:p>
              </w:tc>
              <w:tc>
                <w:tcPr>
                  <w:tcW w:w="785" w:type="dxa"/>
                  <w:tcBorders>
                    <w:tl2br w:val="nil"/>
                    <w:tr2bl w:val="nil"/>
                  </w:tcBorders>
                  <w:vAlign w:val="center"/>
                </w:tcPr>
                <w:p w14:paraId="3B86F0BA">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0962FBD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restart"/>
                  <w:tcBorders>
                    <w:tl2br w:val="nil"/>
                    <w:tr2bl w:val="nil"/>
                  </w:tcBorders>
                  <w:vAlign w:val="center"/>
                </w:tcPr>
                <w:p w14:paraId="23845C85">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资源</w:t>
                  </w:r>
                </w:p>
                <w:p w14:paraId="3430E467">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开发</w:t>
                  </w:r>
                </w:p>
                <w:p w14:paraId="49584DC7">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方式</w:t>
                  </w:r>
                </w:p>
              </w:tc>
              <w:tc>
                <w:tcPr>
                  <w:tcW w:w="3331" w:type="dxa"/>
                  <w:tcBorders>
                    <w:tl2br w:val="nil"/>
                    <w:tr2bl w:val="nil"/>
                  </w:tcBorders>
                  <w:vAlign w:val="center"/>
                </w:tcPr>
                <w:p w14:paraId="55AC74E0">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根据原料品质分级利用砂石资源，做到优质优用，提高砂石产品的成品率。</w:t>
                  </w:r>
                </w:p>
              </w:tc>
              <w:tc>
                <w:tcPr>
                  <w:tcW w:w="2448" w:type="dxa"/>
                  <w:tcBorders>
                    <w:tl2br w:val="nil"/>
                    <w:tr2bl w:val="nil"/>
                  </w:tcBorders>
                  <w:vAlign w:val="center"/>
                </w:tcPr>
                <w:p w14:paraId="3E07B6EE">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项目采用四层振动筛对石料进行分级。</w:t>
                  </w:r>
                </w:p>
              </w:tc>
              <w:tc>
                <w:tcPr>
                  <w:tcW w:w="785" w:type="dxa"/>
                  <w:tcBorders>
                    <w:tl2br w:val="nil"/>
                    <w:tr2bl w:val="nil"/>
                  </w:tcBorders>
                  <w:vAlign w:val="center"/>
                </w:tcPr>
                <w:p w14:paraId="70C9547E">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2F26A9F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031618D2">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3331" w:type="dxa"/>
                  <w:tcBorders>
                    <w:tl2br w:val="nil"/>
                    <w:tr2bl w:val="nil"/>
                  </w:tcBorders>
                  <w:vAlign w:val="center"/>
                </w:tcPr>
                <w:p w14:paraId="0B914FF1">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干法生产应配备高效</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除尘</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设备，并</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保持与生产</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设备</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同步运行。湿法</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生产应配置泥粉和水分离、废水处理和循环使用系统。</w:t>
                  </w:r>
                </w:p>
              </w:tc>
              <w:tc>
                <w:tcPr>
                  <w:tcW w:w="2448" w:type="dxa"/>
                  <w:vMerge w:val="restart"/>
                  <w:tcBorders>
                    <w:tl2br w:val="nil"/>
                    <w:tr2bl w:val="nil"/>
                  </w:tcBorders>
                  <w:vAlign w:val="center"/>
                </w:tcPr>
                <w:p w14:paraId="061F2C3A">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露天采矿</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采用喷雾、洒水、湿式凿岩</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等措施；加工区设置封闭厂房，破碎和筛分工序</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加设除尘装置；粒径＞20mm产品采取洒水抑尘+封闭厂房，粒径＜20mm产品采用筒仓储存</w:t>
                  </w:r>
                  <w:r>
                    <w:rPr>
                      <w:rFonts w:hint="eastAsia" w:ascii="Times New Roman" w:hAnsi="Times New Roman" w:cs="Times New Roman"/>
                      <w:color w:val="000000" w:themeColor="text1"/>
                      <w:spacing w:val="7"/>
                      <w:sz w:val="21"/>
                      <w:szCs w:val="21"/>
                      <w:lang w:eastAsia="zh-CN"/>
                      <w14:textFill>
                        <w14:solidFill>
                          <w14:schemeClr w14:val="tx1"/>
                        </w14:solidFill>
                      </w14:textFill>
                    </w:rPr>
                    <w:t>；</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运输等过程</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采取洒水抑尘等措施。项目颗粒物排放满足</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GB16297</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限值要求。</w:t>
                  </w:r>
                </w:p>
              </w:tc>
              <w:tc>
                <w:tcPr>
                  <w:tcW w:w="785" w:type="dxa"/>
                  <w:tcBorders>
                    <w:tl2br w:val="nil"/>
                    <w:tr2bl w:val="nil"/>
                  </w:tcBorders>
                  <w:vAlign w:val="center"/>
                </w:tcPr>
                <w:p w14:paraId="289A213A">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6C5BF56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14284671">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3331" w:type="dxa"/>
                  <w:tcBorders>
                    <w:tl2br w:val="nil"/>
                    <w:tr2bl w:val="nil"/>
                  </w:tcBorders>
                  <w:vAlign w:val="center"/>
                </w:tcPr>
                <w:p w14:paraId="001D76A5">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生产加工车间的产尘点应</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封闭。</w:t>
                  </w:r>
                </w:p>
              </w:tc>
              <w:tc>
                <w:tcPr>
                  <w:tcW w:w="2448" w:type="dxa"/>
                  <w:vMerge w:val="continue"/>
                  <w:tcBorders>
                    <w:tl2br w:val="nil"/>
                    <w:tr2bl w:val="nil"/>
                  </w:tcBorders>
                  <w:vAlign w:val="center"/>
                </w:tcPr>
                <w:p w14:paraId="537C1555">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p>
              </w:tc>
              <w:tc>
                <w:tcPr>
                  <w:tcW w:w="785" w:type="dxa"/>
                  <w:tcBorders>
                    <w:tl2br w:val="nil"/>
                    <w:tr2bl w:val="nil"/>
                  </w:tcBorders>
                  <w:vAlign w:val="center"/>
                </w:tcPr>
                <w:p w14:paraId="5C512FDA">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002B744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04EB33E0">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3331" w:type="dxa"/>
                  <w:tcBorders>
                    <w:tl2br w:val="nil"/>
                    <w:tr2bl w:val="nil"/>
                  </w:tcBorders>
                  <w:vAlign w:val="center"/>
                </w:tcPr>
                <w:p w14:paraId="2E71B7BC">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合理设计工艺布置，控制噪声传播。</w:t>
                  </w:r>
                </w:p>
              </w:tc>
              <w:tc>
                <w:tcPr>
                  <w:tcW w:w="2448" w:type="dxa"/>
                  <w:tcBorders>
                    <w:tl2br w:val="nil"/>
                    <w:tr2bl w:val="nil"/>
                  </w:tcBorders>
                  <w:vAlign w:val="center"/>
                </w:tcPr>
                <w:p w14:paraId="79984CBF">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生产线布置在封闭厂房内，有效隔声降噪。</w:t>
                  </w:r>
                </w:p>
              </w:tc>
              <w:tc>
                <w:tcPr>
                  <w:tcW w:w="785" w:type="dxa"/>
                  <w:tcBorders>
                    <w:tl2br w:val="nil"/>
                    <w:tr2bl w:val="nil"/>
                  </w:tcBorders>
                  <w:vAlign w:val="center"/>
                </w:tcPr>
                <w:p w14:paraId="74E702C2">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38FF503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0F8F56B9">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3331" w:type="dxa"/>
                  <w:tcBorders>
                    <w:tl2br w:val="nil"/>
                    <w:tr2bl w:val="nil"/>
                  </w:tcBorders>
                  <w:vAlign w:val="center"/>
                </w:tcPr>
                <w:p w14:paraId="193CED8B">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露天采场、矿区专用道路、矿山工业场地等生态环境保护与恢复治理，应符合相关规定。</w:t>
                  </w:r>
                </w:p>
              </w:tc>
              <w:tc>
                <w:tcPr>
                  <w:tcW w:w="2448" w:type="dxa"/>
                  <w:vMerge w:val="restart"/>
                  <w:tcBorders>
                    <w:tl2br w:val="nil"/>
                    <w:tr2bl w:val="nil"/>
                  </w:tcBorders>
                  <w:vAlign w:val="center"/>
                </w:tcPr>
                <w:p w14:paraId="41D575E0">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项目已编制《新疆奇台县北塔山1号玄武岩矿矿产资源开发利用与生态保护修复方案》</w:t>
                  </w:r>
                  <w:r>
                    <w:rPr>
                      <w:rFonts w:hint="eastAsia" w:cs="Times New Roman"/>
                      <w:color w:val="000000" w:themeColor="text1"/>
                      <w:kern w:val="21"/>
                      <w:sz w:val="21"/>
                      <w:szCs w:val="21"/>
                      <w:lang w:val="en-US" w:eastAsia="zh-CN" w:bidi="ar-SA"/>
                      <w14:textFill>
                        <w14:solidFill>
                          <w14:schemeClr w14:val="tx1"/>
                        </w14:solidFill>
                      </w14:textFill>
                    </w:rPr>
                    <w:t>并通过专家审查通过</w:t>
                  </w:r>
                  <w:r>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，闭矿后严格按照方案要求进行生态恢复和土地复垦。</w:t>
                  </w:r>
                </w:p>
              </w:tc>
              <w:tc>
                <w:tcPr>
                  <w:tcW w:w="785" w:type="dxa"/>
                  <w:tcBorders>
                    <w:tl2br w:val="nil"/>
                    <w:tr2bl w:val="nil"/>
                  </w:tcBorders>
                  <w:vAlign w:val="center"/>
                </w:tcPr>
                <w:p w14:paraId="06804D6B">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6672262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51221006">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3331" w:type="dxa"/>
                  <w:tcBorders>
                    <w:tl2br w:val="nil"/>
                    <w:tr2bl w:val="nil"/>
                  </w:tcBorders>
                  <w:vAlign w:val="center"/>
                </w:tcPr>
                <w:p w14:paraId="331C1C11">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恢复治理后的各类场地应与周边自然环境和景观相协调。</w:t>
                  </w:r>
                </w:p>
              </w:tc>
              <w:tc>
                <w:tcPr>
                  <w:tcW w:w="2448" w:type="dxa"/>
                  <w:vMerge w:val="continue"/>
                  <w:tcBorders>
                    <w:tl2br w:val="nil"/>
                    <w:tr2bl w:val="nil"/>
                  </w:tcBorders>
                  <w:vAlign w:val="center"/>
                </w:tcPr>
                <w:p w14:paraId="1869934C">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p>
              </w:tc>
              <w:tc>
                <w:tcPr>
                  <w:tcW w:w="785" w:type="dxa"/>
                  <w:tcBorders>
                    <w:tl2br w:val="nil"/>
                    <w:tr2bl w:val="nil"/>
                  </w:tcBorders>
                  <w:vAlign w:val="center"/>
                </w:tcPr>
                <w:p w14:paraId="030ED795">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67F43D5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restart"/>
                  <w:tcBorders>
                    <w:tl2br w:val="nil"/>
                    <w:tr2bl w:val="nil"/>
                  </w:tcBorders>
                  <w:vAlign w:val="center"/>
                </w:tcPr>
                <w:p w14:paraId="41CDE0EA">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资源综合利用</w:t>
                  </w:r>
                </w:p>
              </w:tc>
              <w:tc>
                <w:tcPr>
                  <w:tcW w:w="3331" w:type="dxa"/>
                  <w:tcBorders>
                    <w:tl2br w:val="nil"/>
                    <w:tr2bl w:val="nil"/>
                  </w:tcBorders>
                  <w:vAlign w:val="center"/>
                </w:tcPr>
                <w:p w14:paraId="5470663B">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湿法生产中的沉淀泥浆经脱水干化后形成的泥粉或泥饼，可用于新型墙体材料、土地复垦和土壤改良等。</w:t>
                  </w:r>
                </w:p>
              </w:tc>
              <w:tc>
                <w:tcPr>
                  <w:tcW w:w="2448" w:type="dxa"/>
                  <w:tcBorders>
                    <w:tl2br w:val="nil"/>
                    <w:tr2bl w:val="nil"/>
                  </w:tcBorders>
                  <w:vAlign w:val="center"/>
                </w:tcPr>
                <w:p w14:paraId="773E0F78">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7"/>
                      <w:sz w:val="21"/>
                      <w:szCs w:val="21"/>
                      <w14:textFill>
                        <w14:solidFill>
                          <w14:schemeClr w14:val="tx1"/>
                        </w14:solidFill>
                      </w14:textFill>
                    </w:rPr>
                    <w:t>洗砂沉淀池泥沙用于回填采坑</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w:t>
                  </w:r>
                </w:p>
              </w:tc>
              <w:tc>
                <w:tcPr>
                  <w:tcW w:w="785" w:type="dxa"/>
                  <w:tcBorders>
                    <w:tl2br w:val="nil"/>
                    <w:tr2bl w:val="nil"/>
                  </w:tcBorders>
                  <w:vAlign w:val="center"/>
                </w:tcPr>
                <w:p w14:paraId="2F496E7F">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5F82BA7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635D0290">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3331" w:type="dxa"/>
                  <w:tcBorders>
                    <w:tl2br w:val="nil"/>
                    <w:tr2bl w:val="nil"/>
                  </w:tcBorders>
                  <w:vAlign w:val="center"/>
                </w:tcPr>
                <w:p w14:paraId="714B2D1F">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排土场堆放的剥离表土或筛分后的渣土，宜用于环境治理、土地复垦和生态修复。</w:t>
                  </w:r>
                </w:p>
              </w:tc>
              <w:tc>
                <w:tcPr>
                  <w:tcW w:w="2448" w:type="dxa"/>
                  <w:tcBorders>
                    <w:tl2br w:val="nil"/>
                    <w:tr2bl w:val="nil"/>
                  </w:tcBorders>
                  <w:vAlign w:val="center"/>
                </w:tcPr>
                <w:p w14:paraId="710756F6">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不涉及</w:t>
                  </w:r>
                </w:p>
              </w:tc>
              <w:tc>
                <w:tcPr>
                  <w:tcW w:w="785" w:type="dxa"/>
                  <w:tcBorders>
                    <w:tl2br w:val="nil"/>
                    <w:tr2bl w:val="nil"/>
                  </w:tcBorders>
                  <w:vAlign w:val="center"/>
                </w:tcPr>
                <w:p w14:paraId="54F0D36B">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669ED36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1AED6769">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3331" w:type="dxa"/>
                  <w:tcBorders>
                    <w:tl2br w:val="nil"/>
                    <w:tr2bl w:val="nil"/>
                  </w:tcBorders>
                  <w:vAlign w:val="center"/>
                </w:tcPr>
                <w:p w14:paraId="12401C00">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应配备完善的生产废水处理系统，经过固液分离处理后的清水循环利用率应达到100%。</w:t>
                  </w:r>
                </w:p>
              </w:tc>
              <w:tc>
                <w:tcPr>
                  <w:tcW w:w="2448" w:type="dxa"/>
                  <w:tcBorders>
                    <w:tl2br w:val="nil"/>
                    <w:tr2bl w:val="nil"/>
                  </w:tcBorders>
                  <w:vAlign w:val="center"/>
                </w:tcPr>
                <w:p w14:paraId="7A1C27AA">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洗砂废水循环使用不外排。</w:t>
                  </w:r>
                </w:p>
              </w:tc>
              <w:tc>
                <w:tcPr>
                  <w:tcW w:w="785" w:type="dxa"/>
                  <w:tcBorders>
                    <w:tl2br w:val="nil"/>
                    <w:tr2bl w:val="nil"/>
                  </w:tcBorders>
                  <w:vAlign w:val="center"/>
                </w:tcPr>
                <w:p w14:paraId="66EC70FA">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2882468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restart"/>
                  <w:tcBorders>
                    <w:tl2br w:val="nil"/>
                    <w:tr2bl w:val="nil"/>
                  </w:tcBorders>
                  <w:vAlign w:val="center"/>
                </w:tcPr>
                <w:p w14:paraId="13BDF2FF">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节能</w:t>
                  </w:r>
                </w:p>
                <w:p w14:paraId="5F5A6571">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减排</w:t>
                  </w:r>
                </w:p>
              </w:tc>
              <w:tc>
                <w:tcPr>
                  <w:tcW w:w="3331" w:type="dxa"/>
                  <w:tcBorders>
                    <w:tl2br w:val="nil"/>
                    <w:tr2bl w:val="nil"/>
                  </w:tcBorders>
                  <w:vAlign w:val="center"/>
                </w:tcPr>
                <w:p w14:paraId="5070D6A3">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宜选用高效、智能、绿色、环保的技术和设备，降低单位电耗。</w:t>
                  </w:r>
                </w:p>
              </w:tc>
              <w:tc>
                <w:tcPr>
                  <w:tcW w:w="2448" w:type="dxa"/>
                  <w:vMerge w:val="restart"/>
                  <w:tcBorders>
                    <w:tl2br w:val="nil"/>
                    <w:tr2bl w:val="nil"/>
                  </w:tcBorders>
                  <w:vAlign w:val="center"/>
                </w:tcPr>
                <w:p w14:paraId="6EFAF69B">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项目采用成熟的矿石开采和选矿工艺。</w:t>
                  </w:r>
                </w:p>
              </w:tc>
              <w:tc>
                <w:tcPr>
                  <w:tcW w:w="785" w:type="dxa"/>
                  <w:tcBorders>
                    <w:tl2br w:val="nil"/>
                    <w:tr2bl w:val="nil"/>
                  </w:tcBorders>
                  <w:vAlign w:val="center"/>
                </w:tcPr>
                <w:p w14:paraId="5848E141">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5757293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0D4FD0B5">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3331" w:type="dxa"/>
                  <w:tcBorders>
                    <w:tl2br w:val="nil"/>
                    <w:tr2bl w:val="nil"/>
                  </w:tcBorders>
                  <w:vAlign w:val="center"/>
                </w:tcPr>
                <w:p w14:paraId="543876B0">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应推广使用矿山凿岩穿孔新工艺，降低能耗。</w:t>
                  </w:r>
                </w:p>
              </w:tc>
              <w:tc>
                <w:tcPr>
                  <w:tcW w:w="2448" w:type="dxa"/>
                  <w:vMerge w:val="continue"/>
                  <w:tcBorders>
                    <w:tl2br w:val="nil"/>
                    <w:tr2bl w:val="nil"/>
                  </w:tcBorders>
                  <w:vAlign w:val="center"/>
                </w:tcPr>
                <w:p w14:paraId="4B24D215">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p>
              </w:tc>
              <w:tc>
                <w:tcPr>
                  <w:tcW w:w="785" w:type="dxa"/>
                  <w:tcBorders>
                    <w:tl2br w:val="nil"/>
                    <w:tr2bl w:val="nil"/>
                  </w:tcBorders>
                  <w:vAlign w:val="center"/>
                </w:tcPr>
                <w:p w14:paraId="77C08532">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6B6C211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723B0916">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3331" w:type="dxa"/>
                  <w:tcBorders>
                    <w:tl2br w:val="nil"/>
                    <w:tr2bl w:val="nil"/>
                  </w:tcBorders>
                  <w:vAlign w:val="center"/>
                </w:tcPr>
                <w:p w14:paraId="5880D57B">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矿石开采和砂石生产过程中的粉尘控制应遵循源头抑制、过程协同控制、末端监控、系统联动集成的治理思路，达到环保节能和清洁生产的目的。</w:t>
                  </w:r>
                </w:p>
              </w:tc>
              <w:tc>
                <w:tcPr>
                  <w:tcW w:w="2448" w:type="dxa"/>
                  <w:vMerge w:val="restart"/>
                  <w:tcBorders>
                    <w:tl2br w:val="nil"/>
                    <w:tr2bl w:val="nil"/>
                  </w:tcBorders>
                  <w:vAlign w:val="center"/>
                </w:tcPr>
                <w:p w14:paraId="240A0E25">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露天采矿</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采用喷雾、洒水、湿式凿岩</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等措施；加工区设置封闭厂房，破碎和筛分工序</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加设除尘装置；粒径＞20mm产品采取洒水抑尘+封闭厂房，粒径＜20mm产品采用筒仓储存</w:t>
                  </w:r>
                  <w:r>
                    <w:rPr>
                      <w:rFonts w:hint="eastAsia" w:ascii="Times New Roman" w:hAnsi="Times New Roman" w:cs="Times New Roman"/>
                      <w:color w:val="000000" w:themeColor="text1"/>
                      <w:spacing w:val="7"/>
                      <w:sz w:val="21"/>
                      <w:szCs w:val="21"/>
                      <w:lang w:eastAsia="zh-CN"/>
                      <w14:textFill>
                        <w14:solidFill>
                          <w14:schemeClr w14:val="tx1"/>
                        </w14:solidFill>
                      </w14:textFill>
                    </w:rPr>
                    <w:t>；</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运输等过程</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采取洒水抑尘等措施。项目颗粒物排放满足</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GB16297</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限值要求。</w:t>
                  </w:r>
                </w:p>
              </w:tc>
              <w:tc>
                <w:tcPr>
                  <w:tcW w:w="785" w:type="dxa"/>
                  <w:tcBorders>
                    <w:tl2br w:val="nil"/>
                    <w:tr2bl w:val="nil"/>
                  </w:tcBorders>
                  <w:vAlign w:val="center"/>
                </w:tcPr>
                <w:p w14:paraId="340459A2">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p>
              </w:tc>
            </w:tr>
            <w:tr w14:paraId="3A4E3BF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05F67DA1">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3331" w:type="dxa"/>
                  <w:tcBorders>
                    <w:tl2br w:val="nil"/>
                    <w:tr2bl w:val="nil"/>
                  </w:tcBorders>
                  <w:vAlign w:val="center"/>
                </w:tcPr>
                <w:p w14:paraId="2E773AFD">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矿区应配置洒水车、高压喷雾车等设备。</w:t>
                  </w:r>
                </w:p>
              </w:tc>
              <w:tc>
                <w:tcPr>
                  <w:tcW w:w="2448" w:type="dxa"/>
                  <w:vMerge w:val="continue"/>
                  <w:tcBorders>
                    <w:tl2br w:val="nil"/>
                    <w:tr2bl w:val="nil"/>
                  </w:tcBorders>
                  <w:vAlign w:val="center"/>
                </w:tcPr>
                <w:p w14:paraId="1CEFC677">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p>
              </w:tc>
              <w:tc>
                <w:tcPr>
                  <w:tcW w:w="785" w:type="dxa"/>
                  <w:tcBorders>
                    <w:tl2br w:val="nil"/>
                    <w:tr2bl w:val="nil"/>
                  </w:tcBorders>
                  <w:vAlign w:val="center"/>
                </w:tcPr>
                <w:p w14:paraId="26B13D48">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3"/>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3"/>
                      <w:sz w:val="21"/>
                      <w:szCs w:val="21"/>
                      <w:lang w:val="en-US" w:eastAsia="zh-CN"/>
                      <w14:textFill>
                        <w14:solidFill>
                          <w14:schemeClr w14:val="tx1"/>
                        </w14:solidFill>
                      </w14:textFill>
                    </w:rPr>
                    <w:t>符合</w:t>
                  </w:r>
                </w:p>
              </w:tc>
            </w:tr>
            <w:tr w14:paraId="6E1FC97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2996C8F0">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3331" w:type="dxa"/>
                  <w:tcBorders>
                    <w:tl2br w:val="nil"/>
                    <w:tr2bl w:val="nil"/>
                  </w:tcBorders>
                  <w:vAlign w:val="center"/>
                </w:tcPr>
                <w:p w14:paraId="47463DBF">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应在装载机、破碎机、筛分机、整形机、制砂机、输送机端口等连续产生粉尘部位安装高效除尘装置。</w:t>
                  </w:r>
                </w:p>
              </w:tc>
              <w:tc>
                <w:tcPr>
                  <w:tcW w:w="2448" w:type="dxa"/>
                  <w:vMerge w:val="continue"/>
                  <w:tcBorders>
                    <w:tl2br w:val="nil"/>
                    <w:tr2bl w:val="nil"/>
                  </w:tcBorders>
                  <w:vAlign w:val="center"/>
                </w:tcPr>
                <w:p w14:paraId="47809779">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p>
              </w:tc>
              <w:tc>
                <w:tcPr>
                  <w:tcW w:w="785" w:type="dxa"/>
                  <w:tcBorders>
                    <w:tl2br w:val="nil"/>
                    <w:tr2bl w:val="nil"/>
                  </w:tcBorders>
                  <w:vAlign w:val="center"/>
                </w:tcPr>
                <w:p w14:paraId="3F67596C">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3"/>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3"/>
                      <w:sz w:val="21"/>
                      <w:szCs w:val="21"/>
                      <w:lang w:val="en-US" w:eastAsia="zh-CN"/>
                      <w14:textFill>
                        <w14:solidFill>
                          <w14:schemeClr w14:val="tx1"/>
                        </w14:solidFill>
                      </w14:textFill>
                    </w:rPr>
                    <w:t>符合</w:t>
                  </w:r>
                </w:p>
              </w:tc>
            </w:tr>
            <w:tr w14:paraId="380D7F3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6F9430DF">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3331" w:type="dxa"/>
                  <w:tcBorders>
                    <w:tl2br w:val="nil"/>
                    <w:tr2bl w:val="nil"/>
                  </w:tcBorders>
                  <w:vAlign w:val="center"/>
                </w:tcPr>
                <w:p w14:paraId="316A49C5">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矿区及厂区应建有雨水截（排）水沟和集水池，地表径流水经沉淀处理后达标排放。</w:t>
                  </w:r>
                </w:p>
              </w:tc>
              <w:tc>
                <w:tcPr>
                  <w:tcW w:w="2448" w:type="dxa"/>
                  <w:tcBorders>
                    <w:tl2br w:val="nil"/>
                    <w:tr2bl w:val="nil"/>
                  </w:tcBorders>
                  <w:vAlign w:val="center"/>
                </w:tcPr>
                <w:p w14:paraId="3E8C8FC7">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露天采场周围按要求设置排水沟。</w:t>
                  </w:r>
                </w:p>
              </w:tc>
              <w:tc>
                <w:tcPr>
                  <w:tcW w:w="785" w:type="dxa"/>
                  <w:tcBorders>
                    <w:tl2br w:val="nil"/>
                    <w:tr2bl w:val="nil"/>
                  </w:tcBorders>
                  <w:vAlign w:val="center"/>
                </w:tcPr>
                <w:p w14:paraId="442A95A1">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3"/>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3"/>
                      <w:sz w:val="21"/>
                      <w:szCs w:val="21"/>
                      <w:lang w:val="en-US" w:eastAsia="zh-CN"/>
                      <w14:textFill>
                        <w14:solidFill>
                          <w14:schemeClr w14:val="tx1"/>
                        </w14:solidFill>
                      </w14:textFill>
                    </w:rPr>
                    <w:t>符合</w:t>
                  </w:r>
                </w:p>
              </w:tc>
            </w:tr>
            <w:tr w14:paraId="2A82007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89" w:type="dxa"/>
                  <w:vMerge w:val="continue"/>
                  <w:tcBorders>
                    <w:tl2br w:val="nil"/>
                    <w:tr2bl w:val="nil"/>
                  </w:tcBorders>
                  <w:vAlign w:val="center"/>
                </w:tcPr>
                <w:p w14:paraId="5D4137AD">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3331" w:type="dxa"/>
                  <w:tcBorders>
                    <w:tl2br w:val="nil"/>
                    <w:tr2bl w:val="nil"/>
                  </w:tcBorders>
                  <w:vAlign w:val="center"/>
                </w:tcPr>
                <w:p w14:paraId="4F60509E">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矿区及厂区的生产排水、雨水和生活污水，应实现雨污分流、清污分流。</w:t>
                  </w:r>
                </w:p>
              </w:tc>
              <w:tc>
                <w:tcPr>
                  <w:tcW w:w="2448" w:type="dxa"/>
                  <w:tcBorders>
                    <w:tl2br w:val="nil"/>
                    <w:tr2bl w:val="nil"/>
                  </w:tcBorders>
                  <w:vAlign w:val="center"/>
                </w:tcPr>
                <w:p w14:paraId="27EB7A02">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采场、选厂、生活区污水分流收集和处置，</w:t>
                  </w:r>
                </w:p>
              </w:tc>
              <w:tc>
                <w:tcPr>
                  <w:tcW w:w="785" w:type="dxa"/>
                  <w:tcBorders>
                    <w:tl2br w:val="nil"/>
                    <w:tr2bl w:val="nil"/>
                  </w:tcBorders>
                  <w:vAlign w:val="center"/>
                </w:tcPr>
                <w:p w14:paraId="57139A32">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bl>
          <w:p w14:paraId="39880AC9">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9"/>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（7）与《矿山生态环境保护与恢复治理技术规范（试行）》（</w:t>
            </w:r>
            <w:r>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t>HJ651-2013</w:t>
            </w: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t>的符合性分析</w:t>
            </w:r>
          </w:p>
          <w:p w14:paraId="361C03A2">
            <w:pPr>
              <w:pStyle w:val="47"/>
              <w:pageBreakBefore w:val="0"/>
              <w:kinsoku/>
              <w:wordWrap/>
              <w:bidi w:val="0"/>
              <w:adjustRightInd/>
              <w:snapToGrid/>
              <w:spacing w:line="360" w:lineRule="auto"/>
              <w:ind w:firstLine="480" w:firstLineChars="200"/>
              <w:outlineLvl w:val="9"/>
              <w:rPr>
                <w:rFonts w:hint="default" w:ascii="Times New Roman" w:hAnsi="Times New Roman" w:eastAsia="宋体" w:cs="Times New Roman"/>
                <w:b w:val="0"/>
                <w:bCs w:val="0"/>
                <w:color w:val="000000" w:themeColor="text1"/>
                <w:kern w:val="21"/>
                <w14:textFill>
                  <w14:solidFill>
                    <w14:schemeClr w14:val="tx1"/>
                  </w14:solidFill>
                </w14:textFill>
              </w:rPr>
            </w:pPr>
            <w:r>
              <w:rPr>
                <w:rFonts w:hint="default" w:ascii="Times New Roman" w:hAnsi="Times New Roman" w:eastAsia="宋体" w:cs="Times New Roman"/>
                <w:b w:val="0"/>
                <w:bCs w:val="0"/>
                <w:color w:val="000000" w:themeColor="text1"/>
                <w:kern w:val="21"/>
                <w14:textFill>
                  <w14:solidFill>
                    <w14:schemeClr w14:val="tx1"/>
                  </w14:solidFill>
                </w14:textFill>
              </w:rPr>
              <w:t>本项目与《矿山生态环境保护与恢复治理技术规范（试行）》（HJ651-2013）符合性分析见表</w:t>
            </w:r>
            <w:r>
              <w:rPr>
                <w:rFonts w:hint="eastAsia" w:ascii="Times New Roman" w:hAnsi="Times New Roman" w:eastAsia="宋体" w:cs="Times New Roman"/>
                <w:b w:val="0"/>
                <w:bCs w:val="0"/>
                <w:color w:val="000000" w:themeColor="text1"/>
                <w:kern w:val="21"/>
                <w:lang w:val="en-US" w:eastAsia="zh-CN"/>
                <w14:textFill>
                  <w14:solidFill>
                    <w14:schemeClr w14:val="tx1"/>
                  </w14:solidFill>
                </w14:textFill>
              </w:rPr>
              <w:t>1-</w:t>
            </w:r>
            <w:r>
              <w:rPr>
                <w:rFonts w:hint="eastAsia" w:cs="Times New Roman"/>
                <w:b w:val="0"/>
                <w:bCs w:val="0"/>
                <w:color w:val="000000" w:themeColor="text1"/>
                <w:kern w:val="21"/>
                <w:lang w:val="en-US" w:eastAsia="zh-CN"/>
                <w14:textFill>
                  <w14:solidFill>
                    <w14:schemeClr w14:val="tx1"/>
                  </w14:solidFill>
                </w14:textFill>
              </w:rPr>
              <w:t>14</w:t>
            </w:r>
            <w:r>
              <w:rPr>
                <w:rFonts w:hint="default" w:ascii="Times New Roman" w:hAnsi="Times New Roman" w:eastAsia="宋体" w:cs="Times New Roman"/>
                <w:b w:val="0"/>
                <w:bCs w:val="0"/>
                <w:color w:val="000000" w:themeColor="text1"/>
                <w:kern w:val="21"/>
                <w14:textFill>
                  <w14:solidFill>
                    <w14:schemeClr w14:val="tx1"/>
                  </w14:solidFill>
                </w14:textFill>
              </w:rPr>
              <w:t>。</w:t>
            </w:r>
          </w:p>
          <w:p w14:paraId="5D47B0BA">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14</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与《矿山生态环境保护与污染防治技术政策》符合性分析</w:t>
            </w:r>
          </w:p>
          <w:tbl>
            <w:tblPr>
              <w:tblStyle w:val="58"/>
              <w:tblW w:w="7353" w:type="dxa"/>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14"/>
              <w:gridCol w:w="4095"/>
              <w:gridCol w:w="2059"/>
              <w:gridCol w:w="785"/>
            </w:tblGrid>
            <w:tr w14:paraId="277ACD1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509" w:type="dxa"/>
                  <w:gridSpan w:val="2"/>
                  <w:tcBorders>
                    <w:tl2br w:val="nil"/>
                    <w:tr2bl w:val="nil"/>
                  </w:tcBorders>
                  <w:vAlign w:val="center"/>
                </w:tcPr>
                <w:p w14:paraId="546B0E22">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1"/>
                      <w:szCs w:val="21"/>
                      <w:lang w:eastAsia="zh-CN"/>
                      <w14:textFill>
                        <w14:solidFill>
                          <w14:schemeClr w14:val="tx1"/>
                        </w14:solidFill>
                      </w14:textFill>
                    </w:rPr>
                    <w:t>相关规定</w:t>
                  </w:r>
                </w:p>
              </w:tc>
              <w:tc>
                <w:tcPr>
                  <w:tcW w:w="2059" w:type="dxa"/>
                  <w:tcBorders>
                    <w:tl2br w:val="nil"/>
                    <w:tr2bl w:val="nil"/>
                  </w:tcBorders>
                  <w:vAlign w:val="center"/>
                </w:tcPr>
                <w:p w14:paraId="40C0D3E3">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7"/>
                      <w:sz w:val="21"/>
                      <w:szCs w:val="21"/>
                      <w14:textFill>
                        <w14:solidFill>
                          <w14:schemeClr w14:val="tx1"/>
                        </w14:solidFill>
                      </w14:textFill>
                    </w:rPr>
                    <w:t>本项目情况</w:t>
                  </w:r>
                </w:p>
              </w:tc>
              <w:tc>
                <w:tcPr>
                  <w:tcW w:w="785" w:type="dxa"/>
                  <w:tcBorders>
                    <w:tl2br w:val="nil"/>
                    <w:tr2bl w:val="nil"/>
                  </w:tcBorders>
                  <w:vAlign w:val="center"/>
                </w:tcPr>
                <w:p w14:paraId="021DE4BF">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3"/>
                      <w:sz w:val="21"/>
                      <w:szCs w:val="21"/>
                      <w14:textFill>
                        <w14:solidFill>
                          <w14:schemeClr w14:val="tx1"/>
                        </w14:solidFill>
                      </w14:textFill>
                    </w:rPr>
                    <w:t>符合</w:t>
                  </w:r>
                  <w:r>
                    <w:rPr>
                      <w:rFonts w:hint="default" w:ascii="Times New Roman" w:hAnsi="Times New Roman" w:eastAsia="宋体" w:cs="Times New Roman"/>
                      <w:b/>
                      <w:bCs/>
                      <w:color w:val="000000" w:themeColor="text1"/>
                      <w:sz w:val="21"/>
                      <w:szCs w:val="21"/>
                      <w14:textFill>
                        <w14:solidFill>
                          <w14:schemeClr w14:val="tx1"/>
                        </w14:solidFill>
                      </w14:textFill>
                    </w:rPr>
                    <w:t>性</w:t>
                  </w:r>
                </w:p>
              </w:tc>
            </w:tr>
            <w:tr w14:paraId="762E09D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4" w:type="dxa"/>
                  <w:vMerge w:val="restart"/>
                  <w:tcBorders>
                    <w:tl2br w:val="nil"/>
                    <w:tr2bl w:val="nil"/>
                  </w:tcBorders>
                  <w:vAlign w:val="center"/>
                </w:tcPr>
                <w:p w14:paraId="1125A1FF">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一般要求</w:t>
                  </w:r>
                </w:p>
              </w:tc>
              <w:tc>
                <w:tcPr>
                  <w:tcW w:w="4095" w:type="dxa"/>
                  <w:tcBorders>
                    <w:tl2br w:val="nil"/>
                    <w:tr2bl w:val="nil"/>
                  </w:tcBorders>
                  <w:vAlign w:val="center"/>
                </w:tcPr>
                <w:p w14:paraId="1B284825">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禁止在依法划定的自然保护区、风景名胜区、森林公园、饮用水水源保护区、文物古迹所在地、地质遗迹保护区、基本农田保护区等重要生态保护地以及其他法律法规规定的禁采区域内采矿。禁止在重要道路、航道两侧及重要生态环境敏感目标可视范围内进行对景观破坏明显的露天开采。</w:t>
                  </w:r>
                </w:p>
              </w:tc>
              <w:tc>
                <w:tcPr>
                  <w:tcW w:w="2059" w:type="dxa"/>
                  <w:tcBorders>
                    <w:tl2br w:val="nil"/>
                    <w:tr2bl w:val="nil"/>
                  </w:tcBorders>
                  <w:vAlign w:val="center"/>
                </w:tcPr>
                <w:p w14:paraId="144F88E9">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r>
                    <w:rPr>
                      <w:rFonts w:hint="default" w:ascii="Times New Roman" w:hAnsi="Times New Roman" w:eastAsia="宋体" w:cs="Times New Roman"/>
                      <w:color w:val="000000" w:themeColor="text1"/>
                      <w:spacing w:val="7"/>
                      <w:sz w:val="21"/>
                      <w:szCs w:val="21"/>
                      <w14:textFill>
                        <w14:solidFill>
                          <w14:schemeClr w14:val="tx1"/>
                        </w14:solidFill>
                      </w14:textFill>
                    </w:rPr>
                    <w:t>本项目不在禁采区内建设，不在重要道路、航道两侧及重要生态环境敏感目标可视范围内。</w:t>
                  </w:r>
                </w:p>
              </w:tc>
              <w:tc>
                <w:tcPr>
                  <w:tcW w:w="785" w:type="dxa"/>
                  <w:tcBorders>
                    <w:tl2br w:val="nil"/>
                    <w:tr2bl w:val="nil"/>
                  </w:tcBorders>
                  <w:vAlign w:val="center"/>
                </w:tcPr>
                <w:p w14:paraId="748C98ED">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54C7217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4" w:type="dxa"/>
                  <w:vMerge w:val="continue"/>
                  <w:tcBorders>
                    <w:tl2br w:val="nil"/>
                    <w:tr2bl w:val="nil"/>
                  </w:tcBorders>
                  <w:vAlign w:val="center"/>
                </w:tcPr>
                <w:p w14:paraId="130726BC">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p>
              </w:tc>
              <w:tc>
                <w:tcPr>
                  <w:tcW w:w="4095" w:type="dxa"/>
                  <w:tcBorders>
                    <w:tl2br w:val="nil"/>
                    <w:tr2bl w:val="nil"/>
                  </w:tcBorders>
                  <w:vAlign w:val="center"/>
                </w:tcPr>
                <w:p w14:paraId="36CEA04E">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矿产资源开发活动应符合国家和区域主体功能区规划、生态功能区划、生态环境保护规划的要求，采取有效预防和保护措施，避免或减轻矿产资源开发活动造成的生态破坏和环境污染。</w:t>
                  </w:r>
                </w:p>
              </w:tc>
              <w:tc>
                <w:tcPr>
                  <w:tcW w:w="2059" w:type="dxa"/>
                  <w:tcBorders>
                    <w:tl2br w:val="nil"/>
                    <w:tr2bl w:val="nil"/>
                  </w:tcBorders>
                  <w:vAlign w:val="center"/>
                </w:tcPr>
                <w:p w14:paraId="76629F84">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r>
                    <w:rPr>
                      <w:rFonts w:hint="default" w:ascii="Times New Roman" w:hAnsi="Times New Roman" w:eastAsia="宋体" w:cs="Times New Roman"/>
                      <w:color w:val="000000" w:themeColor="text1"/>
                      <w:spacing w:val="7"/>
                      <w:sz w:val="21"/>
                      <w:szCs w:val="21"/>
                      <w14:textFill>
                        <w14:solidFill>
                          <w14:schemeClr w14:val="tx1"/>
                        </w14:solidFill>
                      </w14:textFill>
                    </w:rPr>
                    <w:t>本项</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目</w:t>
                  </w:r>
                  <w:r>
                    <w:rPr>
                      <w:rFonts w:hint="default" w:ascii="Times New Roman" w:hAnsi="Times New Roman" w:eastAsia="宋体" w:cs="Times New Roman"/>
                      <w:color w:val="000000" w:themeColor="text1"/>
                      <w:spacing w:val="7"/>
                      <w:sz w:val="21"/>
                      <w:szCs w:val="21"/>
                      <w14:textFill>
                        <w14:solidFill>
                          <w14:schemeClr w14:val="tx1"/>
                        </w14:solidFill>
                      </w14:textFill>
                    </w:rPr>
                    <w:t>采用沉淀池、复垦、洒水降尘等措施，降低开采活动造成的生态破坏和环境污染。</w:t>
                  </w:r>
                </w:p>
              </w:tc>
              <w:tc>
                <w:tcPr>
                  <w:tcW w:w="785" w:type="dxa"/>
                  <w:tcBorders>
                    <w:tl2br w:val="nil"/>
                    <w:tr2bl w:val="nil"/>
                  </w:tcBorders>
                  <w:vAlign w:val="center"/>
                </w:tcPr>
                <w:p w14:paraId="33CC96A9">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698670D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4" w:type="dxa"/>
                  <w:vMerge w:val="continue"/>
                  <w:tcBorders>
                    <w:tl2br w:val="nil"/>
                    <w:tr2bl w:val="nil"/>
                  </w:tcBorders>
                  <w:vAlign w:val="center"/>
                </w:tcPr>
                <w:p w14:paraId="6E9FF322">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p>
              </w:tc>
              <w:tc>
                <w:tcPr>
                  <w:tcW w:w="4095" w:type="dxa"/>
                  <w:tcBorders>
                    <w:tl2br w:val="nil"/>
                    <w:tr2bl w:val="nil"/>
                  </w:tcBorders>
                  <w:vAlign w:val="center"/>
                </w:tcPr>
                <w:p w14:paraId="45293F2C">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坚持“预防为主、防治结合、过程控制”的原则，将矿山生态环境保护与恢复治理贯穿矿产资源开采的全过程。根据矿山生态环境保护与恢复治理的重点任务，合理确定矿山生态保护与恢复治理分区，优化矿区生产与生活空间格局。采用新技术、新方法、新工艺提高矿山生态环境保护和恢复治理水平。</w:t>
                  </w:r>
                </w:p>
              </w:tc>
              <w:tc>
                <w:tcPr>
                  <w:tcW w:w="2059" w:type="dxa"/>
                  <w:tcBorders>
                    <w:tl2br w:val="nil"/>
                    <w:tr2bl w:val="nil"/>
                  </w:tcBorders>
                  <w:vAlign w:val="center"/>
                </w:tcPr>
                <w:p w14:paraId="46D35DEC">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r>
                    <w:rPr>
                      <w:rFonts w:hint="default" w:ascii="Times New Roman" w:hAnsi="Times New Roman" w:eastAsia="宋体" w:cs="Times New Roman"/>
                      <w:color w:val="000000" w:themeColor="text1"/>
                      <w:spacing w:val="7"/>
                      <w:sz w:val="21"/>
                      <w:szCs w:val="21"/>
                      <w14:textFill>
                        <w14:solidFill>
                          <w14:schemeClr w14:val="tx1"/>
                        </w14:solidFill>
                      </w14:textFill>
                    </w:rPr>
                    <w:t>项目污染防治措施与主体工程同时设计、同时施工、同时投入使用。</w:t>
                  </w:r>
                </w:p>
              </w:tc>
              <w:tc>
                <w:tcPr>
                  <w:tcW w:w="785" w:type="dxa"/>
                  <w:tcBorders>
                    <w:tl2br w:val="nil"/>
                    <w:tr2bl w:val="nil"/>
                  </w:tcBorders>
                  <w:vAlign w:val="center"/>
                </w:tcPr>
                <w:p w14:paraId="62C971E8">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4FA0939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4" w:type="dxa"/>
                  <w:vMerge w:val="continue"/>
                  <w:tcBorders>
                    <w:tl2br w:val="nil"/>
                    <w:tr2bl w:val="nil"/>
                  </w:tcBorders>
                  <w:vAlign w:val="center"/>
                </w:tcPr>
                <w:p w14:paraId="55A3879B">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p>
              </w:tc>
              <w:tc>
                <w:tcPr>
                  <w:tcW w:w="4095" w:type="dxa"/>
                  <w:tcBorders>
                    <w:tl2br w:val="nil"/>
                    <w:tr2bl w:val="nil"/>
                  </w:tcBorders>
                  <w:vAlign w:val="center"/>
                </w:tcPr>
                <w:p w14:paraId="43173F5C">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所有矿山企业均应对照本标准各项要求，编制实施矿山生态环境保护与恢复治理方案。</w:t>
                  </w:r>
                </w:p>
              </w:tc>
              <w:tc>
                <w:tcPr>
                  <w:tcW w:w="2059" w:type="dxa"/>
                  <w:tcBorders>
                    <w:tl2br w:val="nil"/>
                    <w:tr2bl w:val="nil"/>
                  </w:tcBorders>
                  <w:vAlign w:val="center"/>
                </w:tcPr>
                <w:p w14:paraId="1459698D">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本项目已编制生态环境保护与恢复治理方案。</w:t>
                  </w:r>
                </w:p>
              </w:tc>
              <w:tc>
                <w:tcPr>
                  <w:tcW w:w="785" w:type="dxa"/>
                  <w:tcBorders>
                    <w:tl2br w:val="nil"/>
                    <w:tr2bl w:val="nil"/>
                  </w:tcBorders>
                  <w:vAlign w:val="center"/>
                </w:tcPr>
                <w:p w14:paraId="085A77C4">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6E1DBB2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4" w:type="dxa"/>
                  <w:vMerge w:val="restart"/>
                  <w:tcBorders>
                    <w:tl2br w:val="nil"/>
                    <w:tr2bl w:val="nil"/>
                  </w:tcBorders>
                  <w:vAlign w:val="center"/>
                </w:tcPr>
                <w:p w14:paraId="26075659">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矿山生态保护</w:t>
                  </w:r>
                </w:p>
              </w:tc>
              <w:tc>
                <w:tcPr>
                  <w:tcW w:w="4095" w:type="dxa"/>
                  <w:tcBorders>
                    <w:tl2br w:val="nil"/>
                    <w:tr2bl w:val="nil"/>
                  </w:tcBorders>
                  <w:vAlign w:val="center"/>
                </w:tcPr>
                <w:p w14:paraId="5214E8E7">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排土场、料场及尾矿库等场地应采取围挡和覆盖等防风蚀措施。</w:t>
                  </w:r>
                </w:p>
              </w:tc>
              <w:tc>
                <w:tcPr>
                  <w:tcW w:w="2059" w:type="dxa"/>
                  <w:tcBorders>
                    <w:tl2br w:val="nil"/>
                    <w:tr2bl w:val="nil"/>
                  </w:tcBorders>
                  <w:vAlign w:val="center"/>
                </w:tcPr>
                <w:p w14:paraId="4A89B801">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粒径＞20mm产品采取洒水抑尘+封闭厂房，粒径＜20mm产品采用筒仓储存</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w:t>
                  </w:r>
                </w:p>
              </w:tc>
              <w:tc>
                <w:tcPr>
                  <w:tcW w:w="785" w:type="dxa"/>
                  <w:tcBorders>
                    <w:tl2br w:val="nil"/>
                    <w:tr2bl w:val="nil"/>
                  </w:tcBorders>
                  <w:vAlign w:val="center"/>
                </w:tcPr>
                <w:p w14:paraId="1AB07A8C">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405DCEE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4" w:type="dxa"/>
                  <w:vMerge w:val="continue"/>
                  <w:tcBorders>
                    <w:tl2br w:val="nil"/>
                    <w:tr2bl w:val="nil"/>
                  </w:tcBorders>
                  <w:vAlign w:val="center"/>
                </w:tcPr>
                <w:p w14:paraId="2BA19CE1">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p>
              </w:tc>
              <w:tc>
                <w:tcPr>
                  <w:tcW w:w="4095" w:type="dxa"/>
                  <w:tcBorders>
                    <w:tl2br w:val="nil"/>
                    <w:tr2bl w:val="nil"/>
                  </w:tcBorders>
                  <w:vAlign w:val="center"/>
                </w:tcPr>
                <w:p w14:paraId="1555777F">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水蚀敏感区矿产资源开发应科学设置露天采场、排土场、尾矿库及料场，并采取防洪、排水、边坡防护、工程拦挡等水土保持措施，减少对天然林草植被的破坏。</w:t>
                  </w:r>
                </w:p>
              </w:tc>
              <w:tc>
                <w:tcPr>
                  <w:tcW w:w="2059" w:type="dxa"/>
                  <w:tcBorders>
                    <w:tl2br w:val="nil"/>
                    <w:tr2bl w:val="nil"/>
                  </w:tcBorders>
                  <w:vAlign w:val="center"/>
                </w:tcPr>
                <w:p w14:paraId="155AF82F">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本项目所在区域不涉及水蚀敏感区。</w:t>
                  </w:r>
                </w:p>
              </w:tc>
              <w:tc>
                <w:tcPr>
                  <w:tcW w:w="785" w:type="dxa"/>
                  <w:tcBorders>
                    <w:tl2br w:val="nil"/>
                    <w:tr2bl w:val="nil"/>
                  </w:tcBorders>
                  <w:vAlign w:val="center"/>
                </w:tcPr>
                <w:p w14:paraId="16A607D5">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3C56686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4" w:type="dxa"/>
                  <w:vMerge w:val="continue"/>
                  <w:tcBorders>
                    <w:tl2br w:val="nil"/>
                    <w:tr2bl w:val="nil"/>
                  </w:tcBorders>
                  <w:vAlign w:val="center"/>
                </w:tcPr>
                <w:p w14:paraId="6B23C4CA">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p>
              </w:tc>
              <w:tc>
                <w:tcPr>
                  <w:tcW w:w="4095" w:type="dxa"/>
                  <w:tcBorders>
                    <w:tl2br w:val="nil"/>
                    <w:tr2bl w:val="nil"/>
                  </w:tcBorders>
                  <w:vAlign w:val="center"/>
                </w:tcPr>
                <w:p w14:paraId="0F0D9B80">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在基本农田保护区下采矿，应结合矿山沉陷区治理方案确定优先充填开采区域，防止地表二次治理；在需要保水开采的区块，应采取有效措施避免破坏地下水系。</w:t>
                  </w:r>
                </w:p>
              </w:tc>
              <w:tc>
                <w:tcPr>
                  <w:tcW w:w="2059" w:type="dxa"/>
                  <w:tcBorders>
                    <w:tl2br w:val="nil"/>
                    <w:tr2bl w:val="nil"/>
                  </w:tcBorders>
                  <w:vAlign w:val="center"/>
                </w:tcPr>
                <w:p w14:paraId="4285828C">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不涉及基本农田。</w:t>
                  </w:r>
                </w:p>
              </w:tc>
              <w:tc>
                <w:tcPr>
                  <w:tcW w:w="785" w:type="dxa"/>
                  <w:tcBorders>
                    <w:tl2br w:val="nil"/>
                    <w:tr2bl w:val="nil"/>
                  </w:tcBorders>
                  <w:vAlign w:val="center"/>
                </w:tcPr>
                <w:p w14:paraId="3146C2F6">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695C3F6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4" w:type="dxa"/>
                  <w:vMerge w:val="continue"/>
                  <w:tcBorders>
                    <w:tl2br w:val="nil"/>
                    <w:tr2bl w:val="nil"/>
                  </w:tcBorders>
                  <w:vAlign w:val="center"/>
                </w:tcPr>
                <w:p w14:paraId="4D9E6502">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p>
              </w:tc>
              <w:tc>
                <w:tcPr>
                  <w:tcW w:w="4095" w:type="dxa"/>
                  <w:tcBorders>
                    <w:tl2br w:val="nil"/>
                    <w:tr2bl w:val="nil"/>
                  </w:tcBorders>
                  <w:vAlign w:val="center"/>
                </w:tcPr>
                <w:p w14:paraId="301158C0">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采矿产生的固体废物，应在专用场所堆放，并采取措施防止二次污染；禁止向河流、湖泊、水库等水体及行洪渠道排放岩土、含油垃圾、泥浆、煤渣、煤矸石和其他固体废物。</w:t>
                  </w:r>
                </w:p>
              </w:tc>
              <w:tc>
                <w:tcPr>
                  <w:tcW w:w="2059" w:type="dxa"/>
                  <w:tcBorders>
                    <w:tl2br w:val="nil"/>
                    <w:tr2bl w:val="nil"/>
                  </w:tcBorders>
                  <w:vAlign w:val="center"/>
                </w:tcPr>
                <w:p w14:paraId="064ECF2F">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工程产生的固体废物在专用场所堆放，并采取措施防止二次污染；工程周边不涉及河流、湖泊、水库等水体及行洪渠道。</w:t>
                  </w:r>
                </w:p>
              </w:tc>
              <w:tc>
                <w:tcPr>
                  <w:tcW w:w="785" w:type="dxa"/>
                  <w:tcBorders>
                    <w:tl2br w:val="nil"/>
                    <w:tr2bl w:val="nil"/>
                  </w:tcBorders>
                  <w:vAlign w:val="center"/>
                </w:tcPr>
                <w:p w14:paraId="5C71DC26">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4D5996C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4" w:type="dxa"/>
                  <w:vMerge w:val="continue"/>
                  <w:tcBorders>
                    <w:tl2br w:val="nil"/>
                    <w:tr2bl w:val="nil"/>
                  </w:tcBorders>
                  <w:vAlign w:val="center"/>
                </w:tcPr>
                <w:p w14:paraId="23604E21">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p>
              </w:tc>
              <w:tc>
                <w:tcPr>
                  <w:tcW w:w="4095" w:type="dxa"/>
                  <w:tcBorders>
                    <w:tl2br w:val="nil"/>
                    <w:tr2bl w:val="nil"/>
                  </w:tcBorders>
                  <w:vAlign w:val="center"/>
                </w:tcPr>
                <w:p w14:paraId="079E79AB">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排土场、采场、尾矿库、矿区专用道路等各类场地建设前，应视土壤类型对表土进行剥离。对矿区耕作土壤的剥离，应对耕作层和心土层单独剥离与回填，表土剥离厚度一般情况下不少于30cm；对矿区非耕作土壤的采集，应对表土层进行单独剥离，如果表土层厚度小于20cm，则将表土层及其下面贴近的心土层一起构成的至少20cm厚的土层进行单独剥离；高寒区表土剥离应保留好草皮层，剥离厚度不少于20cm。剥离的表层土壤不能及时铺覆到已整治场地的，应选择适宜的场地进行堆存，并采取围挡等措施防止水土流失。</w:t>
                  </w:r>
                </w:p>
              </w:tc>
              <w:tc>
                <w:tcPr>
                  <w:tcW w:w="2059" w:type="dxa"/>
                  <w:tcBorders>
                    <w:tl2br w:val="nil"/>
                    <w:tr2bl w:val="nil"/>
                  </w:tcBorders>
                  <w:vAlign w:val="center"/>
                </w:tcPr>
                <w:p w14:paraId="38652B3D">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整个地表矿层可视作为均匀分布的一层矿体，在开采过程中不存在需要单另剥离的不可利用夹层。</w:t>
                  </w:r>
                </w:p>
              </w:tc>
              <w:tc>
                <w:tcPr>
                  <w:tcW w:w="785" w:type="dxa"/>
                  <w:tcBorders>
                    <w:tl2br w:val="nil"/>
                    <w:tr2bl w:val="nil"/>
                  </w:tcBorders>
                  <w:vAlign w:val="center"/>
                </w:tcPr>
                <w:p w14:paraId="374F10FA">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w:t>
                  </w:r>
                </w:p>
              </w:tc>
            </w:tr>
            <w:tr w14:paraId="111E73A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4" w:type="dxa"/>
                  <w:vMerge w:val="restart"/>
                  <w:tcBorders>
                    <w:tl2br w:val="nil"/>
                    <w:tr2bl w:val="nil"/>
                  </w:tcBorders>
                  <w:vAlign w:val="center"/>
                </w:tcPr>
                <w:p w14:paraId="0F0ECD56">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露天采场生态恢复</w:t>
                  </w:r>
                </w:p>
              </w:tc>
              <w:tc>
                <w:tcPr>
                  <w:tcW w:w="4095" w:type="dxa"/>
                  <w:tcBorders>
                    <w:tl2br w:val="nil"/>
                    <w:tr2bl w:val="nil"/>
                  </w:tcBorders>
                  <w:vAlign w:val="center"/>
                </w:tcPr>
                <w:p w14:paraId="09A850E7">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露天采场的场地整治和覆土方法根据场地坡度来确定。水平地和15º以下缓坡地可采用物料充填、底板耕松、挖高垫低等方法；15º以上陡坡地可采用挖穴填土、砌筑植生盆（槽）填土、喷混、阶梯整形覆土、安放植物袋、石壁挂笼填土等方法。</w:t>
                  </w:r>
                </w:p>
              </w:tc>
              <w:tc>
                <w:tcPr>
                  <w:tcW w:w="2059" w:type="dxa"/>
                  <w:vMerge w:val="restart"/>
                  <w:tcBorders>
                    <w:tl2br w:val="nil"/>
                    <w:tr2bl w:val="nil"/>
                  </w:tcBorders>
                  <w:vAlign w:val="center"/>
                </w:tcPr>
                <w:p w14:paraId="63DAF4A9">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矿山闭</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矿</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后，</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按照</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《新疆奇台县北塔山1号玄武岩矿矿产资源开发利用与生态保护修复方案》</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要求</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平整后与周边地形地貌相协调。</w:t>
                  </w:r>
                </w:p>
              </w:tc>
              <w:tc>
                <w:tcPr>
                  <w:tcW w:w="785" w:type="dxa"/>
                  <w:tcBorders>
                    <w:tl2br w:val="nil"/>
                    <w:tr2bl w:val="nil"/>
                  </w:tcBorders>
                  <w:vAlign w:val="center"/>
                </w:tcPr>
                <w:p w14:paraId="330F0388">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6EBDEAD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4" w:type="dxa"/>
                  <w:vMerge w:val="continue"/>
                  <w:tcBorders>
                    <w:tl2br w:val="nil"/>
                    <w:tr2bl w:val="nil"/>
                  </w:tcBorders>
                  <w:vAlign w:val="center"/>
                </w:tcPr>
                <w:p w14:paraId="40D522D4">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p>
              </w:tc>
              <w:tc>
                <w:tcPr>
                  <w:tcW w:w="4095" w:type="dxa"/>
                  <w:tcBorders>
                    <w:tl2br w:val="nil"/>
                    <w:tr2bl w:val="nil"/>
                  </w:tcBorders>
                  <w:vAlign w:val="center"/>
                </w:tcPr>
                <w:p w14:paraId="3D1243DC">
                  <w:pPr>
                    <w:pStyle w:val="57"/>
                    <w:pageBreakBefore w:val="0"/>
                    <w:widowControl/>
                    <w:kinsoku/>
                    <w:wordWrap/>
                    <w:autoSpaceDE w:val="0"/>
                    <w:autoSpaceDN w:val="0"/>
                    <w:bidi w:val="0"/>
                    <w:adjustRightInd/>
                    <w:snapToGrid/>
                    <w:jc w:val="both"/>
                    <w:textAlignment w:val="baseline"/>
                    <w:outlineLvl w:val="9"/>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平原地区的露天采场应平整、回填后进行生态恢复，并与周边地表景观相协调，位于山区的露天采场可保持平台和边坡。</w:t>
                  </w:r>
                </w:p>
              </w:tc>
              <w:tc>
                <w:tcPr>
                  <w:tcW w:w="2059" w:type="dxa"/>
                  <w:vMerge w:val="continue"/>
                  <w:tcBorders>
                    <w:tl2br w:val="nil"/>
                    <w:tr2bl w:val="nil"/>
                  </w:tcBorders>
                  <w:vAlign w:val="center"/>
                </w:tcPr>
                <w:p w14:paraId="43FA0AF3">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7"/>
                      <w:sz w:val="21"/>
                      <w:szCs w:val="21"/>
                      <w:lang w:eastAsia="zh-CN"/>
                      <w14:textFill>
                        <w14:solidFill>
                          <w14:schemeClr w14:val="tx1"/>
                        </w14:solidFill>
                      </w14:textFill>
                    </w:rPr>
                  </w:pPr>
                </w:p>
              </w:tc>
              <w:tc>
                <w:tcPr>
                  <w:tcW w:w="785" w:type="dxa"/>
                  <w:tcBorders>
                    <w:tl2br w:val="nil"/>
                    <w:tr2bl w:val="nil"/>
                  </w:tcBorders>
                  <w:vAlign w:val="center"/>
                </w:tcPr>
                <w:p w14:paraId="692E8F7C">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3"/>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bl>
          <w:p w14:paraId="59EE17CC">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9"/>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（8）</w:t>
            </w:r>
            <w:r>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t>与《矿山生态环境保护与污染防治技术政策》</w:t>
            </w: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（环发〔2005〕109号）</w:t>
            </w:r>
            <w:r>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t>的符合性分析</w:t>
            </w:r>
          </w:p>
          <w:p w14:paraId="40396EE9">
            <w:pPr>
              <w:pStyle w:val="47"/>
              <w:pageBreakBefore w:val="0"/>
              <w:kinsoku/>
              <w:wordWrap/>
              <w:bidi w:val="0"/>
              <w:adjustRightInd/>
              <w:snapToGrid/>
              <w:spacing w:line="360" w:lineRule="auto"/>
              <w:ind w:firstLine="480"/>
              <w:outlineLvl w:val="9"/>
              <w:rPr>
                <w:rFonts w:hint="default" w:ascii="Times New Roman" w:hAnsi="Times New Roman" w:eastAsia="宋体" w:cs="Times New Roman"/>
                <w:color w:val="000000" w:themeColor="text1"/>
                <w:kern w:val="21"/>
                <w14:textFill>
                  <w14:solidFill>
                    <w14:schemeClr w14:val="tx1"/>
                  </w14:solidFill>
                </w14:textFill>
              </w:rPr>
            </w:pPr>
            <w:r>
              <w:rPr>
                <w:rFonts w:hint="default" w:ascii="Times New Roman" w:hAnsi="Times New Roman" w:eastAsia="宋体" w:cs="Times New Roman"/>
                <w:color w:val="000000" w:themeColor="text1"/>
                <w:kern w:val="21"/>
                <w14:textFill>
                  <w14:solidFill>
                    <w14:schemeClr w14:val="tx1"/>
                  </w14:solidFill>
                </w14:textFill>
              </w:rPr>
              <w:t>根据《矿山生态环境保护与污染防治技术政策》，其相关内容与本项目符合性分析见表1-</w:t>
            </w:r>
            <w:r>
              <w:rPr>
                <w:rFonts w:hint="eastAsia" w:ascii="Times New Roman" w:hAnsi="Times New Roman" w:eastAsia="宋体" w:cs="Times New Roman"/>
                <w:color w:val="000000" w:themeColor="text1"/>
                <w:kern w:val="21"/>
                <w:lang w:val="en-US" w:eastAsia="zh-CN"/>
                <w14:textFill>
                  <w14:solidFill>
                    <w14:schemeClr w14:val="tx1"/>
                  </w14:solidFill>
                </w14:textFill>
              </w:rPr>
              <w:t>1</w:t>
            </w:r>
            <w:r>
              <w:rPr>
                <w:rFonts w:hint="eastAsia" w:cs="Times New Roman"/>
                <w:color w:val="000000" w:themeColor="text1"/>
                <w:kern w:val="21"/>
                <w:lang w:val="en-US" w:eastAsia="zh-CN"/>
                <w14:textFill>
                  <w14:solidFill>
                    <w14:schemeClr w14:val="tx1"/>
                  </w14:solidFill>
                </w14:textFill>
              </w:rPr>
              <w:t>5</w:t>
            </w:r>
            <w:r>
              <w:rPr>
                <w:rFonts w:hint="default" w:ascii="Times New Roman" w:hAnsi="Times New Roman" w:eastAsia="宋体" w:cs="Times New Roman"/>
                <w:color w:val="000000" w:themeColor="text1"/>
                <w:kern w:val="21"/>
                <w14:textFill>
                  <w14:solidFill>
                    <w14:schemeClr w14:val="tx1"/>
                  </w14:solidFill>
                </w14:textFill>
              </w:rPr>
              <w:t>。</w:t>
            </w:r>
          </w:p>
          <w:p w14:paraId="646FEA8A">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表1-</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5</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与《矿山生态环境保护与污染防治技术政策》符合性分析</w:t>
            </w:r>
          </w:p>
          <w:tbl>
            <w:tblPr>
              <w:tblStyle w:val="58"/>
              <w:tblW w:w="7438" w:type="dxa"/>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136"/>
              <w:gridCol w:w="2565"/>
              <w:gridCol w:w="737"/>
            </w:tblGrid>
            <w:tr w14:paraId="2C4B392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36" w:type="dxa"/>
                  <w:tcBorders>
                    <w:tl2br w:val="nil"/>
                    <w:tr2bl w:val="nil"/>
                  </w:tcBorders>
                  <w:vAlign w:val="center"/>
                </w:tcPr>
                <w:p w14:paraId="54CE6616">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7"/>
                      <w:sz w:val="21"/>
                      <w:szCs w:val="21"/>
                      <w14:textFill>
                        <w14:solidFill>
                          <w14:schemeClr w14:val="tx1"/>
                        </w14:solidFill>
                      </w14:textFill>
                    </w:rPr>
                    <w:t>政策要求</w:t>
                  </w:r>
                </w:p>
              </w:tc>
              <w:tc>
                <w:tcPr>
                  <w:tcW w:w="2565" w:type="dxa"/>
                  <w:tcBorders>
                    <w:tl2br w:val="nil"/>
                    <w:tr2bl w:val="nil"/>
                  </w:tcBorders>
                  <w:vAlign w:val="center"/>
                </w:tcPr>
                <w:p w14:paraId="3EF326E5">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7"/>
                      <w:sz w:val="21"/>
                      <w:szCs w:val="21"/>
                      <w14:textFill>
                        <w14:solidFill>
                          <w14:schemeClr w14:val="tx1"/>
                        </w14:solidFill>
                      </w14:textFill>
                    </w:rPr>
                    <w:t>本项目情况</w:t>
                  </w:r>
                </w:p>
              </w:tc>
              <w:tc>
                <w:tcPr>
                  <w:tcW w:w="737" w:type="dxa"/>
                  <w:tcBorders>
                    <w:tl2br w:val="nil"/>
                    <w:tr2bl w:val="nil"/>
                  </w:tcBorders>
                  <w:vAlign w:val="center"/>
                </w:tcPr>
                <w:p w14:paraId="54B03C79">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3"/>
                      <w:sz w:val="21"/>
                      <w:szCs w:val="21"/>
                      <w14:textFill>
                        <w14:solidFill>
                          <w14:schemeClr w14:val="tx1"/>
                        </w14:solidFill>
                      </w14:textFill>
                    </w:rPr>
                    <w:t>符合</w:t>
                  </w:r>
                  <w:r>
                    <w:rPr>
                      <w:rFonts w:hint="default" w:ascii="Times New Roman" w:hAnsi="Times New Roman" w:eastAsia="宋体" w:cs="Times New Roman"/>
                      <w:b/>
                      <w:bCs/>
                      <w:color w:val="000000" w:themeColor="text1"/>
                      <w:sz w:val="21"/>
                      <w:szCs w:val="21"/>
                      <w14:textFill>
                        <w14:solidFill>
                          <w14:schemeClr w14:val="tx1"/>
                        </w14:solidFill>
                      </w14:textFill>
                    </w:rPr>
                    <w:t>性</w:t>
                  </w:r>
                </w:p>
              </w:tc>
            </w:tr>
            <w:tr w14:paraId="00165D6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36" w:type="dxa"/>
                  <w:tcBorders>
                    <w:tl2br w:val="nil"/>
                    <w:tr2bl w:val="nil"/>
                  </w:tcBorders>
                </w:tcPr>
                <w:p w14:paraId="2E506F63">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（一）禁止的矿产资源开发活动</w:t>
                  </w:r>
                </w:p>
                <w:p w14:paraId="57D16C08">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pacing w:val="6"/>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1.禁止在依法划定的自然保护区（核心区、缓冲区）、风景名胜区、森林公园、</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饮用水水源保护区、重要湖泊周边、文物古迹所在地、地质遗迹保护区、基本农田</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保护区等区域内采矿。</w:t>
                  </w:r>
                </w:p>
                <w:p w14:paraId="09DF96DA">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pacing w:val="6"/>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2.禁止在铁路、国</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道、省道两侧的直观可视范围内进行露天</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开采。</w:t>
                  </w:r>
                </w:p>
                <w:p w14:paraId="1E30CB68">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pacing w:val="6"/>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3.禁止在地质灾害危险区开采矿产资源。</w:t>
                  </w:r>
                </w:p>
                <w:p w14:paraId="7E57656F">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4.禁止新建对生态环境产生不可恢</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复利用的、产生破坏性影响的矿产资源开</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发项目。</w:t>
                  </w:r>
                </w:p>
                <w:p w14:paraId="7FEA7225">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（二）限制的矿产资源开发活动</w:t>
                  </w:r>
                </w:p>
                <w:p w14:paraId="1C007E9D">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pacing w:val="5"/>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1.限制在生态功能保护区和自然保护区</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（过渡区）内开采矿产资源。生态功能保</w:t>
                  </w:r>
                  <w:r>
                    <w:rPr>
                      <w:rFonts w:hint="default" w:ascii="Times New Roman" w:hAnsi="Times New Roman" w:eastAsia="宋体" w:cs="Times New Roman"/>
                      <w:color w:val="000000" w:themeColor="text1"/>
                      <w:spacing w:val="12"/>
                      <w:sz w:val="21"/>
                      <w:szCs w:val="21"/>
                      <w:lang w:eastAsia="zh-CN"/>
                      <w14:textFill>
                        <w14:solidFill>
                          <w14:schemeClr w14:val="tx1"/>
                        </w14:solidFill>
                      </w14:textFill>
                    </w:rPr>
                    <w:t>护区内的开采活动必须符合当地的环境</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功能区规划，并按规定进行控制性开采，</w:t>
                  </w:r>
                  <w:r>
                    <w:rPr>
                      <w:rFonts w:hint="default" w:ascii="Times New Roman" w:hAnsi="Times New Roman" w:eastAsia="宋体" w:cs="Times New Roman"/>
                      <w:color w:val="000000" w:themeColor="text1"/>
                      <w:spacing w:val="12"/>
                      <w:sz w:val="21"/>
                      <w:szCs w:val="21"/>
                      <w:lang w:eastAsia="zh-CN"/>
                      <w14:textFill>
                        <w14:solidFill>
                          <w14:schemeClr w14:val="tx1"/>
                        </w14:solidFill>
                      </w14:textFill>
                    </w:rPr>
                    <w:t>开采活动不得影响本功能区内的主导生</w:t>
                  </w: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态功能。</w:t>
                  </w:r>
                </w:p>
                <w:p w14:paraId="67C519DE">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2.限制在地质灾害易发区、水土</w:t>
                  </w:r>
                  <w:r>
                    <w:rPr>
                      <w:rFonts w:hint="default" w:ascii="Times New Roman" w:hAnsi="Times New Roman" w:eastAsia="宋体" w:cs="Times New Roman"/>
                      <w:color w:val="000000" w:themeColor="text1"/>
                      <w:spacing w:val="9"/>
                      <w:sz w:val="21"/>
                      <w:szCs w:val="21"/>
                      <w:lang w:eastAsia="zh-CN"/>
                      <w14:textFill>
                        <w14:solidFill>
                          <w14:schemeClr w14:val="tx1"/>
                        </w14:solidFill>
                      </w14:textFill>
                    </w:rPr>
                    <w:t>流失严重区域等生态脆弱区内开采矿产</w:t>
                  </w:r>
                  <w:r>
                    <w:rPr>
                      <w:rFonts w:hint="default" w:ascii="Times New Roman" w:hAnsi="Times New Roman" w:eastAsia="宋体" w:cs="Times New Roman"/>
                      <w:color w:val="000000" w:themeColor="text1"/>
                      <w:sz w:val="21"/>
                      <w:szCs w:val="21"/>
                      <w:lang w:eastAsia="zh-CN"/>
                      <w14:textFill>
                        <w14:solidFill>
                          <w14:schemeClr w14:val="tx1"/>
                        </w14:solidFill>
                      </w14:textFill>
                    </w:rPr>
                    <w:t>资源。</w:t>
                  </w:r>
                </w:p>
              </w:tc>
              <w:tc>
                <w:tcPr>
                  <w:tcW w:w="2565" w:type="dxa"/>
                  <w:tcBorders>
                    <w:tl2br w:val="nil"/>
                    <w:tr2bl w:val="nil"/>
                  </w:tcBorders>
                  <w:vAlign w:val="center"/>
                </w:tcPr>
                <w:p w14:paraId="6F5987A2">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本工程不涉及</w:t>
                  </w:r>
                  <w:r>
                    <w:rPr>
                      <w:rFonts w:hint="eastAsia" w:ascii="Times New Roman" w:hAnsi="Times New Roman" w:eastAsia="宋体" w:cs="Times New Roman"/>
                      <w:color w:val="000000" w:themeColor="text1"/>
                      <w:spacing w:val="8"/>
                      <w:sz w:val="21"/>
                      <w:szCs w:val="21"/>
                      <w:lang w:val="en-US" w:eastAsia="zh-CN"/>
                      <w14:textFill>
                        <w14:solidFill>
                          <w14:schemeClr w14:val="tx1"/>
                        </w14:solidFill>
                      </w14:textFill>
                    </w:rPr>
                    <w:t>禁止和限制矿产资源开采区域</w:t>
                  </w:r>
                  <w:r>
                    <w:rPr>
                      <w:rFonts w:hint="default" w:ascii="Times New Roman" w:hAnsi="Times New Roman" w:eastAsia="宋体" w:cs="Times New Roman"/>
                      <w:color w:val="000000" w:themeColor="text1"/>
                      <w:spacing w:val="18"/>
                      <w:sz w:val="21"/>
                      <w:szCs w:val="21"/>
                      <w:lang w:eastAsia="zh-CN"/>
                      <w14:textFill>
                        <w14:solidFill>
                          <w14:schemeClr w14:val="tx1"/>
                        </w14:solidFill>
                      </w14:textFill>
                    </w:rPr>
                    <w:t>；项目建设对生态影响是可恢复的，开采期及闭矿后，采取生态</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恢</w:t>
                  </w:r>
                  <w:r>
                    <w:rPr>
                      <w:rFonts w:hint="default" w:ascii="Times New Roman" w:hAnsi="Times New Roman" w:eastAsia="宋体" w:cs="Times New Roman"/>
                      <w:color w:val="000000" w:themeColor="text1"/>
                      <w:spacing w:val="18"/>
                      <w:sz w:val="21"/>
                      <w:szCs w:val="21"/>
                      <w:lang w:eastAsia="zh-CN"/>
                      <w14:textFill>
                        <w14:solidFill>
                          <w14:schemeClr w14:val="tx1"/>
                        </w14:solidFill>
                      </w14:textFill>
                    </w:rPr>
                    <w:t>复措施能有效减轻生态</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环境影响；本项目进行开</w:t>
                  </w:r>
                  <w:r>
                    <w:rPr>
                      <w:rFonts w:hint="default" w:ascii="Times New Roman" w:hAnsi="Times New Roman" w:eastAsia="宋体" w:cs="Times New Roman"/>
                      <w:color w:val="000000" w:themeColor="text1"/>
                      <w:spacing w:val="18"/>
                      <w:sz w:val="21"/>
                      <w:szCs w:val="21"/>
                      <w:lang w:eastAsia="zh-CN"/>
                      <w14:textFill>
                        <w14:solidFill>
                          <w14:schemeClr w14:val="tx1"/>
                        </w14:solidFill>
                      </w14:textFill>
                    </w:rPr>
                    <w:t>采作业的同时实施水土</w:t>
                  </w: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保持及土地复垦等生态</w:t>
                  </w:r>
                  <w:r>
                    <w:rPr>
                      <w:rFonts w:hint="default" w:ascii="Times New Roman" w:hAnsi="Times New Roman" w:eastAsia="宋体" w:cs="Times New Roman"/>
                      <w:color w:val="000000" w:themeColor="text1"/>
                      <w:spacing w:val="5"/>
                      <w:sz w:val="21"/>
                      <w:szCs w:val="21"/>
                      <w14:textFill>
                        <w14:solidFill>
                          <w14:schemeClr w14:val="tx1"/>
                        </w14:solidFill>
                      </w14:textFill>
                    </w:rPr>
                    <w:t>恢复措施。</w:t>
                  </w:r>
                </w:p>
              </w:tc>
              <w:tc>
                <w:tcPr>
                  <w:tcW w:w="737" w:type="dxa"/>
                  <w:tcBorders>
                    <w:tl2br w:val="nil"/>
                    <w:tr2bl w:val="nil"/>
                  </w:tcBorders>
                  <w:vAlign w:val="center"/>
                </w:tcPr>
                <w:p w14:paraId="3C55E9BB">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4708C5B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36" w:type="dxa"/>
                  <w:tcBorders>
                    <w:tl2br w:val="nil"/>
                    <w:tr2bl w:val="nil"/>
                  </w:tcBorders>
                </w:tcPr>
                <w:p w14:paraId="26C1ED52">
                  <w:pPr>
                    <w:pStyle w:val="57"/>
                    <w:pageBreakBefore w:val="0"/>
                    <w:widowControl/>
                    <w:kinsoku/>
                    <w:wordWrap/>
                    <w:autoSpaceDE w:val="0"/>
                    <w:autoSpaceDN w:val="0"/>
                    <w:bidi w:val="0"/>
                    <w:adjustRightInd/>
                    <w:snapToGrid/>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矿产资源开发设计</w:t>
                  </w:r>
                </w:p>
                <w:p w14:paraId="49865AC2">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pacing w:val="6"/>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1.应优先选择废物产生量少、水重复利用</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率高，对矿区生态环境影响小的采、选矿</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生产工艺与技术。</w:t>
                  </w:r>
                </w:p>
                <w:p w14:paraId="25374E48">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pacing w:val="6"/>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2.矿井水、选矿水和矿</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山其它外排水应统筹规划、分类管理、综</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合利用。</w:t>
                  </w:r>
                </w:p>
                <w:p w14:paraId="0C8AAA6E">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pacing w:val="6"/>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3.选矿厂设计时，应考虑最大限</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度地提高矿产资源的回收利用率，并同时</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考虑共、伴生资源的综合利用。</w:t>
                  </w:r>
                </w:p>
                <w:p w14:paraId="3FFDD994">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4.地面运</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输系统设计时，宜考虑采用封闭运输通道</w:t>
                  </w: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运输矿物和固体废物。</w:t>
                  </w:r>
                </w:p>
              </w:tc>
              <w:tc>
                <w:tcPr>
                  <w:tcW w:w="2565" w:type="dxa"/>
                  <w:tcBorders>
                    <w:tl2br w:val="nil"/>
                    <w:tr2bl w:val="nil"/>
                  </w:tcBorders>
                  <w:vAlign w:val="center"/>
                </w:tcPr>
                <w:p w14:paraId="5107818F">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本项目生产废水循环使用不外排；</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露天采矿</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采用喷雾、洒水、湿式凿岩</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等措施；加工区设置封闭厂房，破碎和筛分工序</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加设除尘装置；粒径＞20mm产品采取洒水抑尘+封闭厂房，粒径＜20mm产品采用筒仓储存</w:t>
                  </w:r>
                  <w:r>
                    <w:rPr>
                      <w:rFonts w:hint="eastAsia" w:ascii="Times New Roman" w:hAnsi="Times New Roman" w:cs="Times New Roman"/>
                      <w:color w:val="000000" w:themeColor="text1"/>
                      <w:spacing w:val="7"/>
                      <w:sz w:val="21"/>
                      <w:szCs w:val="21"/>
                      <w:lang w:eastAsia="zh-CN"/>
                      <w14:textFill>
                        <w14:solidFill>
                          <w14:schemeClr w14:val="tx1"/>
                        </w14:solidFill>
                      </w14:textFill>
                    </w:rPr>
                    <w:t>；</w:t>
                  </w: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运输等过程</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采取洒水抑尘等措施。</w:t>
                  </w:r>
                </w:p>
              </w:tc>
              <w:tc>
                <w:tcPr>
                  <w:tcW w:w="737" w:type="dxa"/>
                  <w:tcBorders>
                    <w:tl2br w:val="nil"/>
                    <w:tr2bl w:val="nil"/>
                  </w:tcBorders>
                  <w:vAlign w:val="center"/>
                </w:tcPr>
                <w:p w14:paraId="7E4FB891">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350C333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36" w:type="dxa"/>
                  <w:tcBorders>
                    <w:tl2br w:val="nil"/>
                    <w:tr2bl w:val="nil"/>
                  </w:tcBorders>
                </w:tcPr>
                <w:p w14:paraId="2651D6A0">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矿山基建</w:t>
                  </w:r>
                </w:p>
                <w:p w14:paraId="6BECEADB">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6"/>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1.对矿山勘探性钻孔应采取封闭等措施</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进行处理，以确保生产安全。</w:t>
                  </w:r>
                </w:p>
                <w:p w14:paraId="7C38ED16">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6"/>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2.对矿山基</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建可能影响的具有保护价值的动、植物资</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源，应优先采取就地、就近保护措施。</w:t>
                  </w:r>
                </w:p>
                <w:p w14:paraId="783D6882">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pacing w:val="5"/>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3.</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对矿山基建产生的表土、底土和岩石等应</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分类堆放、分类管理和充分利用。对表土、</w:t>
                  </w:r>
                  <w:r>
                    <w:rPr>
                      <w:rFonts w:hint="default" w:ascii="Times New Roman" w:hAnsi="Times New Roman" w:eastAsia="宋体" w:cs="Times New Roman"/>
                      <w:color w:val="000000" w:themeColor="text1"/>
                      <w:spacing w:val="9"/>
                      <w:sz w:val="21"/>
                      <w:szCs w:val="21"/>
                      <w:lang w:eastAsia="zh-CN"/>
                      <w14:textFill>
                        <w14:solidFill>
                          <w14:schemeClr w14:val="tx1"/>
                        </w14:solidFill>
                      </w14:textFill>
                    </w:rPr>
                    <w:t>底土和适于植物生长的地层物质均应进</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行保护性堆存和利用，可优先用作废弃</w:t>
                  </w: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复垦时的土壤重构用土。</w:t>
                  </w:r>
                </w:p>
                <w:p w14:paraId="1AA09528">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4.矿山基建应尽</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量少占用农田和耕地，矿山基建临时性占</w:t>
                  </w: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地应及时恢复。</w:t>
                  </w:r>
                </w:p>
              </w:tc>
              <w:tc>
                <w:tcPr>
                  <w:tcW w:w="2565" w:type="dxa"/>
                  <w:tcBorders>
                    <w:tl2br w:val="nil"/>
                    <w:tr2bl w:val="nil"/>
                  </w:tcBorders>
                  <w:vAlign w:val="center"/>
                </w:tcPr>
                <w:p w14:paraId="0F2B9E19">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项目矿山不涉及具有保</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护价值的动、植物资源；矿山不占用耕地；</w:t>
                  </w: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临时性占地将及时恢复</w:t>
                  </w:r>
                  <w:r>
                    <w:rPr>
                      <w:rFonts w:hint="eastAsia" w:ascii="Times New Roman" w:hAnsi="Times New Roman" w:eastAsia="宋体" w:cs="Times New Roman"/>
                      <w:color w:val="000000" w:themeColor="text1"/>
                      <w:spacing w:val="5"/>
                      <w:sz w:val="21"/>
                      <w:szCs w:val="21"/>
                      <w:lang w:eastAsia="zh-CN"/>
                      <w14:textFill>
                        <w14:solidFill>
                          <w14:schemeClr w14:val="tx1"/>
                        </w14:solidFill>
                      </w14:textFill>
                    </w:rPr>
                    <w:t>；</w:t>
                  </w:r>
                  <w:r>
                    <w:rPr>
                      <w:rFonts w:hint="eastAsia" w:ascii="Times New Roman" w:hAnsi="Times New Roman" w:eastAsia="宋体" w:cs="Times New Roman"/>
                      <w:color w:val="000000" w:themeColor="text1"/>
                      <w:spacing w:val="5"/>
                      <w:sz w:val="21"/>
                      <w:szCs w:val="21"/>
                      <w:lang w:val="en-US" w:eastAsia="zh-CN"/>
                      <w14:textFill>
                        <w14:solidFill>
                          <w14:schemeClr w14:val="tx1"/>
                        </w14:solidFill>
                      </w14:textFill>
                    </w:rPr>
                    <w:t>闭矿后及时进行复垦</w:t>
                  </w: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w:t>
                  </w:r>
                </w:p>
              </w:tc>
              <w:tc>
                <w:tcPr>
                  <w:tcW w:w="737" w:type="dxa"/>
                  <w:tcBorders>
                    <w:tl2br w:val="nil"/>
                    <w:tr2bl w:val="nil"/>
                  </w:tcBorders>
                  <w:vAlign w:val="center"/>
                </w:tcPr>
                <w:p w14:paraId="0B5E400D">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435EE4B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36" w:type="dxa"/>
                  <w:tcBorders>
                    <w:tl2br w:val="nil"/>
                    <w:tr2bl w:val="nil"/>
                  </w:tcBorders>
                </w:tcPr>
                <w:p w14:paraId="3979C49D">
                  <w:pPr>
                    <w:pStyle w:val="57"/>
                    <w:pageBreakBefore w:val="0"/>
                    <w:widowControl/>
                    <w:kinsoku/>
                    <w:wordWrap/>
                    <w:autoSpaceDE w:val="0"/>
                    <w:autoSpaceDN w:val="0"/>
                    <w:bidi w:val="0"/>
                    <w:adjustRightInd/>
                    <w:snapToGrid/>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采矿</w:t>
                  </w:r>
                </w:p>
                <w:p w14:paraId="5891C979">
                  <w:pPr>
                    <w:pStyle w:val="57"/>
                    <w:pageBreakBefore w:val="0"/>
                    <w:widowControl/>
                    <w:kinsoku/>
                    <w:wordWrap/>
                    <w:autoSpaceDE w:val="0"/>
                    <w:autoSpaceDN w:val="0"/>
                    <w:bidi w:val="0"/>
                    <w:adjustRightInd/>
                    <w:snapToGrid/>
                    <w:textAlignment w:val="baseline"/>
                    <w:outlineLvl w:val="9"/>
                    <w:rPr>
                      <w:rFonts w:hint="default" w:ascii="Times New Roman" w:hAnsi="Times New Roman" w:eastAsia="宋体" w:cs="Times New Roman"/>
                      <w:color w:val="000000" w:themeColor="text1"/>
                      <w:spacing w:val="5"/>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（一）鼓励采用的采矿技术：</w:t>
                  </w:r>
                </w:p>
                <w:p w14:paraId="413BACF4">
                  <w:pPr>
                    <w:pStyle w:val="57"/>
                    <w:pageBreakBefore w:val="0"/>
                    <w:widowControl/>
                    <w:kinsoku/>
                    <w:wordWrap/>
                    <w:autoSpaceDE w:val="0"/>
                    <w:autoSpaceDN w:val="0"/>
                    <w:bidi w:val="0"/>
                    <w:adjustRightInd/>
                    <w:snapToGrid/>
                    <w:textAlignment w:val="baseline"/>
                    <w:outlineLvl w:val="9"/>
                    <w:rPr>
                      <w:rFonts w:hint="default" w:ascii="Times New Roman" w:hAnsi="Times New Roman" w:eastAsia="宋体" w:cs="Times New Roman"/>
                      <w:color w:val="000000" w:themeColor="text1"/>
                      <w:spacing w:val="5"/>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1.对于露天</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开采的矿山，宜推广剥离—排土—造地—</w:t>
                  </w: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复垦一体化技术。</w:t>
                  </w:r>
                </w:p>
                <w:p w14:paraId="672394B6">
                  <w:pPr>
                    <w:pStyle w:val="57"/>
                    <w:pageBreakBefore w:val="0"/>
                    <w:widowControl/>
                    <w:kinsoku/>
                    <w:wordWrap/>
                    <w:autoSpaceDE w:val="0"/>
                    <w:autoSpaceDN w:val="0"/>
                    <w:bidi w:val="0"/>
                    <w:adjustRightInd/>
                    <w:snapToGrid/>
                    <w:textAlignment w:val="baseline"/>
                    <w:outlineLvl w:val="9"/>
                    <w:rPr>
                      <w:rFonts w:hint="default" w:ascii="Times New Roman" w:hAnsi="Times New Roman" w:eastAsia="宋体" w:cs="Times New Roman"/>
                      <w:color w:val="000000" w:themeColor="text1"/>
                      <w:spacing w:val="6"/>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2.推广应用充填采矿工</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艺技术，提倡废石不出井，利用尾砂、废</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石充填采空区。</w:t>
                  </w:r>
                </w:p>
                <w:p w14:paraId="11B333DA">
                  <w:pPr>
                    <w:pStyle w:val="57"/>
                    <w:pageBreakBefore w:val="0"/>
                    <w:widowControl/>
                    <w:kinsoku/>
                    <w:wordWrap/>
                    <w:autoSpaceDE w:val="0"/>
                    <w:autoSpaceDN w:val="0"/>
                    <w:bidi w:val="0"/>
                    <w:adjustRightInd/>
                    <w:snapToGrid/>
                    <w:textAlignment w:val="baseline"/>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3.在不能对基础设施、道</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路、河流、湖泊、林木等进行拆迁或异地补偿的情况下，在矿山开采中应保留安全</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矿柱，确保地面塌陷在允许范围内。</w:t>
                  </w:r>
                </w:p>
                <w:p w14:paraId="6B177C6D">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（二）</w:t>
                  </w: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矿坑水的综合利用和废水、废气的处理：</w:t>
                  </w:r>
                </w:p>
                <w:p w14:paraId="67DCB802">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pacing w:val="6"/>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1.鼓励将矿坑水优先利用为生产用水，作</w:t>
                  </w: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为辅助水源加以利用。在干旱缺水地区，</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鼓励将外排矿坑水用于农林灌溉，其水质</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应达到相应标准要求。</w:t>
                  </w:r>
                </w:p>
                <w:p w14:paraId="00F82149">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pacing w:val="6"/>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2.宜采取修筑排水</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沟、引流渠，预先截堵水，防渗漏处理等措施，防止或减少各种水源进入露天采场</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和地下井巷。</w:t>
                  </w:r>
                </w:p>
                <w:p w14:paraId="2E2AE62E">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3.宜采用安装除尘装置，湿</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式作业，个体防护等措施，防治凿岩、铲</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装、运输等采矿作业中的粉尘污染。</w:t>
                  </w:r>
                </w:p>
                <w:p w14:paraId="48A4BC7B">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pacing w:val="5"/>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（三）</w:t>
                  </w: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固体废物贮存和综合利用：</w:t>
                  </w:r>
                </w:p>
                <w:p w14:paraId="3FE0F115">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pacing w:val="6"/>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5"/>
                      <w:sz w:val="21"/>
                      <w:szCs w:val="21"/>
                      <w:lang w:eastAsia="zh-CN"/>
                      <w14:textFill>
                        <w14:solidFill>
                          <w14:schemeClr w14:val="tx1"/>
                        </w14:solidFill>
                      </w14:textFill>
                    </w:rPr>
                    <w:t>1.对采矿活动</w:t>
                  </w:r>
                  <w:r>
                    <w:rPr>
                      <w:rFonts w:hint="default" w:ascii="Times New Roman" w:hAnsi="Times New Roman" w:eastAsia="宋体" w:cs="Times New Roman"/>
                      <w:color w:val="000000" w:themeColor="text1"/>
                      <w:spacing w:val="9"/>
                      <w:sz w:val="21"/>
                      <w:szCs w:val="21"/>
                      <w:lang w:eastAsia="zh-CN"/>
                      <w14:textFill>
                        <w14:solidFill>
                          <w14:schemeClr w14:val="tx1"/>
                        </w14:solidFill>
                      </w14:textFill>
                    </w:rPr>
                    <w:t>所产生的固体废物，应使用专用场所堆</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放，并采取有效措施防止二次环境污染及</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诱发次生地质灾害。</w:t>
                  </w:r>
                </w:p>
                <w:p w14:paraId="76822DF5">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2.应根据采矿固体废</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物的性质、贮存场所的工程地质情况，采用完善的防渗、集排水措施，防止淋溶水</w:t>
                  </w: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污染地表水和地下水</w:t>
                  </w:r>
                  <w:r>
                    <w:rPr>
                      <w:rFonts w:hint="eastAsia" w:ascii="Times New Roman" w:hAnsi="Times New Roman" w:eastAsia="宋体" w:cs="Times New Roman"/>
                      <w:color w:val="000000" w:themeColor="text1"/>
                      <w:spacing w:val="7"/>
                      <w:sz w:val="21"/>
                      <w:szCs w:val="21"/>
                      <w:lang w:val="en-US" w:eastAsia="zh-CN"/>
                      <w14:textFill>
                        <w14:solidFill>
                          <w14:schemeClr w14:val="tx1"/>
                        </w14:solidFill>
                      </w14:textFill>
                    </w:rPr>
                    <w:t>。</w:t>
                  </w:r>
                </w:p>
              </w:tc>
              <w:tc>
                <w:tcPr>
                  <w:tcW w:w="2565" w:type="dxa"/>
                  <w:tcBorders>
                    <w:tl2br w:val="nil"/>
                    <w:tr2bl w:val="nil"/>
                  </w:tcBorders>
                  <w:vAlign w:val="center"/>
                </w:tcPr>
                <w:p w14:paraId="72381D06">
                  <w:pPr>
                    <w:pStyle w:val="57"/>
                    <w:pageBreakBefore w:val="0"/>
                    <w:widowControl/>
                    <w:kinsoku/>
                    <w:wordWrap/>
                    <w:autoSpaceDE w:val="0"/>
                    <w:autoSpaceDN w:val="0"/>
                    <w:bidi w:val="0"/>
                    <w:adjustRightInd/>
                    <w:snapToGrid/>
                    <w:jc w:val="both"/>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本项目采取露天开采方</w:t>
                  </w: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式，采用采挖—复</w:t>
                  </w:r>
                  <w:r>
                    <w:rPr>
                      <w:rFonts w:hint="default" w:ascii="Times New Roman" w:hAnsi="Times New Roman" w:eastAsia="宋体" w:cs="Times New Roman"/>
                      <w:color w:val="000000" w:themeColor="text1"/>
                      <w:spacing w:val="18"/>
                      <w:sz w:val="21"/>
                      <w:szCs w:val="21"/>
                      <w:lang w:eastAsia="zh-CN"/>
                      <w14:textFill>
                        <w14:solidFill>
                          <w14:schemeClr w14:val="tx1"/>
                        </w14:solidFill>
                      </w14:textFill>
                    </w:rPr>
                    <w:t>垦的方式，边开采边修</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复；</w:t>
                  </w: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本项目不对基础设施、道路、河</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流、湖泊、林木等进行拆迁或异地补偿。本项目产</w:t>
                  </w:r>
                  <w:r>
                    <w:rPr>
                      <w:rFonts w:hint="default" w:ascii="Times New Roman" w:hAnsi="Times New Roman" w:eastAsia="宋体" w:cs="Times New Roman"/>
                      <w:color w:val="000000" w:themeColor="text1"/>
                      <w:spacing w:val="18"/>
                      <w:sz w:val="21"/>
                      <w:szCs w:val="21"/>
                      <w:lang w:eastAsia="zh-CN"/>
                      <w14:textFill>
                        <w14:solidFill>
                          <w14:schemeClr w14:val="tx1"/>
                        </w14:solidFill>
                      </w14:textFill>
                    </w:rPr>
                    <w:t>生的废水主要为降尘废</w:t>
                  </w: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水，经矿石吸收、自然蒸</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发后不外排；洗砂废水循环使用不外排，开采、加工</w:t>
                  </w: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等工序采用洒水降尘，减</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少扬尘。生活污水经地埋式一体化污水处理设备处理后能够满足《农村生活污水处理排放标准》（DB65 4275-2019）表2中B级标准，用于办公生活区及运输道路降尘</w:t>
                  </w:r>
                  <w:r>
                    <w:rPr>
                      <w:rFonts w:hint="eastAsia" w:ascii="Times New Roman" w:hAnsi="Times New Roman" w:cs="Times New Roman"/>
                      <w:color w:val="000000" w:themeColor="text1"/>
                      <w:spacing w:val="4"/>
                      <w:sz w:val="21"/>
                      <w:szCs w:val="21"/>
                      <w:lang w:eastAsia="zh-CN"/>
                      <w14:textFill>
                        <w14:solidFill>
                          <w14:schemeClr w14:val="tx1"/>
                        </w14:solidFill>
                      </w14:textFill>
                    </w:rPr>
                    <w:t>。</w:t>
                  </w:r>
                </w:p>
              </w:tc>
              <w:tc>
                <w:tcPr>
                  <w:tcW w:w="737" w:type="dxa"/>
                  <w:tcBorders>
                    <w:tl2br w:val="nil"/>
                    <w:tr2bl w:val="nil"/>
                  </w:tcBorders>
                  <w:vAlign w:val="center"/>
                </w:tcPr>
                <w:p w14:paraId="4E456700">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符合</w:t>
                  </w:r>
                </w:p>
              </w:tc>
            </w:tr>
            <w:tr w14:paraId="39BC418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36" w:type="dxa"/>
                  <w:tcBorders>
                    <w:tl2br w:val="nil"/>
                    <w:tr2bl w:val="nil"/>
                  </w:tcBorders>
                </w:tcPr>
                <w:p w14:paraId="5931B2EA">
                  <w:pPr>
                    <w:pStyle w:val="57"/>
                    <w:pageBreakBefore w:val="0"/>
                    <w:widowControl/>
                    <w:kinsoku/>
                    <w:wordWrap/>
                    <w:autoSpaceDE w:val="0"/>
                    <w:autoSpaceDN w:val="0"/>
                    <w:bidi w:val="0"/>
                    <w:adjustRightInd/>
                    <w:snapToGrid/>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废弃地复垦</w:t>
                  </w:r>
                </w:p>
                <w:p w14:paraId="7C76B493">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1.矿山开采企业应将废弃地复垦纳入矿</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山日常生产与管理，提倡采用采（选）矿</w:t>
                  </w:r>
                  <w:r>
                    <w:rPr>
                      <w:rFonts w:hint="default" w:ascii="Times New Roman" w:hAnsi="Times New Roman" w:eastAsia="宋体" w:cs="Times New Roman"/>
                      <w:color w:val="000000" w:themeColor="text1"/>
                      <w:spacing w:val="9"/>
                      <w:sz w:val="21"/>
                      <w:szCs w:val="21"/>
                      <w:lang w:eastAsia="zh-CN"/>
                      <w14:textFill>
                        <w14:solidFill>
                          <w14:schemeClr w14:val="tx1"/>
                        </w14:solidFill>
                      </w14:textFill>
                    </w:rPr>
                    <w:t>—排土（尾）—造地—复垦一体化技术。</w:t>
                  </w:r>
                </w:p>
                <w:p w14:paraId="744E0F22">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pacing w:val="6"/>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2.矿山废弃地复垦应做可垦性试验，采取最合理的方式进行废弃地复垦。</w:t>
                  </w:r>
                </w:p>
                <w:p w14:paraId="62348D91">
                  <w:pPr>
                    <w:pStyle w:val="57"/>
                    <w:pageBreakBefore w:val="0"/>
                    <w:widowControl/>
                    <w:kinsoku/>
                    <w:wordWrap/>
                    <w:autoSpaceDE w:val="0"/>
                    <w:autoSpaceDN w:val="0"/>
                    <w:bidi w:val="0"/>
                    <w:adjustRightInd/>
                    <w:snapToGrid/>
                    <w:jc w:val="left"/>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3.矿山生</w:t>
                  </w:r>
                  <w:r>
                    <w:rPr>
                      <w:rFonts w:hint="default" w:ascii="Times New Roman" w:hAnsi="Times New Roman" w:eastAsia="宋体" w:cs="Times New Roman"/>
                      <w:color w:val="000000" w:themeColor="text1"/>
                      <w:spacing w:val="12"/>
                      <w:sz w:val="21"/>
                      <w:szCs w:val="21"/>
                      <w:lang w:eastAsia="zh-CN"/>
                      <w14:textFill>
                        <w14:solidFill>
                          <w14:schemeClr w14:val="tx1"/>
                        </w14:solidFill>
                      </w14:textFill>
                    </w:rPr>
                    <w:t>产过程中应采取种植植物和覆盖等复垦</w:t>
                  </w: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措施，对露天坑、废石场、尾矿库、矸石山等永久性坡面进行稳定化处理，防止水土流失和滑坡。废石场、尾矿库、矸石山等固废堆场服务期满后，应及时封场和复</w:t>
                  </w: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垦，防止水土流失及风蚀扬尘等。</w:t>
                  </w:r>
                </w:p>
              </w:tc>
              <w:tc>
                <w:tcPr>
                  <w:tcW w:w="2565" w:type="dxa"/>
                  <w:tcBorders>
                    <w:tl2br w:val="nil"/>
                    <w:tr2bl w:val="nil"/>
                  </w:tcBorders>
                  <w:vAlign w:val="center"/>
                </w:tcPr>
                <w:p w14:paraId="371371CD">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lang w:eastAsia="zh-CN"/>
                      <w14:textFill>
                        <w14:solidFill>
                          <w14:schemeClr w14:val="tx1"/>
                        </w14:solidFill>
                      </w14:textFill>
                    </w:rPr>
                    <w:t>本项目采用采挖</w:t>
                  </w: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—复垦的方式，采取合理方式进行复垦；覆土堆场进行边坡处理，在服务期</w:t>
                  </w:r>
                  <w:r>
                    <w:rPr>
                      <w:rFonts w:hint="default" w:ascii="Times New Roman" w:hAnsi="Times New Roman" w:eastAsia="宋体" w:cs="Times New Roman"/>
                      <w:color w:val="000000" w:themeColor="text1"/>
                      <w:spacing w:val="6"/>
                      <w:sz w:val="21"/>
                      <w:szCs w:val="21"/>
                      <w:lang w:eastAsia="zh-CN"/>
                      <w14:textFill>
                        <w14:solidFill>
                          <w14:schemeClr w14:val="tx1"/>
                        </w14:solidFill>
                      </w14:textFill>
                    </w:rPr>
                    <w:t>满后封场进行土地复垦。</w:t>
                  </w:r>
                </w:p>
              </w:tc>
              <w:tc>
                <w:tcPr>
                  <w:tcW w:w="737" w:type="dxa"/>
                  <w:tcBorders>
                    <w:tl2br w:val="nil"/>
                    <w:tr2bl w:val="nil"/>
                  </w:tcBorders>
                  <w:vAlign w:val="center"/>
                </w:tcPr>
                <w:p w14:paraId="37B36319">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符合</w:t>
                  </w:r>
                </w:p>
              </w:tc>
            </w:tr>
          </w:tbl>
          <w:p w14:paraId="5FE3EEC8">
            <w:pPr>
              <w:pageBreakBefore w:val="0"/>
              <w:numPr>
                <w:ilvl w:val="0"/>
                <w:numId w:val="9"/>
              </w:numPr>
              <w:kinsoku/>
              <w:wordWrap/>
              <w:bidi w:val="0"/>
              <w:adjustRightInd/>
              <w:snapToGrid/>
              <w:spacing w:line="360" w:lineRule="auto"/>
              <w:ind w:left="0" w:leftChars="0" w:firstLine="0" w:firstLineChars="0"/>
              <w:outlineLvl w:val="9"/>
              <w:rPr>
                <w:rFonts w:hint="default" w:ascii="Times New Roman" w:hAnsi="Times New Roman" w:eastAsia="宋体" w:cs="Times New Roman"/>
                <w:b/>
                <w:bCs/>
                <w:color w:val="000000" w:themeColor="text1"/>
                <w:kern w:val="21"/>
                <w:sz w:val="24"/>
                <w14:textFill>
                  <w14:solidFill>
                    <w14:schemeClr w14:val="tx1"/>
                  </w14:solidFill>
                </w14:textFill>
              </w:rPr>
            </w:pP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与新疆维吾尔自治区级地方准入条件等</w:t>
            </w:r>
            <w:r>
              <w:rPr>
                <w:rFonts w:hint="default" w:ascii="Times New Roman" w:hAnsi="Times New Roman" w:eastAsia="宋体" w:cs="Times New Roman"/>
                <w:b/>
                <w:bCs/>
                <w:color w:val="000000" w:themeColor="text1"/>
                <w:kern w:val="21"/>
                <w:sz w:val="24"/>
                <w14:textFill>
                  <w14:solidFill>
                    <w14:schemeClr w14:val="tx1"/>
                  </w14:solidFill>
                </w14:textFill>
              </w:rPr>
              <w:t>符合性分析</w:t>
            </w:r>
          </w:p>
          <w:p w14:paraId="28C5E4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bCs/>
                <w:color w:val="000000" w:themeColor="text1"/>
                <w:kern w:val="21"/>
                <w:sz w:val="24"/>
                <w14:textFill>
                  <w14:solidFill>
                    <w14:schemeClr w14:val="tx1"/>
                  </w14:solidFill>
                </w14:textFill>
              </w:rPr>
            </w:pPr>
            <w:r>
              <w:rPr>
                <w:rFonts w:hint="eastAsia" w:ascii="Times New Roman" w:hAnsi="Times New Roman" w:eastAsia="宋体" w:cs="Times New Roman"/>
                <w:b/>
                <w:bCs/>
                <w:color w:val="000000" w:themeColor="text1"/>
                <w:kern w:val="21"/>
                <w:sz w:val="24"/>
                <w:lang w:eastAsia="zh-CN"/>
                <w14:textFill>
                  <w14:solidFill>
                    <w14:schemeClr w14:val="tx1"/>
                  </w14:solidFill>
                </w14:textFill>
              </w:rPr>
              <w:t>（</w:t>
            </w: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1</w:t>
            </w:r>
            <w:r>
              <w:rPr>
                <w:rFonts w:hint="eastAsia" w:ascii="Times New Roman" w:hAnsi="Times New Roman" w:eastAsia="宋体" w:cs="Times New Roman"/>
                <w:b/>
                <w:bCs/>
                <w:color w:val="000000" w:themeColor="text1"/>
                <w:kern w:val="21"/>
                <w:sz w:val="24"/>
                <w:lang w:eastAsia="zh-CN"/>
                <w14:textFill>
                  <w14:solidFill>
                    <w14:schemeClr w14:val="tx1"/>
                  </w14:solidFill>
                </w14:textFill>
              </w:rPr>
              <w:t>）</w:t>
            </w:r>
            <w:r>
              <w:rPr>
                <w:rFonts w:hint="default" w:ascii="Times New Roman" w:hAnsi="Times New Roman" w:eastAsia="宋体" w:cs="Times New Roman"/>
                <w:b/>
                <w:bCs/>
                <w:color w:val="000000" w:themeColor="text1"/>
                <w:kern w:val="21"/>
                <w:sz w:val="24"/>
                <w14:textFill>
                  <w14:solidFill>
                    <w14:schemeClr w14:val="tx1"/>
                  </w14:solidFill>
                </w14:textFill>
              </w:rPr>
              <w:t>《新疆维吾尔自治区重点行业生态环境准入条件（2024年）》符合性分析</w:t>
            </w:r>
          </w:p>
          <w:p w14:paraId="0A909013">
            <w:pPr>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sz w:val="24"/>
                <w14:textFill>
                  <w14:solidFill>
                    <w14:schemeClr w14:val="tx1"/>
                  </w14:solidFill>
                </w14:textFill>
              </w:rPr>
            </w:pPr>
            <w:r>
              <w:rPr>
                <w:rFonts w:hint="default" w:ascii="Times New Roman" w:hAnsi="Times New Roman" w:eastAsia="宋体" w:cs="Times New Roman"/>
                <w:color w:val="000000" w:themeColor="text1"/>
                <w:kern w:val="21"/>
                <w:sz w:val="24"/>
                <w14:textFill>
                  <w14:solidFill>
                    <w14:schemeClr w14:val="tx1"/>
                  </w14:solidFill>
                </w14:textFill>
              </w:rPr>
              <w:t>本项目与《新疆维吾尔自治区重点行业生态环境准入条件（2024年）》中非金属矿采选行业符合性分析见表1-</w:t>
            </w:r>
            <w:r>
              <w:rPr>
                <w:rFonts w:hint="eastAsia" w:cs="Times New Roman"/>
                <w:color w:val="000000" w:themeColor="text1"/>
                <w:kern w:val="21"/>
                <w:sz w:val="24"/>
                <w:lang w:val="en-US" w:eastAsia="zh-CN"/>
                <w14:textFill>
                  <w14:solidFill>
                    <w14:schemeClr w14:val="tx1"/>
                  </w14:solidFill>
                </w14:textFill>
              </w:rPr>
              <w:t>16</w:t>
            </w:r>
            <w:r>
              <w:rPr>
                <w:rFonts w:hint="default" w:ascii="Times New Roman" w:hAnsi="Times New Roman" w:eastAsia="宋体" w:cs="Times New Roman"/>
                <w:color w:val="000000" w:themeColor="text1"/>
                <w:kern w:val="21"/>
                <w:sz w:val="24"/>
                <w14:textFill>
                  <w14:solidFill>
                    <w14:schemeClr w14:val="tx1"/>
                  </w14:solidFill>
                </w14:textFill>
              </w:rPr>
              <w:t>。</w:t>
            </w:r>
          </w:p>
          <w:p w14:paraId="684F7283">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16</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项目与《新疆维吾尔自治区重点行业生态环境准入条件（2024年）》</w:t>
            </w:r>
          </w:p>
          <w:p w14:paraId="0C5D4767">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-非金属矿采选符合性分析</w:t>
            </w:r>
          </w:p>
          <w:tbl>
            <w:tblPr>
              <w:tblStyle w:val="33"/>
              <w:tblW w:w="4873"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1"/>
              <w:gridCol w:w="403"/>
              <w:gridCol w:w="3855"/>
              <w:gridCol w:w="1970"/>
              <w:gridCol w:w="744"/>
            </w:tblGrid>
            <w:tr w14:paraId="768E60C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49" w:type="pct"/>
                  <w:gridSpan w:val="3"/>
                  <w:tcBorders>
                    <w:tl2br w:val="nil"/>
                    <w:tr2bl w:val="nil"/>
                  </w:tcBorders>
                  <w:vAlign w:val="center"/>
                </w:tcPr>
                <w:p w14:paraId="602BA0C4">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b/>
                      <w:bCs/>
                      <w:color w:val="000000" w:themeColor="text1"/>
                      <w:kern w:val="21"/>
                      <w:szCs w:val="21"/>
                      <w14:textFill>
                        <w14:solidFill>
                          <w14:schemeClr w14:val="tx1"/>
                        </w14:solidFill>
                      </w14:textFill>
                    </w:rPr>
                    <w:t>相关内容</w:t>
                  </w:r>
                </w:p>
              </w:tc>
              <w:tc>
                <w:tcPr>
                  <w:tcW w:w="1343" w:type="pct"/>
                  <w:tcBorders>
                    <w:tl2br w:val="nil"/>
                    <w:tr2bl w:val="nil"/>
                  </w:tcBorders>
                  <w:vAlign w:val="center"/>
                </w:tcPr>
                <w:p w14:paraId="6747F19F">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b/>
                      <w:bCs/>
                      <w:color w:val="000000" w:themeColor="text1"/>
                      <w:kern w:val="21"/>
                      <w:szCs w:val="21"/>
                      <w14:textFill>
                        <w14:solidFill>
                          <w14:schemeClr w14:val="tx1"/>
                        </w14:solidFill>
                      </w14:textFill>
                    </w:rPr>
                    <w:t>本项目</w:t>
                  </w:r>
                </w:p>
              </w:tc>
              <w:tc>
                <w:tcPr>
                  <w:tcW w:w="507" w:type="pct"/>
                  <w:tcBorders>
                    <w:tl2br w:val="nil"/>
                    <w:tr2bl w:val="nil"/>
                  </w:tcBorders>
                  <w:vAlign w:val="center"/>
                </w:tcPr>
                <w:p w14:paraId="41E18AB6">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b/>
                      <w:bCs/>
                      <w:color w:val="000000" w:themeColor="text1"/>
                      <w:kern w:val="21"/>
                      <w:szCs w:val="21"/>
                      <w14:textFill>
                        <w14:solidFill>
                          <w14:schemeClr w14:val="tx1"/>
                        </w14:solidFill>
                      </w14:textFill>
                    </w:rPr>
                    <w:t>符合性</w:t>
                  </w:r>
                </w:p>
              </w:tc>
            </w:tr>
            <w:tr w14:paraId="4605C69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0" w:type="pct"/>
                  <w:gridSpan w:val="2"/>
                  <w:vMerge w:val="restart"/>
                  <w:tcBorders>
                    <w:tl2br w:val="nil"/>
                    <w:tr2bl w:val="nil"/>
                  </w:tcBorders>
                  <w:vAlign w:val="center"/>
                </w:tcPr>
                <w:p w14:paraId="7580301A">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选址与空间布局</w:t>
                  </w:r>
                </w:p>
              </w:tc>
              <w:tc>
                <w:tcPr>
                  <w:tcW w:w="2628" w:type="pct"/>
                  <w:tcBorders>
                    <w:tl2br w:val="nil"/>
                    <w:tr2bl w:val="nil"/>
                  </w:tcBorders>
                  <w:vAlign w:val="center"/>
                </w:tcPr>
                <w:p w14:paraId="452903BE">
                  <w:pPr>
                    <w:pStyle w:val="49"/>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禁止在重要工业区、大型水利工程设施、城镇市政工程设施所在区域，军事管理区、机场、国防工程设施圈定的区域，高速公路、国道、省道等重要交通干线两侧用地外缘200米范围内（确有必要可根据实际情况论证），铁路线路两侧路堤坡脚、路堑坡顶、铁路桥梁外侧起各1000米范围内及在铁路隧道上方中心线两侧各1000米范围内建设非金属矿采矿项目。居民聚集区1千米以内禁止石灰石开采。</w:t>
                  </w:r>
                </w:p>
              </w:tc>
              <w:tc>
                <w:tcPr>
                  <w:tcW w:w="1343" w:type="pct"/>
                  <w:tcBorders>
                    <w:tl2br w:val="nil"/>
                    <w:tr2bl w:val="nil"/>
                  </w:tcBorders>
                  <w:vAlign w:val="center"/>
                </w:tcPr>
                <w:p w14:paraId="656F7527">
                  <w:pPr>
                    <w:pStyle w:val="49"/>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eastAsia" w:ascii="Times New Roman" w:hAnsi="Times New Roman" w:eastAsia="宋体" w:cs="Times New Roman"/>
                      <w:color w:val="000000" w:themeColor="text1"/>
                      <w:kern w:val="21"/>
                      <w:szCs w:val="21"/>
                      <w:lang w:eastAsia="zh-CN"/>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奇台县北塔山1号玄武岩矿位于新疆奇台县东北75°方位，直距约115km处，行政区划隶属新疆维吾尔自治区奇台县管辖</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1"/>
                      <w:szCs w:val="21"/>
                      <w14:textFill>
                        <w14:solidFill>
                          <w14:schemeClr w14:val="tx1"/>
                        </w14:solidFill>
                      </w14:textFill>
                    </w:rPr>
                    <w:t>工程周边</w:t>
                  </w:r>
                  <w:r>
                    <w:rPr>
                      <w:rFonts w:hint="eastAsia" w:cs="Times New Roman"/>
                      <w:color w:val="000000" w:themeColor="text1"/>
                      <w:kern w:val="21"/>
                      <w:szCs w:val="21"/>
                      <w:lang w:val="en-US" w:eastAsia="zh-CN"/>
                      <w14:textFill>
                        <w14:solidFill>
                          <w14:schemeClr w14:val="tx1"/>
                        </w14:solidFill>
                      </w14:textFill>
                    </w:rPr>
                    <w:t>200</w:t>
                  </w:r>
                  <w:r>
                    <w:rPr>
                      <w:rFonts w:hint="default" w:ascii="Times New Roman" w:hAnsi="Times New Roman" w:eastAsia="宋体" w:cs="Times New Roman"/>
                      <w:color w:val="000000" w:themeColor="text1"/>
                      <w:kern w:val="21"/>
                      <w:szCs w:val="21"/>
                      <w14:textFill>
                        <w14:solidFill>
                          <w14:schemeClr w14:val="tx1"/>
                        </w14:solidFill>
                      </w14:textFill>
                    </w:rPr>
                    <w:t>m范围内均不涉及军事管理区、机场、国防工程、高速公路、国道、省道等重要交通干线居民区</w:t>
                  </w:r>
                  <w:r>
                    <w:rPr>
                      <w:rFonts w:hint="eastAsia" w:cs="Times New Roman"/>
                      <w:color w:val="000000" w:themeColor="text1"/>
                      <w:kern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1"/>
                      <w:szCs w:val="21"/>
                      <w14:textFill>
                        <w14:solidFill>
                          <w14:schemeClr w14:val="tx1"/>
                        </w14:solidFill>
                      </w14:textFill>
                    </w:rPr>
                    <w:t>1km</w:t>
                  </w:r>
                  <w:r>
                    <w:rPr>
                      <w:rFonts w:hint="eastAsia" w:ascii="Times New Roman" w:hAnsi="Times New Roman" w:cs="Times New Roman"/>
                      <w:color w:val="000000" w:themeColor="text1"/>
                      <w:kern w:val="21"/>
                      <w:szCs w:val="21"/>
                      <w:lang w:val="en-US" w:eastAsia="zh-CN"/>
                      <w14:textFill>
                        <w14:solidFill>
                          <w14:schemeClr w14:val="tx1"/>
                        </w14:solidFill>
                      </w14:textFill>
                    </w:rPr>
                    <w:t>范围内不涉及铁路、居民聚集区</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p>
              </w:tc>
              <w:tc>
                <w:tcPr>
                  <w:tcW w:w="507" w:type="pct"/>
                  <w:tcBorders>
                    <w:tl2br w:val="nil"/>
                    <w:tr2bl w:val="nil"/>
                  </w:tcBorders>
                  <w:vAlign w:val="center"/>
                </w:tcPr>
                <w:p w14:paraId="4CAEA9AC">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符合</w:t>
                  </w:r>
                </w:p>
              </w:tc>
            </w:tr>
            <w:tr w14:paraId="6204640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20" w:type="pct"/>
                  <w:gridSpan w:val="2"/>
                  <w:vMerge w:val="continue"/>
                  <w:tcBorders>
                    <w:tl2br w:val="nil"/>
                    <w:tr2bl w:val="nil"/>
                  </w:tcBorders>
                  <w:vAlign w:val="center"/>
                </w:tcPr>
                <w:p w14:paraId="0C21B740">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Cs w:val="21"/>
                      <w14:textFill>
                        <w14:solidFill>
                          <w14:schemeClr w14:val="tx1"/>
                        </w14:solidFill>
                      </w14:textFill>
                    </w:rPr>
                  </w:pPr>
                </w:p>
              </w:tc>
              <w:tc>
                <w:tcPr>
                  <w:tcW w:w="2628" w:type="pct"/>
                  <w:tcBorders>
                    <w:tl2br w:val="nil"/>
                    <w:tr2bl w:val="nil"/>
                  </w:tcBorders>
                  <w:vAlign w:val="center"/>
                </w:tcPr>
                <w:p w14:paraId="5C8ED99B">
                  <w:pPr>
                    <w:pStyle w:val="49"/>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河道范围及其附近的非金属矿采选项目应符合国家和自治区河道管理条例要求，具体根据矿产资源开发利用结论和环境影响评价结论管控。</w:t>
                  </w:r>
                </w:p>
              </w:tc>
              <w:tc>
                <w:tcPr>
                  <w:tcW w:w="1343" w:type="pct"/>
                  <w:tcBorders>
                    <w:tl2br w:val="nil"/>
                    <w:tr2bl w:val="nil"/>
                  </w:tcBorders>
                  <w:vAlign w:val="center"/>
                </w:tcPr>
                <w:p w14:paraId="71616199">
                  <w:pPr>
                    <w:pStyle w:val="49"/>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eastAsia" w:ascii="Times New Roman" w:hAnsi="Times New Roman" w:eastAsia="宋体" w:cs="Times New Roman"/>
                      <w:color w:val="000000" w:themeColor="text1"/>
                      <w:kern w:val="21"/>
                      <w:szCs w:val="21"/>
                      <w:lang w:eastAsia="zh-CN"/>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本项目不属于河道采砂</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p>
              </w:tc>
              <w:tc>
                <w:tcPr>
                  <w:tcW w:w="507" w:type="pct"/>
                  <w:tcBorders>
                    <w:tl2br w:val="nil"/>
                    <w:tr2bl w:val="nil"/>
                  </w:tcBorders>
                  <w:vAlign w:val="center"/>
                </w:tcPr>
                <w:p w14:paraId="532711B3">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符合</w:t>
                  </w:r>
                </w:p>
              </w:tc>
            </w:tr>
            <w:tr w14:paraId="0E3B193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6" w:type="pct"/>
                  <w:vMerge w:val="restart"/>
                  <w:tcBorders>
                    <w:tl2br w:val="nil"/>
                    <w:tr2bl w:val="nil"/>
                  </w:tcBorders>
                  <w:vAlign w:val="center"/>
                </w:tcPr>
                <w:p w14:paraId="6BA58602">
                  <w:pPr>
                    <w:pageBreakBefore w:val="0"/>
                    <w:widowControl w:val="0"/>
                    <w:kinsoku/>
                    <w:wordWrap/>
                    <w:overflowPunct/>
                    <w:topLinePunct w:val="0"/>
                    <w:autoSpaceDE/>
                    <w:autoSpaceDN/>
                    <w:bidi w:val="0"/>
                    <w:adjustRightInd/>
                    <w:snapToGrid/>
                    <w:spacing w:before="0" w:after="0" w:line="240" w:lineRule="auto"/>
                    <w:ind w:left="-53" w:leftChars="-25" w:right="-53" w:rightChars="-25"/>
                    <w:textAlignment w:val="auto"/>
                    <w:outlineLvl w:val="9"/>
                    <w:rPr>
                      <w:rFonts w:hint="default" w:ascii="Times New Roman" w:hAnsi="Times New Roman" w:eastAsia="宋体" w:cs="Times New Roman"/>
                      <w:b w:val="0"/>
                      <w:bCs w:val="0"/>
                      <w:color w:val="000000" w:themeColor="text1"/>
                      <w:kern w:val="21"/>
                      <w:sz w:val="21"/>
                      <w:szCs w:val="21"/>
                      <w14:textFill>
                        <w14:solidFill>
                          <w14:schemeClr w14:val="tx1"/>
                        </w14:solidFill>
                      </w14:textFill>
                    </w:rPr>
                  </w:pPr>
                  <w:r>
                    <w:rPr>
                      <w:rFonts w:hint="default" w:ascii="Times New Roman" w:hAnsi="Times New Roman" w:eastAsia="宋体" w:cs="Times New Roman"/>
                      <w:b w:val="0"/>
                      <w:bCs w:val="0"/>
                      <w:color w:val="000000" w:themeColor="text1"/>
                      <w:kern w:val="21"/>
                      <w:sz w:val="21"/>
                      <w:szCs w:val="21"/>
                      <w14:textFill>
                        <w14:solidFill>
                          <w14:schemeClr w14:val="tx1"/>
                        </w14:solidFill>
                      </w14:textFill>
                    </w:rPr>
                    <w:t>污染防治与环境影响</w:t>
                  </w:r>
                </w:p>
              </w:tc>
              <w:tc>
                <w:tcPr>
                  <w:tcW w:w="274" w:type="pct"/>
                  <w:vMerge w:val="restart"/>
                  <w:tcBorders>
                    <w:tl2br w:val="nil"/>
                    <w:tr2bl w:val="nil"/>
                  </w:tcBorders>
                  <w:vAlign w:val="center"/>
                </w:tcPr>
                <w:p w14:paraId="0C3693EF">
                  <w:pPr>
                    <w:pageBreakBefore w:val="0"/>
                    <w:widowControl w:val="0"/>
                    <w:kinsoku/>
                    <w:wordWrap/>
                    <w:overflowPunct/>
                    <w:topLinePunct w:val="0"/>
                    <w:autoSpaceDE/>
                    <w:autoSpaceDN/>
                    <w:bidi w:val="0"/>
                    <w:adjustRightInd/>
                    <w:snapToGrid/>
                    <w:spacing w:before="0" w:after="0" w:line="240" w:lineRule="auto"/>
                    <w:ind w:left="-53" w:leftChars="-25" w:right="-53" w:rightChars="-25"/>
                    <w:textAlignment w:val="auto"/>
                    <w:outlineLvl w:val="9"/>
                    <w:rPr>
                      <w:rFonts w:hint="default" w:ascii="Times New Roman" w:hAnsi="Times New Roman" w:eastAsia="宋体" w:cs="Times New Roman"/>
                      <w:b w:val="0"/>
                      <w:bCs w:val="0"/>
                      <w:color w:val="000000" w:themeColor="text1"/>
                      <w:kern w:val="21"/>
                      <w:sz w:val="21"/>
                      <w:szCs w:val="21"/>
                      <w14:textFill>
                        <w14:solidFill>
                          <w14:schemeClr w14:val="tx1"/>
                        </w14:solidFill>
                      </w14:textFill>
                    </w:rPr>
                  </w:pPr>
                  <w:r>
                    <w:rPr>
                      <w:rFonts w:hint="default" w:ascii="Times New Roman" w:hAnsi="Times New Roman" w:eastAsia="宋体" w:cs="Times New Roman"/>
                      <w:b w:val="0"/>
                      <w:bCs w:val="0"/>
                      <w:color w:val="000000" w:themeColor="text1"/>
                      <w:kern w:val="21"/>
                      <w:sz w:val="21"/>
                      <w:szCs w:val="21"/>
                      <w14:textFill>
                        <w14:solidFill>
                          <w14:schemeClr w14:val="tx1"/>
                        </w14:solidFill>
                      </w14:textFill>
                    </w:rPr>
                    <w:t>采矿</w:t>
                  </w:r>
                </w:p>
              </w:tc>
              <w:tc>
                <w:tcPr>
                  <w:tcW w:w="2628" w:type="pct"/>
                  <w:tcBorders>
                    <w:tl2br w:val="nil"/>
                    <w:tr2bl w:val="nil"/>
                  </w:tcBorders>
                  <w:vAlign w:val="center"/>
                </w:tcPr>
                <w:p w14:paraId="7B8DFFDB">
                  <w:pPr>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color w:val="000000" w:themeColor="text1"/>
                      <w:kern w:val="2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矿石开采须采用湿式凿岩作业方式。矿石转运、破碎、筛分等粉尘产生工序，须配备抑尘、除尘设施，除尘效率不低于99%。矿石、废石堆场须采用洒水抑尘、设置围挡等无组织粉尘防治措施。大气污染物排放须满足《大气污染物综合排放标准》（GB16297）要求，有行业排放标准的执行行业标准。</w:t>
                  </w:r>
                </w:p>
              </w:tc>
              <w:tc>
                <w:tcPr>
                  <w:tcW w:w="1343" w:type="pct"/>
                  <w:tcBorders>
                    <w:tl2br w:val="nil"/>
                    <w:tr2bl w:val="nil"/>
                  </w:tcBorders>
                  <w:vAlign w:val="center"/>
                </w:tcPr>
                <w:p w14:paraId="5BAC6480">
                  <w:pPr>
                    <w:pStyle w:val="49"/>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eastAsia" w:ascii="Times New Roman" w:hAnsi="Times New Roman" w:eastAsia="宋体" w:cs="Times New Roman"/>
                      <w:color w:val="000000" w:themeColor="text1"/>
                      <w:kern w:val="21"/>
                      <w:szCs w:val="21"/>
                      <w:lang w:eastAsia="zh-CN"/>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本项目矿石开采采用湿式开采方式。破碎、筛分粉尘产生工序配套</w:t>
                  </w:r>
                  <w:r>
                    <w:rPr>
                      <w:rFonts w:hint="eastAsia" w:ascii="Times New Roman" w:hAnsi="Times New Roman" w:eastAsia="宋体" w:cs="Times New Roman"/>
                      <w:bCs/>
                      <w:color w:val="000000" w:themeColor="text1"/>
                      <w:szCs w:val="21"/>
                      <w:lang w:eastAsia="zh-CN"/>
                      <w14:textFill>
                        <w14:solidFill>
                          <w14:schemeClr w14:val="tx1"/>
                        </w14:solidFill>
                      </w14:textFill>
                    </w:rPr>
                    <w:t>布袋除尘器</w:t>
                  </w:r>
                  <w:r>
                    <w:rPr>
                      <w:rFonts w:hint="default" w:ascii="Times New Roman" w:hAnsi="Times New Roman" w:eastAsia="宋体" w:cs="Times New Roman"/>
                      <w:bCs/>
                      <w:color w:val="000000" w:themeColor="text1"/>
                      <w:szCs w:val="21"/>
                      <w14:textFill>
                        <w14:solidFill>
                          <w14:schemeClr w14:val="tx1"/>
                        </w14:solidFill>
                      </w14:textFill>
                    </w:rPr>
                    <w:t>、密闭等措施。</w:t>
                  </w:r>
                  <w:r>
                    <w:rPr>
                      <w:rFonts w:hint="eastAsia" w:ascii="Times New Roman" w:hAnsi="Times New Roman" w:eastAsia="宋体" w:cs="Times New Roman"/>
                      <w:bCs/>
                      <w:color w:val="000000" w:themeColor="text1"/>
                      <w:szCs w:val="21"/>
                      <w:lang w:val="en-US" w:eastAsia="zh-CN"/>
                      <w14:textFill>
                        <w14:solidFill>
                          <w14:schemeClr w14:val="tx1"/>
                        </w14:solidFill>
                      </w14:textFill>
                    </w:rPr>
                    <w:t>粒径＞20mm产品采取洒水抑尘+封闭厂房，粒径＜20mm产品采用筒仓储存</w:t>
                  </w:r>
                  <w:r>
                    <w:rPr>
                      <w:rFonts w:hint="eastAsia" w:ascii="Times New Roman" w:hAnsi="Times New Roman" w:eastAsia="宋体" w:cs="Times New Roman"/>
                      <w:bCs/>
                      <w:color w:val="000000" w:themeColor="text1"/>
                      <w:szCs w:val="21"/>
                      <w:lang w:eastAsia="zh-CN"/>
                      <w14:textFill>
                        <w14:solidFill>
                          <w14:schemeClr w14:val="tx1"/>
                        </w14:solidFill>
                      </w14:textFill>
                    </w:rPr>
                    <w:t>。</w:t>
                  </w:r>
                </w:p>
              </w:tc>
              <w:tc>
                <w:tcPr>
                  <w:tcW w:w="507" w:type="pct"/>
                  <w:tcBorders>
                    <w:tl2br w:val="nil"/>
                    <w:tr2bl w:val="nil"/>
                  </w:tcBorders>
                  <w:vAlign w:val="center"/>
                </w:tcPr>
                <w:p w14:paraId="0FEFFD51">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符合</w:t>
                  </w:r>
                </w:p>
              </w:tc>
            </w:tr>
            <w:tr w14:paraId="2E9B56E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6" w:type="pct"/>
                  <w:vMerge w:val="continue"/>
                  <w:tcBorders>
                    <w:tl2br w:val="nil"/>
                    <w:tr2bl w:val="nil"/>
                  </w:tcBorders>
                  <w:vAlign w:val="center"/>
                </w:tcPr>
                <w:p w14:paraId="72034C1A">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p>
              </w:tc>
              <w:tc>
                <w:tcPr>
                  <w:tcW w:w="274" w:type="pct"/>
                  <w:vMerge w:val="continue"/>
                  <w:tcBorders>
                    <w:tl2br w:val="nil"/>
                    <w:tr2bl w:val="nil"/>
                  </w:tcBorders>
                  <w:vAlign w:val="center"/>
                </w:tcPr>
                <w:p w14:paraId="5E731404">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p>
              </w:tc>
              <w:tc>
                <w:tcPr>
                  <w:tcW w:w="2628" w:type="pct"/>
                  <w:tcBorders>
                    <w:tl2br w:val="nil"/>
                    <w:tr2bl w:val="nil"/>
                  </w:tcBorders>
                  <w:vAlign w:val="center"/>
                </w:tcPr>
                <w:p w14:paraId="5E4A8421">
                  <w:pPr>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严禁未经处理的采矿废水直接排放，禁止利用渗井、渗坑、裂隙和溶洞等排放废水。鼓励将矿坑水优先作为生产用水和辅助水源利用。在干旱缺水地区，鼓励将外排矿坑水处理达标后用于农林灌溉，生活污水处理达标后尽量综合利用，边远矿区的生活污水排放和综合利用可参照《农村生活污水处理排放标准》（DB65/4275）要求管控。</w:t>
                  </w:r>
                </w:p>
              </w:tc>
              <w:tc>
                <w:tcPr>
                  <w:tcW w:w="1343" w:type="pct"/>
                  <w:tcBorders>
                    <w:tl2br w:val="nil"/>
                    <w:tr2bl w:val="nil"/>
                  </w:tcBorders>
                  <w:vAlign w:val="center"/>
                </w:tcPr>
                <w:p w14:paraId="2F52F8B4">
                  <w:pPr>
                    <w:pStyle w:val="49"/>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eastAsia" w:ascii="Times New Roman" w:hAnsi="Times New Roman" w:eastAsia="宋体" w:cs="Times New Roman"/>
                      <w:b/>
                      <w:bCs/>
                      <w:color w:val="000000" w:themeColor="text1"/>
                      <w:kern w:val="21"/>
                      <w:szCs w:val="21"/>
                      <w:lang w:eastAsia="zh-CN"/>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本项目无采矿废水产生。生活污水经地埋式一体化污水处理设备处理后能够满足《农村生活污水处理排放标准》（DB65 4275-2019）表2中B级标准，用于办公生活区及运输道路降尘</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p>
              </w:tc>
              <w:tc>
                <w:tcPr>
                  <w:tcW w:w="507" w:type="pct"/>
                  <w:tcBorders>
                    <w:tl2br w:val="nil"/>
                    <w:tr2bl w:val="nil"/>
                  </w:tcBorders>
                  <w:vAlign w:val="center"/>
                </w:tcPr>
                <w:p w14:paraId="0A8F8B22">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符合</w:t>
                  </w:r>
                </w:p>
              </w:tc>
            </w:tr>
            <w:tr w14:paraId="23B76AB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6" w:type="pct"/>
                  <w:vMerge w:val="continue"/>
                  <w:tcBorders>
                    <w:tl2br w:val="nil"/>
                    <w:tr2bl w:val="nil"/>
                  </w:tcBorders>
                  <w:vAlign w:val="center"/>
                </w:tcPr>
                <w:p w14:paraId="76DE845E">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p>
              </w:tc>
              <w:tc>
                <w:tcPr>
                  <w:tcW w:w="274" w:type="pct"/>
                  <w:vMerge w:val="continue"/>
                  <w:tcBorders>
                    <w:tl2br w:val="nil"/>
                    <w:tr2bl w:val="nil"/>
                  </w:tcBorders>
                  <w:vAlign w:val="center"/>
                </w:tcPr>
                <w:p w14:paraId="7A69B0C0">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p>
              </w:tc>
              <w:tc>
                <w:tcPr>
                  <w:tcW w:w="2628" w:type="pct"/>
                  <w:tcBorders>
                    <w:tl2br w:val="nil"/>
                    <w:tr2bl w:val="nil"/>
                  </w:tcBorders>
                  <w:vAlign w:val="center"/>
                </w:tcPr>
                <w:p w14:paraId="337136C0">
                  <w:pPr>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噪声排放执行《工业企业厂界环境噪声排放标准》</w:t>
                  </w:r>
                  <w:r>
                    <w:rPr>
                      <w:rFonts w:hint="eastAsia" w:ascii="Times New Roman" w:hAnsi="Times New Roman" w:eastAsia="宋体" w:cs="Times New Roman"/>
                      <w:bCs/>
                      <w:color w:val="000000" w:themeColor="text1"/>
                      <w:szCs w:val="21"/>
                      <w:lang w:eastAsia="zh-CN"/>
                      <w14:textFill>
                        <w14:solidFill>
                          <w14:schemeClr w14:val="tx1"/>
                        </w14:solidFill>
                      </w14:textFill>
                    </w:rPr>
                    <w:t>（</w:t>
                  </w:r>
                  <w:r>
                    <w:rPr>
                      <w:rFonts w:hint="default" w:ascii="Times New Roman" w:hAnsi="Times New Roman" w:eastAsia="宋体" w:cs="Times New Roman"/>
                      <w:bCs/>
                      <w:color w:val="000000" w:themeColor="text1"/>
                      <w:szCs w:val="21"/>
                      <w14:textFill>
                        <w14:solidFill>
                          <w14:schemeClr w14:val="tx1"/>
                        </w14:solidFill>
                      </w14:textFill>
                    </w:rPr>
                    <w:t>GB12348</w:t>
                  </w:r>
                  <w:r>
                    <w:rPr>
                      <w:rFonts w:hint="eastAsia" w:ascii="Times New Roman" w:hAnsi="Times New Roman" w:eastAsia="宋体" w:cs="Times New Roman"/>
                      <w:bCs/>
                      <w:color w:val="000000" w:themeColor="text1"/>
                      <w:szCs w:val="21"/>
                      <w:lang w:eastAsia="zh-CN"/>
                      <w14:textFill>
                        <w14:solidFill>
                          <w14:schemeClr w14:val="tx1"/>
                        </w14:solidFill>
                      </w14:textFill>
                    </w:rPr>
                    <w:t>）</w:t>
                  </w:r>
                  <w:r>
                    <w:rPr>
                      <w:rFonts w:hint="default" w:ascii="Times New Roman" w:hAnsi="Times New Roman" w:eastAsia="宋体" w:cs="Times New Roman"/>
                      <w:bCs/>
                      <w:color w:val="000000" w:themeColor="text1"/>
                      <w:szCs w:val="21"/>
                      <w14:textFill>
                        <w14:solidFill>
                          <w14:schemeClr w14:val="tx1"/>
                        </w14:solidFill>
                      </w14:textFill>
                    </w:rPr>
                    <w:t>。</w:t>
                  </w:r>
                </w:p>
              </w:tc>
              <w:tc>
                <w:tcPr>
                  <w:tcW w:w="1343" w:type="pct"/>
                  <w:tcBorders>
                    <w:tl2br w:val="nil"/>
                    <w:tr2bl w:val="nil"/>
                  </w:tcBorders>
                  <w:vAlign w:val="center"/>
                </w:tcPr>
                <w:p w14:paraId="037B8BCD">
                  <w:pPr>
                    <w:pStyle w:val="49"/>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eastAsia" w:ascii="Times New Roman" w:hAnsi="Times New Roman" w:eastAsia="宋体" w:cs="Times New Roman"/>
                      <w:b/>
                      <w:bCs/>
                      <w:color w:val="000000" w:themeColor="text1"/>
                      <w:kern w:val="21"/>
                      <w:szCs w:val="21"/>
                      <w:lang w:eastAsia="zh-CN"/>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噪声排放执行《工业企业厂界环境噪声排放标准》</w:t>
                  </w:r>
                  <w:r>
                    <w:rPr>
                      <w:rFonts w:hint="eastAsia" w:ascii="Times New Roman" w:hAnsi="Times New Roman" w:eastAsia="宋体" w:cs="Times New Roman"/>
                      <w:bCs/>
                      <w:color w:val="000000" w:themeColor="text1"/>
                      <w:szCs w:val="21"/>
                      <w:lang w:eastAsia="zh-CN"/>
                      <w14:textFill>
                        <w14:solidFill>
                          <w14:schemeClr w14:val="tx1"/>
                        </w14:solidFill>
                      </w14:textFill>
                    </w:rPr>
                    <w:t>（</w:t>
                  </w:r>
                  <w:r>
                    <w:rPr>
                      <w:rFonts w:hint="default" w:ascii="Times New Roman" w:hAnsi="Times New Roman" w:eastAsia="宋体" w:cs="Times New Roman"/>
                      <w:bCs/>
                      <w:color w:val="000000" w:themeColor="text1"/>
                      <w:szCs w:val="21"/>
                      <w14:textFill>
                        <w14:solidFill>
                          <w14:schemeClr w14:val="tx1"/>
                        </w14:solidFill>
                      </w14:textFill>
                    </w:rPr>
                    <w:t>GB12348</w:t>
                  </w:r>
                  <w:r>
                    <w:rPr>
                      <w:rFonts w:hint="eastAsia" w:ascii="Times New Roman" w:hAnsi="Times New Roman" w:eastAsia="宋体" w:cs="Times New Roman"/>
                      <w:bCs/>
                      <w:color w:val="000000" w:themeColor="text1"/>
                      <w:szCs w:val="21"/>
                      <w:lang w:eastAsia="zh-CN"/>
                      <w14:textFill>
                        <w14:solidFill>
                          <w14:schemeClr w14:val="tx1"/>
                        </w14:solidFill>
                      </w14:textFill>
                    </w:rPr>
                    <w:t>）</w:t>
                  </w:r>
                  <w:r>
                    <w:rPr>
                      <w:rFonts w:hint="default" w:ascii="Times New Roman" w:hAnsi="Times New Roman" w:eastAsia="宋体" w:cs="Times New Roman"/>
                      <w:bCs/>
                      <w:color w:val="000000" w:themeColor="text1"/>
                      <w:szCs w:val="21"/>
                      <w14:textFill>
                        <w14:solidFill>
                          <w14:schemeClr w14:val="tx1"/>
                        </w14:solidFill>
                      </w14:textFill>
                    </w:rPr>
                    <w:t>2类标准限值</w:t>
                  </w:r>
                  <w:r>
                    <w:rPr>
                      <w:rFonts w:hint="eastAsia" w:ascii="Times New Roman" w:hAnsi="Times New Roman" w:eastAsia="宋体" w:cs="Times New Roman"/>
                      <w:bCs/>
                      <w:color w:val="000000" w:themeColor="text1"/>
                      <w:szCs w:val="21"/>
                      <w:lang w:eastAsia="zh-CN"/>
                      <w14:textFill>
                        <w14:solidFill>
                          <w14:schemeClr w14:val="tx1"/>
                        </w14:solidFill>
                      </w14:textFill>
                    </w:rPr>
                    <w:t>。</w:t>
                  </w:r>
                </w:p>
              </w:tc>
              <w:tc>
                <w:tcPr>
                  <w:tcW w:w="507" w:type="pct"/>
                  <w:tcBorders>
                    <w:tl2br w:val="nil"/>
                    <w:tr2bl w:val="nil"/>
                  </w:tcBorders>
                  <w:vAlign w:val="center"/>
                </w:tcPr>
                <w:p w14:paraId="448606E4">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符合</w:t>
                  </w:r>
                </w:p>
              </w:tc>
            </w:tr>
            <w:tr w14:paraId="3EA0143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6" w:type="pct"/>
                  <w:vMerge w:val="continue"/>
                  <w:tcBorders>
                    <w:tl2br w:val="nil"/>
                    <w:tr2bl w:val="nil"/>
                  </w:tcBorders>
                  <w:vAlign w:val="center"/>
                </w:tcPr>
                <w:p w14:paraId="7A23A2C2">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p>
              </w:tc>
              <w:tc>
                <w:tcPr>
                  <w:tcW w:w="274" w:type="pct"/>
                  <w:vMerge w:val="continue"/>
                  <w:tcBorders>
                    <w:tl2br w:val="nil"/>
                    <w:tr2bl w:val="nil"/>
                  </w:tcBorders>
                  <w:vAlign w:val="center"/>
                </w:tcPr>
                <w:p w14:paraId="2F68C889">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p>
              </w:tc>
              <w:tc>
                <w:tcPr>
                  <w:tcW w:w="2628" w:type="pct"/>
                  <w:tcBorders>
                    <w:tl2br w:val="nil"/>
                    <w:tr2bl w:val="nil"/>
                  </w:tcBorders>
                  <w:vAlign w:val="center"/>
                </w:tcPr>
                <w:p w14:paraId="4E94696E">
                  <w:pPr>
                    <w:keepNext w:val="0"/>
                    <w:keepLines w:val="0"/>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应对采矿废石等固体废物采取回填、筑路、制作建筑材料等方式资源综合利用，提高综合利用率。无法利用的必须使用专用场所堆放，并采取有效措施防止二次环境污染及诱发次生地质灾害，固体废物处置率100%。废石堆场按《一般工业固体废物贮存和填埋污染控制标准》</w:t>
                  </w:r>
                  <w:r>
                    <w:rPr>
                      <w:rFonts w:hint="eastAsia" w:ascii="Times New Roman" w:hAnsi="Times New Roman" w:eastAsia="宋体" w:cs="Times New Roman"/>
                      <w:bCs/>
                      <w:color w:val="000000" w:themeColor="text1"/>
                      <w:szCs w:val="21"/>
                      <w:lang w:eastAsia="zh-CN"/>
                      <w14:textFill>
                        <w14:solidFill>
                          <w14:schemeClr w14:val="tx1"/>
                        </w14:solidFill>
                      </w14:textFill>
                    </w:rPr>
                    <w:t>（</w:t>
                  </w:r>
                  <w:r>
                    <w:rPr>
                      <w:rFonts w:hint="default" w:ascii="Times New Roman" w:hAnsi="Times New Roman" w:eastAsia="宋体" w:cs="Times New Roman"/>
                      <w:bCs/>
                      <w:color w:val="000000" w:themeColor="text1"/>
                      <w:szCs w:val="21"/>
                      <w14:textFill>
                        <w14:solidFill>
                          <w14:schemeClr w14:val="tx1"/>
                        </w14:solidFill>
                      </w14:textFill>
                    </w:rPr>
                    <w:t>GB18599</w:t>
                  </w:r>
                  <w:r>
                    <w:rPr>
                      <w:rFonts w:hint="eastAsia" w:ascii="Times New Roman" w:hAnsi="Times New Roman" w:eastAsia="宋体" w:cs="Times New Roman"/>
                      <w:bCs/>
                      <w:color w:val="000000" w:themeColor="text1"/>
                      <w:szCs w:val="21"/>
                      <w:lang w:eastAsia="zh-CN"/>
                      <w14:textFill>
                        <w14:solidFill>
                          <w14:schemeClr w14:val="tx1"/>
                        </w14:solidFill>
                      </w14:textFill>
                    </w:rPr>
                    <w:t>）</w:t>
                  </w:r>
                  <w:r>
                    <w:rPr>
                      <w:rFonts w:hint="default" w:ascii="Times New Roman" w:hAnsi="Times New Roman" w:eastAsia="宋体" w:cs="Times New Roman"/>
                      <w:bCs/>
                      <w:color w:val="000000" w:themeColor="text1"/>
                      <w:szCs w:val="21"/>
                      <w14:textFill>
                        <w14:solidFill>
                          <w14:schemeClr w14:val="tx1"/>
                        </w14:solidFill>
                      </w14:textFill>
                    </w:rPr>
                    <w:t>要求建设。生活垃圾实现100%无害化处置。</w:t>
                  </w:r>
                </w:p>
              </w:tc>
              <w:tc>
                <w:tcPr>
                  <w:tcW w:w="1343" w:type="pct"/>
                  <w:tcBorders>
                    <w:tl2br w:val="nil"/>
                    <w:tr2bl w:val="nil"/>
                  </w:tcBorders>
                  <w:vAlign w:val="center"/>
                </w:tcPr>
                <w:p w14:paraId="775C9FBD">
                  <w:pPr>
                    <w:pStyle w:val="49"/>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工程少</w:t>
                  </w: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量废石、洗砂沉淀池泥沙和除尘灰</w:t>
                  </w:r>
                  <w:r>
                    <w:rPr>
                      <w:rFonts w:hint="default" w:ascii="Times New Roman" w:hAnsi="Times New Roman" w:eastAsia="宋体" w:cs="Times New Roman"/>
                      <w:bCs/>
                      <w:color w:val="000000" w:themeColor="text1"/>
                      <w:szCs w:val="21"/>
                      <w:highlight w:val="none"/>
                      <w14:textFill>
                        <w14:solidFill>
                          <w14:schemeClr w14:val="tx1"/>
                        </w14:solidFill>
                      </w14:textFill>
                    </w:rPr>
                    <w:t>用于采坑回填</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生活垃圾</w:t>
                  </w:r>
                  <w:r>
                    <w:rPr>
                      <w:rFonts w:hint="default" w:ascii="Times New Roman" w:hAnsi="Times New Roman" w:eastAsia="宋体" w:cs="Times New Roman"/>
                      <w:bCs/>
                      <w:color w:val="000000" w:themeColor="text1"/>
                      <w:szCs w:val="21"/>
                      <w14:textFill>
                        <w14:solidFill>
                          <w14:schemeClr w14:val="tx1"/>
                        </w14:solidFill>
                      </w14:textFill>
                    </w:rPr>
                    <w:t>集中收集后拉运至</w:t>
                  </w:r>
                  <w:r>
                    <w:rPr>
                      <w:rFonts w:hint="eastAsia" w:ascii="Times New Roman" w:hAnsi="Times New Roman" w:eastAsia="宋体" w:cs="Times New Roman"/>
                      <w:bCs/>
                      <w:color w:val="000000" w:themeColor="text1"/>
                      <w:szCs w:val="21"/>
                      <w:lang w:val="en-US" w:eastAsia="zh-CN"/>
                      <w14:textFill>
                        <w14:solidFill>
                          <w14:schemeClr w14:val="tx1"/>
                        </w14:solidFill>
                      </w14:textFill>
                    </w:rPr>
                    <w:t>奇台</w:t>
                  </w:r>
                  <w:r>
                    <w:rPr>
                      <w:rFonts w:hint="default" w:ascii="Times New Roman" w:hAnsi="Times New Roman" w:eastAsia="宋体" w:cs="Times New Roman"/>
                      <w:bCs/>
                      <w:color w:val="000000" w:themeColor="text1"/>
                      <w:szCs w:val="21"/>
                      <w14:textFill>
                        <w14:solidFill>
                          <w14:schemeClr w14:val="tx1"/>
                        </w14:solidFill>
                      </w14:textFill>
                    </w:rPr>
                    <w:t>县生活垃圾填埋场处置</w:t>
                  </w:r>
                  <w:r>
                    <w:rPr>
                      <w:rFonts w:hint="eastAsia" w:ascii="Times New Roman" w:hAnsi="Times New Roman" w:eastAsia="宋体" w:cs="Times New Roman"/>
                      <w:bCs/>
                      <w:color w:val="000000" w:themeColor="text1"/>
                      <w:szCs w:val="21"/>
                      <w:lang w:eastAsia="zh-CN"/>
                      <w14:textFill>
                        <w14:solidFill>
                          <w14:schemeClr w14:val="tx1"/>
                        </w14:solidFill>
                      </w14:textFill>
                    </w:rPr>
                    <w:t>；</w:t>
                  </w:r>
                  <w:r>
                    <w:rPr>
                      <w:rFonts w:hint="eastAsia" w:ascii="Times New Roman" w:hAnsi="Times New Roman" w:eastAsia="宋体" w:cs="Times New Roman"/>
                      <w:bCs/>
                      <w:color w:val="000000" w:themeColor="text1"/>
                      <w:szCs w:val="21"/>
                      <w:lang w:val="en-US" w:eastAsia="zh-CN"/>
                      <w14:textFill>
                        <w14:solidFill>
                          <w14:schemeClr w14:val="tx1"/>
                        </w14:solidFill>
                      </w14:textFill>
                    </w:rPr>
                    <w:t>废机油及油桶经暂存后交由</w:t>
                  </w:r>
                  <w:r>
                    <w:rPr>
                      <w:rFonts w:hint="eastAsia" w:ascii="Times New Roman" w:hAnsi="Times New Roman" w:eastAsia="宋体"/>
                      <w:color w:val="000000" w:themeColor="text1"/>
                      <w:kern w:val="21"/>
                      <w:szCs w:val="21"/>
                      <w14:textFill>
                        <w14:solidFill>
                          <w14:schemeClr w14:val="tx1"/>
                        </w14:solidFill>
                      </w14:textFill>
                    </w:rPr>
                    <w:t>持有危险废物经营许可证的单位</w:t>
                  </w:r>
                  <w:r>
                    <w:rPr>
                      <w:rFonts w:hint="eastAsia" w:ascii="Times New Roman" w:hAnsi="Times New Roman" w:eastAsia="宋体" w:cs="Times New Roman"/>
                      <w:bCs/>
                      <w:color w:val="000000" w:themeColor="text1"/>
                      <w:szCs w:val="21"/>
                      <w:lang w:val="en-US" w:eastAsia="zh-CN"/>
                      <w14:textFill>
                        <w14:solidFill>
                          <w14:schemeClr w14:val="tx1"/>
                        </w14:solidFill>
                      </w14:textFill>
                    </w:rPr>
                    <w:t>处置；</w:t>
                  </w:r>
                  <w:r>
                    <w:rPr>
                      <w:rFonts w:hint="default" w:ascii="Times New Roman" w:hAnsi="Times New Roman" w:eastAsia="宋体" w:cs="Times New Roman"/>
                      <w:bCs/>
                      <w:color w:val="000000" w:themeColor="text1"/>
                      <w:szCs w:val="21"/>
                      <w14:textFill>
                        <w14:solidFill>
                          <w14:schemeClr w14:val="tx1"/>
                        </w14:solidFill>
                      </w14:textFill>
                    </w:rPr>
                    <w:t>实现100%无害化处置。</w:t>
                  </w:r>
                </w:p>
              </w:tc>
              <w:tc>
                <w:tcPr>
                  <w:tcW w:w="507" w:type="pct"/>
                  <w:tcBorders>
                    <w:tl2br w:val="nil"/>
                    <w:tr2bl w:val="nil"/>
                  </w:tcBorders>
                  <w:vAlign w:val="center"/>
                </w:tcPr>
                <w:p w14:paraId="29E6EC36">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符合</w:t>
                  </w:r>
                </w:p>
              </w:tc>
            </w:tr>
            <w:tr w14:paraId="50EC5B4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6" w:type="pct"/>
                  <w:vMerge w:val="continue"/>
                  <w:tcBorders>
                    <w:tl2br w:val="nil"/>
                    <w:tr2bl w:val="nil"/>
                  </w:tcBorders>
                  <w:vAlign w:val="center"/>
                </w:tcPr>
                <w:p w14:paraId="5FBEFB38">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p>
              </w:tc>
              <w:tc>
                <w:tcPr>
                  <w:tcW w:w="274" w:type="pct"/>
                  <w:vMerge w:val="continue"/>
                  <w:tcBorders>
                    <w:tl2br w:val="nil"/>
                    <w:tr2bl w:val="nil"/>
                  </w:tcBorders>
                  <w:vAlign w:val="center"/>
                </w:tcPr>
                <w:p w14:paraId="069AE94E">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p>
              </w:tc>
              <w:tc>
                <w:tcPr>
                  <w:tcW w:w="2628" w:type="pct"/>
                  <w:tcBorders>
                    <w:tl2br w:val="nil"/>
                    <w:tr2bl w:val="nil"/>
                  </w:tcBorders>
                  <w:vAlign w:val="center"/>
                </w:tcPr>
                <w:p w14:paraId="373944F7">
                  <w:pPr>
                    <w:keepNext w:val="0"/>
                    <w:keepLines w:val="0"/>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新建、改（扩）建矿山应在矿山开采前完成《矿山生态环境保护与恢复治理方案》编制工作。位于荒漠和风沙区的矿产资源开发应尽可能避开易发生风蚀和生态退化地带；排土场、料场等场地应采取围挡和覆盖等防风蚀措施。水蚀敏感区矿产资源开发应科学设置露天采场、排土场及料场，并采取边坡防护、工程拦挡等水土保持措施。矿山生产过程中应采取复垦措施，对露天坑、废石场等永久性坡面进行稳定化处理，防止水土流失和滑坡。历史遗留矿山开采破坏土地复垦率达到45%以上，新建矿山应做到边开采、边复垦，破坏土地复垦率达到85%以上。</w:t>
                  </w:r>
                </w:p>
              </w:tc>
              <w:tc>
                <w:tcPr>
                  <w:tcW w:w="1343" w:type="pct"/>
                  <w:tcBorders>
                    <w:tl2br w:val="nil"/>
                    <w:tr2bl w:val="nil"/>
                  </w:tcBorders>
                  <w:vAlign w:val="center"/>
                </w:tcPr>
                <w:p w14:paraId="24124A56">
                  <w:pPr>
                    <w:keepNext w:val="0"/>
                    <w:keepLines w:val="0"/>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eastAsia" w:ascii="Times New Roman" w:hAnsi="Times New Roman" w:eastAsia="宋体" w:cs="Times New Roman"/>
                      <w:bCs/>
                      <w:color w:val="000000" w:themeColor="text1"/>
                      <w:szCs w:val="21"/>
                      <w:lang w:eastAsia="zh-CN"/>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本工程已编制完成《新疆奇台县北塔山1号玄武岩矿矿产资源开发利用与生态保护修复方案》</w:t>
                  </w:r>
                  <w:r>
                    <w:rPr>
                      <w:rFonts w:hint="eastAsia" w:cs="Times New Roman"/>
                      <w:color w:val="000000" w:themeColor="text1"/>
                      <w:kern w:val="21"/>
                      <w:sz w:val="21"/>
                      <w:szCs w:val="21"/>
                      <w:lang w:val="en-US" w:eastAsia="zh-CN" w:bidi="ar-SA"/>
                      <w14:textFill>
                        <w14:solidFill>
                          <w14:schemeClr w14:val="tx1"/>
                        </w14:solidFill>
                      </w14:textFill>
                    </w:rPr>
                    <w:t>并通过专家审查通过</w:t>
                  </w:r>
                  <w:r>
                    <w:rPr>
                      <w:rFonts w:hint="default" w:ascii="Times New Roman" w:hAnsi="Times New Roman" w:eastAsia="宋体" w:cs="Times New Roman"/>
                      <w:bCs/>
                      <w:color w:val="000000" w:themeColor="text1"/>
                      <w:szCs w:val="21"/>
                      <w14:textFill>
                        <w14:solidFill>
                          <w14:schemeClr w14:val="tx1"/>
                        </w14:solidFill>
                      </w14:textFill>
                    </w:rPr>
                    <w:t>；</w:t>
                  </w:r>
                  <w:r>
                    <w:rPr>
                      <w:rFonts w:hint="eastAsia" w:ascii="Times New Roman" w:hAnsi="Times New Roman" w:eastAsia="宋体" w:cs="Times New Roman"/>
                      <w:bCs/>
                      <w:color w:val="000000" w:themeColor="text1"/>
                      <w:szCs w:val="21"/>
                      <w:lang w:val="en-US" w:eastAsia="zh-CN"/>
                      <w14:textFill>
                        <w14:solidFill>
                          <w14:schemeClr w14:val="tx1"/>
                        </w14:solidFill>
                      </w14:textFill>
                    </w:rPr>
                    <w:t>粒径＞20mm产品采取洒水抑尘+封闭厂房，粒径＜20mm产品采用筒仓储存</w:t>
                  </w:r>
                  <w:r>
                    <w:rPr>
                      <w:rFonts w:hint="default" w:ascii="Times New Roman" w:hAnsi="Times New Roman" w:eastAsia="宋体" w:cs="Times New Roman"/>
                      <w:bCs/>
                      <w:color w:val="000000" w:themeColor="text1"/>
                      <w:szCs w:val="21"/>
                      <w14:textFill>
                        <w14:solidFill>
                          <w14:schemeClr w14:val="tx1"/>
                        </w14:solidFill>
                      </w14:textFill>
                    </w:rPr>
                    <w:t>；矿山生产过程中采取复垦措施对露天坑等永久性坡面进行</w:t>
                  </w:r>
                  <w:r>
                    <w:rPr>
                      <w:rFonts w:hint="eastAsia" w:ascii="Times New Roman" w:hAnsi="Times New Roman" w:eastAsia="宋体" w:cs="Times New Roman"/>
                      <w:bCs/>
                      <w:color w:val="000000" w:themeColor="text1"/>
                      <w:szCs w:val="21"/>
                      <w:lang w:val="en-US" w:eastAsia="zh-CN"/>
                      <w14:textFill>
                        <w14:solidFill>
                          <w14:schemeClr w14:val="tx1"/>
                        </w14:solidFill>
                      </w14:textFill>
                    </w:rPr>
                    <w:t>平整和</w:t>
                  </w:r>
                  <w:r>
                    <w:rPr>
                      <w:rFonts w:hint="default" w:ascii="Times New Roman" w:hAnsi="Times New Roman" w:eastAsia="宋体" w:cs="Times New Roman"/>
                      <w:bCs/>
                      <w:color w:val="000000" w:themeColor="text1"/>
                      <w:szCs w:val="21"/>
                      <w14:textFill>
                        <w14:solidFill>
                          <w14:schemeClr w14:val="tx1"/>
                        </w14:solidFill>
                      </w14:textFill>
                    </w:rPr>
                    <w:t>稳定化处理</w:t>
                  </w:r>
                  <w:r>
                    <w:rPr>
                      <w:rFonts w:hint="eastAsia" w:ascii="Times New Roman" w:hAnsi="Times New Roman" w:eastAsia="宋体" w:cs="Times New Roman"/>
                      <w:bCs/>
                      <w:color w:val="000000" w:themeColor="text1"/>
                      <w:szCs w:val="21"/>
                      <w:lang w:eastAsia="zh-CN"/>
                      <w14:textFill>
                        <w14:solidFill>
                          <w14:schemeClr w14:val="tx1"/>
                        </w14:solidFill>
                      </w14:textFill>
                    </w:rPr>
                    <w:t>。</w:t>
                  </w:r>
                </w:p>
              </w:tc>
              <w:tc>
                <w:tcPr>
                  <w:tcW w:w="507" w:type="pct"/>
                  <w:tcBorders>
                    <w:tl2br w:val="nil"/>
                    <w:tr2bl w:val="nil"/>
                  </w:tcBorders>
                  <w:vAlign w:val="center"/>
                </w:tcPr>
                <w:p w14:paraId="2B3C963E">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符合</w:t>
                  </w:r>
                </w:p>
              </w:tc>
            </w:tr>
            <w:tr w14:paraId="7B0B1A0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6" w:type="pct"/>
                  <w:vMerge w:val="continue"/>
                  <w:tcBorders>
                    <w:tl2br w:val="nil"/>
                    <w:tr2bl w:val="nil"/>
                  </w:tcBorders>
                  <w:vAlign w:val="center"/>
                </w:tcPr>
                <w:p w14:paraId="5A816BBB">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p>
              </w:tc>
              <w:tc>
                <w:tcPr>
                  <w:tcW w:w="274" w:type="pct"/>
                  <w:vMerge w:val="restart"/>
                  <w:tcBorders>
                    <w:tl2br w:val="nil"/>
                    <w:tr2bl w:val="nil"/>
                  </w:tcBorders>
                  <w:vAlign w:val="center"/>
                </w:tcPr>
                <w:p w14:paraId="75344AF9">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选矿</w:t>
                  </w:r>
                </w:p>
              </w:tc>
              <w:tc>
                <w:tcPr>
                  <w:tcW w:w="2628" w:type="pct"/>
                  <w:tcBorders>
                    <w:tl2br w:val="nil"/>
                    <w:tr2bl w:val="nil"/>
                  </w:tcBorders>
                  <w:vAlign w:val="center"/>
                </w:tcPr>
                <w:p w14:paraId="04B114CF">
                  <w:pPr>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破碎、筛分车间应采用尘源密闭、局部通风方式，并安装高效除尘设施防治粉尘污染，除尘效率≥99%，大气污染物排放有行业标准的应达到行业标准要求，无行业标准的应达到《大气污染物综合排放标准》（GB16297）要求。</w:t>
                  </w:r>
                </w:p>
              </w:tc>
              <w:tc>
                <w:tcPr>
                  <w:tcW w:w="1343" w:type="pct"/>
                  <w:tcBorders>
                    <w:tl2br w:val="nil"/>
                    <w:tr2bl w:val="nil"/>
                  </w:tcBorders>
                  <w:vAlign w:val="center"/>
                </w:tcPr>
                <w:p w14:paraId="3BC6829E">
                  <w:pPr>
                    <w:pStyle w:val="49"/>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eastAsia" w:ascii="Times New Roman" w:hAnsi="Times New Roman" w:eastAsia="宋体" w:cs="Times New Roman"/>
                      <w:b/>
                      <w:bCs/>
                      <w:color w:val="000000" w:themeColor="text1"/>
                      <w:kern w:val="21"/>
                      <w:szCs w:val="21"/>
                      <w:lang w:eastAsia="zh-CN"/>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破碎、筛分设置在</w:t>
                  </w:r>
                  <w:r>
                    <w:rPr>
                      <w:rFonts w:hint="eastAsia" w:ascii="Times New Roman" w:hAnsi="Times New Roman" w:eastAsia="宋体" w:cs="Times New Roman"/>
                      <w:bCs/>
                      <w:color w:val="000000" w:themeColor="text1"/>
                      <w:szCs w:val="21"/>
                      <w:lang w:val="en-US" w:eastAsia="zh-CN"/>
                      <w14:textFill>
                        <w14:solidFill>
                          <w14:schemeClr w14:val="tx1"/>
                        </w14:solidFill>
                      </w14:textFill>
                    </w:rPr>
                    <w:t>封闭</w:t>
                  </w:r>
                  <w:r>
                    <w:rPr>
                      <w:rFonts w:hint="default" w:ascii="Times New Roman" w:hAnsi="Times New Roman" w:eastAsia="宋体" w:cs="Times New Roman"/>
                      <w:bCs/>
                      <w:color w:val="000000" w:themeColor="text1"/>
                      <w:szCs w:val="21"/>
                      <w14:textFill>
                        <w14:solidFill>
                          <w14:schemeClr w14:val="tx1"/>
                        </w14:solidFill>
                      </w14:textFill>
                    </w:rPr>
                    <w:t>钢结构厂房内，并安装高效除尘设施防治粉尘污染，除尘效率≥99%，大气污染物排放满足《大气污染物综合排放标准》（GB16297）要求</w:t>
                  </w:r>
                  <w:r>
                    <w:rPr>
                      <w:rFonts w:hint="eastAsia" w:ascii="Times New Roman" w:hAnsi="Times New Roman" w:eastAsia="宋体" w:cs="Times New Roman"/>
                      <w:bCs/>
                      <w:color w:val="000000" w:themeColor="text1"/>
                      <w:szCs w:val="21"/>
                      <w:lang w:eastAsia="zh-CN"/>
                      <w14:textFill>
                        <w14:solidFill>
                          <w14:schemeClr w14:val="tx1"/>
                        </w14:solidFill>
                      </w14:textFill>
                    </w:rPr>
                    <w:t>。</w:t>
                  </w:r>
                </w:p>
              </w:tc>
              <w:tc>
                <w:tcPr>
                  <w:tcW w:w="507" w:type="pct"/>
                  <w:tcBorders>
                    <w:tl2br w:val="nil"/>
                    <w:tr2bl w:val="nil"/>
                  </w:tcBorders>
                  <w:vAlign w:val="center"/>
                </w:tcPr>
                <w:p w14:paraId="0EBFCE2B">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符合</w:t>
                  </w:r>
                </w:p>
              </w:tc>
            </w:tr>
            <w:tr w14:paraId="42CD494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6" w:type="pct"/>
                  <w:vMerge w:val="continue"/>
                  <w:tcBorders>
                    <w:tl2br w:val="nil"/>
                    <w:tr2bl w:val="nil"/>
                  </w:tcBorders>
                  <w:vAlign w:val="center"/>
                </w:tcPr>
                <w:p w14:paraId="33ADEA47">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p>
              </w:tc>
              <w:tc>
                <w:tcPr>
                  <w:tcW w:w="274" w:type="pct"/>
                  <w:vMerge w:val="continue"/>
                  <w:tcBorders>
                    <w:tl2br w:val="nil"/>
                    <w:tr2bl w:val="nil"/>
                  </w:tcBorders>
                  <w:vAlign w:val="center"/>
                </w:tcPr>
                <w:p w14:paraId="2076D007">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p>
              </w:tc>
              <w:tc>
                <w:tcPr>
                  <w:tcW w:w="2628" w:type="pct"/>
                  <w:tcBorders>
                    <w:tl2br w:val="nil"/>
                    <w:tr2bl w:val="nil"/>
                  </w:tcBorders>
                  <w:vAlign w:val="center"/>
                </w:tcPr>
                <w:p w14:paraId="5038E04B">
                  <w:pPr>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选矿废水（含尾矿库溢流水）应循环利用，循环利用率≥80%，无循环利用条件的废水应进行收集，处理达标后排放。</w:t>
                  </w:r>
                </w:p>
              </w:tc>
              <w:tc>
                <w:tcPr>
                  <w:tcW w:w="1343" w:type="pct"/>
                  <w:tcBorders>
                    <w:tl2br w:val="nil"/>
                    <w:tr2bl w:val="nil"/>
                  </w:tcBorders>
                  <w:vAlign w:val="center"/>
                </w:tcPr>
                <w:p w14:paraId="467CA238">
                  <w:pPr>
                    <w:pStyle w:val="49"/>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eastAsia" w:ascii="Times New Roman" w:hAnsi="Times New Roman" w:eastAsia="宋体" w:cs="Times New Roman"/>
                      <w:bCs/>
                      <w:color w:val="000000" w:themeColor="text1"/>
                      <w:szCs w:val="21"/>
                      <w:lang w:eastAsia="zh-CN"/>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本项目洗砂废水经沉淀池后循环使用</w:t>
                  </w:r>
                  <w:r>
                    <w:rPr>
                      <w:rFonts w:hint="eastAsia" w:ascii="Times New Roman" w:hAnsi="Times New Roman" w:eastAsia="宋体" w:cs="Times New Roman"/>
                      <w:bCs/>
                      <w:color w:val="000000" w:themeColor="text1"/>
                      <w:szCs w:val="21"/>
                      <w:lang w:eastAsia="zh-CN"/>
                      <w14:textFill>
                        <w14:solidFill>
                          <w14:schemeClr w14:val="tx1"/>
                        </w14:solidFill>
                      </w14:textFill>
                    </w:rPr>
                    <w:t>。</w:t>
                  </w:r>
                </w:p>
              </w:tc>
              <w:tc>
                <w:tcPr>
                  <w:tcW w:w="507" w:type="pct"/>
                  <w:tcBorders>
                    <w:tl2br w:val="nil"/>
                    <w:tr2bl w:val="nil"/>
                  </w:tcBorders>
                  <w:vAlign w:val="center"/>
                </w:tcPr>
                <w:p w14:paraId="000EF2F2">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符合</w:t>
                  </w:r>
                </w:p>
              </w:tc>
            </w:tr>
            <w:tr w14:paraId="7A2F1AE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6" w:type="pct"/>
                  <w:vMerge w:val="continue"/>
                  <w:tcBorders>
                    <w:tl2br w:val="nil"/>
                    <w:tr2bl w:val="nil"/>
                  </w:tcBorders>
                  <w:vAlign w:val="center"/>
                </w:tcPr>
                <w:p w14:paraId="5778825A">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p>
              </w:tc>
              <w:tc>
                <w:tcPr>
                  <w:tcW w:w="274" w:type="pct"/>
                  <w:vMerge w:val="continue"/>
                  <w:tcBorders>
                    <w:tl2br w:val="nil"/>
                    <w:tr2bl w:val="nil"/>
                  </w:tcBorders>
                  <w:vAlign w:val="center"/>
                </w:tcPr>
                <w:p w14:paraId="6B296D02">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p>
              </w:tc>
              <w:tc>
                <w:tcPr>
                  <w:tcW w:w="2628" w:type="pct"/>
                  <w:tcBorders>
                    <w:tl2br w:val="nil"/>
                    <w:tr2bl w:val="nil"/>
                  </w:tcBorders>
                  <w:vAlign w:val="center"/>
                </w:tcPr>
                <w:p w14:paraId="78B698F8">
                  <w:pPr>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噪声排放执行《工业企业厂界环境噪声排放标准》</w:t>
                  </w:r>
                  <w:r>
                    <w:rPr>
                      <w:rFonts w:hint="eastAsia" w:ascii="Times New Roman" w:hAnsi="Times New Roman" w:eastAsia="宋体" w:cs="Times New Roman"/>
                      <w:bCs/>
                      <w:color w:val="000000" w:themeColor="text1"/>
                      <w:szCs w:val="21"/>
                      <w:lang w:eastAsia="zh-CN"/>
                      <w14:textFill>
                        <w14:solidFill>
                          <w14:schemeClr w14:val="tx1"/>
                        </w14:solidFill>
                      </w14:textFill>
                    </w:rPr>
                    <w:t>（</w:t>
                  </w:r>
                  <w:r>
                    <w:rPr>
                      <w:rFonts w:hint="default" w:ascii="Times New Roman" w:hAnsi="Times New Roman" w:eastAsia="宋体" w:cs="Times New Roman"/>
                      <w:bCs/>
                      <w:color w:val="000000" w:themeColor="text1"/>
                      <w:szCs w:val="21"/>
                      <w14:textFill>
                        <w14:solidFill>
                          <w14:schemeClr w14:val="tx1"/>
                        </w14:solidFill>
                      </w14:textFill>
                    </w:rPr>
                    <w:t>GB12348</w:t>
                  </w:r>
                  <w:r>
                    <w:rPr>
                      <w:rFonts w:hint="eastAsia" w:ascii="Times New Roman" w:hAnsi="Times New Roman" w:eastAsia="宋体" w:cs="Times New Roman"/>
                      <w:bCs/>
                      <w:color w:val="000000" w:themeColor="text1"/>
                      <w:szCs w:val="21"/>
                      <w:lang w:eastAsia="zh-CN"/>
                      <w14:textFill>
                        <w14:solidFill>
                          <w14:schemeClr w14:val="tx1"/>
                        </w14:solidFill>
                      </w14:textFill>
                    </w:rPr>
                    <w:t>）</w:t>
                  </w:r>
                  <w:r>
                    <w:rPr>
                      <w:rFonts w:hint="default" w:ascii="Times New Roman" w:hAnsi="Times New Roman" w:eastAsia="宋体" w:cs="Times New Roman"/>
                      <w:bCs/>
                      <w:color w:val="000000" w:themeColor="text1"/>
                      <w:szCs w:val="21"/>
                      <w14:textFill>
                        <w14:solidFill>
                          <w14:schemeClr w14:val="tx1"/>
                        </w14:solidFill>
                      </w14:textFill>
                    </w:rPr>
                    <w:t>。</w:t>
                  </w:r>
                </w:p>
              </w:tc>
              <w:tc>
                <w:tcPr>
                  <w:tcW w:w="1343" w:type="pct"/>
                  <w:tcBorders>
                    <w:tl2br w:val="nil"/>
                    <w:tr2bl w:val="nil"/>
                  </w:tcBorders>
                  <w:vAlign w:val="center"/>
                </w:tcPr>
                <w:p w14:paraId="44CF5083">
                  <w:pPr>
                    <w:pStyle w:val="49"/>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eastAsia" w:ascii="Times New Roman" w:hAnsi="Times New Roman" w:eastAsia="宋体" w:cs="Times New Roman"/>
                      <w:b/>
                      <w:bCs/>
                      <w:color w:val="000000" w:themeColor="text1"/>
                      <w:kern w:val="21"/>
                      <w:szCs w:val="21"/>
                      <w:lang w:eastAsia="zh-CN"/>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厂界噪声满足《工业企业厂界环境噪声排放标准》</w:t>
                  </w:r>
                  <w:r>
                    <w:rPr>
                      <w:rFonts w:hint="eastAsia" w:ascii="Times New Roman" w:hAnsi="Times New Roman" w:eastAsia="宋体" w:cs="Times New Roman"/>
                      <w:bCs/>
                      <w:color w:val="000000" w:themeColor="text1"/>
                      <w:szCs w:val="21"/>
                      <w:lang w:eastAsia="zh-CN"/>
                      <w14:textFill>
                        <w14:solidFill>
                          <w14:schemeClr w14:val="tx1"/>
                        </w14:solidFill>
                      </w14:textFill>
                    </w:rPr>
                    <w:t>（</w:t>
                  </w:r>
                  <w:r>
                    <w:rPr>
                      <w:rFonts w:hint="default" w:ascii="Times New Roman" w:hAnsi="Times New Roman" w:eastAsia="宋体" w:cs="Times New Roman"/>
                      <w:bCs/>
                      <w:color w:val="000000" w:themeColor="text1"/>
                      <w:szCs w:val="21"/>
                      <w14:textFill>
                        <w14:solidFill>
                          <w14:schemeClr w14:val="tx1"/>
                        </w14:solidFill>
                      </w14:textFill>
                    </w:rPr>
                    <w:t>GB12348</w:t>
                  </w:r>
                  <w:r>
                    <w:rPr>
                      <w:rFonts w:hint="eastAsia" w:ascii="Times New Roman" w:hAnsi="Times New Roman" w:eastAsia="宋体" w:cs="Times New Roman"/>
                      <w:bCs/>
                      <w:color w:val="000000" w:themeColor="text1"/>
                      <w:szCs w:val="21"/>
                      <w:lang w:eastAsia="zh-CN"/>
                      <w14:textFill>
                        <w14:solidFill>
                          <w14:schemeClr w14:val="tx1"/>
                        </w14:solidFill>
                      </w14:textFill>
                    </w:rPr>
                    <w:t>）</w:t>
                  </w:r>
                  <w:r>
                    <w:rPr>
                      <w:rFonts w:hint="default" w:ascii="Times New Roman" w:hAnsi="Times New Roman" w:eastAsia="宋体" w:cs="Times New Roman"/>
                      <w:bCs/>
                      <w:color w:val="000000" w:themeColor="text1"/>
                      <w:szCs w:val="21"/>
                      <w14:textFill>
                        <w14:solidFill>
                          <w14:schemeClr w14:val="tx1"/>
                        </w14:solidFill>
                      </w14:textFill>
                    </w:rPr>
                    <w:t>2类标准限值</w:t>
                  </w:r>
                  <w:r>
                    <w:rPr>
                      <w:rFonts w:hint="eastAsia" w:ascii="Times New Roman" w:hAnsi="Times New Roman" w:eastAsia="宋体" w:cs="Times New Roman"/>
                      <w:bCs/>
                      <w:color w:val="000000" w:themeColor="text1"/>
                      <w:szCs w:val="21"/>
                      <w:lang w:eastAsia="zh-CN"/>
                      <w14:textFill>
                        <w14:solidFill>
                          <w14:schemeClr w14:val="tx1"/>
                        </w14:solidFill>
                      </w14:textFill>
                    </w:rPr>
                    <w:t>。</w:t>
                  </w:r>
                </w:p>
              </w:tc>
              <w:tc>
                <w:tcPr>
                  <w:tcW w:w="507" w:type="pct"/>
                  <w:tcBorders>
                    <w:tl2br w:val="nil"/>
                    <w:tr2bl w:val="nil"/>
                  </w:tcBorders>
                  <w:vAlign w:val="center"/>
                </w:tcPr>
                <w:p w14:paraId="2416C426">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符合</w:t>
                  </w:r>
                </w:p>
              </w:tc>
            </w:tr>
            <w:tr w14:paraId="1B3E8A4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6" w:type="pct"/>
                  <w:vMerge w:val="continue"/>
                  <w:tcBorders>
                    <w:tl2br w:val="nil"/>
                    <w:tr2bl w:val="nil"/>
                  </w:tcBorders>
                  <w:vAlign w:val="center"/>
                </w:tcPr>
                <w:p w14:paraId="3AAAFDEA">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p>
              </w:tc>
              <w:tc>
                <w:tcPr>
                  <w:tcW w:w="274" w:type="pct"/>
                  <w:vMerge w:val="continue"/>
                  <w:tcBorders>
                    <w:tl2br w:val="nil"/>
                    <w:tr2bl w:val="nil"/>
                  </w:tcBorders>
                  <w:vAlign w:val="center"/>
                </w:tcPr>
                <w:p w14:paraId="05840F25">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Cs w:val="21"/>
                      <w14:textFill>
                        <w14:solidFill>
                          <w14:schemeClr w14:val="tx1"/>
                        </w14:solidFill>
                      </w14:textFill>
                    </w:rPr>
                  </w:pPr>
                </w:p>
              </w:tc>
              <w:tc>
                <w:tcPr>
                  <w:tcW w:w="2628" w:type="pct"/>
                  <w:tcBorders>
                    <w:tl2br w:val="nil"/>
                    <w:tr2bl w:val="nil"/>
                  </w:tcBorders>
                  <w:vAlign w:val="center"/>
                </w:tcPr>
                <w:p w14:paraId="7722F6C7">
                  <w:pPr>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选矿项目应设置专用尾矿库，尾矿库按《尾矿设施设计规范》（GB50863）、《尾矿库安全监督管理规定</w:t>
                  </w:r>
                  <w:r>
                    <w:rPr>
                      <w:rFonts w:hint="eastAsia" w:cs="Times New Roman"/>
                      <w:bCs/>
                      <w:color w:val="000000" w:themeColor="text1"/>
                      <w:szCs w:val="21"/>
                      <w:lang w:eastAsia="zh-CN"/>
                      <w14:textFill>
                        <w14:solidFill>
                          <w14:schemeClr w14:val="tx1"/>
                        </w14:solidFill>
                      </w14:textFill>
                    </w:rPr>
                    <w:t>》《</w:t>
                  </w:r>
                  <w:r>
                    <w:rPr>
                      <w:rFonts w:hint="default" w:ascii="Times New Roman" w:hAnsi="Times New Roman" w:eastAsia="宋体" w:cs="Times New Roman"/>
                      <w:bCs/>
                      <w:color w:val="000000" w:themeColor="text1"/>
                      <w:szCs w:val="21"/>
                      <w14:textFill>
                        <w14:solidFill>
                          <w14:schemeClr w14:val="tx1"/>
                        </w14:solidFill>
                      </w14:textFill>
                    </w:rPr>
                    <w:t>尾矿库环境应急管理工作指南（试行）》（环办〔2010〕138号）、《防范化解尾矿库安全风险工作方案》（应急〔2020〕15号）、《尾矿污染环境防治管理办法》（中华人民共和国生态环境部令第26号）等要求进行选址、建设、运行和闭库。鼓励尾矿综合利用，尾矿利用率≥10%。现有尾矿库应按《深入开展尾矿库综合治理行动方案》（安监总管一〔2013〕58号）进行整改。</w:t>
                  </w:r>
                </w:p>
              </w:tc>
              <w:tc>
                <w:tcPr>
                  <w:tcW w:w="1343" w:type="pct"/>
                  <w:tcBorders>
                    <w:tl2br w:val="nil"/>
                    <w:tr2bl w:val="nil"/>
                  </w:tcBorders>
                  <w:vAlign w:val="center"/>
                </w:tcPr>
                <w:p w14:paraId="497A3B12">
                  <w:pPr>
                    <w:pStyle w:val="49"/>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eastAsia" w:ascii="Times New Roman" w:hAnsi="Times New Roman" w:eastAsia="宋体" w:cs="Times New Roman"/>
                      <w:color w:val="000000" w:themeColor="text1"/>
                      <w:kern w:val="21"/>
                      <w:szCs w:val="21"/>
                      <w:lang w:eastAsia="zh-CN"/>
                      <w14:textFill>
                        <w14:solidFill>
                          <w14:schemeClr w14:val="tx1"/>
                        </w14:solidFill>
                      </w14:textFill>
                    </w:rPr>
                  </w:pPr>
                  <w:r>
                    <w:rPr>
                      <w:rFonts w:hint="default" w:ascii="Times New Roman" w:hAnsi="Times New Roman" w:eastAsia="宋体" w:cs="Times New Roman"/>
                      <w:color w:val="000000" w:themeColor="text1"/>
                      <w:kern w:val="21"/>
                      <w:szCs w:val="21"/>
                      <w14:textFill>
                        <w14:solidFill>
                          <w14:schemeClr w14:val="tx1"/>
                        </w14:solidFill>
                      </w14:textFill>
                    </w:rPr>
                    <w:t>本工程不涉及尾矿库</w:t>
                  </w:r>
                  <w:r>
                    <w:rPr>
                      <w:rFonts w:hint="eastAsia" w:ascii="Times New Roman" w:hAnsi="Times New Roman" w:eastAsia="宋体" w:cs="Times New Roman"/>
                      <w:color w:val="000000" w:themeColor="text1"/>
                      <w:kern w:val="21"/>
                      <w:szCs w:val="21"/>
                      <w:lang w:eastAsia="zh-CN"/>
                      <w14:textFill>
                        <w14:solidFill>
                          <w14:schemeClr w14:val="tx1"/>
                        </w14:solidFill>
                      </w14:textFill>
                    </w:rPr>
                    <w:t>。</w:t>
                  </w:r>
                </w:p>
              </w:tc>
              <w:tc>
                <w:tcPr>
                  <w:tcW w:w="507" w:type="pct"/>
                  <w:tcBorders>
                    <w:tl2br w:val="nil"/>
                    <w:tr2bl w:val="nil"/>
                  </w:tcBorders>
                  <w:vAlign w:val="center"/>
                </w:tcPr>
                <w:p w14:paraId="11FF4639">
                  <w:pPr>
                    <w:pStyle w:val="49"/>
                    <w:pageBreakBefore w:val="0"/>
                    <w:widowControl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Cs w:val="21"/>
                      <w:lang w:val="en-US" w:eastAsia="zh-CN"/>
                      <w14:textFill>
                        <w14:solidFill>
                          <w14:schemeClr w14:val="tx1"/>
                        </w14:solidFill>
                      </w14:textFill>
                    </w:rPr>
                    <w:t>--</w:t>
                  </w:r>
                </w:p>
              </w:tc>
            </w:tr>
          </w:tbl>
          <w:p w14:paraId="18800CD0">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9"/>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（2）</w:t>
            </w:r>
            <w:r>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t>与《新疆维吾尔自治区大气污染防治条例》的符合性分析</w:t>
            </w:r>
          </w:p>
          <w:p w14:paraId="15FBD419">
            <w:pPr>
              <w:pStyle w:val="47"/>
              <w:pageBreakBefore w:val="0"/>
              <w:kinsoku/>
              <w:wordWrap/>
              <w:bidi w:val="0"/>
              <w:adjustRightInd/>
              <w:snapToGrid/>
              <w:spacing w:line="360" w:lineRule="auto"/>
              <w:ind w:firstLine="480"/>
              <w:outlineLvl w:val="9"/>
              <w:rPr>
                <w:rFonts w:hint="default" w:ascii="Times New Roman" w:hAnsi="Times New Roman" w:eastAsia="宋体" w:cs="Times New Roman"/>
                <w:color w:val="000000" w:themeColor="text1"/>
                <w:kern w:val="21"/>
                <w14:textFill>
                  <w14:solidFill>
                    <w14:schemeClr w14:val="tx1"/>
                  </w14:solidFill>
                </w14:textFill>
              </w:rPr>
            </w:pPr>
            <w:r>
              <w:rPr>
                <w:rFonts w:hint="default" w:ascii="Times New Roman" w:hAnsi="Times New Roman" w:eastAsia="宋体" w:cs="Times New Roman"/>
                <w:color w:val="000000" w:themeColor="text1"/>
                <w:kern w:val="21"/>
                <w14:textFill>
                  <w14:solidFill>
                    <w14:schemeClr w14:val="tx1"/>
                  </w14:solidFill>
                </w14:textFill>
              </w:rPr>
              <w:t>根据2018年11月30日新疆维吾尔自治区第十三届人民代表大会常务委员会第七次会议通过的《新疆维吾尔自治区大气污染防治条例》（2019）中</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14:textFill>
                  <w14:solidFill>
                    <w14:schemeClr w14:val="tx1"/>
                  </w14:solidFill>
                </w14:textFill>
              </w:rPr>
              <w:t>各级人民政府应当加强对建设施工、矿产资源开采、物料运输的扬尘和沙尘污染的治理，保持道路清洁、控制堆料和渣土堆放，科学合理扩大绿地、水面、湿地、地面铺装和防风固沙绿化面积，防治扬尘污染</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default" w:ascii="Times New Roman" w:hAnsi="Times New Roman" w:eastAsia="宋体" w:cs="Times New Roman"/>
                <w:color w:val="000000" w:themeColor="text1"/>
                <w:kern w:val="21"/>
                <w14:textFill>
                  <w14:solidFill>
                    <w14:schemeClr w14:val="tx1"/>
                  </w14:solidFill>
                </w14:textFill>
              </w:rPr>
              <w:t>。</w:t>
            </w:r>
          </w:p>
          <w:p w14:paraId="0B6F630C">
            <w:pPr>
              <w:pStyle w:val="47"/>
              <w:pageBreakBefore w:val="0"/>
              <w:kinsoku/>
              <w:wordWrap/>
              <w:bidi w:val="0"/>
              <w:adjustRightInd/>
              <w:snapToGrid/>
              <w:spacing w:line="360" w:lineRule="auto"/>
              <w:ind w:firstLine="480"/>
              <w:outlineLvl w:val="9"/>
              <w:rPr>
                <w:rFonts w:hint="default" w:ascii="Times New Roman" w:hAnsi="Times New Roman" w:eastAsia="宋体" w:cs="Times New Roman"/>
                <w:color w:val="000000" w:themeColor="text1"/>
                <w:kern w:val="21"/>
                <w14:textFill>
                  <w14:solidFill>
                    <w14:schemeClr w14:val="tx1"/>
                  </w14:solidFill>
                </w14:textFill>
              </w:rPr>
            </w:pPr>
            <w:r>
              <w:rPr>
                <w:rFonts w:hint="eastAsia" w:ascii="Times New Roman" w:hAnsi="Times New Roman" w:eastAsia="宋体" w:cs="Times New Roman"/>
                <w:color w:val="000000" w:themeColor="text1"/>
                <w:kern w:val="21"/>
                <w:lang w:val="en-US" w:eastAsia="zh-CN"/>
                <w14:textFill>
                  <w14:solidFill>
                    <w14:schemeClr w14:val="tx1"/>
                  </w14:solidFill>
                </w14:textFill>
              </w:rPr>
              <w:t xml:space="preserve">① </w:t>
            </w:r>
            <w:r>
              <w:rPr>
                <w:rFonts w:hint="default" w:ascii="Times New Roman" w:hAnsi="Times New Roman" w:eastAsia="宋体" w:cs="Times New Roman"/>
                <w:color w:val="000000" w:themeColor="text1"/>
                <w:kern w:val="21"/>
                <w14:textFill>
                  <w14:solidFill>
                    <w14:schemeClr w14:val="tx1"/>
                  </w14:solidFill>
                </w14:textFill>
              </w:rPr>
              <w:t>本项目采选过程进行洒水降尘，筛分</w:t>
            </w:r>
            <w:r>
              <w:rPr>
                <w:rFonts w:hint="eastAsia" w:ascii="Times New Roman" w:hAnsi="Times New Roman" w:eastAsia="宋体" w:cs="Times New Roman"/>
                <w:color w:val="000000" w:themeColor="text1"/>
                <w:kern w:val="21"/>
                <w:lang w:eastAsia="zh-CN"/>
                <w14:textFill>
                  <w14:solidFill>
                    <w14:schemeClr w14:val="tx1"/>
                  </w14:solidFill>
                </w14:textFill>
              </w:rPr>
              <w:t>、破碎</w:t>
            </w:r>
            <w:r>
              <w:rPr>
                <w:rFonts w:hint="default" w:ascii="Times New Roman" w:hAnsi="Times New Roman" w:eastAsia="宋体" w:cs="Times New Roman"/>
                <w:color w:val="000000" w:themeColor="text1"/>
                <w:kern w:val="21"/>
                <w14:textFill>
                  <w14:solidFill>
                    <w14:schemeClr w14:val="tx1"/>
                  </w14:solidFill>
                </w14:textFill>
              </w:rPr>
              <w:t>过程位于封闭车间并设置除尘器，定期洒水降尘，输送廊道采用封闭输送，减少了粉尘无组织逸散。</w:t>
            </w:r>
          </w:p>
          <w:p w14:paraId="18B77A0C">
            <w:pPr>
              <w:pStyle w:val="47"/>
              <w:pageBreakBefore w:val="0"/>
              <w:kinsoku/>
              <w:wordWrap/>
              <w:bidi w:val="0"/>
              <w:adjustRightInd/>
              <w:snapToGrid/>
              <w:spacing w:line="360" w:lineRule="auto"/>
              <w:ind w:firstLine="480"/>
              <w:outlineLvl w:val="9"/>
              <w:rPr>
                <w:rFonts w:hint="default" w:ascii="Times New Roman" w:hAnsi="Times New Roman" w:eastAsia="宋体" w:cs="Times New Roman"/>
                <w:color w:val="000000" w:themeColor="text1"/>
                <w:kern w:val="21"/>
                <w14:textFill>
                  <w14:solidFill>
                    <w14:schemeClr w14:val="tx1"/>
                  </w14:solidFill>
                </w14:textFill>
              </w:rPr>
            </w:pPr>
            <w:r>
              <w:rPr>
                <w:rFonts w:hint="eastAsia" w:ascii="Times New Roman" w:hAnsi="Times New Roman" w:eastAsia="宋体" w:cs="Times New Roman"/>
                <w:color w:val="000000" w:themeColor="text1"/>
                <w:kern w:val="21"/>
                <w:lang w:val="en-US" w:eastAsia="zh-CN"/>
                <w14:textFill>
                  <w14:solidFill>
                    <w14:schemeClr w14:val="tx1"/>
                  </w14:solidFill>
                </w14:textFill>
              </w:rPr>
              <w:t xml:space="preserve">② </w:t>
            </w:r>
            <w:r>
              <w:rPr>
                <w:rFonts w:hint="default" w:ascii="Times New Roman" w:hAnsi="Times New Roman" w:eastAsia="宋体" w:cs="Times New Roman"/>
                <w:color w:val="000000" w:themeColor="text1"/>
                <w:kern w:val="21"/>
                <w14:textFill>
                  <w14:solidFill>
                    <w14:schemeClr w14:val="tx1"/>
                  </w14:solidFill>
                </w14:textFill>
              </w:rPr>
              <w:t>本项目运输过程道路采取洒水降尘，降低行驶车速，减少车辆扬尘产生。</w:t>
            </w:r>
          </w:p>
          <w:p w14:paraId="3B8809E4">
            <w:pPr>
              <w:pStyle w:val="47"/>
              <w:pageBreakBefore w:val="0"/>
              <w:kinsoku/>
              <w:wordWrap/>
              <w:bidi w:val="0"/>
              <w:adjustRightInd/>
              <w:snapToGrid/>
              <w:spacing w:line="360" w:lineRule="auto"/>
              <w:ind w:firstLine="480"/>
              <w:outlineLvl w:val="9"/>
              <w:rPr>
                <w:rFonts w:hint="default" w:ascii="Times New Roman" w:hAnsi="Times New Roman" w:eastAsia="宋体" w:cs="Times New Roman"/>
                <w:color w:val="000000" w:themeColor="text1"/>
                <w:kern w:val="21"/>
                <w14:textFill>
                  <w14:solidFill>
                    <w14:schemeClr w14:val="tx1"/>
                  </w14:solidFill>
                </w14:textFill>
              </w:rPr>
            </w:pPr>
            <w:r>
              <w:rPr>
                <w:rFonts w:hint="eastAsia" w:ascii="Times New Roman" w:hAnsi="Times New Roman" w:eastAsia="宋体" w:cs="Times New Roman"/>
                <w:color w:val="000000" w:themeColor="text1"/>
                <w:kern w:val="21"/>
                <w:lang w:val="en-US" w:eastAsia="zh-CN"/>
                <w14:textFill>
                  <w14:solidFill>
                    <w14:schemeClr w14:val="tx1"/>
                  </w14:solidFill>
                </w14:textFill>
              </w:rPr>
              <w:t xml:space="preserve">③ </w:t>
            </w:r>
            <w:r>
              <w:rPr>
                <w:rFonts w:hint="default" w:ascii="Times New Roman" w:hAnsi="Times New Roman" w:eastAsia="宋体" w:cs="Times New Roman"/>
                <w:color w:val="000000" w:themeColor="text1"/>
                <w:kern w:val="21"/>
                <w14:textFill>
                  <w14:solidFill>
                    <w14:schemeClr w14:val="tx1"/>
                  </w14:solidFill>
                </w14:textFill>
              </w:rPr>
              <w:t>本项目粒径＞20mm产品采取洒水抑尘+封闭厂房，粒径＜20mm产品采用筒仓储存，减少无组织粉尘逸散。</w:t>
            </w:r>
          </w:p>
          <w:p w14:paraId="61CA5001">
            <w:pPr>
              <w:pStyle w:val="47"/>
              <w:pageBreakBefore w:val="0"/>
              <w:kinsoku/>
              <w:wordWrap/>
              <w:bidi w:val="0"/>
              <w:adjustRightInd/>
              <w:snapToGrid/>
              <w:spacing w:line="360" w:lineRule="auto"/>
              <w:ind w:firstLine="480"/>
              <w:outlineLvl w:val="9"/>
              <w:rPr>
                <w:rFonts w:hint="default" w:ascii="Times New Roman" w:hAnsi="Times New Roman" w:eastAsia="宋体" w:cs="Times New Roman"/>
                <w:color w:val="000000" w:themeColor="text1"/>
                <w:kern w:val="21"/>
                <w14:textFill>
                  <w14:solidFill>
                    <w14:schemeClr w14:val="tx1"/>
                  </w14:solidFill>
                </w14:textFill>
              </w:rPr>
            </w:pPr>
            <w:r>
              <w:rPr>
                <w:rFonts w:hint="default" w:ascii="Times New Roman" w:hAnsi="Times New Roman" w:eastAsia="宋体" w:cs="Times New Roman"/>
                <w:color w:val="000000" w:themeColor="text1"/>
                <w:kern w:val="21"/>
                <w14:textFill>
                  <w14:solidFill>
                    <w14:schemeClr w14:val="tx1"/>
                  </w14:solidFill>
                </w14:textFill>
              </w:rPr>
              <w:t>综上，本项目对污染物的防治措施符合《新疆维吾尔自治区大气污染防治条例》（2019年1月1日实施）的相关要求。</w:t>
            </w:r>
          </w:p>
          <w:p w14:paraId="33D317B9">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9"/>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（3）</w:t>
            </w:r>
            <w:r>
              <w:rPr>
                <w:rFonts w:hint="default" w:ascii="Times New Roman" w:hAnsi="Times New Roman" w:eastAsia="宋体" w:cs="Times New Roman"/>
                <w:b/>
                <w:bCs/>
                <w:color w:val="000000" w:themeColor="text1"/>
                <w:kern w:val="21"/>
                <w:sz w:val="24"/>
                <w:lang w:val="en-US" w:eastAsia="zh-CN"/>
                <w14:textFill>
                  <w14:solidFill>
                    <w14:schemeClr w14:val="tx1"/>
                  </w14:solidFill>
                </w14:textFill>
              </w:rPr>
              <w:t>与《新疆维吾尔自治区实施&lt;中华人民共和国防沙治沙法&gt;办法》的符合性分析</w:t>
            </w:r>
          </w:p>
          <w:p w14:paraId="70E25908">
            <w:pPr>
              <w:pStyle w:val="47"/>
              <w:pageBreakBefore w:val="0"/>
              <w:kinsoku/>
              <w:wordWrap/>
              <w:bidi w:val="0"/>
              <w:adjustRightInd/>
              <w:snapToGrid/>
              <w:spacing w:line="360" w:lineRule="auto"/>
              <w:ind w:firstLine="480"/>
              <w:outlineLvl w:val="9"/>
              <w:rPr>
                <w:rFonts w:hint="default" w:ascii="Times New Roman" w:hAnsi="Times New Roman" w:eastAsia="宋体" w:cs="Times New Roman"/>
                <w:color w:val="000000" w:themeColor="text1"/>
                <w:kern w:val="21"/>
                <w14:textFill>
                  <w14:solidFill>
                    <w14:schemeClr w14:val="tx1"/>
                  </w14:solidFill>
                </w14:textFill>
              </w:rPr>
            </w:pPr>
            <w:r>
              <w:rPr>
                <w:rFonts w:hint="default" w:ascii="Times New Roman" w:hAnsi="Times New Roman" w:eastAsia="宋体" w:cs="Times New Roman"/>
                <w:color w:val="000000" w:themeColor="text1"/>
                <w:kern w:val="21"/>
                <w14:textFill>
                  <w14:solidFill>
                    <w14:schemeClr w14:val="tx1"/>
                  </w14:solidFill>
                </w14:textFill>
              </w:rPr>
              <w:t>根据《新疆维吾尔自治区实施&lt;中华人民共和国防沙治沙法&gt;办法》，第五条使用土地的单位和个人，有防止该土地沙化的义务。使用已经沙化的土地的单位和个人，有治理该沙化土地的义务。在治理利用区内从事种植、养殖、加工、开采等开发经营活动的，必须遵守有关</w:t>
            </w:r>
            <w:r>
              <w:rPr>
                <w:rFonts w:hint="eastAsia" w:cs="Times New Roman"/>
                <w:color w:val="000000" w:themeColor="text1"/>
                <w:kern w:val="21"/>
                <w:lang w:eastAsia="zh-CN"/>
                <w14:textFill>
                  <w14:solidFill>
                    <w14:schemeClr w14:val="tx1"/>
                  </w14:solidFill>
                </w14:textFill>
              </w:rPr>
              <w:t>法律法规</w:t>
            </w:r>
            <w:r>
              <w:rPr>
                <w:rFonts w:hint="default" w:ascii="Times New Roman" w:hAnsi="Times New Roman" w:eastAsia="宋体" w:cs="Times New Roman"/>
                <w:color w:val="000000" w:themeColor="text1"/>
                <w:kern w:val="21"/>
                <w14:textFill>
                  <w14:solidFill>
                    <w14:schemeClr w14:val="tx1"/>
                  </w14:solidFill>
                </w14:textFill>
              </w:rPr>
              <w:t>，并采取必要的防护措施，先治理后利用，防止加重土地沙化。</w:t>
            </w:r>
          </w:p>
          <w:p w14:paraId="6CDFD75F">
            <w:pPr>
              <w:pStyle w:val="47"/>
              <w:pageBreakBefore w:val="0"/>
              <w:kinsoku/>
              <w:wordWrap/>
              <w:bidi w:val="0"/>
              <w:adjustRightInd/>
              <w:snapToGrid/>
              <w:spacing w:line="360" w:lineRule="auto"/>
              <w:ind w:firstLine="480"/>
              <w:outlineLvl w:val="9"/>
              <w:rPr>
                <w:rFonts w:hint="default" w:ascii="Times New Roman" w:hAnsi="Times New Roman" w:eastAsia="宋体" w:cs="Times New Roman"/>
                <w:color w:val="000000" w:themeColor="text1"/>
                <w:kern w:val="21"/>
                <w14:textFill>
                  <w14:solidFill>
                    <w14:schemeClr w14:val="tx1"/>
                  </w14:solidFill>
                </w14:textFill>
              </w:rPr>
            </w:pPr>
            <w:r>
              <w:rPr>
                <w:rFonts w:hint="default" w:ascii="Times New Roman" w:hAnsi="Times New Roman" w:eastAsia="宋体" w:cs="Times New Roman"/>
                <w:color w:val="000000" w:themeColor="text1"/>
                <w:kern w:val="21"/>
                <w14:textFill>
                  <w14:solidFill>
                    <w14:schemeClr w14:val="tx1"/>
                  </w14:solidFill>
                </w14:textFill>
              </w:rPr>
              <w:t>根据文件要求，本项目在建设和运行过程中应该保护现有植被，</w:t>
            </w:r>
            <w:r>
              <w:rPr>
                <w:rFonts w:hint="default" w:ascii="Times New Roman" w:hAnsi="Times New Roman" w:eastAsia="宋体" w:cs="Times New Roman"/>
                <w:bCs/>
                <w:color w:val="000000" w:themeColor="text1"/>
                <w:szCs w:val="21"/>
                <w14:textFill>
                  <w14:solidFill>
                    <w14:schemeClr w14:val="tx1"/>
                  </w14:solidFill>
                </w14:textFill>
              </w:rPr>
              <w:t>边开采、边复垦，</w:t>
            </w:r>
            <w:r>
              <w:rPr>
                <w:rFonts w:hint="default" w:ascii="Times New Roman" w:hAnsi="Times New Roman" w:eastAsia="宋体" w:cs="Times New Roman"/>
                <w:color w:val="000000" w:themeColor="text1"/>
                <w:kern w:val="21"/>
                <w14:textFill>
                  <w14:solidFill>
                    <w14:schemeClr w14:val="tx1"/>
                  </w14:solidFill>
                </w14:textFill>
              </w:rPr>
              <w:t>严格保护沙区林草植被</w:t>
            </w:r>
            <w:r>
              <w:rPr>
                <w:rFonts w:hint="eastAsia" w:ascii="Times New Roman" w:hAnsi="Times New Roman" w:eastAsia="宋体" w:cs="Times New Roman"/>
                <w:color w:val="000000" w:themeColor="text1"/>
                <w:kern w:val="21"/>
                <w:lang w:eastAsia="zh-CN"/>
                <w14:textFill>
                  <w14:solidFill>
                    <w14:schemeClr w14:val="tx1"/>
                  </w14:solidFill>
                </w14:textFill>
              </w:rPr>
              <w:t>；</w:t>
            </w:r>
            <w:r>
              <w:rPr>
                <w:rFonts w:hint="eastAsia" w:ascii="Times New Roman" w:hAnsi="Times New Roman" w:eastAsia="宋体" w:cs="Times New Roman"/>
                <w:color w:val="000000" w:themeColor="text1"/>
                <w:kern w:val="21"/>
                <w:lang w:val="en-US" w:eastAsia="zh-CN"/>
                <w14:textFill>
                  <w14:solidFill>
                    <w14:schemeClr w14:val="tx1"/>
                  </w14:solidFill>
                </w14:textFill>
              </w:rPr>
              <w:t>按照</w:t>
            </w:r>
            <w:r>
              <w:rPr>
                <w:rFonts w:hint="default" w:ascii="Times New Roman" w:hAnsi="Times New Roman" w:eastAsia="宋体" w:cs="Times New Roman"/>
                <w:bCs/>
                <w:color w:val="000000" w:themeColor="text1"/>
                <w:szCs w:val="21"/>
                <w14:textFill>
                  <w14:solidFill>
                    <w14:schemeClr w14:val="tx1"/>
                  </w14:solidFill>
                </w14:textFill>
              </w:rPr>
              <w:t>《新疆奇台县北塔山1号玄武岩矿矿产资源开发利用与生态保护修复方案》</w:t>
            </w:r>
            <w:r>
              <w:rPr>
                <w:rFonts w:hint="eastAsia" w:cs="Times New Roman"/>
                <w:bCs/>
                <w:color w:val="000000" w:themeColor="text1"/>
                <w:szCs w:val="21"/>
                <w:lang w:val="en-US" w:eastAsia="zh-CN"/>
                <w14:textFill>
                  <w14:solidFill>
                    <w14:schemeClr w14:val="tx1"/>
                  </w14:solidFill>
                </w14:textFill>
              </w:rPr>
              <w:t>进行矿区修复</w:t>
            </w:r>
            <w:r>
              <w:rPr>
                <w:rFonts w:hint="default" w:ascii="Times New Roman" w:hAnsi="Times New Roman" w:eastAsia="宋体" w:cs="Times New Roman"/>
                <w:color w:val="000000" w:themeColor="text1"/>
                <w:kern w:val="21"/>
                <w14:textFill>
                  <w14:solidFill>
                    <w14:schemeClr w14:val="tx1"/>
                  </w14:solidFill>
                </w14:textFill>
              </w:rPr>
              <w:t>。</w:t>
            </w:r>
          </w:p>
          <w:p w14:paraId="0FC88123">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（4）与《新疆维吾尔自治区环境保护条例》符合性分析</w:t>
            </w:r>
          </w:p>
          <w:p w14:paraId="34624E3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本项目与</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《新疆维吾尔自治区环境保护条例》符合性分析见表1-</w:t>
            </w:r>
            <w:r>
              <w:rPr>
                <w:rFonts w:hint="eastAsia"/>
                <w:b w:val="0"/>
                <w:bCs w:val="0"/>
                <w:color w:val="000000" w:themeColor="text1"/>
                <w:sz w:val="24"/>
                <w:szCs w:val="24"/>
                <w:lang w:val="en-US" w:eastAsia="zh-CN"/>
                <w14:textFill>
                  <w14:solidFill>
                    <w14:schemeClr w14:val="tx1"/>
                  </w14:solidFill>
                </w14:textFill>
              </w:rPr>
              <w:t>17</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w:t>
            </w:r>
            <w:r>
              <w:rPr>
                <w:rFonts w:ascii="Times New Roman" w:hAnsi="Times New Roman" w:eastAsia="宋体"/>
                <w:b w:val="0"/>
                <w:bCs w:val="0"/>
                <w:color w:val="000000" w:themeColor="text1"/>
                <w:kern w:val="0"/>
                <w:sz w:val="24"/>
                <w:highlight w:val="none"/>
                <w14:textFill>
                  <w14:solidFill>
                    <w14:schemeClr w14:val="tx1"/>
                  </w14:solidFill>
                </w14:textFill>
              </w:rPr>
              <w:t>经比较，项目符合相关内容。</w:t>
            </w:r>
          </w:p>
          <w:p w14:paraId="31F086FE">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表1-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17</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与</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《新疆维吾尔自治区环境保护条例》</w:t>
            </w: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符合性分析</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表</w:t>
            </w:r>
          </w:p>
          <w:tbl>
            <w:tblPr>
              <w:tblStyle w:val="32"/>
              <w:tblW w:w="7463"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456"/>
              <w:gridCol w:w="3222"/>
              <w:gridCol w:w="785"/>
            </w:tblGrid>
            <w:tr w14:paraId="3AD5E88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456" w:type="dxa"/>
                  <w:tcBorders>
                    <w:tl2br w:val="nil"/>
                    <w:tr2bl w:val="nil"/>
                  </w:tcBorders>
                  <w:noWrap w:val="0"/>
                  <w:vAlign w:val="center"/>
                </w:tcPr>
                <w:p w14:paraId="01C20048">
                  <w:pPr>
                    <w:pStyle w:val="88"/>
                    <w:keepNext w:val="0"/>
                    <w:keepLines w:val="0"/>
                    <w:pageBreakBefore w:val="0"/>
                    <w:widowControl w:val="0"/>
                    <w:kinsoku/>
                    <w:wordWrap/>
                    <w:overflowPunct/>
                    <w:topLinePunct w:val="0"/>
                    <w:autoSpaceDE/>
                    <w:autoSpaceDN/>
                    <w:bidi w:val="0"/>
                    <w:adjustRightInd/>
                    <w:snapToGrid/>
                    <w:spacing w:beforeLines="0" w:afterLines="0" w:line="240" w:lineRule="auto"/>
                    <w:ind w:left="0" w:firstLine="0" w:firstLineChars="0"/>
                    <w:jc w:val="center"/>
                    <w:textAlignment w:val="auto"/>
                    <w:outlineLvl w:val="9"/>
                    <w:rPr>
                      <w:rFonts w:hint="eastAsia" w:ascii="Times New Roman" w:hAnsi="Times New Roman" w:eastAsia="宋体" w:cs="Times New Roman"/>
                      <w:b/>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SA"/>
                      <w14:textFill>
                        <w14:solidFill>
                          <w14:schemeClr w14:val="tx1"/>
                        </w14:solidFill>
                      </w14:textFill>
                    </w:rPr>
                    <w:t>环境管理政策有关要求</w:t>
                  </w:r>
                </w:p>
              </w:tc>
              <w:tc>
                <w:tcPr>
                  <w:tcW w:w="3222" w:type="dxa"/>
                  <w:tcBorders>
                    <w:tl2br w:val="nil"/>
                    <w:tr2bl w:val="nil"/>
                  </w:tcBorders>
                  <w:noWrap w:val="0"/>
                  <w:vAlign w:val="center"/>
                </w:tcPr>
                <w:p w14:paraId="5E2DC5B6">
                  <w:pPr>
                    <w:pStyle w:val="88"/>
                    <w:keepNext w:val="0"/>
                    <w:keepLines w:val="0"/>
                    <w:pageBreakBefore w:val="0"/>
                    <w:widowControl w:val="0"/>
                    <w:kinsoku/>
                    <w:wordWrap/>
                    <w:overflowPunct/>
                    <w:topLinePunct w:val="0"/>
                    <w:autoSpaceDE/>
                    <w:autoSpaceDN/>
                    <w:bidi w:val="0"/>
                    <w:adjustRightInd/>
                    <w:snapToGrid/>
                    <w:spacing w:beforeLines="0" w:afterLines="0" w:line="240" w:lineRule="auto"/>
                    <w:ind w:left="0" w:firstLine="0" w:firstLineChars="0"/>
                    <w:jc w:val="center"/>
                    <w:textAlignment w:val="auto"/>
                    <w:outlineLvl w:val="9"/>
                    <w:rPr>
                      <w:rFonts w:hint="eastAsia" w:ascii="Times New Roman" w:hAnsi="Times New Roman" w:eastAsia="宋体" w:cs="Times New Roman"/>
                      <w:b/>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SA"/>
                      <w14:textFill>
                        <w14:solidFill>
                          <w14:schemeClr w14:val="tx1"/>
                        </w14:solidFill>
                      </w14:textFill>
                    </w:rPr>
                    <w:t>本项目情况</w:t>
                  </w:r>
                </w:p>
              </w:tc>
              <w:tc>
                <w:tcPr>
                  <w:tcW w:w="785" w:type="dxa"/>
                  <w:tcBorders>
                    <w:tl2br w:val="nil"/>
                    <w:tr2bl w:val="nil"/>
                  </w:tcBorders>
                  <w:noWrap w:val="0"/>
                  <w:vAlign w:val="center"/>
                </w:tcPr>
                <w:p w14:paraId="4856C815">
                  <w:pPr>
                    <w:pStyle w:val="88"/>
                    <w:keepNext w:val="0"/>
                    <w:keepLines w:val="0"/>
                    <w:pageBreakBefore w:val="0"/>
                    <w:widowControl w:val="0"/>
                    <w:kinsoku/>
                    <w:wordWrap/>
                    <w:overflowPunct/>
                    <w:topLinePunct w:val="0"/>
                    <w:autoSpaceDE/>
                    <w:autoSpaceDN/>
                    <w:bidi w:val="0"/>
                    <w:adjustRightInd/>
                    <w:snapToGrid/>
                    <w:spacing w:beforeLines="0" w:afterLines="0" w:line="240" w:lineRule="auto"/>
                    <w:ind w:left="0" w:firstLine="0" w:firstLineChars="0"/>
                    <w:jc w:val="center"/>
                    <w:textAlignment w:val="auto"/>
                    <w:outlineLvl w:val="9"/>
                    <w:rPr>
                      <w:rFonts w:hint="eastAsia" w:ascii="Times New Roman" w:hAnsi="Times New Roman" w:eastAsia="宋体" w:cs="Times New Roman"/>
                      <w:b/>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vertAlign w:val="baseline"/>
                      <w:lang w:val="en-US" w:eastAsia="zh-CN" w:bidi="ar-SA"/>
                      <w14:textFill>
                        <w14:solidFill>
                          <w14:schemeClr w14:val="tx1"/>
                        </w14:solidFill>
                      </w14:textFill>
                    </w:rPr>
                    <w:t>符合性</w:t>
                  </w:r>
                </w:p>
              </w:tc>
            </w:tr>
            <w:tr w14:paraId="376F110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456" w:type="dxa"/>
                  <w:tcBorders>
                    <w:tl2br w:val="nil"/>
                    <w:tr2bl w:val="nil"/>
                  </w:tcBorders>
                  <w:noWrap w:val="0"/>
                  <w:vAlign w:val="center"/>
                </w:tcPr>
                <w:p w14:paraId="39F8E3DE">
                  <w:pPr>
                    <w:pStyle w:val="88"/>
                    <w:keepNext w:val="0"/>
                    <w:keepLines w:val="0"/>
                    <w:pageBreakBefore w:val="0"/>
                    <w:widowControl w:val="0"/>
                    <w:kinsoku/>
                    <w:wordWrap/>
                    <w:overflowPunct/>
                    <w:topLinePunct w:val="0"/>
                    <w:autoSpaceDE/>
                    <w:autoSpaceDN/>
                    <w:bidi w:val="0"/>
                    <w:adjustRightInd/>
                    <w:snapToGrid/>
                    <w:spacing w:beforeLines="0" w:afterLines="0" w:line="240" w:lineRule="auto"/>
                    <w:ind w:left="0" w:firstLine="0" w:firstLineChars="0"/>
                    <w:jc w:val="both"/>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任何单位和个人不得在水源涵养区、饮用水水源保护区内和河流、湖泊、水库周围建设重化工、涉重金属等工业污染项目；对已建成的工业污染项目，当地人民政府应当组织限期搬迁。</w:t>
                  </w:r>
                </w:p>
              </w:tc>
              <w:tc>
                <w:tcPr>
                  <w:tcW w:w="3222" w:type="dxa"/>
                  <w:tcBorders>
                    <w:tl2br w:val="nil"/>
                    <w:tr2bl w:val="nil"/>
                  </w:tcBorders>
                  <w:noWrap w:val="0"/>
                  <w:vAlign w:val="center"/>
                </w:tcPr>
                <w:p w14:paraId="1A10CF79">
                  <w:pPr>
                    <w:pStyle w:val="88"/>
                    <w:keepNext w:val="0"/>
                    <w:keepLines w:val="0"/>
                    <w:pageBreakBefore w:val="0"/>
                    <w:widowControl w:val="0"/>
                    <w:kinsoku/>
                    <w:wordWrap/>
                    <w:overflowPunct/>
                    <w:topLinePunct w:val="0"/>
                    <w:autoSpaceDE/>
                    <w:autoSpaceDN/>
                    <w:bidi w:val="0"/>
                    <w:adjustRightInd/>
                    <w:snapToGrid/>
                    <w:spacing w:beforeLines="0" w:afterLines="0" w:line="240" w:lineRule="auto"/>
                    <w:ind w:left="0" w:firstLine="0" w:firstLineChars="0"/>
                    <w:jc w:val="both"/>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项目位于</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新疆奇台县东北75°方位，直距约115km处，行政区划隶属新疆维吾尔自治区奇台县管辖</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，项目区周围无</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水源涵养区、饮用水水源保护区内和河流、湖泊、水库。</w:t>
                  </w:r>
                </w:p>
              </w:tc>
              <w:tc>
                <w:tcPr>
                  <w:tcW w:w="785" w:type="dxa"/>
                  <w:tcBorders>
                    <w:tl2br w:val="nil"/>
                    <w:tr2bl w:val="nil"/>
                  </w:tcBorders>
                  <w:noWrap w:val="0"/>
                  <w:vAlign w:val="center"/>
                </w:tcPr>
                <w:p w14:paraId="3F2403DB">
                  <w:pPr>
                    <w:pStyle w:val="88"/>
                    <w:keepNext w:val="0"/>
                    <w:keepLines w:val="0"/>
                    <w:pageBreakBefore w:val="0"/>
                    <w:widowControl w:val="0"/>
                    <w:kinsoku/>
                    <w:wordWrap/>
                    <w:overflowPunct/>
                    <w:topLinePunct w:val="0"/>
                    <w:autoSpaceDE/>
                    <w:autoSpaceDN/>
                    <w:bidi w:val="0"/>
                    <w:adjustRightInd/>
                    <w:snapToGrid/>
                    <w:spacing w:beforeLines="0" w:afterLines="0" w:line="240" w:lineRule="auto"/>
                    <w:ind w:left="0" w:firstLine="0" w:firstLineChars="0"/>
                    <w:jc w:val="center"/>
                    <w:textAlignment w:val="auto"/>
                    <w:outlineLvl w:val="9"/>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符合</w:t>
                  </w:r>
                </w:p>
              </w:tc>
            </w:tr>
            <w:tr w14:paraId="70618C2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456" w:type="dxa"/>
                  <w:tcBorders>
                    <w:tl2br w:val="nil"/>
                    <w:tr2bl w:val="nil"/>
                  </w:tcBorders>
                  <w:noWrap w:val="0"/>
                  <w:vAlign w:val="center"/>
                </w:tcPr>
                <w:p w14:paraId="68CA9E53">
                  <w:pPr>
                    <w:pStyle w:val="88"/>
                    <w:keepNext w:val="0"/>
                    <w:keepLines w:val="0"/>
                    <w:pageBreakBefore w:val="0"/>
                    <w:widowControl w:val="0"/>
                    <w:kinsoku/>
                    <w:wordWrap/>
                    <w:overflowPunct/>
                    <w:topLinePunct w:val="0"/>
                    <w:autoSpaceDE/>
                    <w:autoSpaceDN/>
                    <w:bidi w:val="0"/>
                    <w:adjustRightInd/>
                    <w:snapToGrid/>
                    <w:spacing w:beforeLines="0" w:afterLines="0" w:line="240" w:lineRule="auto"/>
                    <w:ind w:left="0" w:firstLine="0" w:firstLineChars="0"/>
                    <w:jc w:val="both"/>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矿产资源勘探、开发单位，应当对矿产资源勘探、开发产生的尾矿、煤矸石、粉煤灰、冶炼渣以及脱硫、脱硝、除尘等产生的固体废物的堆存场所进行整治，完善防扬散、防流失、防渗漏等设施；造成环境污染的，应当采取有效措施进行生态修复。对采矿使用的有毒有害物质，形成的有毒有害废弃物，应当进行无害化处理或者处置；有长期危害的，应当作永久性防护处理。</w:t>
                  </w:r>
                </w:p>
              </w:tc>
              <w:tc>
                <w:tcPr>
                  <w:tcW w:w="3222" w:type="dxa"/>
                  <w:tcBorders>
                    <w:tl2br w:val="nil"/>
                    <w:tr2bl w:val="nil"/>
                  </w:tcBorders>
                  <w:noWrap w:val="0"/>
                  <w:vAlign w:val="center"/>
                </w:tcPr>
                <w:p w14:paraId="08C56C30">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outlineLvl w:val="9"/>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3"/>
                      <w:sz w:val="21"/>
                      <w:szCs w:val="21"/>
                      <w:lang w:val="en-US" w:eastAsia="zh-CN"/>
                      <w14:textFill>
                        <w14:solidFill>
                          <w14:schemeClr w14:val="tx1"/>
                        </w14:solidFill>
                      </w14:textFill>
                    </w:rPr>
                    <w:t>边开采边回</w:t>
                  </w:r>
                  <w:r>
                    <w:rPr>
                      <w:rFonts w:hint="eastAsia" w:ascii="Times New Roman" w:hAnsi="Times New Roman" w:eastAsia="宋体" w:cs="Times New Roman"/>
                      <w:color w:val="000000" w:themeColor="text1"/>
                      <w:spacing w:val="3"/>
                      <w:sz w:val="21"/>
                      <w:szCs w:val="21"/>
                      <w:highlight w:val="none"/>
                      <w:lang w:val="en-US" w:eastAsia="zh-CN"/>
                      <w14:textFill>
                        <w14:solidFill>
                          <w14:schemeClr w14:val="tx1"/>
                        </w14:solidFill>
                      </w14:textFill>
                    </w:rPr>
                    <w:t>填，</w:t>
                  </w:r>
                  <w:r>
                    <w:rPr>
                      <w:rFonts w:hint="eastAsia" w:ascii="Times New Roman" w:hAnsi="Times New Roman" w:eastAsia="宋体" w:cs="Times New Roman"/>
                      <w:color w:val="000000" w:themeColor="text1"/>
                      <w:spacing w:val="3"/>
                      <w:sz w:val="21"/>
                      <w:szCs w:val="21"/>
                      <w:lang w:val="en-US" w:eastAsia="zh-CN"/>
                      <w14:textFill>
                        <w14:solidFill>
                          <w14:schemeClr w14:val="tx1"/>
                        </w14:solidFill>
                      </w14:textFill>
                    </w:rPr>
                    <w:t>项目废石量较少，</w:t>
                  </w:r>
                  <w:r>
                    <w:rPr>
                      <w:rFonts w:hint="eastAsia" w:cs="Times New Roman"/>
                      <w:color w:val="000000" w:themeColor="text1"/>
                      <w:spacing w:val="3"/>
                      <w:sz w:val="21"/>
                      <w:szCs w:val="21"/>
                      <w:lang w:val="en-US" w:eastAsia="zh-CN"/>
                      <w14:textFill>
                        <w14:solidFill>
                          <w14:schemeClr w14:val="tx1"/>
                        </w14:solidFill>
                      </w14:textFill>
                    </w:rPr>
                    <w:t>和除尘灰、沉淀池泥沙一并</w:t>
                  </w:r>
                  <w:r>
                    <w:rPr>
                      <w:rFonts w:hint="eastAsia" w:ascii="Times New Roman" w:hAnsi="Times New Roman" w:eastAsia="宋体" w:cs="Times New Roman"/>
                      <w:color w:val="000000" w:themeColor="text1"/>
                      <w:spacing w:val="3"/>
                      <w:sz w:val="21"/>
                      <w:szCs w:val="21"/>
                      <w:highlight w:val="none"/>
                      <w:lang w:val="en-US" w:eastAsia="zh-CN"/>
                      <w14:textFill>
                        <w14:solidFill>
                          <w14:schemeClr w14:val="tx1"/>
                        </w14:solidFill>
                      </w14:textFill>
                    </w:rPr>
                    <w:t>用于露天采坑回填</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b w:val="0"/>
                      <w:bCs/>
                      <w:color w:val="000000" w:themeColor="text1"/>
                      <w:kern w:val="2"/>
                      <w:sz w:val="21"/>
                      <w:szCs w:val="21"/>
                      <w:highlight w:val="none"/>
                      <w:vertAlign w:val="baseline"/>
                      <w:lang w:val="en-US" w:eastAsia="zh-CN" w:bidi="ar-SA"/>
                      <w14:textFill>
                        <w14:solidFill>
                          <w14:schemeClr w14:val="tx1"/>
                        </w14:solidFill>
                      </w14:textFill>
                    </w:rPr>
                    <w:t>少量废矿物油及油桶经专用危废间暂存后交由</w:t>
                  </w:r>
                  <w:r>
                    <w:rPr>
                      <w:rFonts w:hint="eastAsia" w:ascii="Times New Roman" w:hAnsi="Times New Roman" w:eastAsia="宋体"/>
                      <w:color w:val="000000" w:themeColor="text1"/>
                      <w:kern w:val="21"/>
                      <w:szCs w:val="21"/>
                      <w14:textFill>
                        <w14:solidFill>
                          <w14:schemeClr w14:val="tx1"/>
                        </w14:solidFill>
                      </w14:textFill>
                    </w:rPr>
                    <w:t>持有危险废物经营许可证的单位</w:t>
                  </w:r>
                  <w:r>
                    <w:rPr>
                      <w:rFonts w:hint="eastAsia" w:ascii="Times New Roman" w:hAnsi="Times New Roman" w:eastAsia="宋体" w:cs="Times New Roman"/>
                      <w:b w:val="0"/>
                      <w:bCs/>
                      <w:color w:val="000000" w:themeColor="text1"/>
                      <w:kern w:val="2"/>
                      <w:sz w:val="21"/>
                      <w:szCs w:val="21"/>
                      <w:highlight w:val="none"/>
                      <w:vertAlign w:val="baseline"/>
                      <w:lang w:val="en-US" w:eastAsia="zh-CN" w:bidi="ar-SA"/>
                      <w14:textFill>
                        <w14:solidFill>
                          <w14:schemeClr w14:val="tx1"/>
                        </w14:solidFill>
                      </w14:textFill>
                    </w:rPr>
                    <w:t>处置；</w:t>
                  </w:r>
                  <w:r>
                    <w:rPr>
                      <w:rFonts w:hint="default" w:ascii="Times New Roman" w:hAnsi="Times New Roman" w:eastAsia="宋体" w:cs="Times New Roman"/>
                      <w:b w:val="0"/>
                      <w:bCs/>
                      <w:color w:val="000000" w:themeColor="text1"/>
                      <w:kern w:val="2"/>
                      <w:sz w:val="21"/>
                      <w:szCs w:val="21"/>
                      <w:highlight w:val="none"/>
                      <w:vertAlign w:val="baseline"/>
                      <w:lang w:val="en-US" w:eastAsia="zh-CN" w:bidi="ar-SA"/>
                      <w14:textFill>
                        <w14:solidFill>
                          <w14:schemeClr w14:val="tx1"/>
                        </w14:solidFill>
                      </w14:textFill>
                    </w:rPr>
                    <w:t>生活区设立垃圾桶，对生活垃圾集中存放，定期清运</w:t>
                  </w:r>
                  <w:r>
                    <w:rPr>
                      <w:rFonts w:hint="eastAsia" w:ascii="Times New Roman" w:hAnsi="Times New Roman" w:eastAsia="宋体" w:cs="Times New Roman"/>
                      <w:b w:val="0"/>
                      <w:bCs/>
                      <w:color w:val="000000" w:themeColor="text1"/>
                      <w:kern w:val="2"/>
                      <w:sz w:val="21"/>
                      <w:szCs w:val="21"/>
                      <w:highlight w:val="none"/>
                      <w:vertAlign w:val="baseline"/>
                      <w:lang w:val="en-US" w:eastAsia="zh-CN" w:bidi="ar-SA"/>
                      <w14:textFill>
                        <w14:solidFill>
                          <w14:schemeClr w14:val="tx1"/>
                        </w14:solidFill>
                      </w14:textFill>
                    </w:rPr>
                    <w:t>至奇台县垃圾填埋场集中处理。</w:t>
                  </w:r>
                </w:p>
              </w:tc>
              <w:tc>
                <w:tcPr>
                  <w:tcW w:w="785" w:type="dxa"/>
                  <w:tcBorders>
                    <w:tl2br w:val="nil"/>
                    <w:tr2bl w:val="nil"/>
                  </w:tcBorders>
                  <w:noWrap w:val="0"/>
                  <w:vAlign w:val="center"/>
                </w:tcPr>
                <w:p w14:paraId="1B520BBB">
                  <w:pPr>
                    <w:pStyle w:val="88"/>
                    <w:keepNext w:val="0"/>
                    <w:keepLines w:val="0"/>
                    <w:pageBreakBefore w:val="0"/>
                    <w:widowControl w:val="0"/>
                    <w:kinsoku/>
                    <w:wordWrap/>
                    <w:overflowPunct/>
                    <w:topLinePunct w:val="0"/>
                    <w:autoSpaceDE/>
                    <w:autoSpaceDN/>
                    <w:bidi w:val="0"/>
                    <w:adjustRightInd/>
                    <w:snapToGrid/>
                    <w:spacing w:beforeLines="0" w:afterLines="0" w:line="240" w:lineRule="auto"/>
                    <w:ind w:left="0" w:firstLine="0" w:firstLineChars="0"/>
                    <w:jc w:val="center"/>
                    <w:textAlignment w:val="auto"/>
                    <w:outlineLvl w:val="9"/>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符合</w:t>
                  </w:r>
                </w:p>
              </w:tc>
            </w:tr>
            <w:tr w14:paraId="63930EB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456" w:type="dxa"/>
                  <w:tcBorders>
                    <w:tl2br w:val="nil"/>
                    <w:tr2bl w:val="nil"/>
                  </w:tcBorders>
                  <w:noWrap w:val="0"/>
                  <w:vAlign w:val="center"/>
                </w:tcPr>
                <w:p w14:paraId="7CEEF960">
                  <w:pPr>
                    <w:pStyle w:val="88"/>
                    <w:keepNext w:val="0"/>
                    <w:keepLines w:val="0"/>
                    <w:pageBreakBefore w:val="0"/>
                    <w:widowControl w:val="0"/>
                    <w:kinsoku/>
                    <w:wordWrap/>
                    <w:overflowPunct/>
                    <w:topLinePunct w:val="0"/>
                    <w:autoSpaceDE/>
                    <w:autoSpaceDN/>
                    <w:bidi w:val="0"/>
                    <w:adjustRightInd/>
                    <w:snapToGrid/>
                    <w:spacing w:beforeLines="0" w:afterLines="0" w:line="240" w:lineRule="auto"/>
                    <w:ind w:left="0" w:firstLine="0" w:firstLineChars="0"/>
                    <w:jc w:val="both"/>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在城市居民区、医院等区域，夜间不得进行产生噪声污染的施工作业；因抢险、抢修作业等特殊需要或者生产工艺要求必须连续作业的，应当报经所在地县、市、区人民政府环境保护主管部门批准，并在施工作业产生噪声污染的范围内予以公告。</w:t>
                  </w:r>
                </w:p>
              </w:tc>
              <w:tc>
                <w:tcPr>
                  <w:tcW w:w="3222" w:type="dxa"/>
                  <w:tcBorders>
                    <w:tl2br w:val="nil"/>
                    <w:tr2bl w:val="nil"/>
                  </w:tcBorders>
                  <w:noWrap w:val="0"/>
                  <w:vAlign w:val="center"/>
                </w:tcPr>
                <w:p w14:paraId="5C0AC2BA">
                  <w:pPr>
                    <w:pStyle w:val="88"/>
                    <w:keepNext w:val="0"/>
                    <w:keepLines w:val="0"/>
                    <w:pageBreakBefore w:val="0"/>
                    <w:widowControl w:val="0"/>
                    <w:kinsoku/>
                    <w:wordWrap/>
                    <w:overflowPunct/>
                    <w:topLinePunct w:val="0"/>
                    <w:autoSpaceDE/>
                    <w:autoSpaceDN/>
                    <w:bidi w:val="0"/>
                    <w:adjustRightInd/>
                    <w:snapToGrid/>
                    <w:spacing w:beforeLines="0" w:afterLines="0" w:line="240" w:lineRule="auto"/>
                    <w:ind w:left="0" w:firstLine="0" w:firstLineChars="0"/>
                    <w:jc w:val="both"/>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位于</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新疆奇台县东北75°方位，直距约115km处，行政区划隶属新疆维吾尔自治区奇台县管辖</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，周边城市居民区、医院等敏感目标，</w:t>
                  </w:r>
                  <w:r>
                    <w:rPr>
                      <w:rFonts w:hint="eastAsia" w:ascii="Times New Roman" w:hAnsi="Times New Roman" w:eastAsia="宋体" w:cs="Times New Roman"/>
                      <w:caps w:val="0"/>
                      <w:color w:val="000000" w:themeColor="text1"/>
                      <w:kern w:val="2"/>
                      <w:sz w:val="21"/>
                      <w:szCs w:val="21"/>
                      <w:highlight w:val="none"/>
                      <w:lang w:val="en-US" w:eastAsia="zh-CN" w:bidi="ar-SA"/>
                      <w14:textFill>
                        <w14:solidFill>
                          <w14:schemeClr w14:val="tx1"/>
                        </w14:solidFill>
                      </w14:textFill>
                    </w:rPr>
                    <w:t>项目施工期和运营期严格落实施工噪声污染控制相关要求</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785" w:type="dxa"/>
                  <w:tcBorders>
                    <w:tl2br w:val="nil"/>
                    <w:tr2bl w:val="nil"/>
                  </w:tcBorders>
                  <w:noWrap w:val="0"/>
                  <w:vAlign w:val="center"/>
                </w:tcPr>
                <w:p w14:paraId="356CE9E8">
                  <w:pPr>
                    <w:pStyle w:val="88"/>
                    <w:keepNext w:val="0"/>
                    <w:keepLines w:val="0"/>
                    <w:pageBreakBefore w:val="0"/>
                    <w:widowControl w:val="0"/>
                    <w:kinsoku/>
                    <w:wordWrap/>
                    <w:overflowPunct/>
                    <w:topLinePunct w:val="0"/>
                    <w:autoSpaceDE/>
                    <w:autoSpaceDN/>
                    <w:bidi w:val="0"/>
                    <w:adjustRightInd/>
                    <w:snapToGrid/>
                    <w:spacing w:beforeLines="0" w:afterLines="0" w:line="240" w:lineRule="auto"/>
                    <w:ind w:left="0" w:firstLine="0" w:firstLineChars="0"/>
                    <w:jc w:val="center"/>
                    <w:textAlignment w:val="auto"/>
                    <w:outlineLvl w:val="9"/>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符合</w:t>
                  </w:r>
                </w:p>
              </w:tc>
            </w:tr>
          </w:tbl>
          <w:p w14:paraId="31A0E668">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1"/>
                <w:sz w:val="24"/>
                <w:lang w:val="en-US" w:eastAsia="zh-CN"/>
                <w14:textFill>
                  <w14:solidFill>
                    <w14:schemeClr w14:val="tx1"/>
                  </w14:solidFill>
                </w14:textFill>
              </w:rPr>
              <w:t>（5）与《新疆生态环境保护“十四五”规划》符合性分析</w:t>
            </w:r>
          </w:p>
          <w:p w14:paraId="053E91C9">
            <w:pPr>
              <w:pStyle w:val="71"/>
              <w:pageBreakBefore w:val="0"/>
              <w:tabs>
                <w:tab w:val="left" w:pos="4584"/>
              </w:tabs>
              <w:kinsoku/>
              <w:wordWrap/>
              <w:bidi w:val="0"/>
              <w:adjustRightInd/>
              <w:snapToGrid/>
              <w:ind w:firstLine="480" w:firstLineChars="200"/>
              <w:outlineLvl w:val="9"/>
              <w:rPr>
                <w:rFonts w:ascii="Times New Roman" w:hAnsi="Times New Roman" w:eastAsia="宋体"/>
                <w:snapToGrid/>
                <w:color w:val="000000" w:themeColor="text1"/>
                <w:kern w:val="2"/>
                <w14:textFill>
                  <w14:solidFill>
                    <w14:schemeClr w14:val="tx1"/>
                  </w14:solidFill>
                </w14:textFill>
              </w:rPr>
            </w:pPr>
            <w:r>
              <w:rPr>
                <w:rFonts w:hint="eastAsia" w:ascii="Times New Roman" w:hAnsi="Times New Roman" w:eastAsia="宋体"/>
                <w:snapToGrid/>
                <w:color w:val="000000" w:themeColor="text1"/>
                <w:kern w:val="2"/>
                <w14:textFill>
                  <w14:solidFill>
                    <w14:schemeClr w14:val="tx1"/>
                  </w14:solidFill>
                </w14:textFill>
              </w:rPr>
              <w:t>文件要求：“</w:t>
            </w:r>
            <w:r>
              <w:rPr>
                <w:rFonts w:ascii="Times New Roman" w:hAnsi="Times New Roman" w:eastAsia="宋体"/>
                <w:snapToGrid/>
                <w:color w:val="000000" w:themeColor="text1"/>
                <w:kern w:val="2"/>
                <w14:textFill>
                  <w14:solidFill>
                    <w14:schemeClr w14:val="tx1"/>
                  </w14:solidFill>
                </w14:textFill>
              </w:rPr>
              <w:t>全面推进绿色矿山建设，规范绿色矿山第三方评估，推广矿产资源节约与综合利用先进技术。</w:t>
            </w:r>
            <w:r>
              <w:rPr>
                <w:rFonts w:hint="eastAsia" w:ascii="Times New Roman" w:hAnsi="Times New Roman" w:eastAsia="宋体"/>
                <w:snapToGrid/>
                <w:color w:val="000000" w:themeColor="text1"/>
                <w:kern w:val="2"/>
                <w14:textFill>
                  <w14:solidFill>
                    <w14:schemeClr w14:val="tx1"/>
                  </w14:solidFill>
                </w14:textFill>
              </w:rPr>
              <w:t>”“</w:t>
            </w:r>
            <w:r>
              <w:rPr>
                <w:rFonts w:ascii="Times New Roman" w:hAnsi="Times New Roman" w:eastAsia="宋体"/>
                <w:snapToGrid/>
                <w:color w:val="000000" w:themeColor="text1"/>
                <w:kern w:val="2"/>
                <w14:textFill>
                  <w14:solidFill>
                    <w14:schemeClr w14:val="tx1"/>
                  </w14:solidFill>
                </w14:textFill>
              </w:rPr>
              <w:t>推进扬尘精细化管控。全面推行绿色施工，城市建成区建筑工地扬尘防控标准化管理全覆盖；加强城市道路清扫保洁和洒水抑尘，渣土车实施硬覆盖；推进低尘机械化作业水平，控制道路扬尘污染；强化非道路移动源综合治理；充分运用新型、高效的防尘、降尘、除尘技术，加强矿山粉尘治理。</w:t>
            </w:r>
            <w:r>
              <w:rPr>
                <w:rFonts w:hint="eastAsia" w:ascii="Times New Roman" w:hAnsi="Times New Roman" w:eastAsia="宋体"/>
                <w:snapToGrid/>
                <w:color w:val="000000" w:themeColor="text1"/>
                <w:kern w:val="2"/>
                <w14:textFill>
                  <w14:solidFill>
                    <w14:schemeClr w14:val="tx1"/>
                  </w14:solidFill>
                </w14:textFill>
              </w:rPr>
              <w:t>”</w:t>
            </w:r>
          </w:p>
          <w:p w14:paraId="257E2C60">
            <w:pPr>
              <w:pStyle w:val="71"/>
              <w:pageBreakBefore w:val="0"/>
              <w:tabs>
                <w:tab w:val="left" w:pos="4584"/>
              </w:tabs>
              <w:kinsoku/>
              <w:wordWrap/>
              <w:bidi w:val="0"/>
              <w:adjustRightInd/>
              <w:snapToGrid/>
              <w:ind w:firstLine="480" w:firstLineChars="200"/>
              <w:outlineLvl w:val="9"/>
              <w:rPr>
                <w:rFonts w:ascii="Times New Roman" w:hAnsi="Times New Roman" w:eastAsia="宋体"/>
                <w:bCs/>
                <w:color w:val="000000" w:themeColor="text1"/>
                <w:kern w:val="2"/>
                <w14:textFill>
                  <w14:solidFill>
                    <w14:schemeClr w14:val="tx1"/>
                  </w14:solidFill>
                </w14:textFill>
              </w:rPr>
            </w:pPr>
            <w:r>
              <w:rPr>
                <w:rFonts w:ascii="Times New Roman" w:hAnsi="Times New Roman" w:eastAsia="宋体"/>
                <w:bCs/>
                <w:color w:val="000000" w:themeColor="text1"/>
                <w:kern w:val="2"/>
                <w14:textFill>
                  <w14:solidFill>
                    <w14:schemeClr w14:val="tx1"/>
                  </w14:solidFill>
                </w14:textFill>
              </w:rPr>
              <w:t>本项目开采过程造成生态环境破坏，</w:t>
            </w:r>
            <w:r>
              <w:rPr>
                <w:rFonts w:ascii="Times New Roman" w:hAnsi="Times New Roman" w:eastAsia="宋体"/>
                <w:snapToGrid/>
                <w:color w:val="000000" w:themeColor="text1"/>
                <w:kern w:val="2"/>
                <w14:textFill>
                  <w14:solidFill>
                    <w14:schemeClr w14:val="tx1"/>
                  </w14:solidFill>
                </w14:textFill>
              </w:rPr>
              <w:t>开采过程采取避免大风天气作业、洒水降尘、运输车辆按规定路线行</w:t>
            </w:r>
            <w:r>
              <w:rPr>
                <w:rFonts w:ascii="Times New Roman" w:hAnsi="Times New Roman" w:eastAsia="宋体"/>
                <w:snapToGrid/>
                <w:color w:val="000000" w:themeColor="text1"/>
                <w:kern w:val="2"/>
                <w:sz w:val="24"/>
                <w:szCs w:val="24"/>
                <w14:textFill>
                  <w14:solidFill>
                    <w14:schemeClr w14:val="tx1"/>
                  </w14:solidFill>
                </w14:textFill>
              </w:rPr>
              <w:t>驶措施</w:t>
            </w:r>
            <w:r>
              <w:rPr>
                <w:rFonts w:hint="eastAsia" w:ascii="Times New Roman" w:hAnsi="Times New Roman" w:eastAsia="宋体"/>
                <w:snapToGrid/>
                <w:color w:val="000000" w:themeColor="text1"/>
                <w:kern w:val="2"/>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进料口设置洒水喷雾设施并采取半封闭措施；破碎、筛分工序设置在封闭厂房内，并配套高效除尘实施；输送过程采取封闭带式输送机输送</w:t>
            </w:r>
            <w:r>
              <w:rPr>
                <w:rFonts w:hint="eastAsia" w:ascii="Times New Roman" w:hAnsi="Times New Roman" w:eastAsia="宋体"/>
                <w:snapToGrid/>
                <w:color w:val="000000" w:themeColor="text1"/>
                <w:kern w:val="2"/>
                <w:sz w:val="24"/>
                <w:szCs w:val="24"/>
                <w:lang w:val="en-US" w:eastAsia="zh-CN"/>
                <w14:textFill>
                  <w14:solidFill>
                    <w14:schemeClr w14:val="tx1"/>
                  </w14:solidFill>
                </w14:textFill>
              </w:rPr>
              <w:t>；</w:t>
            </w:r>
            <w:r>
              <w:rPr>
                <w:rFonts w:ascii="Times New Roman" w:hAnsi="Times New Roman" w:eastAsia="宋体"/>
                <w:snapToGrid/>
                <w:color w:val="000000" w:themeColor="text1"/>
                <w:kern w:val="2"/>
                <w14:textFill>
                  <w14:solidFill>
                    <w14:schemeClr w14:val="tx1"/>
                  </w14:solidFill>
                </w14:textFill>
              </w:rPr>
              <w:t>设置有</w:t>
            </w:r>
            <w:r>
              <w:rPr>
                <w:rFonts w:hint="eastAsia" w:ascii="Times New Roman" w:hAnsi="Times New Roman" w:eastAsia="宋体"/>
                <w:snapToGrid/>
                <w:color w:val="000000" w:themeColor="text1"/>
                <w:kern w:val="2"/>
                <w:lang w:val="en-US" w:eastAsia="zh-CN"/>
                <w14:textFill>
                  <w14:solidFill>
                    <w14:schemeClr w14:val="tx1"/>
                  </w14:solidFill>
                </w14:textFill>
              </w:rPr>
              <w:t>成品</w:t>
            </w:r>
            <w:r>
              <w:rPr>
                <w:rFonts w:hint="eastAsia"/>
                <w:snapToGrid/>
                <w:color w:val="000000" w:themeColor="text1"/>
                <w:kern w:val="2"/>
                <w:lang w:val="en-US" w:eastAsia="zh-CN"/>
                <w14:textFill>
                  <w14:solidFill>
                    <w14:schemeClr w14:val="tx1"/>
                  </w14:solidFill>
                </w14:textFill>
              </w:rPr>
              <w:t>储存</w:t>
            </w:r>
            <w:r>
              <w:rPr>
                <w:rFonts w:ascii="Times New Roman" w:hAnsi="Times New Roman" w:eastAsia="宋体"/>
                <w:snapToGrid/>
                <w:color w:val="000000" w:themeColor="text1"/>
                <w:kern w:val="2"/>
                <w14:textFill>
                  <w14:solidFill>
                    <w14:schemeClr w14:val="tx1"/>
                  </w14:solidFill>
                </w14:textFill>
              </w:rPr>
              <w:t>，</w:t>
            </w:r>
            <w:r>
              <w:rPr>
                <w:rFonts w:hint="eastAsia" w:ascii="Times New Roman" w:hAnsi="Times New Roman" w:eastAsia="宋体"/>
                <w:snapToGrid/>
                <w:color w:val="000000" w:themeColor="text1"/>
                <w:kern w:val="2"/>
                <w:lang w:val="en-US" w:eastAsia="zh-CN"/>
                <w14:textFill>
                  <w14:solidFill>
                    <w14:schemeClr w14:val="tx1"/>
                  </w14:solidFill>
                </w14:textFill>
              </w:rPr>
              <w:t>粒径＞20mm产品采取洒水抑尘+封闭厂房，粒径＜20mm产品采用筒仓储存</w:t>
            </w:r>
            <w:r>
              <w:rPr>
                <w:rFonts w:hint="eastAsia" w:ascii="Times New Roman" w:hAnsi="Times New Roman" w:eastAsia="宋体"/>
                <w:snapToGrid/>
                <w:color w:val="000000" w:themeColor="text1"/>
                <w:kern w:val="2"/>
                <w:lang w:eastAsia="zh-CN"/>
                <w14:textFill>
                  <w14:solidFill>
                    <w14:schemeClr w14:val="tx1"/>
                  </w14:solidFill>
                </w14:textFill>
              </w:rPr>
              <w:t>；</w:t>
            </w:r>
            <w:r>
              <w:rPr>
                <w:rFonts w:hint="eastAsia" w:ascii="Times New Roman" w:hAnsi="Times New Roman" w:eastAsia="宋体"/>
                <w:color w:val="000000" w:themeColor="text1"/>
                <w:lang w:val="en-US" w:eastAsia="zh-CN"/>
                <w14:textFill>
                  <w14:solidFill>
                    <w14:schemeClr w14:val="tx1"/>
                  </w14:solidFill>
                </w14:textFill>
              </w:rPr>
              <w:t>固废优先进行综合利用，不能利用部分得到有效处置</w:t>
            </w:r>
            <w:r>
              <w:rPr>
                <w:rFonts w:ascii="Times New Roman" w:hAnsi="Times New Roman" w:eastAsia="宋体"/>
                <w:snapToGrid/>
                <w:color w:val="000000" w:themeColor="text1"/>
                <w:kern w:val="2"/>
                <w14:textFill>
                  <w14:solidFill>
                    <w14:schemeClr w14:val="tx1"/>
                  </w14:solidFill>
                </w14:textFill>
              </w:rPr>
              <w:t>；开采</w:t>
            </w:r>
            <w:r>
              <w:rPr>
                <w:rFonts w:hint="eastAsia" w:ascii="Times New Roman" w:hAnsi="Times New Roman" w:eastAsia="宋体"/>
                <w:snapToGrid/>
                <w:color w:val="000000" w:themeColor="text1"/>
                <w:kern w:val="2"/>
                <w:lang w:val="en-US" w:eastAsia="zh-CN"/>
                <w14:textFill>
                  <w14:solidFill>
                    <w14:schemeClr w14:val="tx1"/>
                  </w14:solidFill>
                </w14:textFill>
              </w:rPr>
              <w:t>结束后按照</w:t>
            </w:r>
            <w:r>
              <w:rPr>
                <w:rFonts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新疆</w:t>
            </w:r>
            <w:r>
              <w:rPr>
                <w:rFonts w:hint="eastAsia" w:ascii="Times New Roman" w:hAnsi="Times New Roman" w:eastAsia="宋体"/>
                <w:color w:val="000000" w:themeColor="text1"/>
                <w:sz w:val="24"/>
                <w:lang w:val="en-US" w:eastAsia="zh-CN"/>
                <w14:textFill>
                  <w14:solidFill>
                    <w14:schemeClr w14:val="tx1"/>
                  </w14:solidFill>
                </w14:textFill>
              </w:rPr>
              <w:t>奇台县北塔山1号玄武岩矿</w:t>
            </w:r>
            <w:r>
              <w:rPr>
                <w:rFonts w:ascii="Times New Roman" w:hAnsi="Times New Roman" w:eastAsia="宋体"/>
                <w:color w:val="000000" w:themeColor="text1"/>
                <w:sz w:val="24"/>
                <w14:textFill>
                  <w14:solidFill>
                    <w14:schemeClr w14:val="tx1"/>
                  </w14:solidFill>
                </w14:textFill>
              </w:rPr>
              <w:t>矿产资源开发利用与生态保护修复方案》</w:t>
            </w:r>
            <w:r>
              <w:rPr>
                <w:rFonts w:hint="eastAsia" w:ascii="Times New Roman" w:hAnsi="Times New Roman" w:eastAsia="宋体"/>
                <w:color w:val="000000" w:themeColor="text1"/>
                <w:sz w:val="24"/>
                <w:lang w:val="en-US" w:eastAsia="zh-CN"/>
                <w14:textFill>
                  <w14:solidFill>
                    <w14:schemeClr w14:val="tx1"/>
                  </w14:solidFill>
                </w14:textFill>
              </w:rPr>
              <w:t>进行生态恢复，与周围景观相协调</w:t>
            </w:r>
            <w:r>
              <w:rPr>
                <w:rFonts w:ascii="Times New Roman" w:hAnsi="Times New Roman" w:eastAsia="宋体"/>
                <w:snapToGrid/>
                <w:color w:val="000000" w:themeColor="text1"/>
                <w:kern w:val="2"/>
                <w14:textFill>
                  <w14:solidFill>
                    <w14:schemeClr w14:val="tx1"/>
                  </w14:solidFill>
                </w14:textFill>
              </w:rPr>
              <w:t>。</w:t>
            </w:r>
            <w:r>
              <w:rPr>
                <w:rFonts w:hint="eastAsia" w:ascii="Times New Roman" w:hAnsi="Times New Roman" w:eastAsia="宋体"/>
                <w:snapToGrid/>
                <w:color w:val="000000" w:themeColor="text1"/>
                <w:kern w:val="2"/>
                <w:lang w:val="en-US" w:eastAsia="zh-CN"/>
                <w14:textFill>
                  <w14:solidFill>
                    <w14:schemeClr w14:val="tx1"/>
                  </w14:solidFill>
                </w14:textFill>
              </w:rPr>
              <w:t>满足</w:t>
            </w:r>
            <w:r>
              <w:rPr>
                <w:rFonts w:hint="eastAsia" w:ascii="Times New Roman" w:hAnsi="Times New Roman" w:eastAsia="宋体"/>
                <w:snapToGrid/>
                <w:color w:val="000000" w:themeColor="text1"/>
                <w:kern w:val="2"/>
                <w14:textFill>
                  <w14:solidFill>
                    <w14:schemeClr w14:val="tx1"/>
                  </w14:solidFill>
                </w14:textFill>
              </w:rPr>
              <w:t>《新疆生态环境保护“十四五”规划》</w:t>
            </w:r>
            <w:r>
              <w:rPr>
                <w:rFonts w:hint="eastAsia" w:ascii="Times New Roman" w:hAnsi="Times New Roman" w:eastAsia="宋体"/>
                <w:snapToGrid/>
                <w:color w:val="000000" w:themeColor="text1"/>
                <w:kern w:val="2"/>
                <w:lang w:val="en-US" w:eastAsia="zh-CN"/>
                <w14:textFill>
                  <w14:solidFill>
                    <w14:schemeClr w14:val="tx1"/>
                  </w14:solidFill>
                </w14:textFill>
              </w:rPr>
              <w:t>相关</w:t>
            </w:r>
            <w:r>
              <w:rPr>
                <w:rFonts w:ascii="Times New Roman" w:hAnsi="Times New Roman" w:eastAsia="宋体"/>
                <w:snapToGrid/>
                <w:color w:val="000000" w:themeColor="text1"/>
                <w:kern w:val="2"/>
                <w14:textFill>
                  <w14:solidFill>
                    <w14:schemeClr w14:val="tx1"/>
                  </w14:solidFill>
                </w14:textFill>
              </w:rPr>
              <w:t>要求。</w:t>
            </w:r>
          </w:p>
          <w:p w14:paraId="34D1A452">
            <w:pPr>
              <w:pStyle w:val="71"/>
              <w:pageBreakBefore w:val="0"/>
              <w:tabs>
                <w:tab w:val="left" w:pos="4584"/>
              </w:tabs>
              <w:kinsoku/>
              <w:wordWrap/>
              <w:bidi w:val="0"/>
              <w:adjustRightInd/>
              <w:snapToGrid/>
              <w:ind w:firstLine="482" w:firstLineChars="200"/>
              <w:outlineLvl w:val="9"/>
              <w:rPr>
                <w:rFonts w:hint="default" w:ascii="Times New Roman" w:hAnsi="Times New Roman" w:eastAsia="宋体"/>
                <w:b/>
                <w:bCs w:val="0"/>
                <w:color w:val="000000" w:themeColor="text1"/>
                <w:kern w:val="2"/>
                <w:lang w:val="en-US" w:eastAsia="zh-CN"/>
                <w14:textFill>
                  <w14:solidFill>
                    <w14:schemeClr w14:val="tx1"/>
                  </w14:solidFill>
                </w14:textFill>
              </w:rPr>
            </w:pPr>
            <w:r>
              <w:rPr>
                <w:rFonts w:hint="eastAsia" w:ascii="Times New Roman" w:hAnsi="Times New Roman" w:eastAsia="宋体"/>
                <w:b/>
                <w:bCs w:val="0"/>
                <w:color w:val="000000" w:themeColor="text1"/>
                <w:kern w:val="2"/>
                <w:lang w:val="en-US" w:eastAsia="zh-CN"/>
                <w14:textFill>
                  <w14:solidFill>
                    <w14:schemeClr w14:val="tx1"/>
                  </w14:solidFill>
                </w14:textFill>
              </w:rPr>
              <w:t>（6）与《昌吉回族自治州生态环境保护与建设“十四五”规划》（昌州政发〔2022〕6号）符合性分析</w:t>
            </w:r>
          </w:p>
          <w:p w14:paraId="27DFE386">
            <w:pPr>
              <w:pStyle w:val="71"/>
              <w:pageBreakBefore w:val="0"/>
              <w:tabs>
                <w:tab w:val="left" w:pos="4584"/>
              </w:tabs>
              <w:kinsoku/>
              <w:wordWrap/>
              <w:bidi w:val="0"/>
              <w:adjustRightInd/>
              <w:snapToGrid/>
              <w:ind w:firstLine="480" w:firstLineChars="200"/>
              <w:outlineLvl w:val="9"/>
              <w:rPr>
                <w:rFonts w:hint="default" w:ascii="Times New Roman" w:hAnsi="Times New Roman" w:eastAsia="宋体"/>
                <w:b w:val="0"/>
                <w:bCs/>
                <w:color w:val="000000" w:themeColor="text1"/>
                <w:kern w:val="2"/>
                <w:lang w:val="en-US" w:eastAsia="zh-CN"/>
                <w14:textFill>
                  <w14:solidFill>
                    <w14:schemeClr w14:val="tx1"/>
                  </w14:solidFill>
                </w14:textFill>
              </w:rPr>
            </w:pPr>
            <w:r>
              <w:rPr>
                <w:rFonts w:hint="eastAsia" w:ascii="Times New Roman" w:hAnsi="Times New Roman" w:eastAsia="宋体"/>
                <w:b w:val="0"/>
                <w:bCs/>
                <w:color w:val="000000" w:themeColor="text1"/>
                <w:kern w:val="2"/>
                <w:lang w:val="en-US" w:eastAsia="zh-CN"/>
                <w14:textFill>
                  <w14:solidFill>
                    <w14:schemeClr w14:val="tx1"/>
                  </w14:solidFill>
                </w14:textFill>
              </w:rPr>
              <w:t>《昌吉回族自治州生态环境保护与建设“十四五”规划》（昌州政发〔2022〕6号）提出：“</w:t>
            </w:r>
            <w:r>
              <w:rPr>
                <w:rFonts w:ascii="Times New Roman" w:hAnsi="Times New Roman" w:eastAsia="宋体" w:cs="宋体"/>
                <w:color w:val="000000" w:themeColor="text1"/>
                <w:sz w:val="24"/>
                <w:szCs w:val="24"/>
                <w14:textFill>
                  <w14:solidFill>
                    <w14:schemeClr w14:val="tx1"/>
                  </w14:solidFill>
                </w14:textFill>
              </w:rPr>
              <w:t>加快发展现代煤化工、新材料、有色金属、煤炭、煤电、矿产开采及加工等优势产业，培育壮大先进装备制造、页岩油气加工、节能环保、新型建材、新能源等新兴产业和生产性服务业。实施工业企业物料封闭化管理专项整治，使全州各县市（园区）贮存煤炭、煤矸石、煤渣、水泥、石灰、石膏、砂土等易产生扬尘的物料全部实现密闭、密封储存，企业无组织排放等扬尘污染得到有效控制。持续推进工业 源全面达标排放。</w:t>
            </w:r>
            <w:r>
              <w:rPr>
                <w:rFonts w:hint="eastAsia" w:ascii="Times New Roman" w:hAnsi="Times New Roman" w:eastAsia="宋体"/>
                <w:b w:val="0"/>
                <w:bCs/>
                <w:color w:val="000000" w:themeColor="text1"/>
                <w:kern w:val="2"/>
                <w:lang w:val="en-US" w:eastAsia="zh-CN"/>
                <w14:textFill>
                  <w14:solidFill>
                    <w14:schemeClr w14:val="tx1"/>
                  </w14:solidFill>
                </w14:textFill>
              </w:rPr>
              <w:t>”</w:t>
            </w:r>
          </w:p>
          <w:p w14:paraId="2F288CE0">
            <w:pPr>
              <w:pStyle w:val="71"/>
              <w:pageBreakBefore w:val="0"/>
              <w:tabs>
                <w:tab w:val="left" w:pos="4584"/>
              </w:tabs>
              <w:kinsoku/>
              <w:wordWrap/>
              <w:bidi w:val="0"/>
              <w:adjustRightInd/>
              <w:snapToGrid/>
              <w:ind w:firstLine="480" w:firstLineChars="200"/>
              <w:outlineLvl w:val="9"/>
              <w:rPr>
                <w:rFonts w:hint="default" w:ascii="Times New Roman" w:hAnsi="Times New Roman" w:eastAsia="宋体"/>
                <w:b w:val="0"/>
                <w:bCs/>
                <w:color w:val="000000" w:themeColor="text1"/>
                <w:kern w:val="2"/>
                <w:lang w:val="en-US" w:eastAsia="zh-CN"/>
                <w14:textFill>
                  <w14:solidFill>
                    <w14:schemeClr w14:val="tx1"/>
                  </w14:solidFill>
                </w14:textFill>
              </w:rPr>
            </w:pPr>
            <w:r>
              <w:rPr>
                <w:rFonts w:hint="eastAsia" w:ascii="Times New Roman" w:hAnsi="Times New Roman" w:eastAsia="宋体"/>
                <w:b w:val="0"/>
                <w:bCs/>
                <w:color w:val="000000" w:themeColor="text1"/>
                <w:kern w:val="2"/>
                <w:lang w:val="en-US" w:eastAsia="zh-CN"/>
                <w14:textFill>
                  <w14:solidFill>
                    <w14:schemeClr w14:val="tx1"/>
                  </w14:solidFill>
                </w14:textFill>
              </w:rPr>
              <w:t>本项目加工区破碎、筛分布置在封闭厂房，产尘点设置集气罩，配套高效除尘设备对废气进行处理；粒径＞20mm产品采取洒水抑尘+封闭厂房，粒径＜20mm产品采用筒仓储存，有效减少无组织粉尘散逸。</w:t>
            </w:r>
          </w:p>
          <w:p w14:paraId="5F386531">
            <w:pPr>
              <w:pStyle w:val="71"/>
              <w:pageBreakBefore w:val="0"/>
              <w:tabs>
                <w:tab w:val="left" w:pos="4584"/>
              </w:tabs>
              <w:kinsoku/>
              <w:wordWrap/>
              <w:bidi w:val="0"/>
              <w:adjustRightInd/>
              <w:snapToGrid/>
              <w:ind w:firstLine="482" w:firstLineChars="200"/>
              <w:outlineLvl w:val="9"/>
              <w:rPr>
                <w:rFonts w:ascii="Times New Roman" w:hAnsi="Times New Roman" w:eastAsia="宋体"/>
                <w:b/>
                <w:bCs w:val="0"/>
                <w:color w:val="000000" w:themeColor="text1"/>
                <w:kern w:val="2"/>
                <w14:textFill>
                  <w14:solidFill>
                    <w14:schemeClr w14:val="tx1"/>
                  </w14:solidFill>
                </w14:textFill>
              </w:rPr>
            </w:pPr>
            <w:r>
              <w:rPr>
                <w:rFonts w:hint="eastAsia" w:ascii="Times New Roman" w:hAnsi="Times New Roman" w:eastAsia="宋体"/>
                <w:b/>
                <w:bCs w:val="0"/>
                <w:color w:val="000000" w:themeColor="text1"/>
                <w:kern w:val="2"/>
                <w:lang w:eastAsia="zh-CN"/>
                <w14:textFill>
                  <w14:solidFill>
                    <w14:schemeClr w14:val="tx1"/>
                  </w14:solidFill>
                </w14:textFill>
              </w:rPr>
              <w:t>（</w:t>
            </w:r>
            <w:r>
              <w:rPr>
                <w:rFonts w:hint="eastAsia" w:ascii="Times New Roman" w:hAnsi="Times New Roman" w:eastAsia="宋体"/>
                <w:b/>
                <w:bCs w:val="0"/>
                <w:color w:val="000000" w:themeColor="text1"/>
                <w:kern w:val="2"/>
                <w:lang w:val="en-US" w:eastAsia="zh-CN"/>
                <w14:textFill>
                  <w14:solidFill>
                    <w14:schemeClr w14:val="tx1"/>
                  </w14:solidFill>
                </w14:textFill>
              </w:rPr>
              <w:t>7</w:t>
            </w:r>
            <w:r>
              <w:rPr>
                <w:rFonts w:hint="eastAsia" w:ascii="Times New Roman" w:hAnsi="Times New Roman" w:eastAsia="宋体"/>
                <w:b/>
                <w:bCs w:val="0"/>
                <w:color w:val="000000" w:themeColor="text1"/>
                <w:kern w:val="2"/>
                <w:lang w:eastAsia="zh-CN"/>
                <w14:textFill>
                  <w14:solidFill>
                    <w14:schemeClr w14:val="tx1"/>
                  </w14:solidFill>
                </w14:textFill>
              </w:rPr>
              <w:t>）</w:t>
            </w:r>
            <w:r>
              <w:rPr>
                <w:rFonts w:ascii="Times New Roman" w:hAnsi="Times New Roman" w:eastAsia="宋体"/>
                <w:b/>
                <w:bCs w:val="0"/>
                <w:color w:val="000000" w:themeColor="text1"/>
                <w:kern w:val="2"/>
                <w14:textFill>
                  <w14:solidFill>
                    <w14:schemeClr w14:val="tx1"/>
                  </w14:solidFill>
                </w14:textFill>
              </w:rPr>
              <w:t>与《工业料堆场扬尘整治规范》（DB65/T4061-2017）符合性分析</w:t>
            </w:r>
          </w:p>
          <w:p w14:paraId="1850C81D">
            <w:pPr>
              <w:pStyle w:val="71"/>
              <w:pageBreakBefore w:val="0"/>
              <w:tabs>
                <w:tab w:val="left" w:pos="4584"/>
              </w:tabs>
              <w:kinsoku/>
              <w:wordWrap/>
              <w:bidi w:val="0"/>
              <w:adjustRightInd/>
              <w:snapToGrid/>
              <w:ind w:firstLine="480" w:firstLineChars="200"/>
              <w:outlineLvl w:val="9"/>
              <w:rPr>
                <w:rFonts w:hint="eastAsia" w:ascii="Times New Roman" w:hAnsi="Times New Roman" w:eastAsia="宋体"/>
                <w:bCs/>
                <w:color w:val="000000" w:themeColor="text1"/>
                <w:kern w:val="2"/>
                <w:highlight w:val="none"/>
                <w:lang w:eastAsia="zh-CN"/>
                <w14:textFill>
                  <w14:solidFill>
                    <w14:schemeClr w14:val="tx1"/>
                  </w14:solidFill>
                </w14:textFill>
              </w:rPr>
            </w:pPr>
            <w:r>
              <w:rPr>
                <w:rFonts w:hint="eastAsia" w:ascii="Times New Roman" w:hAnsi="Times New Roman" w:eastAsia="宋体"/>
                <w:bCs/>
                <w:color w:val="000000" w:themeColor="text1"/>
                <w:kern w:val="2"/>
                <w14:textFill>
                  <w14:solidFill>
                    <w14:schemeClr w14:val="tx1"/>
                  </w14:solidFill>
                </w14:textFill>
              </w:rPr>
              <w:t>新疆维吾尔自治区主体功能区划</w:t>
            </w:r>
            <w:r>
              <w:rPr>
                <w:rFonts w:ascii="Times New Roman" w:hAnsi="Times New Roman" w:eastAsia="宋体"/>
                <w:bCs/>
                <w:color w:val="000000" w:themeColor="text1"/>
                <w:kern w:val="2"/>
                <w14:textFill>
                  <w14:solidFill>
                    <w14:schemeClr w14:val="tx1"/>
                  </w14:solidFill>
                </w14:textFill>
              </w:rPr>
              <w:t>文件中：</w:t>
            </w:r>
            <w:r>
              <w:rPr>
                <w:rFonts w:hint="eastAsia" w:ascii="Times New Roman" w:hAnsi="Times New Roman" w:eastAsia="宋体"/>
                <w:bCs/>
                <w:color w:val="000000" w:themeColor="text1"/>
                <w:kern w:val="2"/>
                <w:lang w:eastAsia="zh-CN"/>
                <w14:textFill>
                  <w14:solidFill>
                    <w14:schemeClr w14:val="tx1"/>
                  </w14:solidFill>
                </w14:textFill>
              </w:rPr>
              <w:t>“</w:t>
            </w:r>
            <w:r>
              <w:rPr>
                <w:rFonts w:ascii="Times New Roman" w:hAnsi="Times New Roman" w:eastAsia="宋体"/>
                <w:bCs/>
                <w:color w:val="000000" w:themeColor="text1"/>
                <w:kern w:val="2"/>
                <w14:textFill>
                  <w14:solidFill>
                    <w14:schemeClr w14:val="tx1"/>
                  </w14:solidFill>
                </w14:textFill>
              </w:rPr>
              <w:t>5.7工业料堆场内应采用连续输送设备将物料送往用户，避免二</w:t>
            </w:r>
            <w:r>
              <w:rPr>
                <w:rFonts w:ascii="Times New Roman" w:hAnsi="Times New Roman" w:eastAsia="宋体"/>
                <w:bCs/>
                <w:color w:val="000000" w:themeColor="text1"/>
                <w:kern w:val="2"/>
                <w:highlight w:val="none"/>
                <w14:textFill>
                  <w14:solidFill>
                    <w14:schemeClr w14:val="tx1"/>
                  </w14:solidFill>
                </w14:textFill>
              </w:rPr>
              <w:t>次中转倒运。5.8对工业料堆场内装卸、运输等作业过程中，易产生扬尘污染的物料必须采取封闭、遮盖、洒水降尘措施，密闭输送物料必须在装料、卸料处配备吸尘、喷淋防尘措施</w:t>
            </w:r>
            <w:r>
              <w:rPr>
                <w:rFonts w:hint="eastAsia" w:ascii="Times New Roman" w:hAnsi="Times New Roman" w:eastAsia="宋体"/>
                <w:bCs/>
                <w:color w:val="000000" w:themeColor="text1"/>
                <w:kern w:val="2"/>
                <w:highlight w:val="none"/>
                <w:lang w:eastAsia="zh-CN"/>
                <w14:textFill>
                  <w14:solidFill>
                    <w14:schemeClr w14:val="tx1"/>
                  </w14:solidFill>
                </w14:textFill>
              </w:rPr>
              <w:t>”。</w:t>
            </w:r>
          </w:p>
          <w:p w14:paraId="36FBFFDE">
            <w:pPr>
              <w:pStyle w:val="71"/>
              <w:pageBreakBefore w:val="0"/>
              <w:tabs>
                <w:tab w:val="left" w:pos="4584"/>
              </w:tabs>
              <w:kinsoku/>
              <w:wordWrap/>
              <w:bidi w:val="0"/>
              <w:adjustRightInd/>
              <w:snapToGrid/>
              <w:ind w:firstLine="480" w:firstLineChars="200"/>
              <w:outlineLvl w:val="9"/>
              <w:rPr>
                <w:rFonts w:ascii="Times New Roman" w:hAnsi="Times New Roman" w:eastAsia="宋体"/>
                <w:snapToGrid/>
                <w:color w:val="000000" w:themeColor="text1"/>
                <w:kern w:val="2"/>
                <w14:textFill>
                  <w14:solidFill>
                    <w14:schemeClr w14:val="tx1"/>
                  </w14:solidFill>
                </w14:textFill>
              </w:rPr>
            </w:pPr>
            <w:r>
              <w:rPr>
                <w:rFonts w:ascii="Times New Roman" w:hAnsi="Times New Roman" w:eastAsia="宋体" w:cs="Times New Roman"/>
                <w:bCs/>
                <w:color w:val="000000" w:themeColor="text1"/>
                <w:kern w:val="2"/>
                <w:highlight w:val="none"/>
                <w14:textFill>
                  <w14:solidFill>
                    <w14:schemeClr w14:val="tx1"/>
                  </w14:solidFill>
                </w14:textFill>
              </w:rPr>
              <w:t>本项目</w:t>
            </w:r>
            <w:r>
              <w:rPr>
                <w:rFonts w:hint="eastAsia" w:ascii="Times New Roman" w:hAnsi="Times New Roman" w:eastAsia="宋体" w:cs="Times New Roman"/>
                <w:bCs/>
                <w:color w:val="000000" w:themeColor="text1"/>
                <w:kern w:val="2"/>
                <w:highlight w:val="none"/>
                <w:lang w:val="en-US" w:eastAsia="zh-CN"/>
                <w14:textFill>
                  <w14:solidFill>
                    <w14:schemeClr w14:val="tx1"/>
                  </w14:solidFill>
                </w14:textFill>
              </w:rPr>
              <w:t>开采</w:t>
            </w:r>
            <w:r>
              <w:rPr>
                <w:rFonts w:ascii="Times New Roman" w:hAnsi="Times New Roman" w:eastAsia="宋体" w:cs="Times New Roman"/>
                <w:bCs/>
                <w:color w:val="000000" w:themeColor="text1"/>
                <w:kern w:val="2"/>
                <w:highlight w:val="none"/>
                <w14:textFill>
                  <w14:solidFill>
                    <w14:schemeClr w14:val="tx1"/>
                  </w14:solidFill>
                </w14:textFill>
              </w:rPr>
              <w:t>过程采取</w:t>
            </w:r>
            <w:r>
              <w:rPr>
                <w:rFonts w:hint="eastAsia" w:ascii="Times New Roman" w:hAnsi="Times New Roman" w:eastAsia="宋体" w:cs="Times New Roman"/>
                <w:bCs/>
                <w:color w:val="000000" w:themeColor="text1"/>
                <w:kern w:val="2"/>
                <w:highlight w:val="none"/>
                <w14:textFill>
                  <w14:solidFill>
                    <w14:schemeClr w14:val="tx1"/>
                  </w14:solidFill>
                </w14:textFill>
              </w:rPr>
              <w:t>洒水降尘</w:t>
            </w:r>
            <w:r>
              <w:rPr>
                <w:rFonts w:ascii="Times New Roman" w:hAnsi="Times New Roman" w:eastAsia="宋体" w:cs="Times New Roman"/>
                <w:bCs/>
                <w:color w:val="000000" w:themeColor="text1"/>
                <w:kern w:val="2"/>
                <w:highlight w:val="none"/>
                <w14:textFill>
                  <w14:solidFill>
                    <w14:schemeClr w14:val="tx1"/>
                  </w14:solidFill>
                </w14:textFill>
              </w:rPr>
              <w:t>措施</w:t>
            </w:r>
            <w:r>
              <w:rPr>
                <w:rFonts w:hint="eastAsia" w:ascii="Times New Roman" w:hAnsi="Times New Roman" w:eastAsia="宋体" w:cs="Times New Roman"/>
                <w:bCs/>
                <w:color w:val="000000" w:themeColor="text1"/>
                <w:kern w:val="2"/>
                <w:highlight w:val="none"/>
                <w:lang w:val="en-US" w:eastAsia="zh-CN"/>
                <w14:textFill>
                  <w14:solidFill>
                    <w14:schemeClr w14:val="tx1"/>
                  </w14:solidFill>
                </w14:textFill>
              </w:rPr>
              <w:t>控制</w:t>
            </w:r>
            <w:r>
              <w:rPr>
                <w:rFonts w:ascii="Times New Roman" w:hAnsi="Times New Roman" w:eastAsia="宋体" w:cs="Times New Roman"/>
                <w:bCs/>
                <w:color w:val="000000" w:themeColor="text1"/>
                <w:kern w:val="2"/>
                <w:highlight w:val="none"/>
                <w14:textFill>
                  <w14:solidFill>
                    <w14:schemeClr w14:val="tx1"/>
                  </w14:solidFill>
                </w14:textFill>
              </w:rPr>
              <w:t>粉尘</w:t>
            </w:r>
            <w:r>
              <w:rPr>
                <w:rFonts w:hint="eastAsia" w:ascii="Times New Roman" w:hAnsi="Times New Roman" w:eastAsia="宋体" w:cs="Times New Roman"/>
                <w:bCs/>
                <w:color w:val="000000" w:themeColor="text1"/>
                <w:kern w:val="2"/>
                <w:highlight w:val="none"/>
                <w:lang w:eastAsia="zh-CN"/>
                <w14:textFill>
                  <w14:solidFill>
                    <w14:schemeClr w14:val="tx1"/>
                  </w14:solidFill>
                </w14:textFill>
              </w:rPr>
              <w:t>；</w:t>
            </w:r>
            <w:r>
              <w:rPr>
                <w:rFonts w:hint="eastAsia" w:ascii="Times New Roman" w:hAnsi="Times New Roman" w:eastAsia="宋体" w:cs="Times New Roman"/>
                <w:bCs/>
                <w:color w:val="000000" w:themeColor="text1"/>
                <w:kern w:val="2"/>
                <w:highlight w:val="none"/>
                <w:lang w:val="en-US" w:eastAsia="zh-CN"/>
                <w14:textFill>
                  <w14:solidFill>
                    <w14:schemeClr w14:val="tx1"/>
                  </w14:solidFill>
                </w14:textFill>
              </w:rPr>
              <w:t>运输扬尘采取控制车速、对运输道路采取洒水降尘、运输车辆苫盖等措施控制</w:t>
            </w:r>
            <w:r>
              <w:rPr>
                <w:rFonts w:ascii="Times New Roman" w:hAnsi="Times New Roman" w:eastAsia="宋体" w:cs="Times New Roman"/>
                <w:bCs/>
                <w:color w:val="000000" w:themeColor="text1"/>
                <w:kern w:val="2"/>
                <w:highlight w:val="none"/>
                <w14:textFill>
                  <w14:solidFill>
                    <w14:schemeClr w14:val="tx1"/>
                  </w14:solidFill>
                </w14:textFill>
              </w:rPr>
              <w:t>粉尘</w:t>
            </w:r>
            <w:r>
              <w:rPr>
                <w:rFonts w:hint="eastAsia" w:ascii="Times New Roman" w:hAnsi="Times New Roman" w:eastAsia="宋体" w:cs="Times New Roman"/>
                <w:bCs/>
                <w:color w:val="000000" w:themeColor="text1"/>
                <w:kern w:val="2"/>
                <w:highlight w:val="none"/>
                <w:lang w:val="en-US" w:eastAsia="zh-CN"/>
                <w14:textFill>
                  <w14:solidFill>
                    <w14:schemeClr w14:val="tx1"/>
                  </w14:solidFill>
                </w14:textFill>
              </w:rPr>
              <w:t>；粒径＞20mm产品采取洒水抑尘+封闭厂房，粒径＜20mm产品采用筒仓储存，项目采取的措施</w:t>
            </w:r>
            <w:r>
              <w:rPr>
                <w:rFonts w:ascii="Times New Roman" w:hAnsi="Times New Roman" w:eastAsia="宋体" w:cs="Times New Roman"/>
                <w:bCs/>
                <w:color w:val="000000" w:themeColor="text1"/>
                <w:kern w:val="2"/>
                <w:highlight w:val="none"/>
                <w14:textFill>
                  <w14:solidFill>
                    <w14:schemeClr w14:val="tx1"/>
                  </w14:solidFill>
                </w14:textFill>
              </w:rPr>
              <w:t>符合文件要求。</w:t>
            </w:r>
          </w:p>
          <w:p w14:paraId="24218971">
            <w:pPr>
              <w:pStyle w:val="47"/>
              <w:pageBreakBefore w:val="0"/>
              <w:kinsoku/>
              <w:wordWrap/>
              <w:bidi w:val="0"/>
              <w:adjustRightInd/>
              <w:snapToGrid/>
              <w:spacing w:line="360" w:lineRule="auto"/>
              <w:ind w:firstLine="420"/>
              <w:outlineLvl w:val="9"/>
              <w:rPr>
                <w:rFonts w:hint="default" w:ascii="Times New Roman" w:hAnsi="Times New Roman" w:eastAsia="宋体" w:cs="Times New Roman"/>
                <w:color w:val="000000" w:themeColor="text1"/>
                <w:kern w:val="21"/>
                <w14:textFill>
                  <w14:solidFill>
                    <w14:schemeClr w14:val="tx1"/>
                  </w14:solidFill>
                </w14:textFill>
              </w:rPr>
            </w:pPr>
          </w:p>
          <w:p w14:paraId="33C8C0D0">
            <w:pPr>
              <w:pStyle w:val="47"/>
              <w:pageBreakBefore w:val="0"/>
              <w:kinsoku/>
              <w:wordWrap/>
              <w:bidi w:val="0"/>
              <w:adjustRightInd/>
              <w:snapToGrid/>
              <w:spacing w:line="360" w:lineRule="auto"/>
              <w:ind w:firstLine="0" w:firstLineChars="0"/>
              <w:outlineLvl w:val="9"/>
              <w:rPr>
                <w:rFonts w:hint="default" w:ascii="Times New Roman" w:hAnsi="Times New Roman" w:eastAsia="宋体" w:cs="Times New Roman"/>
                <w:color w:val="000000" w:themeColor="text1"/>
                <w:kern w:val="21"/>
                <w14:textFill>
                  <w14:solidFill>
                    <w14:schemeClr w14:val="tx1"/>
                  </w14:solidFill>
                </w14:textFill>
              </w:rPr>
            </w:pPr>
          </w:p>
          <w:p w14:paraId="628744A0">
            <w:pPr>
              <w:pStyle w:val="47"/>
              <w:pageBreakBefore w:val="0"/>
              <w:kinsoku/>
              <w:wordWrap/>
              <w:bidi w:val="0"/>
              <w:adjustRightInd/>
              <w:snapToGrid/>
              <w:spacing w:line="360" w:lineRule="auto"/>
              <w:ind w:firstLine="0" w:firstLineChars="0"/>
              <w:outlineLvl w:val="9"/>
              <w:rPr>
                <w:rFonts w:hint="default" w:ascii="Times New Roman" w:hAnsi="Times New Roman" w:eastAsia="宋体" w:cs="Times New Roman"/>
                <w:color w:val="000000" w:themeColor="text1"/>
                <w:kern w:val="21"/>
                <w14:textFill>
                  <w14:solidFill>
                    <w14:schemeClr w14:val="tx1"/>
                  </w14:solidFill>
                </w14:textFill>
              </w:rPr>
            </w:pPr>
          </w:p>
          <w:p w14:paraId="20B0F906">
            <w:pPr>
              <w:pStyle w:val="47"/>
              <w:pageBreakBefore w:val="0"/>
              <w:kinsoku/>
              <w:wordWrap/>
              <w:bidi w:val="0"/>
              <w:adjustRightInd/>
              <w:snapToGrid/>
              <w:spacing w:line="360" w:lineRule="auto"/>
              <w:ind w:firstLine="0" w:firstLineChars="0"/>
              <w:outlineLvl w:val="9"/>
              <w:rPr>
                <w:rFonts w:hint="default" w:ascii="Times New Roman" w:hAnsi="Times New Roman" w:eastAsia="宋体" w:cs="Times New Roman"/>
                <w:color w:val="000000" w:themeColor="text1"/>
                <w:kern w:val="21"/>
                <w14:textFill>
                  <w14:solidFill>
                    <w14:schemeClr w14:val="tx1"/>
                  </w14:solidFill>
                </w14:textFill>
              </w:rPr>
            </w:pPr>
          </w:p>
          <w:p w14:paraId="7BB32E9A">
            <w:pPr>
              <w:pStyle w:val="47"/>
              <w:pageBreakBefore w:val="0"/>
              <w:kinsoku/>
              <w:wordWrap/>
              <w:bidi w:val="0"/>
              <w:adjustRightInd/>
              <w:snapToGrid/>
              <w:spacing w:line="360" w:lineRule="auto"/>
              <w:ind w:firstLine="0" w:firstLineChars="0"/>
              <w:outlineLvl w:val="9"/>
              <w:rPr>
                <w:rFonts w:hint="default" w:ascii="Times New Roman" w:hAnsi="Times New Roman" w:eastAsia="宋体" w:cs="Times New Roman"/>
                <w:color w:val="000000" w:themeColor="text1"/>
                <w:kern w:val="21"/>
                <w14:textFill>
                  <w14:solidFill>
                    <w14:schemeClr w14:val="tx1"/>
                  </w14:solidFill>
                </w14:textFill>
              </w:rPr>
            </w:pPr>
          </w:p>
        </w:tc>
      </w:tr>
    </w:tbl>
    <w:p w14:paraId="4A511A9D">
      <w:pPr>
        <w:pageBreakBefore w:val="0"/>
        <w:kinsoku/>
        <w:wordWrap/>
        <w:bidi w:val="0"/>
        <w:adjustRightInd/>
        <w:snapToGrid/>
        <w:spacing w:line="360" w:lineRule="auto"/>
        <w:outlineLvl w:val="9"/>
        <w:rPr>
          <w:rFonts w:ascii="Times New Roman" w:hAnsi="Times New Roman" w:eastAsia="宋体"/>
          <w:color w:val="000000" w:themeColor="text1"/>
          <w:sz w:val="30"/>
          <w14:textFill>
            <w14:solidFill>
              <w14:schemeClr w14:val="tx1"/>
            </w14:solidFill>
          </w14:textFill>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5DA6248B">
      <w:pPr>
        <w:pStyle w:val="28"/>
        <w:keepNext w:val="0"/>
        <w:keepLines w:val="0"/>
        <w:pageBreakBefore w:val="0"/>
        <w:widowControl/>
        <w:kinsoku/>
        <w:wordWrap/>
        <w:overflowPunct/>
        <w:topLinePunct w:val="0"/>
        <w:autoSpaceDE/>
        <w:autoSpaceDN/>
        <w:bidi w:val="0"/>
        <w:adjustRightInd/>
        <w:snapToGrid/>
        <w:jc w:val="center"/>
        <w:textAlignment w:val="auto"/>
        <w:outlineLvl w:val="0"/>
        <w:rPr>
          <w:rFonts w:ascii="Times New Roman" w:hAnsi="Times New Roman" w:eastAsia="宋体"/>
          <w:b/>
          <w:bCs/>
          <w:snapToGrid w:val="0"/>
          <w:color w:val="000000" w:themeColor="text1"/>
          <w:sz w:val="30"/>
          <w:szCs w:val="30"/>
          <w14:textFill>
            <w14:solidFill>
              <w14:schemeClr w14:val="tx1"/>
            </w14:solidFill>
          </w14:textFill>
        </w:rPr>
      </w:pPr>
      <w:bookmarkStart w:id="9" w:name="_Toc32278"/>
      <w:r>
        <w:rPr>
          <w:rFonts w:ascii="Times New Roman" w:hAnsi="Times New Roman" w:eastAsia="宋体"/>
          <w:b/>
          <w:bCs/>
          <w:snapToGrid w:val="0"/>
          <w:color w:val="000000" w:themeColor="text1"/>
          <w:sz w:val="30"/>
          <w:szCs w:val="30"/>
          <w14:textFill>
            <w14:solidFill>
              <w14:schemeClr w14:val="tx1"/>
            </w14:solidFill>
          </w14:textFill>
        </w:rPr>
        <w:t>二、建设内容</w:t>
      </w:r>
      <w:bookmarkEnd w:id="9"/>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7836"/>
      </w:tblGrid>
      <w:tr w14:paraId="5A8C5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417" w:type="pct"/>
            <w:vAlign w:val="center"/>
          </w:tcPr>
          <w:p w14:paraId="69ACF517">
            <w:pPr>
              <w:pageBreakBefore w:val="0"/>
              <w:kinsoku/>
              <w:wordWrap/>
              <w:bidi w:val="0"/>
              <w:adjustRightInd/>
              <w:snapToGrid/>
              <w:spacing w:line="360" w:lineRule="auto"/>
              <w:jc w:val="center"/>
              <w:outlineLvl w:val="9"/>
              <w:rPr>
                <w:rFonts w:ascii="Times New Roman" w:hAnsi="Times New Roman" w:eastAsia="宋体"/>
                <w:color w:val="000000" w:themeColor="text1"/>
                <w:kern w:val="0"/>
                <w:sz w:val="24"/>
                <w:szCs w:val="21"/>
                <w14:textFill>
                  <w14:solidFill>
                    <w14:schemeClr w14:val="tx1"/>
                  </w14:solidFill>
                </w14:textFill>
              </w:rPr>
            </w:pPr>
            <w:r>
              <w:rPr>
                <w:rFonts w:ascii="Times New Roman" w:hAnsi="Times New Roman" w:eastAsia="宋体"/>
                <w:color w:val="000000" w:themeColor="text1"/>
                <w:kern w:val="0"/>
                <w:sz w:val="24"/>
                <w:szCs w:val="21"/>
                <w14:textFill>
                  <w14:solidFill>
                    <w14:schemeClr w14:val="tx1"/>
                  </w14:solidFill>
                </w14:textFill>
              </w:rPr>
              <w:t>地理位置</w:t>
            </w:r>
          </w:p>
        </w:tc>
        <w:tc>
          <w:tcPr>
            <w:tcW w:w="4582" w:type="pct"/>
            <w:vAlign w:val="center"/>
          </w:tcPr>
          <w:p w14:paraId="39322A49">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both"/>
              <w:textAlignment w:val="auto"/>
              <w:outlineLvl w:val="9"/>
              <w:rPr>
                <w:rFonts w:hint="eastAsia" w:ascii="Times New Roman" w:hAnsi="Times New Roman" w:eastAsia="宋体" w:cs="Times New Roman"/>
                <w:color w:val="000000" w:themeColor="text1"/>
                <w:kern w:val="21"/>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4"/>
                <w:szCs w:val="24"/>
                <w:lang w:val="en-US" w:eastAsia="zh-CN" w:bidi="ar-SA"/>
                <w14:textFill>
                  <w14:solidFill>
                    <w14:schemeClr w14:val="tx1"/>
                  </w14:solidFill>
                </w14:textFill>
              </w:rPr>
              <w:t>奇台县北塔山1号玄武岩矿位于新疆奇台县东北75</w:t>
            </w:r>
            <w:r>
              <w:rPr>
                <w:rFonts w:hint="default" w:ascii="Times New Roman" w:hAnsi="Times New Roman" w:eastAsia="宋体" w:cs="Times New Roman"/>
                <w:color w:val="000000" w:themeColor="text1"/>
                <w:kern w:val="21"/>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1"/>
                <w:sz w:val="24"/>
                <w:szCs w:val="24"/>
                <w:lang w:val="en-US" w:eastAsia="zh-CN" w:bidi="ar-SA"/>
                <w14:textFill>
                  <w14:solidFill>
                    <w14:schemeClr w14:val="tx1"/>
                  </w14:solidFill>
                </w14:textFill>
              </w:rPr>
              <w:t>方位，直距约115km处，行政区划隶属新疆维吾尔自治区奇台县管辖。</w:t>
            </w:r>
          </w:p>
          <w:p w14:paraId="5191D7C0">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eastAsia="宋体" w:cs="Times New Roman"/>
                <w:color w:val="000000" w:themeColor="text1"/>
                <w:kern w:val="21"/>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4"/>
                <w:szCs w:val="24"/>
                <w:lang w:val="en-US" w:eastAsia="zh-CN" w:bidi="ar-SA"/>
                <w14:textFill>
                  <w14:solidFill>
                    <w14:schemeClr w14:val="tx1"/>
                  </w14:solidFill>
                </w14:textFill>
              </w:rPr>
              <w:t>矿区中心地理坐标（CGCS2000）：东经</w:t>
            </w:r>
            <w:r>
              <w:rPr>
                <w:rFonts w:hint="default" w:ascii="Times New Roman" w:hAnsi="Times New Roman" w:eastAsia="宋体" w:cs="Times New Roman"/>
                <w:color w:val="000000" w:themeColor="text1"/>
                <w:kern w:val="21"/>
                <w:sz w:val="24"/>
                <w:szCs w:val="24"/>
                <w:lang w:val="en-US" w:eastAsia="zh-CN" w:bidi="ar-SA"/>
                <w14:textFill>
                  <w14:solidFill>
                    <w14:schemeClr w14:val="tx1"/>
                  </w14:solidFill>
                </w14:textFill>
              </w:rPr>
              <w:t>90°24′17.613″</w:t>
            </w:r>
            <w:r>
              <w:rPr>
                <w:rFonts w:hint="eastAsia" w:ascii="Times New Roman" w:hAnsi="Times New Roman" w:eastAsia="宋体" w:cs="Times New Roman"/>
                <w:color w:val="000000" w:themeColor="text1"/>
                <w:kern w:val="21"/>
                <w:sz w:val="24"/>
                <w:szCs w:val="24"/>
                <w:lang w:val="en-US" w:eastAsia="zh-CN" w:bidi="ar-SA"/>
                <w14:textFill>
                  <w14:solidFill>
                    <w14:schemeClr w14:val="tx1"/>
                  </w14:solidFill>
                </w14:textFill>
              </w:rPr>
              <w:t>，北纬4</w:t>
            </w:r>
            <w:r>
              <w:rPr>
                <w:rFonts w:hint="default" w:ascii="Times New Roman" w:hAnsi="Times New Roman" w:eastAsia="宋体" w:cs="Times New Roman"/>
                <w:color w:val="000000" w:themeColor="text1"/>
                <w:kern w:val="21"/>
                <w:sz w:val="24"/>
                <w:szCs w:val="24"/>
                <w:lang w:val="en-US" w:eastAsia="zh-CN" w:bidi="ar-SA"/>
                <w14:textFill>
                  <w14:solidFill>
                    <w14:schemeClr w14:val="tx1"/>
                  </w14:solidFill>
                </w14:textFill>
              </w:rPr>
              <w:t>4°48′45.223″</w:t>
            </w:r>
            <w:r>
              <w:rPr>
                <w:rFonts w:hint="eastAsia" w:ascii="Times New Roman" w:hAnsi="Times New Roman" w:eastAsia="宋体" w:cs="Times New Roman"/>
                <w:color w:val="000000" w:themeColor="text1"/>
                <w:kern w:val="21"/>
                <w:sz w:val="24"/>
                <w:szCs w:val="24"/>
                <w:lang w:val="en-US" w:eastAsia="zh-CN" w:bidi="ar-SA"/>
                <w14:textFill>
                  <w14:solidFill>
                    <w14:schemeClr w14:val="tx1"/>
                  </w14:solidFill>
                </w14:textFill>
              </w:rPr>
              <w:t>。矿区东、南两侧为未利用地；西侧与奇台县引额供水二期工程双三段P10取料场建筑用玄武岩矿采场相邻；北侧为矿区道路。矿区外部交通便利，从奇台县城出发有两条路可到达矿区。第一条由奇台县向东北经西地镇、旱沟乡至芨芨湖检查站，在沿简易道路可到达矿区，约127km；第二条路由奇台县向东沿省道至三个庄子乡，再向北经雀仁乡、芨芨湖检查站，在沿简易道路可到达详查区，约138km；两条路基本均为柏油路，四季可通汽车，交通较便利。</w:t>
            </w:r>
          </w:p>
          <w:p w14:paraId="5BE5AFFA">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000000" w:themeColor="text1"/>
                <w:kern w:val="21"/>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4"/>
                <w:szCs w:val="24"/>
                <w:lang w:val="en-US" w:eastAsia="zh-CN" w:bidi="ar-SA"/>
                <w14:textFill>
                  <w14:solidFill>
                    <w14:schemeClr w14:val="tx1"/>
                  </w14:solidFill>
                </w14:textFill>
              </w:rPr>
              <w:t>加工区位于</w:t>
            </w:r>
            <w:r>
              <w:rPr>
                <w:rFonts w:hint="eastAsia" w:ascii="Times New Roman" w:hAnsi="Times New Roman" w:eastAsia="宋体"/>
                <w:bCs/>
                <w:color w:val="000000" w:themeColor="text1"/>
                <w:sz w:val="24"/>
                <w:lang w:val="en-US" w:eastAsia="zh-CN"/>
                <w14:textFill>
                  <w14:solidFill>
                    <w14:schemeClr w14:val="tx1"/>
                  </w14:solidFill>
                </w14:textFill>
              </w:rPr>
              <w:t>露天采场东北偏北约350m处，</w:t>
            </w:r>
            <w:r>
              <w:rPr>
                <w:rFonts w:hint="eastAsia"/>
                <w:bCs/>
                <w:color w:val="000000" w:themeColor="text1"/>
                <w:sz w:val="24"/>
                <w:lang w:val="en-US" w:eastAsia="zh-CN"/>
                <w14:textFill>
                  <w14:solidFill>
                    <w14:schemeClr w14:val="tx1"/>
                  </w14:solidFill>
                </w14:textFill>
              </w:rPr>
              <w:t>中心地理坐标：</w:t>
            </w:r>
            <w:r>
              <w:rPr>
                <w:rFonts w:hint="eastAsia" w:ascii="Times New Roman" w:hAnsi="Times New Roman" w:eastAsia="宋体" w:cs="Times New Roman"/>
                <w:color w:val="000000" w:themeColor="text1"/>
                <w:kern w:val="21"/>
                <w:sz w:val="24"/>
                <w:szCs w:val="24"/>
                <w:lang w:val="en-US" w:eastAsia="zh-CN" w:bidi="ar-SA"/>
                <w14:textFill>
                  <w14:solidFill>
                    <w14:schemeClr w14:val="tx1"/>
                  </w14:solidFill>
                </w14:textFill>
              </w:rPr>
              <w:t>东经</w:t>
            </w:r>
            <w:r>
              <w:rPr>
                <w:rFonts w:hint="default" w:ascii="Times New Roman" w:hAnsi="Times New Roman" w:eastAsia="宋体" w:cs="Times New Roman"/>
                <w:color w:val="000000" w:themeColor="text1"/>
                <w:kern w:val="21"/>
                <w:sz w:val="24"/>
                <w:szCs w:val="24"/>
                <w:lang w:val="en-US" w:eastAsia="zh-CN" w:bidi="ar-SA"/>
                <w14:textFill>
                  <w14:solidFill>
                    <w14:schemeClr w14:val="tx1"/>
                  </w14:solidFill>
                </w14:textFill>
              </w:rPr>
              <w:t>90°24′22.077″，北纬：44°49′1.422″</w:t>
            </w:r>
            <w:r>
              <w:rPr>
                <w:rFonts w:hint="eastAsia" w:ascii="Times New Roman" w:hAnsi="Times New Roman" w:eastAsia="宋体" w:cs="Times New Roman"/>
                <w:color w:val="000000" w:themeColor="text1"/>
                <w:kern w:val="21"/>
                <w:sz w:val="24"/>
                <w:szCs w:val="24"/>
                <w:lang w:val="en-US" w:eastAsia="zh-CN" w:bidi="ar-SA"/>
                <w14:textFill>
                  <w14:solidFill>
                    <w14:schemeClr w14:val="tx1"/>
                  </w14:solidFill>
                </w14:textFill>
              </w:rPr>
              <w:t>。</w:t>
            </w:r>
            <w:r>
              <w:rPr>
                <w:rFonts w:hint="eastAsia" w:cs="Times New Roman"/>
                <w:color w:val="000000" w:themeColor="text1"/>
                <w:kern w:val="21"/>
                <w:sz w:val="24"/>
                <w:szCs w:val="24"/>
                <w:lang w:val="en-US" w:eastAsia="zh-CN" w:bidi="ar-SA"/>
                <w14:textFill>
                  <w14:solidFill>
                    <w14:schemeClr w14:val="tx1"/>
                  </w14:solidFill>
                </w14:textFill>
              </w:rPr>
              <w:t>加工厂东、北、西三侧为未利用地，南侧与</w:t>
            </w:r>
            <w:r>
              <w:rPr>
                <w:rFonts w:hint="eastAsia" w:ascii="Times New Roman" w:hAnsi="Times New Roman" w:eastAsia="宋体" w:cs="Times New Roman"/>
                <w:color w:val="000000" w:themeColor="text1"/>
                <w:kern w:val="21"/>
                <w:sz w:val="24"/>
                <w:szCs w:val="24"/>
                <w:lang w:val="en-US" w:eastAsia="zh-CN" w:bidi="ar-SA"/>
                <w14:textFill>
                  <w14:solidFill>
                    <w14:schemeClr w14:val="tx1"/>
                  </w14:solidFill>
                </w14:textFill>
              </w:rPr>
              <w:t>奇台县引额供水二期工程双三段P10取料场建筑用玄武岩矿</w:t>
            </w:r>
            <w:r>
              <w:rPr>
                <w:rFonts w:hint="eastAsia" w:cs="Times New Roman"/>
                <w:color w:val="000000" w:themeColor="text1"/>
                <w:kern w:val="21"/>
                <w:sz w:val="24"/>
                <w:szCs w:val="24"/>
                <w:lang w:val="en-US" w:eastAsia="zh-CN" w:bidi="ar-SA"/>
                <w14:textFill>
                  <w14:solidFill>
                    <w14:schemeClr w14:val="tx1"/>
                  </w14:solidFill>
                </w14:textFill>
              </w:rPr>
              <w:t>配套加工区相邻。</w:t>
            </w:r>
          </w:p>
          <w:p w14:paraId="789A79B9">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eastAsia="宋体" w:cs="Times New Roman"/>
                <w:color w:val="000000" w:themeColor="text1"/>
                <w:kern w:val="21"/>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4"/>
                <w:szCs w:val="24"/>
                <w:highlight w:val="none"/>
                <w:lang w:val="en-US" w:eastAsia="zh-CN" w:bidi="ar-SA"/>
                <w14:textFill>
                  <w14:solidFill>
                    <w14:schemeClr w14:val="tx1"/>
                  </w14:solidFill>
                </w14:textFill>
              </w:rPr>
              <w:t>项目地理位置详见图2-1，项目卫星</w:t>
            </w:r>
            <w:r>
              <w:rPr>
                <w:rFonts w:hint="eastAsia" w:cs="Times New Roman"/>
                <w:color w:val="000000" w:themeColor="text1"/>
                <w:kern w:val="21"/>
                <w:sz w:val="24"/>
                <w:szCs w:val="24"/>
                <w:highlight w:val="none"/>
                <w:lang w:val="en-US" w:eastAsia="zh-CN" w:bidi="ar-SA"/>
                <w14:textFill>
                  <w14:solidFill>
                    <w14:schemeClr w14:val="tx1"/>
                  </w14:solidFill>
                </w14:textFill>
              </w:rPr>
              <w:t>影像</w:t>
            </w:r>
            <w:r>
              <w:rPr>
                <w:rFonts w:hint="eastAsia" w:ascii="Times New Roman" w:hAnsi="Times New Roman" w:eastAsia="宋体" w:cs="Times New Roman"/>
                <w:color w:val="000000" w:themeColor="text1"/>
                <w:kern w:val="21"/>
                <w:sz w:val="24"/>
                <w:szCs w:val="24"/>
                <w:highlight w:val="none"/>
                <w:lang w:val="en-US" w:eastAsia="zh-CN" w:bidi="ar-SA"/>
                <w14:textFill>
                  <w14:solidFill>
                    <w14:schemeClr w14:val="tx1"/>
                  </w14:solidFill>
                </w14:textFill>
              </w:rPr>
              <w:t>及周边关系布置详见图2-2。</w:t>
            </w:r>
          </w:p>
          <w:p w14:paraId="7CA671D2">
            <w:pPr>
              <w:pageBreakBefore w:val="0"/>
              <w:kinsoku/>
              <w:wordWrap/>
              <w:bidi w:val="0"/>
              <w:adjustRightInd/>
              <w:snapToGrid/>
              <w:spacing w:line="240" w:lineRule="atLeast"/>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
                <w:szCs w:val="2"/>
                <w14:textFill>
                  <w14:solidFill>
                    <w14:schemeClr w14:val="tx1"/>
                  </w14:solidFill>
                </w14:textFill>
              </w:rPr>
              <w:t>.</w:t>
            </w:r>
          </w:p>
        </w:tc>
      </w:tr>
      <w:tr w14:paraId="38508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vAlign w:val="center"/>
          </w:tcPr>
          <w:p w14:paraId="15A8709D">
            <w:pPr>
              <w:pageBreakBefore w:val="0"/>
              <w:kinsoku/>
              <w:wordWrap/>
              <w:bidi w:val="0"/>
              <w:adjustRightInd/>
              <w:snapToGrid/>
              <w:spacing w:line="360" w:lineRule="auto"/>
              <w:jc w:val="center"/>
              <w:outlineLvl w:val="9"/>
              <w:rPr>
                <w:rFonts w:ascii="Times New Roman" w:hAnsi="Times New Roman" w:eastAsia="宋体"/>
                <w:color w:val="000000" w:themeColor="text1"/>
                <w:kern w:val="0"/>
                <w:sz w:val="24"/>
                <w:szCs w:val="21"/>
                <w14:textFill>
                  <w14:solidFill>
                    <w14:schemeClr w14:val="tx1"/>
                  </w14:solidFill>
                </w14:textFill>
              </w:rPr>
            </w:pPr>
            <w:r>
              <w:rPr>
                <w:rFonts w:ascii="Times New Roman" w:hAnsi="Times New Roman" w:eastAsia="宋体"/>
                <w:color w:val="000000" w:themeColor="text1"/>
                <w:kern w:val="0"/>
                <w:sz w:val="24"/>
                <w:szCs w:val="21"/>
                <w14:textFill>
                  <w14:solidFill>
                    <w14:schemeClr w14:val="tx1"/>
                  </w14:solidFill>
                </w14:textFill>
              </w:rPr>
              <w:t>项目组成及规模</w:t>
            </w:r>
          </w:p>
        </w:tc>
        <w:tc>
          <w:tcPr>
            <w:tcW w:w="4582" w:type="pct"/>
          </w:tcPr>
          <w:p w14:paraId="266C3634">
            <w:pPr>
              <w:pStyle w:val="47"/>
              <w:pageBreakBefore w:val="0"/>
              <w:numPr>
                <w:ilvl w:val="0"/>
                <w:numId w:val="10"/>
              </w:numPr>
              <w:kinsoku/>
              <w:wordWrap/>
              <w:bidi w:val="0"/>
              <w:adjustRightInd/>
              <w:snapToGrid/>
              <w:spacing w:line="360" w:lineRule="auto"/>
              <w:ind w:firstLine="0" w:firstLineChars="0"/>
              <w:jc w:val="left"/>
              <w:outlineLvl w:val="9"/>
              <w:rPr>
                <w:rFonts w:hint="eastAsia" w:ascii="Times New Roman" w:hAnsi="Times New Roman" w:eastAsia="宋体"/>
                <w:b/>
                <w:bCs/>
                <w:color w:val="000000" w:themeColor="text1"/>
                <w:kern w:val="21"/>
                <w:lang w:eastAsia="zh-CN"/>
                <w14:textFill>
                  <w14:solidFill>
                    <w14:schemeClr w14:val="tx1"/>
                  </w14:solidFill>
                </w14:textFill>
              </w:rPr>
            </w:pPr>
            <w:r>
              <w:rPr>
                <w:rFonts w:hint="eastAsia" w:ascii="Times New Roman" w:hAnsi="Times New Roman" w:eastAsia="宋体"/>
                <w:b/>
                <w:bCs/>
                <w:color w:val="000000" w:themeColor="text1"/>
                <w:kern w:val="21"/>
                <w14:textFill>
                  <w14:solidFill>
                    <w14:schemeClr w14:val="tx1"/>
                  </w14:solidFill>
                </w14:textFill>
              </w:rPr>
              <w:t>矿区</w:t>
            </w:r>
            <w:r>
              <w:rPr>
                <w:rFonts w:hint="eastAsia" w:ascii="Times New Roman" w:hAnsi="Times New Roman" w:eastAsia="宋体"/>
                <w:b/>
                <w:bCs/>
                <w:color w:val="000000" w:themeColor="text1"/>
                <w:kern w:val="21"/>
                <w:lang w:val="en-US" w:eastAsia="zh-CN"/>
                <w14:textFill>
                  <w14:solidFill>
                    <w14:schemeClr w14:val="tx1"/>
                  </w14:solidFill>
                </w14:textFill>
              </w:rPr>
              <w:t>范围</w:t>
            </w:r>
          </w:p>
          <w:p w14:paraId="6230726C">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pacing w:val="-3"/>
                <w:sz w:val="24"/>
                <w:szCs w:val="24"/>
                <w14:textFill>
                  <w14:solidFill>
                    <w14:schemeClr w14:val="tx1"/>
                  </w14:solidFill>
                </w14:textFill>
              </w:rPr>
            </w:pPr>
            <w:r>
              <w:rPr>
                <w:rFonts w:hint="eastAsia" w:ascii="Times New Roman" w:hAnsi="Times New Roman" w:eastAsia="宋体" w:cs="Times New Roman"/>
                <w:color w:val="000000" w:themeColor="text1"/>
                <w:kern w:val="21"/>
                <w:sz w:val="24"/>
                <w:szCs w:val="24"/>
                <w:lang w:eastAsia="zh-CN"/>
                <w14:textFill>
                  <w14:solidFill>
                    <w14:schemeClr w14:val="tx1"/>
                  </w14:solidFill>
                </w14:textFill>
              </w:rPr>
              <w:t>新疆奇台县北塔山1号玄武岩矿，属矿山为新建矿山，根据奇台县自然资源局叠加查询，该矿区范围内未设置有效矿权，属无矿权争议区。拟建矿权范围面积0.0329km</w:t>
            </w:r>
            <w:r>
              <w:rPr>
                <w:rFonts w:hint="eastAsia" w:ascii="Times New Roman" w:hAnsi="Times New Roman" w:eastAsia="宋体" w:cs="Times New Roman"/>
                <w:color w:val="000000" w:themeColor="text1"/>
                <w:kern w:val="21"/>
                <w:sz w:val="24"/>
                <w:szCs w:val="24"/>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kern w:val="21"/>
                <w:sz w:val="24"/>
                <w:szCs w:val="24"/>
                <w:lang w:eastAsia="zh-CN"/>
                <w14:textFill>
                  <w14:solidFill>
                    <w14:schemeClr w14:val="tx1"/>
                  </w14:solidFill>
                </w14:textFill>
              </w:rPr>
              <w:t>，开采标高+782m</w:t>
            </w:r>
            <w:r>
              <w:rPr>
                <w:rFonts w:hint="eastAsia" w:ascii="Times New Roman" w:hAnsi="Times New Roman" w:eastAsia="宋体"/>
                <w:color w:val="000000" w:themeColor="text1"/>
                <w:spacing w:val="-3"/>
                <w:sz w:val="24"/>
                <w14:textFill>
                  <w14:solidFill>
                    <w14:schemeClr w14:val="tx1"/>
                  </w14:solidFill>
                </w14:textFill>
              </w:rPr>
              <w:t>~</w:t>
            </w:r>
            <w:r>
              <w:rPr>
                <w:rFonts w:hint="eastAsia" w:ascii="Times New Roman" w:hAnsi="Times New Roman" w:eastAsia="宋体" w:cs="Times New Roman"/>
                <w:color w:val="000000" w:themeColor="text1"/>
                <w:kern w:val="21"/>
                <w:sz w:val="24"/>
                <w:szCs w:val="24"/>
                <w:lang w:eastAsia="zh-CN"/>
                <w14:textFill>
                  <w14:solidFill>
                    <w14:schemeClr w14:val="tx1"/>
                  </w14:solidFill>
                </w14:textFill>
              </w:rPr>
              <w:t>+750m，其范围由6个拐点圈定，生产规模15万m</w:t>
            </w:r>
            <w:r>
              <w:rPr>
                <w:rFonts w:hint="eastAsia" w:ascii="Times New Roman" w:hAnsi="Times New Roman" w:eastAsia="宋体" w:cs="Times New Roman"/>
                <w:color w:val="000000" w:themeColor="text1"/>
                <w:kern w:val="21"/>
                <w:sz w:val="24"/>
                <w:szCs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21"/>
                <w:sz w:val="24"/>
                <w:szCs w:val="24"/>
                <w:lang w:eastAsia="zh-CN"/>
                <w14:textFill>
                  <w14:solidFill>
                    <w14:schemeClr w14:val="tx1"/>
                  </w14:solidFill>
                </w14:textFill>
              </w:rPr>
              <w:t>/a。</w:t>
            </w:r>
          </w:p>
          <w:p w14:paraId="0BCD9EB9">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kern w:val="21"/>
                <w:sz w:val="24"/>
                <w14:textFill>
                  <w14:solidFill>
                    <w14:schemeClr w14:val="tx1"/>
                  </w14:solidFill>
                </w14:textFill>
              </w:rPr>
            </w:pPr>
            <w:r>
              <w:rPr>
                <w:rFonts w:hint="eastAsia" w:ascii="Times New Roman" w:hAnsi="Times New Roman" w:eastAsia="宋体"/>
                <w:color w:val="000000" w:themeColor="text1"/>
                <w:kern w:val="21"/>
                <w:sz w:val="24"/>
                <w14:textFill>
                  <w14:solidFill>
                    <w14:schemeClr w14:val="tx1"/>
                  </w14:solidFill>
                </w14:textFill>
              </w:rPr>
              <w:t>矿区范围由</w:t>
            </w:r>
            <w:r>
              <w:rPr>
                <w:rFonts w:hint="eastAsia" w:ascii="Times New Roman" w:hAnsi="Times New Roman" w:eastAsia="宋体"/>
                <w:color w:val="000000" w:themeColor="text1"/>
                <w:kern w:val="21"/>
                <w:sz w:val="24"/>
                <w:lang w:val="en-US" w:eastAsia="zh-CN"/>
                <w14:textFill>
                  <w14:solidFill>
                    <w14:schemeClr w14:val="tx1"/>
                  </w14:solidFill>
                </w14:textFill>
              </w:rPr>
              <w:t>6</w:t>
            </w:r>
            <w:r>
              <w:rPr>
                <w:rFonts w:hint="eastAsia" w:ascii="Times New Roman" w:hAnsi="Times New Roman" w:eastAsia="宋体"/>
                <w:color w:val="000000" w:themeColor="text1"/>
                <w:kern w:val="21"/>
                <w:sz w:val="24"/>
                <w14:textFill>
                  <w14:solidFill>
                    <w14:schemeClr w14:val="tx1"/>
                  </w14:solidFill>
                </w14:textFill>
              </w:rPr>
              <w:t>个拐点圈定，拐点坐标见表2-1。</w:t>
            </w:r>
          </w:p>
          <w:p w14:paraId="383F6F81">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2</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-1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矿区拐点坐标一览表</w:t>
            </w:r>
          </w:p>
          <w:tbl>
            <w:tblPr>
              <w:tblStyle w:val="32"/>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638"/>
              <w:gridCol w:w="1766"/>
              <w:gridCol w:w="1765"/>
              <w:gridCol w:w="1768"/>
            </w:tblGrid>
            <w:tr w14:paraId="05A0160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446" w:type="pct"/>
                  <w:vMerge w:val="restart"/>
                  <w:tcBorders>
                    <w:tl2br w:val="nil"/>
                    <w:tr2bl w:val="nil"/>
                  </w:tcBorders>
                  <w:vAlign w:val="center"/>
                </w:tcPr>
                <w:p w14:paraId="132EEC9B">
                  <w:pPr>
                    <w:pStyle w:val="57"/>
                    <w:pageBreakBefore w:val="0"/>
                    <w:kinsoku/>
                    <w:wordWrap/>
                    <w:bidi w:val="0"/>
                    <w:adjustRightInd/>
                    <w:snapToGrid/>
                    <w:jc w:val="center"/>
                    <w:outlineLvl w:val="9"/>
                    <w:rPr>
                      <w:rFonts w:ascii="Times New Roman" w:hAnsi="Times New Roman" w:eastAsia="宋体" w:cs="Times New Roman"/>
                      <w:b/>
                      <w:bCs/>
                      <w:color w:val="000000" w:themeColor="text1"/>
                      <w:spacing w:val="-2"/>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lang w:eastAsia="zh-CN"/>
                      <w14:textFill>
                        <w14:solidFill>
                          <w14:schemeClr w14:val="tx1"/>
                        </w14:solidFill>
                      </w14:textFill>
                    </w:rPr>
                    <w:t>编号</w:t>
                  </w:r>
                </w:p>
              </w:tc>
              <w:tc>
                <w:tcPr>
                  <w:tcW w:w="2234" w:type="pct"/>
                  <w:gridSpan w:val="2"/>
                  <w:tcBorders>
                    <w:tl2br w:val="nil"/>
                    <w:tr2bl w:val="nil"/>
                  </w:tcBorders>
                  <w:vAlign w:val="center"/>
                </w:tcPr>
                <w:p w14:paraId="5265C296">
                  <w:pPr>
                    <w:pStyle w:val="57"/>
                    <w:pageBreakBefore w:val="0"/>
                    <w:kinsoku/>
                    <w:wordWrap/>
                    <w:bidi w:val="0"/>
                    <w:adjustRightInd/>
                    <w:snapToGrid/>
                    <w:jc w:val="center"/>
                    <w:outlineLvl w:val="9"/>
                    <w:rPr>
                      <w:rFonts w:ascii="Times New Roman" w:hAnsi="Times New Roman" w:eastAsia="宋体" w:cs="Times New Roman"/>
                      <w:b/>
                      <w:bCs/>
                      <w:color w:val="000000" w:themeColor="text1"/>
                      <w:spacing w:val="-2"/>
                      <w:sz w:val="21"/>
                      <w:szCs w:val="21"/>
                      <w:lang w:eastAsia="zh-CN"/>
                      <w14:textFill>
                        <w14:solidFill>
                          <w14:schemeClr w14:val="tx1"/>
                        </w14:solidFill>
                      </w14:textFill>
                    </w:rPr>
                  </w:pPr>
                  <w:r>
                    <w:rPr>
                      <w:rFonts w:ascii="Times New Roman" w:hAnsi="Times New Roman" w:eastAsia="宋体" w:cs="Times New Roman"/>
                      <w:b/>
                      <w:bCs/>
                      <w:color w:val="000000" w:themeColor="text1"/>
                      <w:spacing w:val="-2"/>
                      <w:sz w:val="21"/>
                      <w:szCs w:val="21"/>
                      <w:lang w:eastAsia="zh-CN"/>
                      <w14:textFill>
                        <w14:solidFill>
                          <w14:schemeClr w14:val="tx1"/>
                        </w14:solidFill>
                      </w14:textFill>
                    </w:rPr>
                    <w:t>2000</w:t>
                  </w:r>
                  <w:r>
                    <w:rPr>
                      <w:rFonts w:hint="eastAsia" w:ascii="Times New Roman" w:hAnsi="Times New Roman" w:eastAsia="宋体" w:cs="Times New Roman"/>
                      <w:b/>
                      <w:bCs/>
                      <w:color w:val="000000" w:themeColor="text1"/>
                      <w:spacing w:val="-2"/>
                      <w:sz w:val="21"/>
                      <w:szCs w:val="21"/>
                      <w:lang w:val="en-US" w:eastAsia="zh-CN"/>
                      <w14:textFill>
                        <w14:solidFill>
                          <w14:schemeClr w14:val="tx1"/>
                        </w14:solidFill>
                      </w14:textFill>
                    </w:rPr>
                    <w:t>国家大地</w:t>
                  </w:r>
                  <w:r>
                    <w:rPr>
                      <w:rFonts w:hint="eastAsia" w:ascii="Times New Roman" w:hAnsi="Times New Roman" w:eastAsia="宋体" w:cs="Times New Roman"/>
                      <w:b/>
                      <w:bCs/>
                      <w:color w:val="000000" w:themeColor="text1"/>
                      <w:spacing w:val="-2"/>
                      <w:sz w:val="21"/>
                      <w:szCs w:val="21"/>
                      <w:lang w:eastAsia="zh-CN"/>
                      <w14:textFill>
                        <w14:solidFill>
                          <w14:schemeClr w14:val="tx1"/>
                        </w14:solidFill>
                      </w14:textFill>
                    </w:rPr>
                    <w:t>坐标系</w:t>
                  </w:r>
                </w:p>
              </w:tc>
              <w:tc>
                <w:tcPr>
                  <w:tcW w:w="2318" w:type="pct"/>
                  <w:gridSpan w:val="2"/>
                  <w:tcBorders>
                    <w:tl2br w:val="nil"/>
                    <w:tr2bl w:val="nil"/>
                  </w:tcBorders>
                  <w:vAlign w:val="center"/>
                </w:tcPr>
                <w:p w14:paraId="1B63DBF4">
                  <w:pPr>
                    <w:pStyle w:val="57"/>
                    <w:pageBreakBefore w:val="0"/>
                    <w:kinsoku/>
                    <w:wordWrap/>
                    <w:bidi w:val="0"/>
                    <w:adjustRightInd/>
                    <w:snapToGrid/>
                    <w:jc w:val="center"/>
                    <w:outlineLvl w:val="9"/>
                    <w:rPr>
                      <w:rFonts w:ascii="Times New Roman" w:hAnsi="Times New Roman" w:eastAsia="宋体" w:cs="Times New Roman"/>
                      <w:b/>
                      <w:bCs/>
                      <w:color w:val="000000" w:themeColor="text1"/>
                      <w:spacing w:val="-2"/>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lang w:eastAsia="zh-CN"/>
                      <w14:textFill>
                        <w14:solidFill>
                          <w14:schemeClr w14:val="tx1"/>
                        </w14:solidFill>
                      </w14:textFill>
                    </w:rPr>
                    <w:t>直角坐标系</w:t>
                  </w:r>
                </w:p>
              </w:tc>
            </w:tr>
            <w:tr w14:paraId="6492332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446" w:type="pct"/>
                  <w:vMerge w:val="continue"/>
                  <w:tcBorders>
                    <w:tl2br w:val="nil"/>
                    <w:tr2bl w:val="nil"/>
                  </w:tcBorders>
                  <w:vAlign w:val="center"/>
                </w:tcPr>
                <w:p w14:paraId="505C9F6F">
                  <w:pPr>
                    <w:pStyle w:val="57"/>
                    <w:pageBreakBefore w:val="0"/>
                    <w:kinsoku/>
                    <w:wordWrap/>
                    <w:bidi w:val="0"/>
                    <w:adjustRightInd/>
                    <w:snapToGrid/>
                    <w:jc w:val="center"/>
                    <w:outlineLvl w:val="9"/>
                    <w:rPr>
                      <w:rFonts w:ascii="Times New Roman" w:hAnsi="Times New Roman" w:eastAsia="宋体" w:cs="Times New Roman"/>
                      <w:b/>
                      <w:bCs/>
                      <w:color w:val="000000" w:themeColor="text1"/>
                      <w:spacing w:val="-2"/>
                      <w:sz w:val="21"/>
                      <w:szCs w:val="21"/>
                      <w:lang w:eastAsia="zh-CN"/>
                      <w14:textFill>
                        <w14:solidFill>
                          <w14:schemeClr w14:val="tx1"/>
                        </w14:solidFill>
                      </w14:textFill>
                    </w:rPr>
                  </w:pPr>
                </w:p>
              </w:tc>
              <w:tc>
                <w:tcPr>
                  <w:tcW w:w="1075" w:type="pct"/>
                  <w:tcBorders>
                    <w:tl2br w:val="nil"/>
                    <w:tr2bl w:val="nil"/>
                  </w:tcBorders>
                  <w:vAlign w:val="center"/>
                </w:tcPr>
                <w:p w14:paraId="2A1D67E9">
                  <w:pPr>
                    <w:pStyle w:val="57"/>
                    <w:pageBreakBefore w:val="0"/>
                    <w:kinsoku/>
                    <w:wordWrap/>
                    <w:bidi w:val="0"/>
                    <w:adjustRightInd/>
                    <w:snapToGrid/>
                    <w:jc w:val="center"/>
                    <w:outlineLvl w:val="9"/>
                    <w:rPr>
                      <w:rFonts w:ascii="Times New Roman" w:hAnsi="Times New Roman" w:eastAsia="宋体" w:cs="Times New Roman"/>
                      <w:b/>
                      <w:bCs/>
                      <w:color w:val="000000" w:themeColor="text1"/>
                      <w:spacing w:val="-2"/>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lang w:eastAsia="zh-CN"/>
                      <w14:textFill>
                        <w14:solidFill>
                          <w14:schemeClr w14:val="tx1"/>
                        </w14:solidFill>
                      </w14:textFill>
                    </w:rPr>
                    <w:t>X坐标</w:t>
                  </w:r>
                </w:p>
              </w:tc>
              <w:tc>
                <w:tcPr>
                  <w:tcW w:w="1159" w:type="pct"/>
                  <w:tcBorders>
                    <w:tl2br w:val="nil"/>
                    <w:tr2bl w:val="nil"/>
                  </w:tcBorders>
                  <w:vAlign w:val="center"/>
                </w:tcPr>
                <w:p w14:paraId="06B03C0F">
                  <w:pPr>
                    <w:pStyle w:val="57"/>
                    <w:pageBreakBefore w:val="0"/>
                    <w:kinsoku/>
                    <w:wordWrap/>
                    <w:bidi w:val="0"/>
                    <w:adjustRightInd/>
                    <w:snapToGrid/>
                    <w:jc w:val="center"/>
                    <w:outlineLvl w:val="9"/>
                    <w:rPr>
                      <w:rFonts w:ascii="Times New Roman" w:hAnsi="Times New Roman" w:eastAsia="宋体" w:cs="Times New Roman"/>
                      <w:b/>
                      <w:bCs/>
                      <w:color w:val="000000" w:themeColor="text1"/>
                      <w:spacing w:val="-2"/>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lang w:eastAsia="zh-CN"/>
                      <w14:textFill>
                        <w14:solidFill>
                          <w14:schemeClr w14:val="tx1"/>
                        </w14:solidFill>
                      </w14:textFill>
                    </w:rPr>
                    <w:t>Y坐标</w:t>
                  </w:r>
                </w:p>
              </w:tc>
              <w:tc>
                <w:tcPr>
                  <w:tcW w:w="1158" w:type="pct"/>
                  <w:tcBorders>
                    <w:tl2br w:val="nil"/>
                    <w:tr2bl w:val="nil"/>
                  </w:tcBorders>
                  <w:vAlign w:val="center"/>
                </w:tcPr>
                <w:p w14:paraId="065B6D0D">
                  <w:pPr>
                    <w:pStyle w:val="57"/>
                    <w:pageBreakBefore w:val="0"/>
                    <w:kinsoku/>
                    <w:wordWrap/>
                    <w:bidi w:val="0"/>
                    <w:adjustRightInd/>
                    <w:snapToGrid/>
                    <w:jc w:val="center"/>
                    <w:outlineLvl w:val="9"/>
                    <w:rPr>
                      <w:rFonts w:ascii="Times New Roman" w:hAnsi="Times New Roman" w:eastAsia="宋体" w:cs="Times New Roman"/>
                      <w:b/>
                      <w:bCs/>
                      <w:color w:val="000000" w:themeColor="text1"/>
                      <w:spacing w:val="-2"/>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lang w:eastAsia="zh-CN"/>
                      <w14:textFill>
                        <w14:solidFill>
                          <w14:schemeClr w14:val="tx1"/>
                        </w14:solidFill>
                      </w14:textFill>
                    </w:rPr>
                    <w:t>经度</w:t>
                  </w:r>
                </w:p>
              </w:tc>
              <w:tc>
                <w:tcPr>
                  <w:tcW w:w="1160" w:type="pct"/>
                  <w:tcBorders>
                    <w:tl2br w:val="nil"/>
                    <w:tr2bl w:val="nil"/>
                  </w:tcBorders>
                  <w:vAlign w:val="center"/>
                </w:tcPr>
                <w:p w14:paraId="2B6B7E63">
                  <w:pPr>
                    <w:pStyle w:val="57"/>
                    <w:pageBreakBefore w:val="0"/>
                    <w:kinsoku/>
                    <w:wordWrap/>
                    <w:bidi w:val="0"/>
                    <w:adjustRightInd/>
                    <w:snapToGrid/>
                    <w:jc w:val="center"/>
                    <w:outlineLvl w:val="9"/>
                    <w:rPr>
                      <w:rFonts w:ascii="Times New Roman" w:hAnsi="Times New Roman" w:eastAsia="宋体" w:cs="Times New Roman"/>
                      <w:b/>
                      <w:bCs/>
                      <w:color w:val="000000" w:themeColor="text1"/>
                      <w:spacing w:val="-2"/>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lang w:eastAsia="zh-CN"/>
                      <w14:textFill>
                        <w14:solidFill>
                          <w14:schemeClr w14:val="tx1"/>
                        </w14:solidFill>
                      </w14:textFill>
                    </w:rPr>
                    <w:t>纬度</w:t>
                  </w:r>
                </w:p>
              </w:tc>
            </w:tr>
            <w:tr w14:paraId="76959F1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6" w:type="pct"/>
                  <w:tcBorders>
                    <w:tl2br w:val="nil"/>
                    <w:tr2bl w:val="nil"/>
                  </w:tcBorders>
                  <w:vAlign w:val="center"/>
                </w:tcPr>
                <w:p w14:paraId="3179218F">
                  <w:pPr>
                    <w:pStyle w:val="57"/>
                    <w:pageBreakBefore w:val="0"/>
                    <w:kinsoku/>
                    <w:wordWrap/>
                    <w:bidi w:val="0"/>
                    <w:adjustRightInd/>
                    <w:snapToGrid/>
                    <w:jc w:val="center"/>
                    <w:outlineLvl w:val="9"/>
                    <w:rPr>
                      <w:rFonts w:ascii="Times New Roman" w:hAnsi="Times New Roman" w:eastAsia="宋体" w:cs="Times New Roman"/>
                      <w:color w:val="000000" w:themeColor="text1"/>
                      <w:spacing w:val="-2"/>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eastAsia="zh-CN"/>
                      <w14:textFill>
                        <w14:solidFill>
                          <w14:schemeClr w14:val="tx1"/>
                        </w14:solidFill>
                      </w14:textFill>
                    </w:rPr>
                    <w:t>P1</w:t>
                  </w:r>
                </w:p>
              </w:tc>
              <w:tc>
                <w:tcPr>
                  <w:tcW w:w="1075" w:type="pct"/>
                  <w:tcBorders>
                    <w:tl2br w:val="nil"/>
                    <w:tr2bl w:val="nil"/>
                  </w:tcBorders>
                  <w:vAlign w:val="center"/>
                </w:tcPr>
                <w:p w14:paraId="559FB000">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4964257.16</w:t>
                  </w:r>
                </w:p>
              </w:tc>
              <w:tc>
                <w:tcPr>
                  <w:tcW w:w="1159" w:type="pct"/>
                  <w:tcBorders>
                    <w:tl2br w:val="nil"/>
                    <w:tr2bl w:val="nil"/>
                  </w:tcBorders>
                  <w:vAlign w:val="center"/>
                </w:tcPr>
                <w:p w14:paraId="2C9F2035">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30531900.58</w:t>
                  </w:r>
                </w:p>
              </w:tc>
              <w:tc>
                <w:tcPr>
                  <w:tcW w:w="1158" w:type="pct"/>
                  <w:tcBorders>
                    <w:tl2br w:val="nil"/>
                    <w:tr2bl w:val="nil"/>
                  </w:tcBorders>
                  <w:vAlign w:val="center"/>
                </w:tcPr>
                <w:p w14:paraId="75056A64">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90</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24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11.809</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p>
              </w:tc>
              <w:tc>
                <w:tcPr>
                  <w:tcW w:w="1160" w:type="pct"/>
                  <w:tcBorders>
                    <w:tl2br w:val="nil"/>
                    <w:tr2bl w:val="nil"/>
                  </w:tcBorders>
                  <w:vAlign w:val="center"/>
                </w:tcPr>
                <w:p w14:paraId="3A53330B">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8′</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47.28</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p>
              </w:tc>
            </w:tr>
            <w:tr w14:paraId="75CD3A3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6" w:type="pct"/>
                  <w:tcBorders>
                    <w:tl2br w:val="nil"/>
                    <w:tr2bl w:val="nil"/>
                  </w:tcBorders>
                  <w:vAlign w:val="center"/>
                </w:tcPr>
                <w:p w14:paraId="1FDC2E38">
                  <w:pPr>
                    <w:pStyle w:val="57"/>
                    <w:pageBreakBefore w:val="0"/>
                    <w:kinsoku/>
                    <w:wordWrap/>
                    <w:bidi w:val="0"/>
                    <w:adjustRightInd/>
                    <w:snapToGrid/>
                    <w:jc w:val="center"/>
                    <w:outlineLvl w:val="9"/>
                    <w:rPr>
                      <w:rFonts w:ascii="Times New Roman" w:hAnsi="Times New Roman" w:eastAsia="宋体" w:cs="Times New Roman"/>
                      <w:color w:val="000000" w:themeColor="text1"/>
                      <w:spacing w:val="-2"/>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eastAsia="zh-CN"/>
                      <w14:textFill>
                        <w14:solidFill>
                          <w14:schemeClr w14:val="tx1"/>
                        </w14:solidFill>
                      </w14:textFill>
                    </w:rPr>
                    <w:t>P2</w:t>
                  </w:r>
                </w:p>
              </w:tc>
              <w:tc>
                <w:tcPr>
                  <w:tcW w:w="1075" w:type="pct"/>
                  <w:tcBorders>
                    <w:tl2br w:val="nil"/>
                    <w:tr2bl w:val="nil"/>
                  </w:tcBorders>
                  <w:vAlign w:val="center"/>
                </w:tcPr>
                <w:p w14:paraId="3D4AEC0F">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4964322.20</w:t>
                  </w:r>
                </w:p>
              </w:tc>
              <w:tc>
                <w:tcPr>
                  <w:tcW w:w="1159" w:type="pct"/>
                  <w:tcBorders>
                    <w:tl2br w:val="nil"/>
                    <w:tr2bl w:val="nil"/>
                  </w:tcBorders>
                  <w:vAlign w:val="center"/>
                </w:tcPr>
                <w:p w14:paraId="087E08CE">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30532037.34</w:t>
                  </w:r>
                </w:p>
              </w:tc>
              <w:tc>
                <w:tcPr>
                  <w:tcW w:w="1158" w:type="pct"/>
                  <w:tcBorders>
                    <w:tl2br w:val="nil"/>
                    <w:tr2bl w:val="nil"/>
                  </w:tcBorders>
                  <w:vAlign w:val="center"/>
                </w:tcPr>
                <w:p w14:paraId="0C9C59E8">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90</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24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18.05</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p>
              </w:tc>
              <w:tc>
                <w:tcPr>
                  <w:tcW w:w="1160" w:type="pct"/>
                  <w:tcBorders>
                    <w:tl2br w:val="nil"/>
                    <w:tr2bl w:val="nil"/>
                  </w:tcBorders>
                  <w:vAlign w:val="center"/>
                </w:tcPr>
                <w:p w14:paraId="73598840">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8′</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49.37</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p>
              </w:tc>
            </w:tr>
            <w:tr w14:paraId="1DF64F7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6" w:type="pct"/>
                  <w:tcBorders>
                    <w:tl2br w:val="nil"/>
                    <w:tr2bl w:val="nil"/>
                  </w:tcBorders>
                  <w:vAlign w:val="center"/>
                </w:tcPr>
                <w:p w14:paraId="21A09EDF">
                  <w:pPr>
                    <w:pStyle w:val="57"/>
                    <w:pageBreakBefore w:val="0"/>
                    <w:kinsoku/>
                    <w:wordWrap/>
                    <w:bidi w:val="0"/>
                    <w:adjustRightInd/>
                    <w:snapToGrid/>
                    <w:jc w:val="center"/>
                    <w:outlineLvl w:val="9"/>
                    <w:rPr>
                      <w:rFonts w:ascii="Times New Roman" w:hAnsi="Times New Roman" w:eastAsia="宋体" w:cs="Times New Roman"/>
                      <w:color w:val="000000" w:themeColor="text1"/>
                      <w:spacing w:val="-2"/>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eastAsia="zh-CN"/>
                      <w14:textFill>
                        <w14:solidFill>
                          <w14:schemeClr w14:val="tx1"/>
                        </w14:solidFill>
                      </w14:textFill>
                    </w:rPr>
                    <w:t>P3</w:t>
                  </w:r>
                </w:p>
              </w:tc>
              <w:tc>
                <w:tcPr>
                  <w:tcW w:w="1075" w:type="pct"/>
                  <w:tcBorders>
                    <w:tl2br w:val="nil"/>
                    <w:tr2bl w:val="nil"/>
                  </w:tcBorders>
                  <w:vAlign w:val="center"/>
                </w:tcPr>
                <w:p w14:paraId="536D5B75">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4964118.49</w:t>
                  </w:r>
                </w:p>
              </w:tc>
              <w:tc>
                <w:tcPr>
                  <w:tcW w:w="1159" w:type="pct"/>
                  <w:tcBorders>
                    <w:tl2br w:val="nil"/>
                    <w:tr2bl w:val="nil"/>
                  </w:tcBorders>
                  <w:vAlign w:val="center"/>
                </w:tcPr>
                <w:p w14:paraId="70156058">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30532159.35</w:t>
                  </w:r>
                </w:p>
              </w:tc>
              <w:tc>
                <w:tcPr>
                  <w:tcW w:w="1158" w:type="pct"/>
                  <w:tcBorders>
                    <w:tl2br w:val="nil"/>
                    <w:tr2bl w:val="nil"/>
                  </w:tcBorders>
                  <w:vAlign w:val="center"/>
                </w:tcPr>
                <w:p w14:paraId="22D1E83D">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90</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24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23.55</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p>
              </w:tc>
              <w:tc>
                <w:tcPr>
                  <w:tcW w:w="1160" w:type="pct"/>
                  <w:tcBorders>
                    <w:tl2br w:val="nil"/>
                    <w:tr2bl w:val="nil"/>
                  </w:tcBorders>
                  <w:vAlign w:val="center"/>
                </w:tcPr>
                <w:p w14:paraId="6A4E9DDC">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8′</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42.75</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p>
              </w:tc>
            </w:tr>
            <w:tr w14:paraId="415DE43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6" w:type="pct"/>
                  <w:tcBorders>
                    <w:tl2br w:val="nil"/>
                    <w:tr2bl w:val="nil"/>
                  </w:tcBorders>
                  <w:vAlign w:val="center"/>
                </w:tcPr>
                <w:p w14:paraId="25018729">
                  <w:pPr>
                    <w:pStyle w:val="57"/>
                    <w:pageBreakBefore w:val="0"/>
                    <w:kinsoku/>
                    <w:wordWrap/>
                    <w:bidi w:val="0"/>
                    <w:adjustRightInd/>
                    <w:snapToGrid/>
                    <w:jc w:val="center"/>
                    <w:outlineLvl w:val="9"/>
                    <w:rPr>
                      <w:rFonts w:ascii="Times New Roman" w:hAnsi="Times New Roman" w:eastAsia="宋体" w:cs="Times New Roman"/>
                      <w:color w:val="000000" w:themeColor="text1"/>
                      <w:spacing w:val="-2"/>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eastAsia="zh-CN"/>
                      <w14:textFill>
                        <w14:solidFill>
                          <w14:schemeClr w14:val="tx1"/>
                        </w14:solidFill>
                      </w14:textFill>
                    </w:rPr>
                    <w:t>P4</w:t>
                  </w:r>
                </w:p>
              </w:tc>
              <w:tc>
                <w:tcPr>
                  <w:tcW w:w="1075" w:type="pct"/>
                  <w:tcBorders>
                    <w:tl2br w:val="nil"/>
                    <w:tr2bl w:val="nil"/>
                  </w:tcBorders>
                  <w:vAlign w:val="center"/>
                </w:tcPr>
                <w:p w14:paraId="117F6BA3">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4964057.40</w:t>
                  </w:r>
                </w:p>
              </w:tc>
              <w:tc>
                <w:tcPr>
                  <w:tcW w:w="1159" w:type="pct"/>
                  <w:tcBorders>
                    <w:tl2br w:val="nil"/>
                    <w:tr2bl w:val="nil"/>
                  </w:tcBorders>
                  <w:vAlign w:val="center"/>
                </w:tcPr>
                <w:p w14:paraId="181324EE">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30532065.93</w:t>
                  </w:r>
                </w:p>
              </w:tc>
              <w:tc>
                <w:tcPr>
                  <w:tcW w:w="1158" w:type="pct"/>
                  <w:tcBorders>
                    <w:tl2br w:val="nil"/>
                    <w:tr2bl w:val="nil"/>
                  </w:tcBorders>
                  <w:vAlign w:val="center"/>
                </w:tcPr>
                <w:p w14:paraId="2FFFFA9D">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90</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24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19.29</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p>
              </w:tc>
              <w:tc>
                <w:tcPr>
                  <w:tcW w:w="1160" w:type="pct"/>
                  <w:tcBorders>
                    <w:tl2br w:val="nil"/>
                    <w:tr2bl w:val="nil"/>
                  </w:tcBorders>
                  <w:vAlign w:val="center"/>
                </w:tcPr>
                <w:p w14:paraId="796B53FD">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8′</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40.79</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p>
              </w:tc>
            </w:tr>
            <w:tr w14:paraId="39531C2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6" w:type="pct"/>
                  <w:tcBorders>
                    <w:tl2br w:val="nil"/>
                    <w:tr2bl w:val="nil"/>
                  </w:tcBorders>
                  <w:vAlign w:val="center"/>
                </w:tcPr>
                <w:p w14:paraId="12B5C239">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eastAsia="zh-CN"/>
                      <w14:textFill>
                        <w14:solidFill>
                          <w14:schemeClr w14:val="tx1"/>
                        </w14:solidFill>
                      </w14:textFill>
                    </w:rPr>
                    <w:t>P</w:t>
                  </w: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5</w:t>
                  </w:r>
                </w:p>
              </w:tc>
              <w:tc>
                <w:tcPr>
                  <w:tcW w:w="1075" w:type="pct"/>
                  <w:tcBorders>
                    <w:tl2br w:val="nil"/>
                    <w:tr2bl w:val="nil"/>
                  </w:tcBorders>
                  <w:vAlign w:val="center"/>
                </w:tcPr>
                <w:p w14:paraId="25B0F279">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4964151.17</w:t>
                  </w:r>
                </w:p>
              </w:tc>
              <w:tc>
                <w:tcPr>
                  <w:tcW w:w="1159" w:type="pct"/>
                  <w:tcBorders>
                    <w:tl2br w:val="nil"/>
                    <w:tr2bl w:val="nil"/>
                  </w:tcBorders>
                  <w:vAlign w:val="center"/>
                </w:tcPr>
                <w:p w14:paraId="6A40E172">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30532013.58</w:t>
                  </w:r>
                </w:p>
              </w:tc>
              <w:tc>
                <w:tcPr>
                  <w:tcW w:w="1158" w:type="pct"/>
                  <w:tcBorders>
                    <w:tl2br w:val="nil"/>
                    <w:tr2bl w:val="nil"/>
                  </w:tcBorders>
                  <w:vAlign w:val="center"/>
                </w:tcPr>
                <w:p w14:paraId="538C701A">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90</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24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16.93</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p>
              </w:tc>
              <w:tc>
                <w:tcPr>
                  <w:tcW w:w="1160" w:type="pct"/>
                  <w:tcBorders>
                    <w:tl2br w:val="nil"/>
                    <w:tr2bl w:val="nil"/>
                  </w:tcBorders>
                  <w:vAlign w:val="center"/>
                </w:tcPr>
                <w:p w14:paraId="17E9BDA0">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8′</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43.83</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p>
              </w:tc>
            </w:tr>
            <w:tr w14:paraId="4908773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6" w:type="pct"/>
                  <w:tcBorders>
                    <w:tl2br w:val="nil"/>
                    <w:tr2bl w:val="nil"/>
                  </w:tcBorders>
                  <w:vAlign w:val="center"/>
                </w:tcPr>
                <w:p w14:paraId="0C3B7D58">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eastAsia="zh-CN"/>
                      <w14:textFill>
                        <w14:solidFill>
                          <w14:schemeClr w14:val="tx1"/>
                        </w14:solidFill>
                      </w14:textFill>
                    </w:rPr>
                    <w:t>P</w:t>
                  </w: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6</w:t>
                  </w:r>
                </w:p>
              </w:tc>
              <w:tc>
                <w:tcPr>
                  <w:tcW w:w="1075" w:type="pct"/>
                  <w:tcBorders>
                    <w:tl2br w:val="nil"/>
                    <w:tr2bl w:val="nil"/>
                  </w:tcBorders>
                  <w:vAlign w:val="center"/>
                </w:tcPr>
                <w:p w14:paraId="1D176B91">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4964131.68</w:t>
                  </w:r>
                </w:p>
              </w:tc>
              <w:tc>
                <w:tcPr>
                  <w:tcW w:w="1159" w:type="pct"/>
                  <w:tcBorders>
                    <w:tl2br w:val="nil"/>
                    <w:tr2bl w:val="nil"/>
                  </w:tcBorders>
                  <w:vAlign w:val="center"/>
                </w:tcPr>
                <w:p w14:paraId="1507B8E1">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30531975.76</w:t>
                  </w:r>
                </w:p>
              </w:tc>
              <w:tc>
                <w:tcPr>
                  <w:tcW w:w="1158" w:type="pct"/>
                  <w:tcBorders>
                    <w:tl2br w:val="nil"/>
                    <w:tr2bl w:val="nil"/>
                  </w:tcBorders>
                  <w:vAlign w:val="center"/>
                </w:tcPr>
                <w:p w14:paraId="1331FA78">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90</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24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15.20</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p>
              </w:tc>
              <w:tc>
                <w:tcPr>
                  <w:tcW w:w="1160" w:type="pct"/>
                  <w:tcBorders>
                    <w:tl2br w:val="nil"/>
                    <w:tr2bl w:val="nil"/>
                  </w:tcBorders>
                  <w:vAlign w:val="center"/>
                </w:tcPr>
                <w:p w14:paraId="659B5E93">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8′</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43.21</w:t>
                  </w:r>
                  <w:r>
                    <w:rPr>
                      <w:rFonts w:hint="default" w:ascii="Times New Roman" w:hAnsi="Times New Roman" w:eastAsia="宋体" w:cs="Times New Roman"/>
                      <w:color w:val="000000" w:themeColor="text1"/>
                      <w:spacing w:val="-2"/>
                      <w:sz w:val="21"/>
                      <w:szCs w:val="21"/>
                      <w:lang w:eastAsia="zh-CN"/>
                      <w14:textFill>
                        <w14:solidFill>
                          <w14:schemeClr w14:val="tx1"/>
                        </w14:solidFill>
                      </w14:textFill>
                    </w:rPr>
                    <w:t>″</w:t>
                  </w:r>
                </w:p>
              </w:tc>
            </w:tr>
          </w:tbl>
          <w:p w14:paraId="56AB2EA2">
            <w:pPr>
              <w:pStyle w:val="47"/>
              <w:pageBreakBefore w:val="0"/>
              <w:numPr>
                <w:ilvl w:val="0"/>
                <w:numId w:val="10"/>
              </w:numPr>
              <w:kinsoku/>
              <w:wordWrap/>
              <w:bidi w:val="0"/>
              <w:adjustRightInd/>
              <w:snapToGrid/>
              <w:spacing w:line="360" w:lineRule="auto"/>
              <w:ind w:left="0" w:leftChars="0" w:firstLine="0" w:firstLineChars="0"/>
              <w:jc w:val="left"/>
              <w:outlineLvl w:val="9"/>
              <w:rPr>
                <w:rFonts w:ascii="Times New Roman" w:hAnsi="Times New Roman" w:eastAsia="宋体"/>
                <w:b/>
                <w:bCs/>
                <w:color w:val="000000" w:themeColor="text1"/>
                <w:kern w:val="21"/>
                <w14:textFill>
                  <w14:solidFill>
                    <w14:schemeClr w14:val="tx1"/>
                  </w14:solidFill>
                </w14:textFill>
              </w:rPr>
            </w:pPr>
            <w:r>
              <w:rPr>
                <w:rFonts w:hint="eastAsia" w:ascii="Times New Roman" w:hAnsi="Times New Roman" w:eastAsia="宋体"/>
                <w:b/>
                <w:bCs/>
                <w:color w:val="000000" w:themeColor="text1"/>
                <w:kern w:val="21"/>
                <w14:textFill>
                  <w14:solidFill>
                    <w14:schemeClr w14:val="tx1"/>
                  </w14:solidFill>
                </w14:textFill>
              </w:rPr>
              <w:t>工程建设内容</w:t>
            </w:r>
          </w:p>
          <w:p w14:paraId="17E13A8F">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21"/>
                <w:sz w:val="24"/>
                <w14:textFill>
                  <w14:solidFill>
                    <w14:schemeClr w14:val="tx1"/>
                  </w14:solidFill>
                </w14:textFill>
              </w:rPr>
            </w:pPr>
            <w:r>
              <w:rPr>
                <w:rFonts w:hint="eastAsia" w:ascii="Times New Roman" w:hAnsi="Times New Roman" w:eastAsia="宋体"/>
                <w:color w:val="000000" w:themeColor="text1"/>
                <w:kern w:val="21"/>
                <w:sz w:val="24"/>
                <w14:textFill>
                  <w14:solidFill>
                    <w14:schemeClr w14:val="tx1"/>
                  </w14:solidFill>
                </w14:textFill>
              </w:rPr>
              <w:t>项目主要包括矿山</w:t>
            </w:r>
            <w:r>
              <w:rPr>
                <w:rFonts w:hint="eastAsia" w:ascii="Times New Roman" w:hAnsi="Times New Roman" w:eastAsia="宋体"/>
                <w:color w:val="000000" w:themeColor="text1"/>
                <w:kern w:val="21"/>
                <w:sz w:val="24"/>
                <w:lang w:val="en-US" w:eastAsia="zh-CN"/>
                <w14:textFill>
                  <w14:solidFill>
                    <w14:schemeClr w14:val="tx1"/>
                  </w14:solidFill>
                </w14:textFill>
              </w:rPr>
              <w:t>开采</w:t>
            </w:r>
            <w:r>
              <w:rPr>
                <w:rFonts w:hint="eastAsia" w:ascii="Times New Roman" w:hAnsi="Times New Roman" w:eastAsia="宋体"/>
                <w:color w:val="000000" w:themeColor="text1"/>
                <w:kern w:val="21"/>
                <w:sz w:val="24"/>
                <w14:textFill>
                  <w14:solidFill>
                    <w14:schemeClr w14:val="tx1"/>
                  </w14:solidFill>
                </w14:textFill>
              </w:rPr>
              <w:t>和</w:t>
            </w:r>
            <w:r>
              <w:rPr>
                <w:rFonts w:hint="eastAsia" w:ascii="Times New Roman" w:hAnsi="Times New Roman" w:eastAsia="宋体"/>
                <w:color w:val="000000" w:themeColor="text1"/>
                <w:kern w:val="21"/>
                <w:sz w:val="24"/>
                <w:lang w:val="en-US" w:eastAsia="zh-CN"/>
                <w14:textFill>
                  <w14:solidFill>
                    <w14:schemeClr w14:val="tx1"/>
                  </w14:solidFill>
                </w14:textFill>
              </w:rPr>
              <w:t>矿石</w:t>
            </w:r>
            <w:r>
              <w:rPr>
                <w:rFonts w:hint="eastAsia" w:ascii="Times New Roman" w:hAnsi="Times New Roman" w:eastAsia="宋体"/>
                <w:color w:val="000000" w:themeColor="text1"/>
                <w:kern w:val="21"/>
                <w:sz w:val="24"/>
                <w14:textFill>
                  <w14:solidFill>
                    <w14:schemeClr w14:val="tx1"/>
                  </w14:solidFill>
                </w14:textFill>
              </w:rPr>
              <w:t>加工厂。</w:t>
            </w:r>
          </w:p>
          <w:p w14:paraId="54D1977D">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21"/>
                <w:sz w:val="24"/>
                <w:highlight w:val="none"/>
                <w14:textFill>
                  <w14:solidFill>
                    <w14:schemeClr w14:val="tx1"/>
                  </w14:solidFill>
                </w14:textFill>
              </w:rPr>
            </w:pPr>
            <w:r>
              <w:rPr>
                <w:rFonts w:hint="eastAsia" w:ascii="Times New Roman" w:hAnsi="Times New Roman" w:eastAsia="宋体"/>
                <w:color w:val="000000" w:themeColor="text1"/>
                <w:kern w:val="21"/>
                <w:sz w:val="24"/>
                <w:lang w:eastAsia="zh-CN"/>
                <w14:textFill>
                  <w14:solidFill>
                    <w14:schemeClr w14:val="tx1"/>
                  </w14:solidFill>
                </w14:textFill>
              </w:rPr>
              <w:t>（</w:t>
            </w:r>
            <w:r>
              <w:rPr>
                <w:rFonts w:hint="eastAsia" w:ascii="Times New Roman" w:hAnsi="Times New Roman" w:eastAsia="宋体"/>
                <w:color w:val="000000" w:themeColor="text1"/>
                <w:kern w:val="21"/>
                <w:sz w:val="24"/>
                <w:lang w:val="en-US" w:eastAsia="zh-CN"/>
                <w14:textFill>
                  <w14:solidFill>
                    <w14:schemeClr w14:val="tx1"/>
                  </w14:solidFill>
                </w14:textFill>
              </w:rPr>
              <w:t>1</w:t>
            </w:r>
            <w:r>
              <w:rPr>
                <w:rFonts w:hint="eastAsia" w:ascii="Times New Roman" w:hAnsi="Times New Roman" w:eastAsia="宋体"/>
                <w:color w:val="000000" w:themeColor="text1"/>
                <w:kern w:val="21"/>
                <w:sz w:val="24"/>
                <w:lang w:eastAsia="zh-CN"/>
                <w14:textFill>
                  <w14:solidFill>
                    <w14:schemeClr w14:val="tx1"/>
                  </w14:solidFill>
                </w14:textFill>
              </w:rPr>
              <w:t>）</w:t>
            </w:r>
            <w:r>
              <w:rPr>
                <w:rFonts w:hint="eastAsia" w:ascii="Times New Roman" w:hAnsi="Times New Roman" w:eastAsia="宋体"/>
                <w:color w:val="000000" w:themeColor="text1"/>
                <w:kern w:val="21"/>
                <w:sz w:val="24"/>
                <w14:textFill>
                  <w14:solidFill>
                    <w14:schemeClr w14:val="tx1"/>
                  </w14:solidFill>
                </w14:textFill>
              </w:rPr>
              <w:t>矿山</w:t>
            </w:r>
            <w:r>
              <w:rPr>
                <w:rFonts w:hint="eastAsia" w:ascii="Times New Roman" w:hAnsi="Times New Roman" w:eastAsia="宋体"/>
                <w:color w:val="000000" w:themeColor="text1"/>
                <w:kern w:val="21"/>
                <w:sz w:val="24"/>
                <w:lang w:val="en-US" w:eastAsia="zh-CN"/>
                <w14:textFill>
                  <w14:solidFill>
                    <w14:schemeClr w14:val="tx1"/>
                  </w14:solidFill>
                </w14:textFill>
              </w:rPr>
              <w:t>开采</w:t>
            </w:r>
            <w:r>
              <w:rPr>
                <w:rFonts w:hint="eastAsia" w:ascii="Times New Roman" w:hAnsi="Times New Roman" w:eastAsia="宋体"/>
                <w:color w:val="000000" w:themeColor="text1"/>
                <w:kern w:val="21"/>
                <w:sz w:val="24"/>
                <w14:textFill>
                  <w14:solidFill>
                    <w14:schemeClr w14:val="tx1"/>
                  </w14:solidFill>
                </w14:textFill>
              </w:rPr>
              <w:t>：奇台县北塔山1号玄武岩矿</w:t>
            </w:r>
            <w:r>
              <w:rPr>
                <w:rFonts w:ascii="Times New Roman" w:hAnsi="Times New Roman" w:eastAsia="宋体"/>
                <w:color w:val="000000" w:themeColor="text1"/>
                <w:kern w:val="21"/>
                <w:sz w:val="24"/>
                <w14:textFill>
                  <w14:solidFill>
                    <w14:schemeClr w14:val="tx1"/>
                  </w14:solidFill>
                </w14:textFill>
              </w:rPr>
              <w:t>矿区面积</w:t>
            </w:r>
            <w:r>
              <w:rPr>
                <w:rFonts w:hint="eastAsia" w:ascii="Times New Roman" w:hAnsi="Times New Roman" w:eastAsia="宋体"/>
                <w:color w:val="000000" w:themeColor="text1"/>
                <w:kern w:val="21"/>
                <w:sz w:val="24"/>
                <w14:textFill>
                  <w14:solidFill>
                    <w14:schemeClr w14:val="tx1"/>
                  </w14:solidFill>
                </w14:textFill>
              </w:rPr>
              <w:t>0.</w:t>
            </w:r>
            <w:r>
              <w:rPr>
                <w:rFonts w:hint="eastAsia" w:ascii="Times New Roman" w:hAnsi="Times New Roman" w:eastAsia="宋体"/>
                <w:color w:val="000000" w:themeColor="text1"/>
                <w:kern w:val="21"/>
                <w:sz w:val="24"/>
                <w:lang w:val="en-US" w:eastAsia="zh-CN"/>
                <w14:textFill>
                  <w14:solidFill>
                    <w14:schemeClr w14:val="tx1"/>
                  </w14:solidFill>
                </w14:textFill>
              </w:rPr>
              <w:t>03286km</w:t>
            </w:r>
            <w:r>
              <w:rPr>
                <w:rFonts w:hint="eastAsia" w:ascii="Times New Roman" w:hAnsi="Times New Roman" w:eastAsia="宋体"/>
                <w:color w:val="000000" w:themeColor="text1"/>
                <w:kern w:val="21"/>
                <w:sz w:val="24"/>
                <w:vertAlign w:val="superscript"/>
                <w:lang w:val="en-US" w:eastAsia="zh-CN"/>
                <w14:textFill>
                  <w14:solidFill>
                    <w14:schemeClr w14:val="tx1"/>
                  </w14:solidFill>
                </w14:textFill>
              </w:rPr>
              <w:t>2</w:t>
            </w:r>
            <w:r>
              <w:rPr>
                <w:rFonts w:ascii="Times New Roman" w:hAnsi="Times New Roman" w:eastAsia="宋体"/>
                <w:color w:val="000000" w:themeColor="text1"/>
                <w:kern w:val="21"/>
                <w:sz w:val="24"/>
                <w14:textFill>
                  <w14:solidFill>
                    <w14:schemeClr w14:val="tx1"/>
                  </w14:solidFill>
                </w14:textFill>
              </w:rPr>
              <w:t>，根据资源储量设计生产规模为开采建筑用</w:t>
            </w:r>
            <w:r>
              <w:rPr>
                <w:rFonts w:hint="eastAsia" w:ascii="Times New Roman" w:hAnsi="Times New Roman" w:eastAsia="宋体"/>
                <w:color w:val="000000" w:themeColor="text1"/>
                <w:kern w:val="21"/>
                <w:sz w:val="24"/>
                <w:lang w:val="en-US" w:eastAsia="zh-CN"/>
                <w14:textFill>
                  <w14:solidFill>
                    <w14:schemeClr w14:val="tx1"/>
                  </w14:solidFill>
                </w14:textFill>
              </w:rPr>
              <w:t>玄武岩15</w:t>
            </w:r>
            <w:r>
              <w:rPr>
                <w:rFonts w:ascii="Times New Roman" w:hAnsi="Times New Roman" w:eastAsia="宋体"/>
                <w:color w:val="000000" w:themeColor="text1"/>
                <w:kern w:val="21"/>
                <w:sz w:val="24"/>
                <w14:textFill>
                  <w14:solidFill>
                    <w14:schemeClr w14:val="tx1"/>
                  </w14:solidFill>
                </w14:textFill>
              </w:rPr>
              <w:t>万m</w:t>
            </w:r>
            <w:r>
              <w:rPr>
                <w:rFonts w:ascii="Times New Roman" w:hAnsi="Times New Roman" w:eastAsia="宋体"/>
                <w:color w:val="000000" w:themeColor="text1"/>
                <w:kern w:val="21"/>
                <w:sz w:val="24"/>
                <w:vertAlign w:val="superscript"/>
                <w14:textFill>
                  <w14:solidFill>
                    <w14:schemeClr w14:val="tx1"/>
                  </w14:solidFill>
                </w14:textFill>
              </w:rPr>
              <w:t>3</w:t>
            </w:r>
            <w:r>
              <w:rPr>
                <w:rFonts w:ascii="Times New Roman" w:hAnsi="Times New Roman" w:eastAsia="宋体"/>
                <w:color w:val="000000" w:themeColor="text1"/>
                <w:kern w:val="21"/>
                <w:sz w:val="24"/>
                <w14:textFill>
                  <w14:solidFill>
                    <w14:schemeClr w14:val="tx1"/>
                  </w14:solidFill>
                </w14:textFill>
              </w:rPr>
              <w:t>/a，</w:t>
            </w:r>
            <w:r>
              <w:rPr>
                <w:rFonts w:hint="eastAsia" w:ascii="Times New Roman" w:hAnsi="Times New Roman" w:eastAsia="宋体"/>
                <w:color w:val="000000" w:themeColor="text1"/>
                <w:kern w:val="21"/>
                <w:sz w:val="24"/>
                <w14:textFill>
                  <w14:solidFill>
                    <w14:schemeClr w14:val="tx1"/>
                  </w14:solidFill>
                </w14:textFill>
              </w:rPr>
              <w:t>开采</w:t>
            </w:r>
            <w:r>
              <w:rPr>
                <w:rFonts w:ascii="Times New Roman" w:hAnsi="Times New Roman" w:eastAsia="宋体"/>
                <w:color w:val="000000" w:themeColor="text1"/>
                <w:kern w:val="21"/>
                <w:sz w:val="24"/>
                <w14:textFill>
                  <w14:solidFill>
                    <w14:schemeClr w14:val="tx1"/>
                  </w14:solidFill>
                </w14:textFill>
              </w:rPr>
              <w:t>标高：</w:t>
            </w:r>
            <w:r>
              <w:rPr>
                <w:rFonts w:hint="eastAsia" w:ascii="Times New Roman" w:hAnsi="Times New Roman" w:eastAsia="宋体"/>
                <w:color w:val="000000" w:themeColor="text1"/>
                <w:kern w:val="21"/>
                <w:sz w:val="24"/>
                <w:lang w:val="en-US" w:eastAsia="zh-CN"/>
                <w14:textFill>
                  <w14:solidFill>
                    <w14:schemeClr w14:val="tx1"/>
                  </w14:solidFill>
                </w14:textFill>
              </w:rPr>
              <w:t>+782m</w:t>
            </w:r>
            <w:r>
              <w:rPr>
                <w:rFonts w:hint="eastAsia" w:ascii="Times New Roman" w:hAnsi="Times New Roman" w:eastAsia="宋体"/>
                <w:color w:val="000000" w:themeColor="text1"/>
                <w:spacing w:val="-3"/>
                <w:sz w:val="24"/>
                <w14:textFill>
                  <w14:solidFill>
                    <w14:schemeClr w14:val="tx1"/>
                  </w14:solidFill>
                </w14:textFill>
              </w:rPr>
              <w:t>~</w:t>
            </w:r>
            <w:r>
              <w:rPr>
                <w:rFonts w:hint="eastAsia" w:ascii="Times New Roman" w:hAnsi="Times New Roman" w:eastAsia="宋体"/>
                <w:color w:val="000000" w:themeColor="text1"/>
                <w:kern w:val="21"/>
                <w:sz w:val="24"/>
                <w:lang w:val="en-US" w:eastAsia="zh-CN"/>
                <w14:textFill>
                  <w14:solidFill>
                    <w14:schemeClr w14:val="tx1"/>
                  </w14:solidFill>
                </w14:textFill>
              </w:rPr>
              <w:t>+750m</w:t>
            </w:r>
            <w:r>
              <w:rPr>
                <w:rFonts w:ascii="Times New Roman" w:hAnsi="Times New Roman" w:eastAsia="宋体"/>
                <w:color w:val="000000" w:themeColor="text1"/>
                <w:kern w:val="21"/>
                <w:sz w:val="24"/>
                <w14:textFill>
                  <w14:solidFill>
                    <w14:schemeClr w14:val="tx1"/>
                  </w14:solidFill>
                </w14:textFill>
              </w:rPr>
              <w:t>，采用露天开采，公路运输开拓，</w:t>
            </w:r>
            <w:r>
              <w:rPr>
                <w:rFonts w:hint="eastAsia" w:ascii="Times New Roman" w:hAnsi="Times New Roman" w:eastAsia="宋体"/>
                <w:color w:val="000000" w:themeColor="text1"/>
                <w:kern w:val="21"/>
                <w:sz w:val="24"/>
                <w14:textFill>
                  <w14:solidFill>
                    <w14:schemeClr w14:val="tx1"/>
                  </w14:solidFill>
                </w14:textFill>
              </w:rPr>
              <w:t>自上而下水平分层、台阶式</w:t>
            </w:r>
            <w:r>
              <w:rPr>
                <w:rFonts w:hint="eastAsia" w:ascii="Times New Roman" w:hAnsi="Times New Roman" w:eastAsia="宋体"/>
                <w:color w:val="000000" w:themeColor="text1"/>
                <w:kern w:val="21"/>
                <w:sz w:val="24"/>
                <w:lang w:val="zh-CN"/>
                <w14:textFill>
                  <w14:solidFill>
                    <w14:schemeClr w14:val="tx1"/>
                  </w14:solidFill>
                </w14:textFill>
              </w:rPr>
              <w:t>开采，</w:t>
            </w:r>
            <w:r>
              <w:rPr>
                <w:rFonts w:ascii="Times New Roman" w:hAnsi="Times New Roman" w:eastAsia="宋体"/>
                <w:color w:val="000000" w:themeColor="text1"/>
                <w:kern w:val="21"/>
                <w:sz w:val="24"/>
                <w:highlight w:val="none"/>
                <w14:textFill>
                  <w14:solidFill>
                    <w14:schemeClr w14:val="tx1"/>
                  </w14:solidFill>
                </w14:textFill>
              </w:rPr>
              <w:t>挖机开采、装载机直接铲运采矿方法。</w:t>
            </w:r>
          </w:p>
          <w:p w14:paraId="2775719C">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21"/>
                <w:sz w:val="24"/>
                <w14:textFill>
                  <w14:solidFill>
                    <w14:schemeClr w14:val="tx1"/>
                  </w14:solidFill>
                </w14:textFill>
              </w:rPr>
            </w:pPr>
            <w:r>
              <w:rPr>
                <w:rFonts w:hint="eastAsia" w:ascii="Times New Roman" w:hAnsi="Times New Roman" w:eastAsia="宋体"/>
                <w:color w:val="000000" w:themeColor="text1"/>
                <w:kern w:val="21"/>
                <w:sz w:val="24"/>
                <w:lang w:eastAsia="zh-CN"/>
                <w14:textFill>
                  <w14:solidFill>
                    <w14:schemeClr w14:val="tx1"/>
                  </w14:solidFill>
                </w14:textFill>
              </w:rPr>
              <w:t>（</w:t>
            </w:r>
            <w:r>
              <w:rPr>
                <w:rFonts w:hint="eastAsia" w:ascii="Times New Roman" w:hAnsi="Times New Roman" w:eastAsia="宋体"/>
                <w:color w:val="000000" w:themeColor="text1"/>
                <w:kern w:val="21"/>
                <w:sz w:val="24"/>
                <w:lang w:val="en-US" w:eastAsia="zh-CN"/>
                <w14:textFill>
                  <w14:solidFill>
                    <w14:schemeClr w14:val="tx1"/>
                  </w14:solidFill>
                </w14:textFill>
              </w:rPr>
              <w:t>2</w:t>
            </w:r>
            <w:r>
              <w:rPr>
                <w:rFonts w:hint="eastAsia" w:ascii="Times New Roman" w:hAnsi="Times New Roman" w:eastAsia="宋体"/>
                <w:color w:val="000000" w:themeColor="text1"/>
                <w:kern w:val="21"/>
                <w:sz w:val="24"/>
                <w:lang w:eastAsia="zh-CN"/>
                <w14:textFill>
                  <w14:solidFill>
                    <w14:schemeClr w14:val="tx1"/>
                  </w14:solidFill>
                </w14:textFill>
              </w:rPr>
              <w:t>）</w:t>
            </w:r>
            <w:r>
              <w:rPr>
                <w:rFonts w:hint="eastAsia" w:ascii="Times New Roman" w:hAnsi="Times New Roman" w:eastAsia="宋体"/>
                <w:color w:val="000000" w:themeColor="text1"/>
                <w:kern w:val="21"/>
                <w:sz w:val="24"/>
                <w:lang w:val="en-US" w:eastAsia="zh-CN"/>
                <w14:textFill>
                  <w14:solidFill>
                    <w14:schemeClr w14:val="tx1"/>
                  </w14:solidFill>
                </w14:textFill>
              </w:rPr>
              <w:t>加工区</w:t>
            </w:r>
            <w:r>
              <w:rPr>
                <w:rFonts w:hint="eastAsia" w:ascii="Times New Roman" w:hAnsi="Times New Roman" w:eastAsia="宋体"/>
                <w:color w:val="000000" w:themeColor="text1"/>
                <w:kern w:val="21"/>
                <w:sz w:val="24"/>
                <w:highlight w:val="none"/>
                <w14:textFill>
                  <w14:solidFill>
                    <w14:schemeClr w14:val="tx1"/>
                  </w14:solidFill>
                </w14:textFill>
              </w:rPr>
              <w:t>：占地</w:t>
            </w:r>
            <w:r>
              <w:rPr>
                <w:rFonts w:hint="eastAsia" w:ascii="Times New Roman" w:hAnsi="Times New Roman" w:eastAsia="宋体"/>
                <w:color w:val="000000" w:themeColor="text1"/>
                <w:kern w:val="21"/>
                <w:sz w:val="24"/>
                <w:highlight w:val="none"/>
                <w:lang w:val="en-US" w:eastAsia="zh-CN"/>
                <w14:textFill>
                  <w14:solidFill>
                    <w14:schemeClr w14:val="tx1"/>
                  </w14:solidFill>
                </w14:textFill>
              </w:rPr>
              <w:t>3333.35</w:t>
            </w:r>
            <w:r>
              <w:rPr>
                <w:rFonts w:hint="eastAsia" w:ascii="Times New Roman" w:hAnsi="Times New Roman" w:eastAsia="宋体"/>
                <w:color w:val="000000" w:themeColor="text1"/>
                <w:kern w:val="21"/>
                <w:sz w:val="24"/>
                <w:highlight w:val="none"/>
                <w14:textFill>
                  <w14:solidFill>
                    <w14:schemeClr w14:val="tx1"/>
                  </w14:solidFill>
                </w14:textFill>
              </w:rPr>
              <w:t>m</w:t>
            </w:r>
            <w:r>
              <w:rPr>
                <w:rFonts w:hint="eastAsia" w:ascii="Times New Roman" w:hAnsi="Times New Roman" w:eastAsia="宋体"/>
                <w:color w:val="000000" w:themeColor="text1"/>
                <w:kern w:val="21"/>
                <w:sz w:val="24"/>
                <w:highlight w:val="none"/>
                <w:vertAlign w:val="superscript"/>
                <w14:textFill>
                  <w14:solidFill>
                    <w14:schemeClr w14:val="tx1"/>
                  </w14:solidFill>
                </w14:textFill>
              </w:rPr>
              <w:t>2</w:t>
            </w:r>
            <w:r>
              <w:rPr>
                <w:rFonts w:hint="eastAsia" w:ascii="Times New Roman" w:hAnsi="Times New Roman" w:eastAsia="宋体"/>
                <w:color w:val="000000" w:themeColor="text1"/>
                <w:kern w:val="21"/>
                <w:sz w:val="24"/>
                <w:highlight w:val="none"/>
                <w14:textFill>
                  <w14:solidFill>
                    <w14:schemeClr w14:val="tx1"/>
                  </w14:solidFill>
                </w14:textFill>
              </w:rPr>
              <w:t>，主要建设</w:t>
            </w:r>
            <w:r>
              <w:rPr>
                <w:rFonts w:hint="eastAsia" w:ascii="Times New Roman" w:hAnsi="Times New Roman" w:eastAsia="宋体"/>
                <w:color w:val="000000" w:themeColor="text1"/>
                <w:kern w:val="21"/>
                <w:sz w:val="24"/>
                <w:highlight w:val="none"/>
                <w:lang w:val="en-US" w:eastAsia="zh-CN"/>
                <w14:textFill>
                  <w14:solidFill>
                    <w14:schemeClr w14:val="tx1"/>
                  </w14:solidFill>
                </w14:textFill>
              </w:rPr>
              <w:t>破碎、筛分生产车间，</w:t>
            </w:r>
            <w:r>
              <w:rPr>
                <w:rFonts w:hint="eastAsia" w:ascii="Times New Roman" w:hAnsi="Times New Roman" w:eastAsia="宋体"/>
                <w:color w:val="000000" w:themeColor="text1"/>
                <w:kern w:val="21"/>
                <w:sz w:val="24"/>
                <w:highlight w:val="none"/>
                <w14:textFill>
                  <w14:solidFill>
                    <w14:schemeClr w14:val="tx1"/>
                  </w14:solidFill>
                </w14:textFill>
              </w:rPr>
              <w:t>产品库房，购置颚式破碎机、圆锥破碎机、整形机、振动筛等，并配套建设相关辅助设施。</w:t>
            </w:r>
          </w:p>
          <w:p w14:paraId="012D872D">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kern w:val="21"/>
                <w:sz w:val="24"/>
                <w14:textFill>
                  <w14:solidFill>
                    <w14:schemeClr w14:val="tx1"/>
                  </w14:solidFill>
                </w14:textFill>
              </w:rPr>
            </w:pPr>
            <w:r>
              <w:rPr>
                <w:rFonts w:ascii="Times New Roman" w:hAnsi="Times New Roman" w:eastAsia="宋体"/>
                <w:color w:val="000000" w:themeColor="text1"/>
                <w:kern w:val="21"/>
                <w:sz w:val="24"/>
                <w14:textFill>
                  <w14:solidFill>
                    <w14:schemeClr w14:val="tx1"/>
                  </w14:solidFill>
                </w14:textFill>
              </w:rPr>
              <w:t>项目组成一览表见表2-</w:t>
            </w:r>
            <w:r>
              <w:rPr>
                <w:rFonts w:hint="eastAsia" w:ascii="Times New Roman" w:hAnsi="Times New Roman" w:eastAsia="宋体"/>
                <w:color w:val="000000" w:themeColor="text1"/>
                <w:kern w:val="21"/>
                <w:sz w:val="24"/>
                <w14:textFill>
                  <w14:solidFill>
                    <w14:schemeClr w14:val="tx1"/>
                  </w14:solidFill>
                </w14:textFill>
              </w:rPr>
              <w:t>2</w:t>
            </w:r>
            <w:r>
              <w:rPr>
                <w:rFonts w:ascii="Times New Roman" w:hAnsi="Times New Roman" w:eastAsia="宋体"/>
                <w:color w:val="000000" w:themeColor="text1"/>
                <w:kern w:val="21"/>
                <w:sz w:val="24"/>
                <w14:textFill>
                  <w14:solidFill>
                    <w14:schemeClr w14:val="tx1"/>
                  </w14:solidFill>
                </w14:textFill>
              </w:rPr>
              <w:t>。</w:t>
            </w:r>
          </w:p>
          <w:p w14:paraId="31D69A88">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表2-</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2</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主要工程建设内容表</w:t>
            </w:r>
          </w:p>
          <w:tbl>
            <w:tblPr>
              <w:tblStyle w:val="58"/>
              <w:tblW w:w="4998" w:type="pct"/>
              <w:tblInd w:w="0" w:type="dxa"/>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82"/>
              <w:gridCol w:w="323"/>
              <w:gridCol w:w="459"/>
              <w:gridCol w:w="460"/>
              <w:gridCol w:w="5262"/>
              <w:gridCol w:w="631"/>
            </w:tblGrid>
            <w:tr w14:paraId="78F93D5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tcBorders>
                    <w:tl2br w:val="nil"/>
                    <w:tr2bl w:val="nil"/>
                  </w:tcBorders>
                  <w:vAlign w:val="center"/>
                </w:tcPr>
                <w:p w14:paraId="27BC14AC">
                  <w:pPr>
                    <w:pStyle w:val="57"/>
                    <w:pageBreakBefore w:val="0"/>
                    <w:kinsoku/>
                    <w:wordWrap/>
                    <w:bidi w:val="0"/>
                    <w:adjustRightInd/>
                    <w:snapToGrid/>
                    <w:jc w:val="center"/>
                    <w:outlineLvl w:val="9"/>
                    <w:rPr>
                      <w:rFonts w:ascii="Times New Roman" w:hAnsi="Times New Roman" w:eastAsia="宋体" w:cs="Times New Roman"/>
                      <w:b/>
                      <w:bCs/>
                      <w:color w:val="000000" w:themeColor="text1"/>
                      <w:kern w:val="21"/>
                      <w:sz w:val="21"/>
                      <w:szCs w:val="21"/>
                      <w14:textFill>
                        <w14:solidFill>
                          <w14:schemeClr w14:val="tx1"/>
                        </w14:solidFill>
                      </w14:textFill>
                    </w:rPr>
                  </w:pPr>
                  <w:r>
                    <w:rPr>
                      <w:rFonts w:ascii="Times New Roman" w:hAnsi="Times New Roman" w:eastAsia="宋体" w:cs="Times New Roman"/>
                      <w:b/>
                      <w:bCs/>
                      <w:color w:val="000000" w:themeColor="text1"/>
                      <w:kern w:val="21"/>
                      <w:sz w:val="21"/>
                      <w:szCs w:val="21"/>
                      <w:lang w:eastAsia="zh-CN"/>
                      <w14:textFill>
                        <w14:solidFill>
                          <w14:schemeClr w14:val="tx1"/>
                        </w14:solidFill>
                      </w14:textFill>
                    </w:rPr>
                    <w:t>工程</w:t>
                  </w:r>
                  <w:r>
                    <w:rPr>
                      <w:rFonts w:ascii="Times New Roman" w:hAnsi="Times New Roman" w:eastAsia="宋体" w:cs="Times New Roman"/>
                      <w:b/>
                      <w:bCs/>
                      <w:color w:val="000000" w:themeColor="text1"/>
                      <w:kern w:val="21"/>
                      <w:sz w:val="21"/>
                      <w:szCs w:val="21"/>
                      <w14:textFill>
                        <w14:solidFill>
                          <w14:schemeClr w14:val="tx1"/>
                        </w14:solidFill>
                      </w14:textFill>
                    </w:rPr>
                    <w:t>类别</w:t>
                  </w:r>
                </w:p>
              </w:tc>
              <w:tc>
                <w:tcPr>
                  <w:tcW w:w="815" w:type="pct"/>
                  <w:gridSpan w:val="3"/>
                  <w:tcBorders>
                    <w:tl2br w:val="nil"/>
                    <w:tr2bl w:val="nil"/>
                  </w:tcBorders>
                  <w:vAlign w:val="center"/>
                </w:tcPr>
                <w:p w14:paraId="4E8F1241">
                  <w:pPr>
                    <w:pageBreakBefore w:val="0"/>
                    <w:kinsoku/>
                    <w:wordWrap/>
                    <w:bidi w:val="0"/>
                    <w:adjustRightInd/>
                    <w:snapToGrid/>
                    <w:jc w:val="center"/>
                    <w:outlineLvl w:val="9"/>
                    <w:rPr>
                      <w:rFonts w:ascii="Times New Roman" w:hAnsi="Times New Roman" w:eastAsia="宋体"/>
                      <w:b/>
                      <w:bCs/>
                      <w:color w:val="000000" w:themeColor="text1"/>
                      <w:kern w:val="21"/>
                      <w:szCs w:val="21"/>
                      <w14:textFill>
                        <w14:solidFill>
                          <w14:schemeClr w14:val="tx1"/>
                        </w14:solidFill>
                      </w14:textFill>
                    </w:rPr>
                  </w:pPr>
                  <w:r>
                    <w:rPr>
                      <w:rFonts w:ascii="Times New Roman" w:hAnsi="Times New Roman" w:eastAsia="宋体"/>
                      <w:b/>
                      <w:bCs/>
                      <w:color w:val="000000" w:themeColor="text1"/>
                      <w:kern w:val="21"/>
                      <w:szCs w:val="21"/>
                      <w14:textFill>
                        <w14:solidFill>
                          <w14:schemeClr w14:val="tx1"/>
                        </w14:solidFill>
                      </w14:textFill>
                    </w:rPr>
                    <w:t>工程名称</w:t>
                  </w:r>
                </w:p>
              </w:tc>
              <w:tc>
                <w:tcPr>
                  <w:tcW w:w="3453" w:type="pct"/>
                  <w:tcBorders>
                    <w:tl2br w:val="nil"/>
                    <w:tr2bl w:val="nil"/>
                  </w:tcBorders>
                  <w:vAlign w:val="center"/>
                </w:tcPr>
                <w:p w14:paraId="451C7CA4">
                  <w:pPr>
                    <w:pageBreakBefore w:val="0"/>
                    <w:kinsoku/>
                    <w:wordWrap/>
                    <w:bidi w:val="0"/>
                    <w:adjustRightInd/>
                    <w:snapToGrid/>
                    <w:jc w:val="center"/>
                    <w:outlineLvl w:val="9"/>
                    <w:rPr>
                      <w:rFonts w:ascii="Times New Roman" w:hAnsi="Times New Roman" w:eastAsia="宋体"/>
                      <w:b/>
                      <w:bCs/>
                      <w:color w:val="000000" w:themeColor="text1"/>
                      <w:kern w:val="21"/>
                      <w:szCs w:val="21"/>
                      <w14:textFill>
                        <w14:solidFill>
                          <w14:schemeClr w14:val="tx1"/>
                        </w14:solidFill>
                      </w14:textFill>
                    </w:rPr>
                  </w:pPr>
                  <w:r>
                    <w:rPr>
                      <w:rFonts w:ascii="Times New Roman" w:hAnsi="Times New Roman" w:eastAsia="宋体"/>
                      <w:b/>
                      <w:bCs/>
                      <w:color w:val="000000" w:themeColor="text1"/>
                      <w:kern w:val="21"/>
                      <w:szCs w:val="21"/>
                      <w14:textFill>
                        <w14:solidFill>
                          <w14:schemeClr w14:val="tx1"/>
                        </w14:solidFill>
                      </w14:textFill>
                    </w:rPr>
                    <w:t>工程内容</w:t>
                  </w:r>
                </w:p>
              </w:tc>
              <w:tc>
                <w:tcPr>
                  <w:tcW w:w="414" w:type="pct"/>
                  <w:tcBorders>
                    <w:tl2br w:val="nil"/>
                    <w:tr2bl w:val="nil"/>
                  </w:tcBorders>
                  <w:vAlign w:val="center"/>
                </w:tcPr>
                <w:p w14:paraId="0709222C">
                  <w:pPr>
                    <w:pageBreakBefore w:val="0"/>
                    <w:kinsoku/>
                    <w:wordWrap/>
                    <w:bidi w:val="0"/>
                    <w:adjustRightInd/>
                    <w:snapToGrid/>
                    <w:jc w:val="center"/>
                    <w:outlineLvl w:val="9"/>
                    <w:rPr>
                      <w:rFonts w:hint="eastAsia" w:ascii="Times New Roman" w:hAnsi="Times New Roman" w:eastAsia="宋体"/>
                      <w:b/>
                      <w:bCs/>
                      <w:color w:val="000000" w:themeColor="text1"/>
                      <w:kern w:val="21"/>
                      <w:szCs w:val="21"/>
                      <w:lang w:val="en-US" w:eastAsia="zh-CN"/>
                      <w14:textFill>
                        <w14:solidFill>
                          <w14:schemeClr w14:val="tx1"/>
                        </w14:solidFill>
                      </w14:textFill>
                    </w:rPr>
                  </w:pPr>
                  <w:r>
                    <w:rPr>
                      <w:rFonts w:hint="eastAsia" w:ascii="Times New Roman" w:hAnsi="Times New Roman" w:eastAsia="宋体"/>
                      <w:b/>
                      <w:bCs/>
                      <w:color w:val="000000" w:themeColor="text1"/>
                      <w:kern w:val="21"/>
                      <w:szCs w:val="21"/>
                      <w:lang w:val="en-US" w:eastAsia="zh-CN"/>
                      <w14:textFill>
                        <w14:solidFill>
                          <w14:schemeClr w14:val="tx1"/>
                        </w14:solidFill>
                      </w14:textFill>
                    </w:rPr>
                    <w:t>备注</w:t>
                  </w:r>
                </w:p>
              </w:tc>
            </w:tr>
            <w:tr w14:paraId="0BC48F7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restart"/>
                  <w:tcBorders>
                    <w:tl2br w:val="nil"/>
                    <w:tr2bl w:val="nil"/>
                  </w:tcBorders>
                  <w:vAlign w:val="center"/>
                </w:tcPr>
                <w:p w14:paraId="58C9FF1C">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r>
                    <w:rPr>
                      <w:rFonts w:ascii="Times New Roman" w:hAnsi="Times New Roman" w:eastAsia="宋体" w:cs="Times New Roman"/>
                      <w:color w:val="000000" w:themeColor="text1"/>
                      <w:kern w:val="21"/>
                      <w:sz w:val="21"/>
                      <w:szCs w:val="21"/>
                      <w14:textFill>
                        <w14:solidFill>
                          <w14:schemeClr w14:val="tx1"/>
                        </w14:solidFill>
                      </w14:textFill>
                    </w:rPr>
                    <w:t>主体工程</w:t>
                  </w:r>
                </w:p>
              </w:tc>
              <w:tc>
                <w:tcPr>
                  <w:tcW w:w="815" w:type="pct"/>
                  <w:gridSpan w:val="3"/>
                  <w:tcBorders>
                    <w:tl2br w:val="nil"/>
                    <w:tr2bl w:val="nil"/>
                  </w:tcBorders>
                  <w:vAlign w:val="center"/>
                </w:tcPr>
                <w:p w14:paraId="689DB342">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露天采场</w:t>
                  </w:r>
                </w:p>
              </w:tc>
              <w:tc>
                <w:tcPr>
                  <w:tcW w:w="3453" w:type="pct"/>
                  <w:tcBorders>
                    <w:tl2br w:val="nil"/>
                    <w:tr2bl w:val="nil"/>
                  </w:tcBorders>
                  <w:vAlign w:val="center"/>
                </w:tcPr>
                <w:p w14:paraId="4266111A">
                  <w:pPr>
                    <w:pageBreakBefore w:val="0"/>
                    <w:kinsoku/>
                    <w:wordWrap/>
                    <w:bidi w:val="0"/>
                    <w:adjustRightInd/>
                    <w:snapToGrid/>
                    <w:jc w:val="left"/>
                    <w:outlineLvl w:val="9"/>
                    <w:rPr>
                      <w:rFonts w:ascii="Times New Roman" w:hAnsi="Times New Roman" w:eastAsia="宋体"/>
                      <w:color w:val="000000" w:themeColor="text1"/>
                      <w:kern w:val="21"/>
                      <w:szCs w:val="21"/>
                      <w14:textFill>
                        <w14:solidFill>
                          <w14:schemeClr w14:val="tx1"/>
                        </w14:solidFill>
                      </w14:textFill>
                    </w:rPr>
                  </w:pPr>
                  <w:r>
                    <w:rPr>
                      <w:rFonts w:ascii="Times New Roman" w:hAnsi="Times New Roman" w:eastAsia="宋体"/>
                      <w:color w:val="000000" w:themeColor="text1"/>
                      <w:kern w:val="21"/>
                      <w:szCs w:val="21"/>
                      <w:lang w:val="zh-CN"/>
                      <w14:textFill>
                        <w14:solidFill>
                          <w14:schemeClr w14:val="tx1"/>
                        </w14:solidFill>
                      </w14:textFill>
                    </w:rPr>
                    <w:t>矿区面积</w:t>
                  </w:r>
                  <w:r>
                    <w:rPr>
                      <w:rFonts w:hint="eastAsia" w:ascii="Times New Roman" w:hAnsi="Times New Roman" w:eastAsia="宋体"/>
                      <w:color w:val="000000" w:themeColor="text1"/>
                      <w:kern w:val="21"/>
                      <w:szCs w:val="21"/>
                      <w14:textFill>
                        <w14:solidFill>
                          <w14:schemeClr w14:val="tx1"/>
                        </w14:solidFill>
                      </w14:textFill>
                    </w:rPr>
                    <w:t>0.</w:t>
                  </w:r>
                  <w:r>
                    <w:rPr>
                      <w:rFonts w:hint="eastAsia" w:ascii="Times New Roman" w:hAnsi="Times New Roman" w:eastAsia="宋体"/>
                      <w:color w:val="000000" w:themeColor="text1"/>
                      <w:kern w:val="21"/>
                      <w:szCs w:val="21"/>
                      <w:lang w:val="en-US" w:eastAsia="zh-CN"/>
                      <w14:textFill>
                        <w14:solidFill>
                          <w14:schemeClr w14:val="tx1"/>
                        </w14:solidFill>
                      </w14:textFill>
                    </w:rPr>
                    <w:t>03286</w:t>
                  </w:r>
                  <w:r>
                    <w:rPr>
                      <w:rFonts w:ascii="Times New Roman" w:hAnsi="Times New Roman" w:eastAsia="宋体"/>
                      <w:color w:val="000000" w:themeColor="text1"/>
                      <w:kern w:val="21"/>
                      <w:szCs w:val="21"/>
                      <w:lang w:val="zh-CN"/>
                      <w14:textFill>
                        <w14:solidFill>
                          <w14:schemeClr w14:val="tx1"/>
                        </w14:solidFill>
                      </w14:textFill>
                    </w:rPr>
                    <w:t>km</w:t>
                  </w:r>
                  <w:r>
                    <w:rPr>
                      <w:rFonts w:hint="eastAsia" w:ascii="Times New Roman" w:hAnsi="Times New Roman" w:eastAsia="宋体"/>
                      <w:color w:val="000000" w:themeColor="text1"/>
                      <w:kern w:val="21"/>
                      <w:szCs w:val="21"/>
                      <w:vertAlign w:val="superscript"/>
                      <w14:textFill>
                        <w14:solidFill>
                          <w14:schemeClr w14:val="tx1"/>
                        </w14:solidFill>
                      </w14:textFill>
                    </w:rPr>
                    <w:t>2</w:t>
                  </w:r>
                  <w:r>
                    <w:rPr>
                      <w:rFonts w:ascii="Times New Roman" w:hAnsi="Times New Roman" w:eastAsia="宋体"/>
                      <w:color w:val="000000" w:themeColor="text1"/>
                      <w:kern w:val="21"/>
                      <w:szCs w:val="21"/>
                      <w:lang w:val="zh-CN"/>
                      <w14:textFill>
                        <w14:solidFill>
                          <w14:schemeClr w14:val="tx1"/>
                        </w14:solidFill>
                      </w14:textFill>
                    </w:rPr>
                    <w:t>，开采标高</w:t>
                  </w:r>
                  <w:r>
                    <w:rPr>
                      <w:rFonts w:hint="eastAsia" w:ascii="Times New Roman" w:hAnsi="Times New Roman" w:eastAsia="宋体"/>
                      <w:color w:val="000000" w:themeColor="text1"/>
                      <w:kern w:val="21"/>
                      <w:szCs w:val="21"/>
                      <w:lang w:val="en-US" w:eastAsia="zh-CN"/>
                      <w14:textFill>
                        <w14:solidFill>
                          <w14:schemeClr w14:val="tx1"/>
                        </w14:solidFill>
                      </w14:textFill>
                    </w:rPr>
                    <w:t>+782</w:t>
                  </w:r>
                  <w:r>
                    <w:rPr>
                      <w:rFonts w:ascii="Times New Roman" w:hAnsi="Times New Roman" w:eastAsia="宋体"/>
                      <w:color w:val="000000" w:themeColor="text1"/>
                      <w:kern w:val="21"/>
                      <w:szCs w:val="21"/>
                      <w:lang w:val="zh-CN"/>
                      <w14:textFill>
                        <w14:solidFill>
                          <w14:schemeClr w14:val="tx1"/>
                        </w14:solidFill>
                      </w14:textFill>
                    </w:rPr>
                    <w:t>~</w:t>
                  </w:r>
                  <w:r>
                    <w:rPr>
                      <w:rFonts w:hint="eastAsia" w:ascii="Times New Roman" w:hAnsi="Times New Roman" w:eastAsia="宋体"/>
                      <w:color w:val="000000" w:themeColor="text1"/>
                      <w:kern w:val="21"/>
                      <w:szCs w:val="21"/>
                      <w:lang w:val="en-US" w:eastAsia="zh-CN"/>
                      <w14:textFill>
                        <w14:solidFill>
                          <w14:schemeClr w14:val="tx1"/>
                        </w14:solidFill>
                      </w14:textFill>
                    </w:rPr>
                    <w:t>+750</w:t>
                  </w:r>
                  <w:r>
                    <w:rPr>
                      <w:rFonts w:ascii="Times New Roman" w:hAnsi="Times New Roman" w:eastAsia="宋体"/>
                      <w:color w:val="000000" w:themeColor="text1"/>
                      <w:kern w:val="21"/>
                      <w:szCs w:val="21"/>
                      <w:lang w:val="zh-CN"/>
                      <w14:textFill>
                        <w14:solidFill>
                          <w14:schemeClr w14:val="tx1"/>
                        </w14:solidFill>
                      </w14:textFill>
                    </w:rPr>
                    <w:t>m，开采方式为露天</w:t>
                  </w:r>
                  <w:r>
                    <w:rPr>
                      <w:rFonts w:hint="eastAsia" w:ascii="Times New Roman" w:hAnsi="Times New Roman" w:eastAsia="宋体"/>
                      <w:color w:val="000000" w:themeColor="text1"/>
                      <w:kern w:val="21"/>
                      <w:szCs w:val="21"/>
                      <w:lang w:val="zh-CN"/>
                      <w14:textFill>
                        <w14:solidFill>
                          <w14:schemeClr w14:val="tx1"/>
                        </w14:solidFill>
                      </w14:textFill>
                    </w:rPr>
                    <w:t>凹陷开采方式</w:t>
                  </w:r>
                  <w:r>
                    <w:rPr>
                      <w:rFonts w:ascii="Times New Roman" w:hAnsi="Times New Roman" w:eastAsia="宋体"/>
                      <w:color w:val="000000" w:themeColor="text1"/>
                      <w:kern w:val="21"/>
                      <w:szCs w:val="21"/>
                      <w:lang w:val="zh-CN"/>
                      <w14:textFill>
                        <w14:solidFill>
                          <w14:schemeClr w14:val="tx1"/>
                        </w14:solidFill>
                      </w14:textFill>
                    </w:rPr>
                    <w:t>，规模</w:t>
                  </w:r>
                  <w:r>
                    <w:rPr>
                      <w:rFonts w:hint="eastAsia" w:ascii="Times New Roman" w:hAnsi="Times New Roman" w:eastAsia="宋体"/>
                      <w:color w:val="000000" w:themeColor="text1"/>
                      <w:kern w:val="21"/>
                      <w:szCs w:val="21"/>
                      <w:lang w:val="en-US" w:eastAsia="zh-CN"/>
                      <w14:textFill>
                        <w14:solidFill>
                          <w14:schemeClr w14:val="tx1"/>
                        </w14:solidFill>
                      </w14:textFill>
                    </w:rPr>
                    <w:t>15</w:t>
                  </w:r>
                  <w:r>
                    <w:rPr>
                      <w:rFonts w:ascii="Times New Roman" w:hAnsi="Times New Roman" w:eastAsia="宋体"/>
                      <w:color w:val="000000" w:themeColor="text1"/>
                      <w:kern w:val="21"/>
                      <w:szCs w:val="21"/>
                      <w14:textFill>
                        <w14:solidFill>
                          <w14:schemeClr w14:val="tx1"/>
                        </w14:solidFill>
                      </w14:textFill>
                    </w:rPr>
                    <w:t>万m</w:t>
                  </w:r>
                  <w:r>
                    <w:rPr>
                      <w:rFonts w:ascii="Times New Roman" w:hAnsi="Times New Roman" w:eastAsia="宋体"/>
                      <w:color w:val="000000" w:themeColor="text1"/>
                      <w:kern w:val="21"/>
                      <w:szCs w:val="21"/>
                      <w:vertAlign w:val="superscript"/>
                      <w14:textFill>
                        <w14:solidFill>
                          <w14:schemeClr w14:val="tx1"/>
                        </w14:solidFill>
                      </w14:textFill>
                    </w:rPr>
                    <w:t>3</w:t>
                  </w:r>
                  <w:r>
                    <w:rPr>
                      <w:rFonts w:ascii="Times New Roman" w:hAnsi="Times New Roman" w:eastAsia="宋体"/>
                      <w:color w:val="000000" w:themeColor="text1"/>
                      <w:kern w:val="21"/>
                      <w:szCs w:val="21"/>
                      <w14:textFill>
                        <w14:solidFill>
                          <w14:schemeClr w14:val="tx1"/>
                        </w14:solidFill>
                      </w14:textFill>
                    </w:rPr>
                    <w:t>/a</w:t>
                  </w:r>
                </w:p>
              </w:tc>
              <w:tc>
                <w:tcPr>
                  <w:tcW w:w="414" w:type="pct"/>
                  <w:tcBorders>
                    <w:tl2br w:val="nil"/>
                    <w:tr2bl w:val="nil"/>
                  </w:tcBorders>
                  <w:vAlign w:val="center"/>
                </w:tcPr>
                <w:p w14:paraId="074C2590">
                  <w:pPr>
                    <w:pageBreakBefore w:val="0"/>
                    <w:kinsoku/>
                    <w:wordWrap/>
                    <w:bidi w:val="0"/>
                    <w:adjustRightInd/>
                    <w:snapToGrid/>
                    <w:jc w:val="center"/>
                    <w:outlineLvl w:val="9"/>
                    <w:rPr>
                      <w:rFonts w:hint="eastAsia" w:ascii="Times New Roman" w:hAnsi="Times New Roman" w:eastAsia="宋体"/>
                      <w:color w:val="000000" w:themeColor="text1"/>
                      <w:kern w:val="21"/>
                      <w:szCs w:val="21"/>
                      <w:lang w:val="en-US" w:eastAsia="zh-CN"/>
                      <w14:textFill>
                        <w14:solidFill>
                          <w14:schemeClr w14:val="tx1"/>
                        </w14:solidFill>
                      </w14:textFill>
                    </w:rPr>
                  </w:pPr>
                  <w:r>
                    <w:rPr>
                      <w:rFonts w:hint="eastAsia" w:ascii="Times New Roman" w:hAnsi="Times New Roman" w:eastAsia="宋体"/>
                      <w:color w:val="000000" w:themeColor="text1"/>
                      <w:kern w:val="21"/>
                      <w:szCs w:val="21"/>
                      <w:lang w:val="en-US" w:eastAsia="zh-CN"/>
                      <w14:textFill>
                        <w14:solidFill>
                          <w14:schemeClr w14:val="tx1"/>
                        </w14:solidFill>
                      </w14:textFill>
                    </w:rPr>
                    <w:t>新建</w:t>
                  </w:r>
                </w:p>
              </w:tc>
            </w:tr>
            <w:tr w14:paraId="2775C15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450336FA">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815" w:type="pct"/>
                  <w:gridSpan w:val="3"/>
                  <w:tcBorders>
                    <w:tl2br w:val="nil"/>
                    <w:tr2bl w:val="nil"/>
                  </w:tcBorders>
                  <w:vAlign w:val="center"/>
                </w:tcPr>
                <w:p w14:paraId="690EDC31">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加工区</w:t>
                  </w:r>
                </w:p>
              </w:tc>
              <w:tc>
                <w:tcPr>
                  <w:tcW w:w="3453" w:type="pct"/>
                  <w:tcBorders>
                    <w:tl2br w:val="nil"/>
                    <w:tr2bl w:val="nil"/>
                  </w:tcBorders>
                  <w:vAlign w:val="center"/>
                </w:tcPr>
                <w:p w14:paraId="4269D92F">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ascii="Times New Roman" w:hAnsi="Times New Roman" w:eastAsia="宋体" w:cs="Times New Roman"/>
                      <w:color w:val="000000" w:themeColor="text1"/>
                      <w:kern w:val="21"/>
                      <w:sz w:val="21"/>
                      <w:szCs w:val="21"/>
                      <w:highlight w:val="none"/>
                      <w:lang w:val="zh-CN" w:eastAsia="zh-CN"/>
                      <w14:textFill>
                        <w14:solidFill>
                          <w14:schemeClr w14:val="tx1"/>
                        </w14:solidFill>
                      </w14:textFill>
                    </w:rPr>
                    <w:t>占地面积</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3333.35</w:t>
                  </w:r>
                  <w:r>
                    <w:rPr>
                      <w:rFonts w:ascii="Times New Roman" w:hAnsi="Times New Roman" w:eastAsia="宋体" w:cs="Times New Roman"/>
                      <w:color w:val="000000" w:themeColor="text1"/>
                      <w:kern w:val="21"/>
                      <w:sz w:val="21"/>
                      <w:szCs w:val="21"/>
                      <w:highlight w:val="none"/>
                      <w:lang w:val="zh-CN" w:eastAsia="zh-CN"/>
                      <w14:textFill>
                        <w14:solidFill>
                          <w14:schemeClr w14:val="tx1"/>
                        </w14:solidFill>
                      </w14:textFill>
                    </w:rPr>
                    <w:t>m</w:t>
                  </w:r>
                  <w:r>
                    <w:rPr>
                      <w:rFonts w:ascii="Times New Roman" w:hAnsi="Times New Roman" w:eastAsia="宋体" w:cs="Times New Roman"/>
                      <w:color w:val="000000" w:themeColor="text1"/>
                      <w:kern w:val="21"/>
                      <w:sz w:val="21"/>
                      <w:szCs w:val="21"/>
                      <w:highlight w:val="none"/>
                      <w:vertAlign w:val="superscript"/>
                      <w:lang w:val="zh-CN" w:eastAsia="zh-CN"/>
                      <w14:textFill>
                        <w14:solidFill>
                          <w14:schemeClr w14:val="tx1"/>
                        </w14:solidFill>
                      </w14:textFill>
                    </w:rPr>
                    <w:t>2</w:t>
                  </w:r>
                  <w:r>
                    <w:rPr>
                      <w:rFonts w:ascii="Times New Roman" w:hAnsi="Times New Roman" w:eastAsia="宋体" w:cs="Times New Roman"/>
                      <w:color w:val="000000" w:themeColor="text1"/>
                      <w:kern w:val="21"/>
                      <w:sz w:val="21"/>
                      <w:szCs w:val="21"/>
                      <w:highlight w:val="none"/>
                      <w:lang w:val="zh-CN" w:eastAsia="zh-CN"/>
                      <w14:textFill>
                        <w14:solidFill>
                          <w14:schemeClr w14:val="tx1"/>
                        </w14:solidFill>
                      </w14:textFill>
                    </w:rPr>
                    <w:t>，位于矿</w:t>
                  </w:r>
                  <w:r>
                    <w:rPr>
                      <w:rFonts w:hint="eastAsia" w:ascii="Times New Roman" w:hAnsi="Times New Roman" w:eastAsia="宋体" w:cs="Times New Roman"/>
                      <w:color w:val="000000" w:themeColor="text1"/>
                      <w:kern w:val="21"/>
                      <w:sz w:val="21"/>
                      <w:szCs w:val="21"/>
                      <w:highlight w:val="none"/>
                      <w:lang w:val="zh-CN" w:eastAsia="zh-CN"/>
                      <w14:textFill>
                        <w14:solidFill>
                          <w14:schemeClr w14:val="tx1"/>
                        </w14:solidFill>
                      </w14:textFill>
                    </w:rPr>
                    <w:t>露天采场东北偏北约350m处，</w:t>
                  </w:r>
                  <w:r>
                    <w:rPr>
                      <w:rFonts w:ascii="Times New Roman" w:hAnsi="Times New Roman" w:eastAsia="宋体" w:cs="Times New Roman"/>
                      <w:color w:val="000000" w:themeColor="text1"/>
                      <w:kern w:val="21"/>
                      <w:sz w:val="21"/>
                      <w:szCs w:val="21"/>
                      <w:highlight w:val="none"/>
                      <w:lang w:val="zh-CN" w:eastAsia="zh-CN"/>
                      <w14:textFill>
                        <w14:solidFill>
                          <w14:schemeClr w14:val="tx1"/>
                        </w14:solidFill>
                      </w14:textFill>
                    </w:rPr>
                    <w:t>建设一套</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矿石</w:t>
                  </w:r>
                  <w:r>
                    <w:rPr>
                      <w:rFonts w:hint="eastAsia" w:ascii="Times New Roman" w:hAnsi="Times New Roman" w:eastAsia="宋体" w:cs="Times New Roman"/>
                      <w:color w:val="000000" w:themeColor="text1"/>
                      <w:kern w:val="21"/>
                      <w:sz w:val="21"/>
                      <w:szCs w:val="21"/>
                      <w:highlight w:val="none"/>
                      <w:lang w:val="zh-CN" w:eastAsia="zh-CN"/>
                      <w14:textFill>
                        <w14:solidFill>
                          <w14:schemeClr w14:val="tx1"/>
                        </w14:solidFill>
                      </w14:textFill>
                    </w:rPr>
                    <w:t>破碎、</w:t>
                  </w:r>
                  <w:r>
                    <w:rPr>
                      <w:rFonts w:ascii="Times New Roman" w:hAnsi="Times New Roman" w:eastAsia="宋体" w:cs="Times New Roman"/>
                      <w:color w:val="000000" w:themeColor="text1"/>
                      <w:kern w:val="21"/>
                      <w:sz w:val="21"/>
                      <w:szCs w:val="21"/>
                      <w:highlight w:val="none"/>
                      <w:lang w:val="zh-CN" w:eastAsia="zh-CN"/>
                      <w14:textFill>
                        <w14:solidFill>
                          <w14:schemeClr w14:val="tx1"/>
                        </w14:solidFill>
                      </w14:textFill>
                    </w:rPr>
                    <w:t>筛分系统</w:t>
                  </w:r>
                  <w:r>
                    <w:rPr>
                      <w:rFonts w:hint="eastAsia" w:ascii="Times New Roman" w:hAnsi="Times New Roman" w:eastAsia="宋体" w:cs="Times New Roman"/>
                      <w:color w:val="000000" w:themeColor="text1"/>
                      <w:kern w:val="21"/>
                      <w:sz w:val="21"/>
                      <w:szCs w:val="21"/>
                      <w:highlight w:val="none"/>
                      <w:lang w:val="zh-CN" w:eastAsia="zh-CN"/>
                      <w14:textFill>
                        <w14:solidFill>
                          <w14:schemeClr w14:val="tx1"/>
                        </w14:solidFill>
                      </w14:textFill>
                    </w:rPr>
                    <w:t>，</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配套产品堆场、沉淀池和配电室。破碎筛分工序布置在封闭厂房内</w:t>
                  </w:r>
                  <w:r>
                    <w:rPr>
                      <w:rFonts w:hint="eastAsia" w:ascii="Times New Roman" w:hAnsi="Times New Roman" w:cs="Times New Roman"/>
                      <w:color w:val="000000" w:themeColor="text1"/>
                      <w:kern w:val="2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产品</w:t>
                  </w:r>
                  <w:r>
                    <w:rPr>
                      <w:rFonts w:hint="eastAsia" w:ascii="Times New Roman" w:hAnsi="Times New Roman" w:cs="Times New Roman"/>
                      <w:color w:val="000000" w:themeColor="text1"/>
                      <w:kern w:val="21"/>
                      <w:sz w:val="21"/>
                      <w:szCs w:val="21"/>
                      <w:highlight w:val="none"/>
                      <w:lang w:val="en-US" w:eastAsia="zh-CN"/>
                      <w14:textFill>
                        <w14:solidFill>
                          <w14:schemeClr w14:val="tx1"/>
                        </w14:solidFill>
                      </w14:textFill>
                    </w:rPr>
                    <w:t>进行封闭储存</w:t>
                  </w:r>
                </w:p>
              </w:tc>
              <w:tc>
                <w:tcPr>
                  <w:tcW w:w="414" w:type="pct"/>
                  <w:tcBorders>
                    <w:tl2br w:val="nil"/>
                    <w:tr2bl w:val="nil"/>
                  </w:tcBorders>
                  <w:vAlign w:val="center"/>
                </w:tcPr>
                <w:p w14:paraId="6D6B925E">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502758F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restart"/>
                  <w:tcBorders>
                    <w:tl2br w:val="nil"/>
                    <w:tr2bl w:val="nil"/>
                  </w:tcBorders>
                  <w:vAlign w:val="center"/>
                </w:tcPr>
                <w:p w14:paraId="0AAA34D5">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r>
                    <w:rPr>
                      <w:rFonts w:ascii="Times New Roman" w:hAnsi="Times New Roman" w:eastAsia="宋体" w:cs="Times New Roman"/>
                      <w:color w:val="000000" w:themeColor="text1"/>
                      <w:kern w:val="21"/>
                      <w:sz w:val="21"/>
                      <w:szCs w:val="21"/>
                      <w14:textFill>
                        <w14:solidFill>
                          <w14:schemeClr w14:val="tx1"/>
                        </w14:solidFill>
                      </w14:textFill>
                    </w:rPr>
                    <w:t>辅助工程</w:t>
                  </w:r>
                </w:p>
              </w:tc>
              <w:tc>
                <w:tcPr>
                  <w:tcW w:w="815" w:type="pct"/>
                  <w:gridSpan w:val="3"/>
                  <w:tcBorders>
                    <w:tl2br w:val="nil"/>
                    <w:tr2bl w:val="nil"/>
                  </w:tcBorders>
                  <w:vAlign w:val="center"/>
                </w:tcPr>
                <w:p w14:paraId="5145CC8A">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矿区简易道路</w:t>
                  </w:r>
                </w:p>
              </w:tc>
              <w:tc>
                <w:tcPr>
                  <w:tcW w:w="3453" w:type="pct"/>
                  <w:tcBorders>
                    <w:tl2br w:val="nil"/>
                    <w:tr2bl w:val="nil"/>
                  </w:tcBorders>
                  <w:vAlign w:val="center"/>
                </w:tcPr>
                <w:p w14:paraId="694BC5FF">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长约</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250m</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，路面宽度8</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，把</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露天采场、加工区、</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生活区、矿区外部道路</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等</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连接起来</w:t>
                  </w:r>
                </w:p>
              </w:tc>
              <w:tc>
                <w:tcPr>
                  <w:tcW w:w="414" w:type="pct"/>
                  <w:tcBorders>
                    <w:tl2br w:val="nil"/>
                    <w:tr2bl w:val="nil"/>
                  </w:tcBorders>
                  <w:vAlign w:val="center"/>
                </w:tcPr>
                <w:p w14:paraId="1F2FAC55">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1316308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7C834D81">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212" w:type="pct"/>
                  <w:vMerge w:val="restart"/>
                  <w:tcBorders>
                    <w:tl2br w:val="nil"/>
                    <w:tr2bl w:val="nil"/>
                  </w:tcBorders>
                  <w:vAlign w:val="center"/>
                </w:tcPr>
                <w:p w14:paraId="6FE39C9E">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加工区</w:t>
                  </w:r>
                </w:p>
              </w:tc>
              <w:tc>
                <w:tcPr>
                  <w:tcW w:w="603" w:type="pct"/>
                  <w:gridSpan w:val="2"/>
                  <w:tcBorders>
                    <w:tl2br w:val="nil"/>
                    <w:tr2bl w:val="nil"/>
                  </w:tcBorders>
                  <w:vAlign w:val="center"/>
                </w:tcPr>
                <w:p w14:paraId="395A9D00">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highlight w:val="none"/>
                      <w14:textFill>
                        <w14:solidFill>
                          <w14:schemeClr w14:val="tx1"/>
                        </w14:solidFill>
                      </w14:textFill>
                    </w:rPr>
                  </w:pPr>
                  <w:r>
                    <w:rPr>
                      <w:rFonts w:ascii="Times New Roman" w:hAnsi="Times New Roman" w:eastAsia="宋体" w:cs="Times New Roman"/>
                      <w:color w:val="000000" w:themeColor="text1"/>
                      <w:kern w:val="21"/>
                      <w:sz w:val="21"/>
                      <w:szCs w:val="21"/>
                      <w:highlight w:val="none"/>
                      <w14:textFill>
                        <w14:solidFill>
                          <w14:schemeClr w14:val="tx1"/>
                        </w14:solidFill>
                      </w14:textFill>
                    </w:rPr>
                    <w:t>成品</w:t>
                  </w:r>
                </w:p>
                <w:p w14:paraId="4DEE8681">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highlight w:val="none"/>
                      <w14:textFill>
                        <w14:solidFill>
                          <w14:schemeClr w14:val="tx1"/>
                        </w14:solidFill>
                      </w14:textFill>
                    </w:rPr>
                  </w:pPr>
                  <w:r>
                    <w:rPr>
                      <w:rFonts w:ascii="Times New Roman" w:hAnsi="Times New Roman" w:eastAsia="宋体" w:cs="Times New Roman"/>
                      <w:color w:val="000000" w:themeColor="text1"/>
                      <w:kern w:val="21"/>
                      <w:sz w:val="21"/>
                      <w:szCs w:val="21"/>
                      <w:highlight w:val="none"/>
                      <w14:textFill>
                        <w14:solidFill>
                          <w14:schemeClr w14:val="tx1"/>
                        </w14:solidFill>
                      </w14:textFill>
                    </w:rPr>
                    <w:t>堆放场</w:t>
                  </w:r>
                </w:p>
              </w:tc>
              <w:tc>
                <w:tcPr>
                  <w:tcW w:w="3453" w:type="pct"/>
                  <w:tcBorders>
                    <w:tl2br w:val="nil"/>
                    <w:tr2bl w:val="nil"/>
                  </w:tcBorders>
                  <w:vAlign w:val="center"/>
                </w:tcPr>
                <w:p w14:paraId="636F2D2F">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highlight w:val="none"/>
                      <w:lang w:eastAsia="zh-CN"/>
                      <w14:textFill>
                        <w14:solidFill>
                          <w14:schemeClr w14:val="tx1"/>
                        </w14:solidFill>
                      </w14:textFill>
                    </w:rPr>
                  </w:pPr>
                  <w:r>
                    <w:rPr>
                      <w:rFonts w:ascii="Times New Roman" w:hAnsi="Times New Roman" w:eastAsia="宋体" w:cs="Times New Roman"/>
                      <w:color w:val="000000" w:themeColor="text1"/>
                      <w:kern w:val="21"/>
                      <w:sz w:val="21"/>
                      <w:szCs w:val="21"/>
                      <w:highlight w:val="none"/>
                      <w:lang w:eastAsia="zh-CN"/>
                      <w14:textFill>
                        <w14:solidFill>
                          <w14:schemeClr w14:val="tx1"/>
                        </w14:solidFill>
                      </w14:textFill>
                    </w:rPr>
                    <w:t>成品堆放场布置在</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加工区北侧</w:t>
                  </w:r>
                  <w:r>
                    <w:rPr>
                      <w:rFonts w:ascii="Times New Roman" w:hAnsi="Times New Roman" w:eastAsia="宋体" w:cs="Times New Roman"/>
                      <w:color w:val="000000" w:themeColor="text1"/>
                      <w:kern w:val="21"/>
                      <w:sz w:val="21"/>
                      <w:szCs w:val="21"/>
                      <w:highlight w:val="none"/>
                      <w:lang w:eastAsia="zh-CN"/>
                      <w14:textFill>
                        <w14:solidFill>
                          <w14:schemeClr w14:val="tx1"/>
                        </w14:solidFill>
                      </w14:textFill>
                    </w:rPr>
                    <w:t>，占地面积</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95</w:t>
                  </w:r>
                  <w:r>
                    <w:rPr>
                      <w:rFonts w:ascii="Times New Roman" w:hAnsi="Times New Roman" w:eastAsia="宋体" w:cs="Times New Roman"/>
                      <w:color w:val="000000" w:themeColor="text1"/>
                      <w:kern w:val="21"/>
                      <w:sz w:val="21"/>
                      <w:szCs w:val="21"/>
                      <w:highlight w:val="none"/>
                      <w:lang w:eastAsia="zh-CN"/>
                      <w14:textFill>
                        <w14:solidFill>
                          <w14:schemeClr w14:val="tx1"/>
                        </w14:solidFill>
                      </w14:textFill>
                    </w:rPr>
                    <w:t>0</w:t>
                  </w:r>
                  <w:r>
                    <w:rPr>
                      <w:rFonts w:ascii="Times New Roman" w:hAnsi="Times New Roman" w:eastAsia="宋体" w:cs="Times New Roman"/>
                      <w:color w:val="000000" w:themeColor="text1"/>
                      <w:kern w:val="21"/>
                      <w:sz w:val="21"/>
                      <w:szCs w:val="21"/>
                      <w:highlight w:val="none"/>
                      <w:lang w:val="zh-CN" w:eastAsia="zh-CN"/>
                      <w14:textFill>
                        <w14:solidFill>
                          <w14:schemeClr w14:val="tx1"/>
                        </w14:solidFill>
                      </w14:textFill>
                    </w:rPr>
                    <w:t>m</w:t>
                  </w:r>
                  <w:r>
                    <w:rPr>
                      <w:rFonts w:ascii="Times New Roman" w:hAnsi="Times New Roman" w:eastAsia="宋体" w:cs="Times New Roman"/>
                      <w:color w:val="000000" w:themeColor="text1"/>
                      <w:kern w:val="21"/>
                      <w:sz w:val="21"/>
                      <w:szCs w:val="21"/>
                      <w:highlight w:val="none"/>
                      <w:vertAlign w:val="superscript"/>
                      <w:lang w:val="zh-CN" w:eastAsia="zh-CN"/>
                      <w14:textFill>
                        <w14:solidFill>
                          <w14:schemeClr w14:val="tx1"/>
                        </w14:solidFill>
                      </w14:textFill>
                    </w:rPr>
                    <w:t>2</w:t>
                  </w:r>
                  <w:r>
                    <w:rPr>
                      <w:rFonts w:ascii="Times New Roman" w:hAnsi="Times New Roman" w:eastAsia="宋体" w:cs="Times New Roman"/>
                      <w:color w:val="000000" w:themeColor="text1"/>
                      <w:kern w:val="21"/>
                      <w:sz w:val="21"/>
                      <w:szCs w:val="21"/>
                      <w:highlight w:val="none"/>
                      <w:lang w:eastAsia="zh-CN"/>
                      <w14:textFill>
                        <w14:solidFill>
                          <w14:schemeClr w14:val="tx1"/>
                        </w14:solidFill>
                      </w14:textFill>
                    </w:rPr>
                    <w:t>。</w:t>
                  </w:r>
                </w:p>
              </w:tc>
              <w:tc>
                <w:tcPr>
                  <w:tcW w:w="414" w:type="pct"/>
                  <w:tcBorders>
                    <w:tl2br w:val="nil"/>
                    <w:tr2bl w:val="nil"/>
                  </w:tcBorders>
                  <w:vAlign w:val="center"/>
                </w:tcPr>
                <w:p w14:paraId="20055209">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769DBC8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382FD7FC">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212" w:type="pct"/>
                  <w:vMerge w:val="continue"/>
                  <w:tcBorders>
                    <w:tl2br w:val="nil"/>
                    <w:tr2bl w:val="nil"/>
                  </w:tcBorders>
                  <w:textDirection w:val="tbRlV"/>
                  <w:vAlign w:val="center"/>
                </w:tcPr>
                <w:p w14:paraId="1EB49618">
                  <w:pPr>
                    <w:pageBreakBefore w:val="0"/>
                    <w:kinsoku/>
                    <w:wordWrap/>
                    <w:bidi w:val="0"/>
                    <w:adjustRightInd/>
                    <w:snapToGrid/>
                    <w:jc w:val="center"/>
                    <w:outlineLvl w:val="9"/>
                    <w:rPr>
                      <w:rFonts w:ascii="Times New Roman" w:hAnsi="Times New Roman" w:eastAsia="宋体"/>
                      <w:color w:val="000000" w:themeColor="text1"/>
                      <w:kern w:val="21"/>
                      <w:szCs w:val="21"/>
                      <w:highlight w:val="none"/>
                      <w14:textFill>
                        <w14:solidFill>
                          <w14:schemeClr w14:val="tx1"/>
                        </w14:solidFill>
                      </w14:textFill>
                    </w:rPr>
                  </w:pPr>
                </w:p>
              </w:tc>
              <w:tc>
                <w:tcPr>
                  <w:tcW w:w="603" w:type="pct"/>
                  <w:gridSpan w:val="2"/>
                  <w:tcBorders>
                    <w:tl2br w:val="nil"/>
                    <w:tr2bl w:val="nil"/>
                  </w:tcBorders>
                  <w:vAlign w:val="center"/>
                </w:tcPr>
                <w:p w14:paraId="7698D785">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highlight w:val="none"/>
                      <w14:textFill>
                        <w14:solidFill>
                          <w14:schemeClr w14:val="tx1"/>
                        </w14:solidFill>
                      </w14:textFill>
                    </w:rPr>
                  </w:pPr>
                  <w:r>
                    <w:rPr>
                      <w:rFonts w:ascii="Times New Roman" w:hAnsi="Times New Roman" w:eastAsia="宋体" w:cs="Times New Roman"/>
                      <w:color w:val="000000" w:themeColor="text1"/>
                      <w:kern w:val="21"/>
                      <w:sz w:val="21"/>
                      <w:szCs w:val="21"/>
                      <w:highlight w:val="none"/>
                      <w14:textFill>
                        <w14:solidFill>
                          <w14:schemeClr w14:val="tx1"/>
                        </w14:solidFill>
                      </w14:textFill>
                    </w:rPr>
                    <w:t>沉淀池</w:t>
                  </w:r>
                </w:p>
              </w:tc>
              <w:tc>
                <w:tcPr>
                  <w:tcW w:w="3453" w:type="pct"/>
                  <w:tcBorders>
                    <w:tl2br w:val="nil"/>
                    <w:tr2bl w:val="nil"/>
                  </w:tcBorders>
                  <w:vAlign w:val="center"/>
                </w:tcPr>
                <w:p w14:paraId="76D38735">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vertAlign w:val="baseline"/>
                      <w:lang w:eastAsia="zh-CN"/>
                      <w14:textFill>
                        <w14:solidFill>
                          <w14:schemeClr w14:val="tx1"/>
                        </w14:solidFill>
                      </w14:textFill>
                    </w:rPr>
                  </w:pPr>
                  <w:r>
                    <w:rPr>
                      <w:rFonts w:ascii="Times New Roman" w:hAnsi="Times New Roman" w:eastAsia="宋体" w:cs="Times New Roman"/>
                      <w:color w:val="000000" w:themeColor="text1"/>
                      <w:kern w:val="21"/>
                      <w:sz w:val="21"/>
                      <w:szCs w:val="21"/>
                      <w:lang w:eastAsia="zh-CN"/>
                      <w14:textFill>
                        <w14:solidFill>
                          <w14:schemeClr w14:val="tx1"/>
                        </w14:solidFill>
                      </w14:textFill>
                    </w:rPr>
                    <w:t>新建沉</w:t>
                  </w:r>
                  <w:r>
                    <w:rPr>
                      <w:rFonts w:ascii="Times New Roman" w:hAnsi="Times New Roman" w:eastAsia="宋体" w:cs="Times New Roman"/>
                      <w:color w:val="000000" w:themeColor="text1"/>
                      <w:kern w:val="21"/>
                      <w:sz w:val="21"/>
                      <w:szCs w:val="21"/>
                      <w:highlight w:val="none"/>
                      <w:lang w:eastAsia="zh-CN"/>
                      <w14:textFill>
                        <w14:solidFill>
                          <w14:schemeClr w14:val="tx1"/>
                        </w14:solidFill>
                      </w14:textFill>
                    </w:rPr>
                    <w:t>淀池1</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座</w:t>
                  </w:r>
                  <w:r>
                    <w:rPr>
                      <w:rFonts w:ascii="Times New Roman" w:hAnsi="Times New Roman" w:eastAsia="宋体" w:cs="Times New Roman"/>
                      <w:color w:val="000000" w:themeColor="text1"/>
                      <w:kern w:val="21"/>
                      <w:sz w:val="21"/>
                      <w:szCs w:val="21"/>
                      <w:highlight w:val="none"/>
                      <w:lang w:eastAsia="zh-CN"/>
                      <w14:textFill>
                        <w14:solidFill>
                          <w14:schemeClr w14:val="tx1"/>
                        </w14:solidFill>
                      </w14:textFill>
                    </w:rPr>
                    <w:t>，容积为</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15</w:t>
                  </w:r>
                  <w:r>
                    <w:rPr>
                      <w:rFonts w:ascii="Times New Roman" w:hAnsi="Times New Roman" w:eastAsia="宋体" w:cs="Times New Roman"/>
                      <w:color w:val="000000" w:themeColor="text1"/>
                      <w:kern w:val="21"/>
                      <w:sz w:val="21"/>
                      <w:szCs w:val="21"/>
                      <w:highlight w:val="none"/>
                      <w:lang w:eastAsia="zh-CN"/>
                      <w14:textFill>
                        <w14:solidFill>
                          <w14:schemeClr w14:val="tx1"/>
                        </w14:solidFill>
                      </w14:textFill>
                    </w:rPr>
                    <w:t>0m</w:t>
                  </w:r>
                  <w:r>
                    <w:rPr>
                      <w:rFonts w:ascii="Times New Roman" w:hAnsi="Times New Roman" w:eastAsia="宋体" w:cs="Times New Roman"/>
                      <w:color w:val="000000" w:themeColor="text1"/>
                      <w:kern w:val="21"/>
                      <w:sz w:val="21"/>
                      <w:szCs w:val="21"/>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kern w:val="21"/>
                      <w:sz w:val="21"/>
                      <w:szCs w:val="21"/>
                      <w:highlight w:val="none"/>
                      <w:vertAlign w:val="baseline"/>
                      <w:lang w:eastAsia="zh-CN"/>
                      <w14:textFill>
                        <w14:solidFill>
                          <w14:schemeClr w14:val="tx1"/>
                        </w14:solidFill>
                      </w14:textFill>
                    </w:rPr>
                    <w:t>（</w:t>
                  </w:r>
                  <w:r>
                    <w:rPr>
                      <w:rFonts w:hint="eastAsia" w:ascii="Times New Roman" w:hAnsi="Times New Roman" w:eastAsia="宋体" w:cs="Times New Roman"/>
                      <w:color w:val="000000" w:themeColor="text1"/>
                      <w:kern w:val="21"/>
                      <w:sz w:val="21"/>
                      <w:szCs w:val="21"/>
                      <w:highlight w:val="none"/>
                      <w:vertAlign w:val="baseline"/>
                      <w:lang w:val="en-US" w:eastAsia="zh-CN"/>
                      <w14:textFill>
                        <w14:solidFill>
                          <w14:schemeClr w14:val="tx1"/>
                        </w14:solidFill>
                      </w14:textFill>
                    </w:rPr>
                    <w:t>15</w:t>
                  </w:r>
                  <w:r>
                    <w:rPr>
                      <w:rFonts w:hint="default" w:ascii="Times New Roman" w:hAnsi="Times New Roman" w:eastAsia="宋体" w:cs="Times New Roman"/>
                      <w:color w:val="000000" w:themeColor="text1"/>
                      <w:kern w:val="21"/>
                      <w:sz w:val="21"/>
                      <w:szCs w:val="21"/>
                      <w:highlight w:val="none"/>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kern w:val="21"/>
                      <w:sz w:val="21"/>
                      <w:szCs w:val="21"/>
                      <w:highlight w:val="none"/>
                      <w:vertAlign w:val="baseline"/>
                      <w:lang w:val="en-US" w:eastAsia="zh-CN"/>
                      <w14:textFill>
                        <w14:solidFill>
                          <w14:schemeClr w14:val="tx1"/>
                        </w14:solidFill>
                      </w14:textFill>
                    </w:rPr>
                    <w:t>5</w:t>
                  </w:r>
                  <w:r>
                    <w:rPr>
                      <w:rFonts w:hint="default" w:ascii="Times New Roman" w:hAnsi="Times New Roman" w:eastAsia="宋体" w:cs="Times New Roman"/>
                      <w:color w:val="000000" w:themeColor="text1"/>
                      <w:kern w:val="21"/>
                      <w:sz w:val="21"/>
                      <w:szCs w:val="21"/>
                      <w:highlight w:val="none"/>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kern w:val="21"/>
                      <w:sz w:val="21"/>
                      <w:szCs w:val="21"/>
                      <w:highlight w:val="none"/>
                      <w:vertAlign w:val="baseline"/>
                      <w:lang w:val="en-US" w:eastAsia="zh-CN"/>
                      <w14:textFill>
                        <w14:solidFill>
                          <w14:schemeClr w14:val="tx1"/>
                        </w14:solidFill>
                      </w14:textFill>
                    </w:rPr>
                    <w:t>2</w:t>
                  </w:r>
                  <w:r>
                    <w:rPr>
                      <w:rFonts w:hint="eastAsia" w:ascii="Times New Roman" w:hAnsi="Times New Roman" w:eastAsia="宋体" w:cs="Times New Roman"/>
                      <w:color w:val="000000" w:themeColor="text1"/>
                      <w:kern w:val="21"/>
                      <w:sz w:val="21"/>
                      <w:szCs w:val="21"/>
                      <w:highlight w:val="none"/>
                      <w:vertAlign w:val="baseline"/>
                      <w:lang w:eastAsia="zh-CN"/>
                      <w14:textFill>
                        <w14:solidFill>
                          <w14:schemeClr w14:val="tx1"/>
                        </w14:solidFill>
                      </w14:textFill>
                    </w:rPr>
                    <w:t>）</w:t>
                  </w:r>
                </w:p>
              </w:tc>
              <w:tc>
                <w:tcPr>
                  <w:tcW w:w="414" w:type="pct"/>
                  <w:tcBorders>
                    <w:tl2br w:val="nil"/>
                    <w:tr2bl w:val="nil"/>
                  </w:tcBorders>
                  <w:vAlign w:val="center"/>
                </w:tcPr>
                <w:p w14:paraId="1702F376">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019402C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26DB8F9C">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815" w:type="pct"/>
                  <w:gridSpan w:val="3"/>
                  <w:tcBorders>
                    <w:tl2br w:val="nil"/>
                    <w:tr2bl w:val="nil"/>
                  </w:tcBorders>
                  <w:vAlign w:val="center"/>
                </w:tcPr>
                <w:p w14:paraId="771C217E">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r>
                    <w:rPr>
                      <w:rFonts w:ascii="Times New Roman" w:hAnsi="Times New Roman" w:eastAsia="宋体" w:cs="Times New Roman"/>
                      <w:color w:val="000000" w:themeColor="text1"/>
                      <w:kern w:val="21"/>
                      <w:sz w:val="21"/>
                      <w:szCs w:val="21"/>
                      <w14:textFill>
                        <w14:solidFill>
                          <w14:schemeClr w14:val="tx1"/>
                        </w14:solidFill>
                      </w14:textFill>
                    </w:rPr>
                    <w:t>办公生活区</w:t>
                  </w:r>
                </w:p>
              </w:tc>
              <w:tc>
                <w:tcPr>
                  <w:tcW w:w="3453" w:type="pct"/>
                  <w:tcBorders>
                    <w:tl2br w:val="nil"/>
                    <w:tr2bl w:val="nil"/>
                  </w:tcBorders>
                  <w:vAlign w:val="center"/>
                </w:tcPr>
                <w:p w14:paraId="07F65BAB">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ascii="Times New Roman" w:hAnsi="Times New Roman" w:eastAsia="宋体" w:cs="Times New Roman"/>
                      <w:color w:val="000000" w:themeColor="text1"/>
                      <w:kern w:val="21"/>
                      <w:sz w:val="21"/>
                      <w:szCs w:val="21"/>
                      <w:lang w:eastAsia="zh-CN"/>
                      <w14:textFill>
                        <w14:solidFill>
                          <w14:schemeClr w14:val="tx1"/>
                        </w14:solidFill>
                      </w14:textFill>
                    </w:rPr>
                    <w:t>位于</w:t>
                  </w: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矿区西侧约765m</w:t>
                  </w:r>
                  <w:r>
                    <w:rPr>
                      <w:rFonts w:ascii="Times New Roman" w:hAnsi="Times New Roman" w:eastAsia="宋体" w:cs="Times New Roman"/>
                      <w:color w:val="000000" w:themeColor="text1"/>
                      <w:kern w:val="21"/>
                      <w:sz w:val="21"/>
                      <w:szCs w:val="21"/>
                      <w:lang w:eastAsia="zh-CN"/>
                      <w14:textFill>
                        <w14:solidFill>
                          <w14:schemeClr w14:val="tx1"/>
                        </w14:solidFill>
                      </w14:textFill>
                    </w:rPr>
                    <w:t>。</w:t>
                  </w: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依托中铁十八局集团有限公司双三项目部已建房屋作为项目</w:t>
                  </w:r>
                  <w:r>
                    <w:rPr>
                      <w:rFonts w:ascii="Times New Roman" w:hAnsi="Times New Roman" w:eastAsia="宋体" w:cs="Times New Roman"/>
                      <w:color w:val="000000" w:themeColor="text1"/>
                      <w:kern w:val="21"/>
                      <w:sz w:val="21"/>
                      <w:szCs w:val="21"/>
                      <w:lang w:eastAsia="zh-CN"/>
                      <w14:textFill>
                        <w14:solidFill>
                          <w14:schemeClr w14:val="tx1"/>
                        </w14:solidFill>
                      </w14:textFill>
                    </w:rPr>
                    <w:t>办公室、宿舍、食堂等</w:t>
                  </w: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用途</w:t>
                  </w:r>
                  <w:r>
                    <w:rPr>
                      <w:rFonts w:ascii="Times New Roman" w:hAnsi="Times New Roman" w:eastAsia="宋体" w:cs="Times New Roman"/>
                      <w:color w:val="000000" w:themeColor="text1"/>
                      <w:kern w:val="21"/>
                      <w:sz w:val="21"/>
                      <w:szCs w:val="21"/>
                      <w:lang w:eastAsia="zh-CN"/>
                      <w14:textFill>
                        <w14:solidFill>
                          <w14:schemeClr w14:val="tx1"/>
                        </w14:solidFill>
                      </w14:textFill>
                    </w:rPr>
                    <w:t>，</w:t>
                  </w: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其中办公室1间15m</w:t>
                  </w:r>
                  <w:r>
                    <w:rPr>
                      <w:rFonts w:hint="eastAsia" w:ascii="Times New Roman" w:hAnsi="Times New Roman" w:eastAsia="宋体" w:cs="Times New Roman"/>
                      <w:color w:val="000000" w:themeColor="text1"/>
                      <w:kern w:val="21"/>
                      <w:sz w:val="21"/>
                      <w:szCs w:val="2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、宿舍5间75m</w:t>
                  </w:r>
                  <w:r>
                    <w:rPr>
                      <w:rFonts w:hint="eastAsia" w:ascii="Times New Roman" w:hAnsi="Times New Roman" w:eastAsia="宋体" w:cs="Times New Roman"/>
                      <w:color w:val="000000" w:themeColor="text1"/>
                      <w:kern w:val="21"/>
                      <w:sz w:val="21"/>
                      <w:szCs w:val="2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、食堂1间15m</w:t>
                  </w:r>
                  <w:r>
                    <w:rPr>
                      <w:rFonts w:hint="eastAsia" w:ascii="Times New Roman" w:hAnsi="Times New Roman" w:eastAsia="宋体" w:cs="Times New Roman"/>
                      <w:color w:val="000000" w:themeColor="text1"/>
                      <w:kern w:val="21"/>
                      <w:sz w:val="21"/>
                      <w:szCs w:val="21"/>
                      <w:vertAlign w:val="superscript"/>
                      <w:lang w:val="en-US" w:eastAsia="zh-CN"/>
                      <w14:textFill>
                        <w14:solidFill>
                          <w14:schemeClr w14:val="tx1"/>
                        </w14:solidFill>
                      </w14:textFill>
                    </w:rPr>
                    <w:t>2</w:t>
                  </w:r>
                  <w:r>
                    <w:rPr>
                      <w:rFonts w:ascii="Times New Roman" w:hAnsi="Times New Roman" w:eastAsia="宋体" w:cs="Times New Roman"/>
                      <w:color w:val="000000" w:themeColor="text1"/>
                      <w:kern w:val="21"/>
                      <w:sz w:val="21"/>
                      <w:szCs w:val="21"/>
                      <w:lang w:eastAsia="zh-CN"/>
                      <w14:textFill>
                        <w14:solidFill>
                          <w14:schemeClr w14:val="tx1"/>
                        </w14:solidFill>
                      </w14:textFill>
                    </w:rPr>
                    <w:t>。</w:t>
                  </w:r>
                </w:p>
              </w:tc>
              <w:tc>
                <w:tcPr>
                  <w:tcW w:w="414" w:type="pct"/>
                  <w:tcBorders>
                    <w:tl2br w:val="nil"/>
                    <w:tr2bl w:val="nil"/>
                  </w:tcBorders>
                  <w:vAlign w:val="center"/>
                </w:tcPr>
                <w:p w14:paraId="618DB8C1">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依托</w:t>
                  </w:r>
                </w:p>
              </w:tc>
            </w:tr>
            <w:tr w14:paraId="08E0C00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restart"/>
                  <w:tcBorders>
                    <w:tl2br w:val="nil"/>
                    <w:tr2bl w:val="nil"/>
                  </w:tcBorders>
                  <w:vAlign w:val="center"/>
                </w:tcPr>
                <w:p w14:paraId="0E139928">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r>
                    <w:rPr>
                      <w:rFonts w:ascii="Times New Roman" w:hAnsi="Times New Roman" w:eastAsia="宋体" w:cs="Times New Roman"/>
                      <w:color w:val="000000" w:themeColor="text1"/>
                      <w:kern w:val="21"/>
                      <w:sz w:val="21"/>
                      <w:szCs w:val="21"/>
                      <w14:textFill>
                        <w14:solidFill>
                          <w14:schemeClr w14:val="tx1"/>
                        </w14:solidFill>
                      </w14:textFill>
                    </w:rPr>
                    <w:t>公用工程</w:t>
                  </w:r>
                </w:p>
              </w:tc>
              <w:tc>
                <w:tcPr>
                  <w:tcW w:w="815" w:type="pct"/>
                  <w:gridSpan w:val="3"/>
                  <w:tcBorders>
                    <w:tl2br w:val="nil"/>
                    <w:tr2bl w:val="nil"/>
                  </w:tcBorders>
                  <w:vAlign w:val="center"/>
                </w:tcPr>
                <w:p w14:paraId="55B611B7">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r>
                    <w:rPr>
                      <w:rFonts w:ascii="Times New Roman" w:hAnsi="Times New Roman" w:eastAsia="宋体" w:cs="Times New Roman"/>
                      <w:color w:val="000000" w:themeColor="text1"/>
                      <w:kern w:val="21"/>
                      <w:sz w:val="21"/>
                      <w:szCs w:val="21"/>
                      <w14:textFill>
                        <w14:solidFill>
                          <w14:schemeClr w14:val="tx1"/>
                        </w14:solidFill>
                      </w14:textFill>
                    </w:rPr>
                    <w:t>供水</w:t>
                  </w:r>
                </w:p>
              </w:tc>
              <w:tc>
                <w:tcPr>
                  <w:tcW w:w="3453" w:type="pct"/>
                  <w:tcBorders>
                    <w:tl2br w:val="nil"/>
                    <w:tr2bl w:val="nil"/>
                  </w:tcBorders>
                  <w:vAlign w:val="center"/>
                </w:tcPr>
                <w:p w14:paraId="631C9691">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用水</w:t>
                  </w:r>
                  <w:r>
                    <w:rPr>
                      <w:rFonts w:hint="eastAsia" w:ascii="Times New Roman" w:hAnsi="Times New Roman" w:cs="Times New Roman"/>
                      <w:color w:val="000000" w:themeColor="text1"/>
                      <w:kern w:val="21"/>
                      <w:sz w:val="21"/>
                      <w:szCs w:val="21"/>
                      <w:lang w:val="en-US" w:eastAsia="zh-CN"/>
                      <w14:textFill>
                        <w14:solidFill>
                          <w14:schemeClr w14:val="tx1"/>
                        </w14:solidFill>
                      </w14:textFill>
                    </w:rPr>
                    <w:t>依托</w:t>
                  </w: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中铁十八局集团有限公司双三项目部供水池</w:t>
                  </w:r>
                  <w:r>
                    <w:rPr>
                      <w:rFonts w:hint="eastAsia" w:ascii="Times New Roman" w:hAnsi="Times New Roman" w:cs="Times New Roman"/>
                      <w:color w:val="000000" w:themeColor="text1"/>
                      <w:kern w:val="21"/>
                      <w:sz w:val="21"/>
                      <w:szCs w:val="21"/>
                      <w:lang w:val="en-US" w:eastAsia="zh-CN"/>
                      <w14:textFill>
                        <w14:solidFill>
                          <w14:schemeClr w14:val="tx1"/>
                        </w14:solidFill>
                      </w14:textFill>
                    </w:rPr>
                    <w:t>，洗砂用水通过泵和管道输送至加工区沉淀池，抑尘用水由洒水车拉运</w:t>
                  </w:r>
                  <w:r>
                    <w:rPr>
                      <w:rFonts w:ascii="Times New Roman" w:hAnsi="Times New Roman" w:eastAsia="宋体" w:cs="Times New Roman"/>
                      <w:color w:val="000000" w:themeColor="text1"/>
                      <w:kern w:val="21"/>
                      <w:sz w:val="21"/>
                      <w:szCs w:val="21"/>
                      <w:lang w:eastAsia="zh-CN"/>
                      <w14:textFill>
                        <w14:solidFill>
                          <w14:schemeClr w14:val="tx1"/>
                        </w14:solidFill>
                      </w14:textFill>
                    </w:rPr>
                    <w:t>。</w:t>
                  </w:r>
                </w:p>
              </w:tc>
              <w:tc>
                <w:tcPr>
                  <w:tcW w:w="414" w:type="pct"/>
                  <w:tcBorders>
                    <w:tl2br w:val="nil"/>
                    <w:tr2bl w:val="nil"/>
                  </w:tcBorders>
                  <w:vAlign w:val="center"/>
                </w:tcPr>
                <w:p w14:paraId="55D17201">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依托</w:t>
                  </w:r>
                </w:p>
              </w:tc>
            </w:tr>
            <w:tr w14:paraId="3EEECC4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32FA2AD6">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815" w:type="pct"/>
                  <w:gridSpan w:val="3"/>
                  <w:tcBorders>
                    <w:tl2br w:val="nil"/>
                    <w:tr2bl w:val="nil"/>
                  </w:tcBorders>
                  <w:vAlign w:val="center"/>
                </w:tcPr>
                <w:p w14:paraId="6FE1A664">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r>
                    <w:rPr>
                      <w:rFonts w:ascii="Times New Roman" w:hAnsi="Times New Roman" w:eastAsia="宋体" w:cs="Times New Roman"/>
                      <w:color w:val="000000" w:themeColor="text1"/>
                      <w:kern w:val="21"/>
                      <w:sz w:val="21"/>
                      <w:szCs w:val="21"/>
                      <w14:textFill>
                        <w14:solidFill>
                          <w14:schemeClr w14:val="tx1"/>
                        </w14:solidFill>
                      </w14:textFill>
                    </w:rPr>
                    <w:t>供电</w:t>
                  </w:r>
                </w:p>
              </w:tc>
              <w:tc>
                <w:tcPr>
                  <w:tcW w:w="3453" w:type="pct"/>
                  <w:tcBorders>
                    <w:tl2br w:val="nil"/>
                    <w:tr2bl w:val="nil"/>
                  </w:tcBorders>
                  <w:vAlign w:val="center"/>
                </w:tcPr>
                <w:p w14:paraId="2B741204">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ascii="Times New Roman" w:hAnsi="Times New Roman" w:eastAsia="宋体" w:cs="Times New Roman"/>
                      <w:color w:val="000000" w:themeColor="text1"/>
                      <w:kern w:val="21"/>
                      <w:sz w:val="21"/>
                      <w:szCs w:val="21"/>
                      <w:lang w:eastAsia="zh-CN"/>
                      <w14:textFill>
                        <w14:solidFill>
                          <w14:schemeClr w14:val="tx1"/>
                        </w14:solidFill>
                      </w14:textFill>
                    </w:rPr>
                    <w:t>附近变电站引到矿区内配电室。</w:t>
                  </w: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配套2台10kVA变压器</w:t>
                  </w:r>
                </w:p>
              </w:tc>
              <w:tc>
                <w:tcPr>
                  <w:tcW w:w="414" w:type="pct"/>
                  <w:tcBorders>
                    <w:tl2br w:val="nil"/>
                    <w:tr2bl w:val="nil"/>
                  </w:tcBorders>
                  <w:vAlign w:val="center"/>
                </w:tcPr>
                <w:p w14:paraId="4D5C713F">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29BB5C8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6A20A0C2">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815" w:type="pct"/>
                  <w:gridSpan w:val="3"/>
                  <w:tcBorders>
                    <w:tl2br w:val="nil"/>
                    <w:tr2bl w:val="nil"/>
                  </w:tcBorders>
                  <w:vAlign w:val="center"/>
                </w:tcPr>
                <w:p w14:paraId="477422C8">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r>
                    <w:rPr>
                      <w:rFonts w:ascii="Times New Roman" w:hAnsi="Times New Roman" w:eastAsia="宋体" w:cs="Times New Roman"/>
                      <w:color w:val="000000" w:themeColor="text1"/>
                      <w:kern w:val="21"/>
                      <w:sz w:val="21"/>
                      <w:szCs w:val="21"/>
                      <w14:textFill>
                        <w14:solidFill>
                          <w14:schemeClr w14:val="tx1"/>
                        </w14:solidFill>
                      </w14:textFill>
                    </w:rPr>
                    <w:t>供暖</w:t>
                  </w:r>
                </w:p>
              </w:tc>
              <w:tc>
                <w:tcPr>
                  <w:tcW w:w="3453" w:type="pct"/>
                  <w:tcBorders>
                    <w:tl2br w:val="nil"/>
                    <w:tr2bl w:val="nil"/>
                  </w:tcBorders>
                  <w:vAlign w:val="center"/>
                </w:tcPr>
                <w:p w14:paraId="16491B6D">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ascii="Times New Roman" w:hAnsi="Times New Roman" w:eastAsia="宋体" w:cs="Times New Roman"/>
                      <w:color w:val="000000" w:themeColor="text1"/>
                      <w:kern w:val="21"/>
                      <w:sz w:val="21"/>
                      <w:szCs w:val="21"/>
                      <w:lang w:eastAsia="zh-CN"/>
                      <w14:textFill>
                        <w14:solidFill>
                          <w14:schemeClr w14:val="tx1"/>
                        </w14:solidFill>
                      </w14:textFill>
                    </w:rPr>
                    <w:t>项目冬季不生产，生产期无需供暖，非生产期值班人员采用电采暖。</w:t>
                  </w:r>
                </w:p>
              </w:tc>
              <w:tc>
                <w:tcPr>
                  <w:tcW w:w="414" w:type="pct"/>
                  <w:tcBorders>
                    <w:tl2br w:val="nil"/>
                    <w:tr2bl w:val="nil"/>
                  </w:tcBorders>
                  <w:vAlign w:val="center"/>
                </w:tcPr>
                <w:p w14:paraId="01212039">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3BCF65C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restart"/>
                  <w:tcBorders>
                    <w:tl2br w:val="nil"/>
                    <w:tr2bl w:val="nil"/>
                  </w:tcBorders>
                  <w:vAlign w:val="center"/>
                </w:tcPr>
                <w:p w14:paraId="59BEFB28">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r>
                    <w:rPr>
                      <w:rFonts w:ascii="Times New Roman" w:hAnsi="Times New Roman" w:eastAsia="宋体" w:cs="Times New Roman"/>
                      <w:color w:val="000000" w:themeColor="text1"/>
                      <w:kern w:val="21"/>
                      <w:sz w:val="21"/>
                      <w:szCs w:val="21"/>
                      <w14:textFill>
                        <w14:solidFill>
                          <w14:schemeClr w14:val="tx1"/>
                        </w14:solidFill>
                      </w14:textFill>
                    </w:rPr>
                    <w:t>环保工程</w:t>
                  </w:r>
                </w:p>
              </w:tc>
              <w:tc>
                <w:tcPr>
                  <w:tcW w:w="212" w:type="pct"/>
                  <w:vMerge w:val="restart"/>
                  <w:tcBorders>
                    <w:tl2br w:val="nil"/>
                    <w:tr2bl w:val="nil"/>
                  </w:tcBorders>
                  <w:vAlign w:val="center"/>
                </w:tcPr>
                <w:p w14:paraId="3ACA5EB8">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r>
                    <w:rPr>
                      <w:rFonts w:ascii="Times New Roman" w:hAnsi="Times New Roman" w:eastAsia="宋体" w:cs="Times New Roman"/>
                      <w:color w:val="000000" w:themeColor="text1"/>
                      <w:kern w:val="21"/>
                      <w:sz w:val="21"/>
                      <w:szCs w:val="21"/>
                      <w14:textFill>
                        <w14:solidFill>
                          <w14:schemeClr w14:val="tx1"/>
                        </w14:solidFill>
                      </w14:textFill>
                    </w:rPr>
                    <w:t>废气</w:t>
                  </w:r>
                </w:p>
              </w:tc>
              <w:tc>
                <w:tcPr>
                  <w:tcW w:w="301" w:type="pct"/>
                  <w:vMerge w:val="restart"/>
                  <w:tcBorders>
                    <w:tl2br w:val="nil"/>
                    <w:tr2bl w:val="nil"/>
                  </w:tcBorders>
                  <w:vAlign w:val="center"/>
                </w:tcPr>
                <w:p w14:paraId="3F1AD32B">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露天采场</w:t>
                  </w:r>
                </w:p>
              </w:tc>
              <w:tc>
                <w:tcPr>
                  <w:tcW w:w="301" w:type="pct"/>
                  <w:tcBorders>
                    <w:tl2br w:val="nil"/>
                    <w:tr2bl w:val="nil"/>
                  </w:tcBorders>
                  <w:vAlign w:val="center"/>
                </w:tcPr>
                <w:p w14:paraId="45E2E094">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开采</w:t>
                  </w:r>
                </w:p>
              </w:tc>
              <w:tc>
                <w:tcPr>
                  <w:tcW w:w="3453" w:type="pct"/>
                  <w:tcBorders>
                    <w:tl2br w:val="nil"/>
                    <w:tr2bl w:val="nil"/>
                  </w:tcBorders>
                  <w:vAlign w:val="center"/>
                </w:tcPr>
                <w:p w14:paraId="669BA8B7">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开采前对开采作业面洒水增湿，开采过程中洒水</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抑尘</w:t>
                  </w:r>
                </w:p>
              </w:tc>
              <w:tc>
                <w:tcPr>
                  <w:tcW w:w="414" w:type="pct"/>
                  <w:tcBorders>
                    <w:tl2br w:val="nil"/>
                    <w:tr2bl w:val="nil"/>
                  </w:tcBorders>
                  <w:vAlign w:val="center"/>
                </w:tcPr>
                <w:p w14:paraId="51FD3058">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337174A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5A4E1133">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212" w:type="pct"/>
                  <w:vMerge w:val="continue"/>
                  <w:tcBorders>
                    <w:tl2br w:val="nil"/>
                    <w:tr2bl w:val="nil"/>
                  </w:tcBorders>
                  <w:vAlign w:val="center"/>
                </w:tcPr>
                <w:p w14:paraId="06BF01D4">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301" w:type="pct"/>
                  <w:vMerge w:val="continue"/>
                  <w:tcBorders>
                    <w:tl2br w:val="nil"/>
                    <w:tr2bl w:val="nil"/>
                  </w:tcBorders>
                  <w:vAlign w:val="center"/>
                </w:tcPr>
                <w:p w14:paraId="0951B0AF">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p>
              </w:tc>
              <w:tc>
                <w:tcPr>
                  <w:tcW w:w="301" w:type="pct"/>
                  <w:tcBorders>
                    <w:tl2br w:val="nil"/>
                    <w:tr2bl w:val="nil"/>
                  </w:tcBorders>
                  <w:vAlign w:val="center"/>
                </w:tcPr>
                <w:p w14:paraId="668D12D0">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穿孔</w:t>
                  </w:r>
                </w:p>
              </w:tc>
              <w:tc>
                <w:tcPr>
                  <w:tcW w:w="3453" w:type="pct"/>
                  <w:tcBorders>
                    <w:tl2br w:val="nil"/>
                    <w:tr2bl w:val="nil"/>
                  </w:tcBorders>
                  <w:vAlign w:val="center"/>
                </w:tcPr>
                <w:p w14:paraId="0DD683AA">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olor w:val="000000" w:themeColor="text1"/>
                      <w:kern w:val="21"/>
                      <w:sz w:val="21"/>
                      <w:szCs w:val="21"/>
                      <w14:textFill>
                        <w14:solidFill>
                          <w14:schemeClr w14:val="tx1"/>
                        </w14:solidFill>
                      </w14:textFill>
                    </w:rPr>
                    <w:t>潜孔钻机自带有1套湿式除尘系统</w:t>
                  </w:r>
                </w:p>
              </w:tc>
              <w:tc>
                <w:tcPr>
                  <w:tcW w:w="414" w:type="pct"/>
                  <w:tcBorders>
                    <w:tl2br w:val="nil"/>
                    <w:tr2bl w:val="nil"/>
                  </w:tcBorders>
                  <w:vAlign w:val="center"/>
                </w:tcPr>
                <w:p w14:paraId="57298128">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3F1E95F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2FC5A7F9">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212" w:type="pct"/>
                  <w:vMerge w:val="continue"/>
                  <w:tcBorders>
                    <w:tl2br w:val="nil"/>
                    <w:tr2bl w:val="nil"/>
                  </w:tcBorders>
                  <w:vAlign w:val="center"/>
                </w:tcPr>
                <w:p w14:paraId="7F9D5708">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301" w:type="pct"/>
                  <w:vMerge w:val="continue"/>
                  <w:tcBorders>
                    <w:tl2br w:val="nil"/>
                    <w:tr2bl w:val="nil"/>
                  </w:tcBorders>
                  <w:vAlign w:val="center"/>
                </w:tcPr>
                <w:p w14:paraId="3F2A2B60">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p>
              </w:tc>
              <w:tc>
                <w:tcPr>
                  <w:tcW w:w="301" w:type="pct"/>
                  <w:tcBorders>
                    <w:tl2br w:val="nil"/>
                    <w:tr2bl w:val="nil"/>
                  </w:tcBorders>
                  <w:vAlign w:val="center"/>
                </w:tcPr>
                <w:p w14:paraId="01129EF6">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爆破</w:t>
                  </w:r>
                </w:p>
              </w:tc>
              <w:tc>
                <w:tcPr>
                  <w:tcW w:w="3453" w:type="pct"/>
                  <w:tcBorders>
                    <w:tl2br w:val="nil"/>
                    <w:tr2bl w:val="nil"/>
                  </w:tcBorders>
                  <w:vAlign w:val="center"/>
                </w:tcPr>
                <w:p w14:paraId="4DC89220">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olor w:val="000000" w:themeColor="text1"/>
                      <w:kern w:val="21"/>
                      <w:sz w:val="21"/>
                      <w:szCs w:val="21"/>
                      <w14:textFill>
                        <w14:solidFill>
                          <w14:schemeClr w14:val="tx1"/>
                        </w14:solidFill>
                      </w14:textFill>
                    </w:rPr>
                    <w:t>爆破前对预爆区表面洒水，润湿矿石，同时爆破后在保证安全的前提下，对爆堆洒水抑尘</w:t>
                  </w:r>
                  <w:r>
                    <w:rPr>
                      <w:rFonts w:hint="eastAsia" w:ascii="Times New Roman" w:hAnsi="Times New Roman" w:eastAsia="宋体"/>
                      <w:color w:val="000000" w:themeColor="text1"/>
                      <w:kern w:val="21"/>
                      <w:sz w:val="21"/>
                      <w:szCs w:val="21"/>
                      <w:lang w:eastAsia="zh-CN"/>
                      <w14:textFill>
                        <w14:solidFill>
                          <w14:schemeClr w14:val="tx1"/>
                        </w14:solidFill>
                      </w14:textFill>
                    </w:rPr>
                    <w:t>；合理布置炮孔网度，并采用科学的装药与填充技术，以减少爆破粉尘的产生负荷。</w:t>
                  </w:r>
                </w:p>
              </w:tc>
              <w:tc>
                <w:tcPr>
                  <w:tcW w:w="414" w:type="pct"/>
                  <w:tcBorders>
                    <w:tl2br w:val="nil"/>
                    <w:tr2bl w:val="nil"/>
                  </w:tcBorders>
                  <w:vAlign w:val="center"/>
                </w:tcPr>
                <w:p w14:paraId="46ED1477">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07F5A2A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3BB5C49C">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212" w:type="pct"/>
                  <w:vMerge w:val="continue"/>
                  <w:tcBorders>
                    <w:tl2br w:val="nil"/>
                    <w:tr2bl w:val="nil"/>
                  </w:tcBorders>
                  <w:vAlign w:val="center"/>
                </w:tcPr>
                <w:p w14:paraId="1E31870B">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301" w:type="pct"/>
                  <w:vMerge w:val="continue"/>
                  <w:tcBorders>
                    <w:tl2br w:val="nil"/>
                    <w:tr2bl w:val="nil"/>
                  </w:tcBorders>
                  <w:vAlign w:val="center"/>
                </w:tcPr>
                <w:p w14:paraId="1E9DA783">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p>
              </w:tc>
              <w:tc>
                <w:tcPr>
                  <w:tcW w:w="301" w:type="pct"/>
                  <w:tcBorders>
                    <w:tl2br w:val="nil"/>
                    <w:tr2bl w:val="nil"/>
                  </w:tcBorders>
                  <w:vAlign w:val="center"/>
                </w:tcPr>
                <w:p w14:paraId="136A8FF4">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铲装</w:t>
                  </w:r>
                </w:p>
              </w:tc>
              <w:tc>
                <w:tcPr>
                  <w:tcW w:w="3453" w:type="pct"/>
                  <w:tcBorders>
                    <w:tl2br w:val="nil"/>
                    <w:tr2bl w:val="nil"/>
                  </w:tcBorders>
                  <w:vAlign w:val="center"/>
                </w:tcPr>
                <w:p w14:paraId="687D2ECE">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olor w:val="000000" w:themeColor="text1"/>
                      <w:kern w:val="21"/>
                      <w:sz w:val="21"/>
                      <w:szCs w:val="21"/>
                      <w14:textFill>
                        <w14:solidFill>
                          <w14:schemeClr w14:val="tx1"/>
                        </w14:solidFill>
                      </w14:textFill>
                    </w:rPr>
                    <w:t>采取洒水降尘</w:t>
                  </w:r>
                  <w:r>
                    <w:rPr>
                      <w:rFonts w:hint="eastAsia" w:ascii="Times New Roman" w:hAnsi="Times New Roman" w:eastAsia="宋体"/>
                      <w:color w:val="000000" w:themeColor="text1"/>
                      <w:kern w:val="21"/>
                      <w:sz w:val="21"/>
                      <w:szCs w:val="21"/>
                      <w:lang w:eastAsia="zh-CN"/>
                      <w14:textFill>
                        <w14:solidFill>
                          <w14:schemeClr w14:val="tx1"/>
                        </w14:solidFill>
                      </w14:textFill>
                    </w:rPr>
                    <w:t>、</w:t>
                  </w:r>
                  <w:r>
                    <w:rPr>
                      <w:rFonts w:hint="eastAsia" w:ascii="Times New Roman" w:hAnsi="Times New Roman" w:eastAsia="宋体"/>
                      <w:color w:val="000000" w:themeColor="text1"/>
                      <w:kern w:val="21"/>
                      <w:sz w:val="21"/>
                      <w:szCs w:val="21"/>
                      <w:lang w:val="en-US" w:eastAsia="zh-CN"/>
                      <w14:textFill>
                        <w14:solidFill>
                          <w14:schemeClr w14:val="tx1"/>
                        </w14:solidFill>
                      </w14:textFill>
                    </w:rPr>
                    <w:t>围挡</w:t>
                  </w:r>
                  <w:r>
                    <w:rPr>
                      <w:rFonts w:hint="eastAsia" w:ascii="Times New Roman" w:hAnsi="Times New Roman" w:eastAsia="宋体"/>
                      <w:color w:val="000000" w:themeColor="text1"/>
                      <w:kern w:val="21"/>
                      <w:sz w:val="21"/>
                      <w:szCs w:val="21"/>
                      <w14:textFill>
                        <w14:solidFill>
                          <w14:schemeClr w14:val="tx1"/>
                        </w14:solidFill>
                      </w14:textFill>
                    </w:rPr>
                    <w:t>的措施</w:t>
                  </w:r>
                </w:p>
              </w:tc>
              <w:tc>
                <w:tcPr>
                  <w:tcW w:w="414" w:type="pct"/>
                  <w:tcBorders>
                    <w:tl2br w:val="nil"/>
                    <w:tr2bl w:val="nil"/>
                  </w:tcBorders>
                  <w:vAlign w:val="center"/>
                </w:tcPr>
                <w:p w14:paraId="5AC8BF59">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1D8BD53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58744F84">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212" w:type="pct"/>
                  <w:vMerge w:val="continue"/>
                  <w:tcBorders>
                    <w:tl2br w:val="nil"/>
                    <w:tr2bl w:val="nil"/>
                  </w:tcBorders>
                  <w:vAlign w:val="center"/>
                </w:tcPr>
                <w:p w14:paraId="3BE83F0D">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301" w:type="pct"/>
                  <w:vMerge w:val="restart"/>
                  <w:tcBorders>
                    <w:tl2br w:val="nil"/>
                    <w:tr2bl w:val="nil"/>
                  </w:tcBorders>
                  <w:vAlign w:val="center"/>
                </w:tcPr>
                <w:p w14:paraId="48418CD2">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加工区</w:t>
                  </w:r>
                </w:p>
              </w:tc>
              <w:tc>
                <w:tcPr>
                  <w:tcW w:w="301" w:type="pct"/>
                  <w:tcBorders>
                    <w:tl2br w:val="nil"/>
                    <w:tr2bl w:val="nil"/>
                  </w:tcBorders>
                  <w:vAlign w:val="center"/>
                </w:tcPr>
                <w:p w14:paraId="73A7BCCB">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原料卸料</w:t>
                  </w:r>
                </w:p>
              </w:tc>
              <w:tc>
                <w:tcPr>
                  <w:tcW w:w="3453" w:type="pct"/>
                  <w:tcBorders>
                    <w:tl2br w:val="nil"/>
                    <w:tr2bl w:val="nil"/>
                  </w:tcBorders>
                  <w:shd w:val="clear" w:color="auto" w:fill="auto"/>
                  <w:vAlign w:val="center"/>
                </w:tcPr>
                <w:p w14:paraId="6BF91B23">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洒水抑尘</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+半封闭</w:t>
                  </w:r>
                </w:p>
              </w:tc>
              <w:tc>
                <w:tcPr>
                  <w:tcW w:w="414" w:type="pct"/>
                  <w:tcBorders>
                    <w:tl2br w:val="nil"/>
                    <w:tr2bl w:val="nil"/>
                  </w:tcBorders>
                  <w:vAlign w:val="center"/>
                </w:tcPr>
                <w:p w14:paraId="4E5C5862">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5A5D7A4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437A5C8C">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212" w:type="pct"/>
                  <w:vMerge w:val="continue"/>
                  <w:tcBorders>
                    <w:tl2br w:val="nil"/>
                    <w:tr2bl w:val="nil"/>
                  </w:tcBorders>
                  <w:vAlign w:val="center"/>
                </w:tcPr>
                <w:p w14:paraId="61C9B5F2">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301" w:type="pct"/>
                  <w:vMerge w:val="continue"/>
                  <w:tcBorders>
                    <w:tl2br w:val="nil"/>
                    <w:tr2bl w:val="nil"/>
                  </w:tcBorders>
                  <w:vAlign w:val="center"/>
                </w:tcPr>
                <w:p w14:paraId="4569ECE7">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pPr>
                </w:p>
              </w:tc>
              <w:tc>
                <w:tcPr>
                  <w:tcW w:w="301" w:type="pct"/>
                  <w:tcBorders>
                    <w:tl2br w:val="nil"/>
                    <w:tr2bl w:val="nil"/>
                  </w:tcBorders>
                  <w:vAlign w:val="center"/>
                </w:tcPr>
                <w:p w14:paraId="5FA8C89A">
                  <w:pPr>
                    <w:pStyle w:val="57"/>
                    <w:pageBreakBefore w:val="0"/>
                    <w:kinsoku/>
                    <w:wordWrap/>
                    <w:bidi w:val="0"/>
                    <w:adjustRightInd/>
                    <w:snapToGrid/>
                    <w:jc w:val="center"/>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产品装卸</w:t>
                  </w:r>
                </w:p>
                <w:p w14:paraId="13BF2AED">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堆存</w:t>
                  </w:r>
                </w:p>
              </w:tc>
              <w:tc>
                <w:tcPr>
                  <w:tcW w:w="3453" w:type="pct"/>
                  <w:tcBorders>
                    <w:tl2br w:val="nil"/>
                    <w:tr2bl w:val="nil"/>
                  </w:tcBorders>
                  <w:shd w:val="clear" w:color="auto" w:fill="auto"/>
                  <w:vAlign w:val="center"/>
                </w:tcPr>
                <w:p w14:paraId="1DBB2BD3">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粒径＞20mm产品采取洒水抑尘+封闭厂房，粒径＜20mm产品采用筒仓储存</w:t>
                  </w:r>
                </w:p>
              </w:tc>
              <w:tc>
                <w:tcPr>
                  <w:tcW w:w="414" w:type="pct"/>
                  <w:tcBorders>
                    <w:tl2br w:val="nil"/>
                    <w:tr2bl w:val="nil"/>
                  </w:tcBorders>
                  <w:vAlign w:val="center"/>
                </w:tcPr>
                <w:p w14:paraId="21C9D3C0">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21DC51D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44CB2C06">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212" w:type="pct"/>
                  <w:vMerge w:val="continue"/>
                  <w:tcBorders>
                    <w:tl2br w:val="nil"/>
                    <w:tr2bl w:val="nil"/>
                  </w:tcBorders>
                  <w:vAlign w:val="center"/>
                </w:tcPr>
                <w:p w14:paraId="664E8656">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301" w:type="pct"/>
                  <w:vMerge w:val="continue"/>
                  <w:tcBorders>
                    <w:tl2br w:val="nil"/>
                    <w:tr2bl w:val="nil"/>
                  </w:tcBorders>
                  <w:vAlign w:val="center"/>
                </w:tcPr>
                <w:p w14:paraId="5CF061D2">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pPr>
                </w:p>
              </w:tc>
              <w:tc>
                <w:tcPr>
                  <w:tcW w:w="301" w:type="pct"/>
                  <w:tcBorders>
                    <w:tl2br w:val="nil"/>
                    <w:tr2bl w:val="nil"/>
                  </w:tcBorders>
                  <w:vAlign w:val="center"/>
                </w:tcPr>
                <w:p w14:paraId="5FEC8309">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破碎筛分</w:t>
                  </w:r>
                </w:p>
              </w:tc>
              <w:tc>
                <w:tcPr>
                  <w:tcW w:w="3453" w:type="pct"/>
                  <w:tcBorders>
                    <w:tl2br w:val="nil"/>
                    <w:tr2bl w:val="nil"/>
                  </w:tcBorders>
                  <w:shd w:val="clear" w:color="auto" w:fill="auto"/>
                  <w:vAlign w:val="center"/>
                </w:tcPr>
                <w:p w14:paraId="10B4A53C">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highlight w:val="none"/>
                      <w:lang w:val="en-US" w:eastAsia="zh-CN"/>
                      <w14:textFill>
                        <w14:solidFill>
                          <w14:schemeClr w14:val="tx1"/>
                        </w14:solidFill>
                      </w14:textFill>
                    </w:rPr>
                    <w:t>布设在封闭车间内，设备上方安装集气罩</w:t>
                  </w: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+布袋除尘器</w:t>
                  </w:r>
                  <w:r>
                    <w:rPr>
                      <w:rFonts w:hint="eastAsia" w:ascii="Times New Roman" w:hAnsi="Times New Roman" w:eastAsia="宋体"/>
                      <w:caps w:val="0"/>
                      <w:color w:val="000000" w:themeColor="text1"/>
                      <w:sz w:val="21"/>
                      <w:szCs w:val="21"/>
                      <w:highlight w:val="none"/>
                      <w14:textFill>
                        <w14:solidFill>
                          <w14:schemeClr w14:val="tx1"/>
                        </w14:solidFill>
                      </w14:textFill>
                    </w:rPr>
                    <w:t>，</w:t>
                  </w: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处理后废气经1根15m高排气筒（DA001）排放。</w:t>
                  </w:r>
                </w:p>
              </w:tc>
              <w:tc>
                <w:tcPr>
                  <w:tcW w:w="414" w:type="pct"/>
                  <w:tcBorders>
                    <w:tl2br w:val="nil"/>
                    <w:tr2bl w:val="nil"/>
                  </w:tcBorders>
                  <w:vAlign w:val="center"/>
                </w:tcPr>
                <w:p w14:paraId="3AE7B45F">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6BEF5BA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1E0B0879">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212" w:type="pct"/>
                  <w:vMerge w:val="continue"/>
                  <w:tcBorders>
                    <w:tl2br w:val="nil"/>
                    <w:tr2bl w:val="nil"/>
                  </w:tcBorders>
                  <w:vAlign w:val="center"/>
                </w:tcPr>
                <w:p w14:paraId="0171214B">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301" w:type="pct"/>
                  <w:vMerge w:val="continue"/>
                  <w:tcBorders>
                    <w:tl2br w:val="nil"/>
                    <w:tr2bl w:val="nil"/>
                  </w:tcBorders>
                  <w:vAlign w:val="center"/>
                </w:tcPr>
                <w:p w14:paraId="21481E8D">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pPr>
                </w:p>
              </w:tc>
              <w:tc>
                <w:tcPr>
                  <w:tcW w:w="301" w:type="pct"/>
                  <w:tcBorders>
                    <w:tl2br w:val="nil"/>
                    <w:tr2bl w:val="nil"/>
                  </w:tcBorders>
                  <w:vAlign w:val="center"/>
                </w:tcPr>
                <w:p w14:paraId="48B2E33C">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输送</w:t>
                  </w:r>
                </w:p>
              </w:tc>
              <w:tc>
                <w:tcPr>
                  <w:tcW w:w="3453" w:type="pct"/>
                  <w:tcBorders>
                    <w:tl2br w:val="nil"/>
                    <w:tr2bl w:val="nil"/>
                  </w:tcBorders>
                  <w:vAlign w:val="center"/>
                </w:tcPr>
                <w:p w14:paraId="350FB829">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eastAsia" w:ascii="Times New Roman" w:hAnsi="Times New Roman" w:eastAsia="宋体"/>
                      <w:color w:val="000000" w:themeColor="text1"/>
                      <w:kern w:val="21"/>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封闭式带式输送机</w:t>
                  </w:r>
                </w:p>
              </w:tc>
              <w:tc>
                <w:tcPr>
                  <w:tcW w:w="414" w:type="pct"/>
                  <w:tcBorders>
                    <w:tl2br w:val="nil"/>
                    <w:tr2bl w:val="nil"/>
                  </w:tcBorders>
                  <w:vAlign w:val="center"/>
                </w:tcPr>
                <w:p w14:paraId="24D4E56D">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4BE198F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25230904">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212" w:type="pct"/>
                  <w:vMerge w:val="continue"/>
                  <w:tcBorders>
                    <w:tl2br w:val="nil"/>
                    <w:tr2bl w:val="nil"/>
                  </w:tcBorders>
                  <w:vAlign w:val="center"/>
                </w:tcPr>
                <w:p w14:paraId="4965BA59">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603" w:type="pct"/>
                  <w:gridSpan w:val="2"/>
                  <w:tcBorders>
                    <w:tl2br w:val="nil"/>
                    <w:tr2bl w:val="nil"/>
                  </w:tcBorders>
                  <w:vAlign w:val="center"/>
                </w:tcPr>
                <w:p w14:paraId="23A82874">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r>
                    <w:rPr>
                      <w:rFonts w:ascii="Times New Roman" w:hAnsi="Times New Roman" w:eastAsia="宋体" w:cs="Times New Roman"/>
                      <w:color w:val="000000" w:themeColor="text1"/>
                      <w:kern w:val="21"/>
                      <w:sz w:val="21"/>
                      <w:szCs w:val="21"/>
                      <w14:textFill>
                        <w14:solidFill>
                          <w14:schemeClr w14:val="tx1"/>
                        </w14:solidFill>
                      </w14:textFill>
                    </w:rPr>
                    <w:t>道路运输扬尘</w:t>
                  </w:r>
                </w:p>
              </w:tc>
              <w:tc>
                <w:tcPr>
                  <w:tcW w:w="3453" w:type="pct"/>
                  <w:tcBorders>
                    <w:tl2br w:val="nil"/>
                    <w:tr2bl w:val="nil"/>
                  </w:tcBorders>
                  <w:vAlign w:val="center"/>
                </w:tcPr>
                <w:p w14:paraId="02FFE794">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控制车速+运输车辆覆盖+运输道路</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洒水抑尘</w:t>
                  </w:r>
                </w:p>
              </w:tc>
              <w:tc>
                <w:tcPr>
                  <w:tcW w:w="414" w:type="pct"/>
                  <w:tcBorders>
                    <w:tl2br w:val="nil"/>
                    <w:tr2bl w:val="nil"/>
                  </w:tcBorders>
                  <w:vAlign w:val="center"/>
                </w:tcPr>
                <w:p w14:paraId="474758A1">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1792C7D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55933C23">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212" w:type="pct"/>
                  <w:vMerge w:val="continue"/>
                  <w:tcBorders>
                    <w:tl2br w:val="nil"/>
                    <w:tr2bl w:val="nil"/>
                  </w:tcBorders>
                  <w:vAlign w:val="center"/>
                </w:tcPr>
                <w:p w14:paraId="230EC41D">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603" w:type="pct"/>
                  <w:gridSpan w:val="2"/>
                  <w:tcBorders>
                    <w:tl2br w:val="nil"/>
                    <w:tr2bl w:val="nil"/>
                  </w:tcBorders>
                  <w:vAlign w:val="center"/>
                </w:tcPr>
                <w:p w14:paraId="69285A7B">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食堂油烟</w:t>
                  </w:r>
                </w:p>
              </w:tc>
              <w:tc>
                <w:tcPr>
                  <w:tcW w:w="3453" w:type="pct"/>
                  <w:tcBorders>
                    <w:tl2br w:val="nil"/>
                    <w:tr2bl w:val="nil"/>
                  </w:tcBorders>
                  <w:vAlign w:val="center"/>
                </w:tcPr>
                <w:p w14:paraId="0B9C1609">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安装油烟净化器处理后高空排放</w:t>
                  </w:r>
                </w:p>
              </w:tc>
              <w:tc>
                <w:tcPr>
                  <w:tcW w:w="414" w:type="pct"/>
                  <w:tcBorders>
                    <w:tl2br w:val="nil"/>
                    <w:tr2bl w:val="nil"/>
                  </w:tcBorders>
                  <w:vAlign w:val="center"/>
                </w:tcPr>
                <w:p w14:paraId="77934F7A">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604C369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6A0567C6">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212" w:type="pct"/>
                  <w:vMerge w:val="restart"/>
                  <w:tcBorders>
                    <w:tl2br w:val="nil"/>
                    <w:tr2bl w:val="nil"/>
                  </w:tcBorders>
                  <w:vAlign w:val="center"/>
                </w:tcPr>
                <w:p w14:paraId="5D26BB07">
                  <w:pPr>
                    <w:pageBreakBefore w:val="0"/>
                    <w:kinsoku/>
                    <w:wordWrap/>
                    <w:bidi w:val="0"/>
                    <w:adjustRightInd/>
                    <w:snapToGrid/>
                    <w:jc w:val="center"/>
                    <w:outlineLvl w:val="9"/>
                    <w:rPr>
                      <w:rFonts w:hint="eastAsia" w:ascii="Times New Roman" w:hAnsi="Times New Roman" w:eastAsia="宋体"/>
                      <w:color w:val="000000" w:themeColor="text1"/>
                      <w:kern w:val="21"/>
                      <w:szCs w:val="21"/>
                      <w:lang w:eastAsia="zh-CN"/>
                      <w14:textFill>
                        <w14:solidFill>
                          <w14:schemeClr w14:val="tx1"/>
                        </w14:solidFill>
                      </w14:textFill>
                    </w:rPr>
                  </w:pPr>
                  <w:r>
                    <w:rPr>
                      <w:rFonts w:hint="eastAsia" w:ascii="Times New Roman" w:hAnsi="Times New Roman" w:eastAsia="宋体"/>
                      <w:color w:val="000000" w:themeColor="text1"/>
                      <w:kern w:val="21"/>
                      <w:szCs w:val="21"/>
                      <w:lang w:eastAsia="zh-CN"/>
                      <w14:textFill>
                        <w14:solidFill>
                          <w14:schemeClr w14:val="tx1"/>
                        </w14:solidFill>
                      </w14:textFill>
                    </w:rPr>
                    <w:t>废水</w:t>
                  </w:r>
                </w:p>
              </w:tc>
              <w:tc>
                <w:tcPr>
                  <w:tcW w:w="603" w:type="pct"/>
                  <w:gridSpan w:val="2"/>
                  <w:tcBorders>
                    <w:tl2br w:val="nil"/>
                    <w:tr2bl w:val="nil"/>
                  </w:tcBorders>
                  <w:vAlign w:val="center"/>
                </w:tcPr>
                <w:p w14:paraId="237CB25B">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生活污水</w:t>
                  </w:r>
                </w:p>
              </w:tc>
              <w:tc>
                <w:tcPr>
                  <w:tcW w:w="3453" w:type="pct"/>
                  <w:tcBorders>
                    <w:tl2br w:val="nil"/>
                    <w:tr2bl w:val="nil"/>
                  </w:tcBorders>
                  <w:vAlign w:val="center"/>
                </w:tcPr>
                <w:p w14:paraId="487EF2FB">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生活污水经地埋式一体化污水处理设备处理后满足《农村生活污水处理排放标准》（DB65 4275-2019）表2中B级标准，用于办公生活区及运输道路降尘。</w:t>
                  </w:r>
                </w:p>
              </w:tc>
              <w:tc>
                <w:tcPr>
                  <w:tcW w:w="414" w:type="pct"/>
                  <w:tcBorders>
                    <w:tl2br w:val="nil"/>
                    <w:tr2bl w:val="nil"/>
                  </w:tcBorders>
                  <w:vAlign w:val="center"/>
                </w:tcPr>
                <w:p w14:paraId="0F8374AB">
                  <w:pPr>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6E05353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1FAEBAE2">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212" w:type="pct"/>
                  <w:vMerge w:val="continue"/>
                  <w:tcBorders>
                    <w:tl2br w:val="nil"/>
                    <w:tr2bl w:val="nil"/>
                  </w:tcBorders>
                  <w:vAlign w:val="center"/>
                </w:tcPr>
                <w:p w14:paraId="7EF629F4">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603" w:type="pct"/>
                  <w:gridSpan w:val="2"/>
                  <w:tcBorders>
                    <w:tl2br w:val="nil"/>
                    <w:tr2bl w:val="nil"/>
                  </w:tcBorders>
                  <w:vAlign w:val="center"/>
                </w:tcPr>
                <w:p w14:paraId="6D3061B7">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生产废水</w:t>
                  </w:r>
                </w:p>
              </w:tc>
              <w:tc>
                <w:tcPr>
                  <w:tcW w:w="3453" w:type="pct"/>
                  <w:tcBorders>
                    <w:tl2br w:val="nil"/>
                    <w:tr2bl w:val="nil"/>
                  </w:tcBorders>
                  <w:vAlign w:val="center"/>
                </w:tcPr>
                <w:p w14:paraId="224CC3BF">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洗砂废水</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经</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150</w:t>
                  </w:r>
                  <w:r>
                    <w:rPr>
                      <w:rFonts w:ascii="Times New Roman" w:hAnsi="Times New Roman" w:eastAsia="宋体" w:cs="Times New Roman"/>
                      <w:color w:val="000000" w:themeColor="text1"/>
                      <w:kern w:val="21"/>
                      <w:sz w:val="21"/>
                      <w:szCs w:val="21"/>
                      <w:highlight w:val="none"/>
                      <w:lang w:eastAsia="zh-CN"/>
                      <w14:textFill>
                        <w14:solidFill>
                          <w14:schemeClr w14:val="tx1"/>
                        </w14:solidFill>
                      </w14:textFill>
                    </w:rPr>
                    <w:t>m</w:t>
                  </w:r>
                  <w:r>
                    <w:rPr>
                      <w:rFonts w:ascii="Times New Roman" w:hAnsi="Times New Roman" w:eastAsia="宋体" w:cs="Times New Roman"/>
                      <w:color w:val="000000" w:themeColor="text1"/>
                      <w:kern w:val="21"/>
                      <w:sz w:val="21"/>
                      <w:szCs w:val="21"/>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沉淀后</w:t>
                  </w: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循环使用，无生产废水产生</w:t>
                  </w:r>
                </w:p>
              </w:tc>
              <w:tc>
                <w:tcPr>
                  <w:tcW w:w="414" w:type="pct"/>
                  <w:tcBorders>
                    <w:tl2br w:val="nil"/>
                    <w:tr2bl w:val="nil"/>
                  </w:tcBorders>
                  <w:vAlign w:val="center"/>
                </w:tcPr>
                <w:p w14:paraId="3BBFB923">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301B595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133746DF">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815" w:type="pct"/>
                  <w:gridSpan w:val="3"/>
                  <w:tcBorders>
                    <w:tl2br w:val="nil"/>
                    <w:tr2bl w:val="nil"/>
                  </w:tcBorders>
                  <w:vAlign w:val="center"/>
                </w:tcPr>
                <w:p w14:paraId="1847DC85">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ascii="Times New Roman" w:hAnsi="Times New Roman" w:eastAsia="宋体" w:cs="Times New Roman"/>
                      <w:color w:val="000000" w:themeColor="text1"/>
                      <w:kern w:val="21"/>
                      <w:sz w:val="21"/>
                      <w:szCs w:val="21"/>
                      <w14:textFill>
                        <w14:solidFill>
                          <w14:schemeClr w14:val="tx1"/>
                        </w14:solidFill>
                      </w14:textFill>
                    </w:rPr>
                    <w:t>噪声</w:t>
                  </w:r>
                </w:p>
              </w:tc>
              <w:tc>
                <w:tcPr>
                  <w:tcW w:w="3453" w:type="pct"/>
                  <w:tcBorders>
                    <w:tl2br w:val="nil"/>
                    <w:tr2bl w:val="nil"/>
                  </w:tcBorders>
                  <w:vAlign w:val="center"/>
                </w:tcPr>
                <w:p w14:paraId="2A0BB30A">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ascii="Times New Roman" w:hAnsi="Times New Roman" w:eastAsia="宋体" w:cs="Times New Roman"/>
                      <w:color w:val="000000" w:themeColor="text1"/>
                      <w:kern w:val="21"/>
                      <w:sz w:val="21"/>
                      <w:szCs w:val="21"/>
                      <w:lang w:eastAsia="zh-CN"/>
                      <w14:textFill>
                        <w14:solidFill>
                          <w14:schemeClr w14:val="tx1"/>
                        </w14:solidFill>
                      </w14:textFill>
                    </w:rPr>
                    <w:t>项目采用低噪声设备，运输车辆禁鸣、限速、夜间禁止运输。</w:t>
                  </w:r>
                </w:p>
              </w:tc>
              <w:tc>
                <w:tcPr>
                  <w:tcW w:w="414" w:type="pct"/>
                  <w:tcBorders>
                    <w:tl2br w:val="nil"/>
                    <w:tr2bl w:val="nil"/>
                  </w:tcBorders>
                  <w:vAlign w:val="center"/>
                </w:tcPr>
                <w:p w14:paraId="590C06BC">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5F7AD44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59400A33">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212" w:type="pct"/>
                  <w:vMerge w:val="restart"/>
                  <w:tcBorders>
                    <w:tl2br w:val="nil"/>
                    <w:tr2bl w:val="nil"/>
                  </w:tcBorders>
                  <w:vAlign w:val="center"/>
                </w:tcPr>
                <w:p w14:paraId="483AE97E">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r>
                    <w:rPr>
                      <w:rFonts w:ascii="Times New Roman" w:hAnsi="Times New Roman" w:eastAsia="宋体" w:cs="Times New Roman"/>
                      <w:color w:val="000000" w:themeColor="text1"/>
                      <w:kern w:val="21"/>
                      <w:sz w:val="21"/>
                      <w:szCs w:val="21"/>
                      <w14:textFill>
                        <w14:solidFill>
                          <w14:schemeClr w14:val="tx1"/>
                        </w14:solidFill>
                      </w14:textFill>
                    </w:rPr>
                    <w:t>固体废物</w:t>
                  </w:r>
                </w:p>
              </w:tc>
              <w:tc>
                <w:tcPr>
                  <w:tcW w:w="603" w:type="pct"/>
                  <w:gridSpan w:val="2"/>
                  <w:tcBorders>
                    <w:tl2br w:val="nil"/>
                    <w:tr2bl w:val="nil"/>
                  </w:tcBorders>
                  <w:shd w:val="clear" w:color="auto" w:fill="auto"/>
                  <w:vAlign w:val="center"/>
                </w:tcPr>
                <w:p w14:paraId="1CD7AC19">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危险废物</w:t>
                  </w:r>
                </w:p>
              </w:tc>
              <w:tc>
                <w:tcPr>
                  <w:tcW w:w="3453" w:type="pct"/>
                  <w:tcBorders>
                    <w:tl2br w:val="nil"/>
                    <w:tr2bl w:val="nil"/>
                  </w:tcBorders>
                  <w:shd w:val="clear" w:color="auto" w:fill="auto"/>
                  <w:vAlign w:val="center"/>
                </w:tcPr>
                <w:p w14:paraId="22A2FBD7">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建设</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1座</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m</w:t>
                  </w:r>
                  <w:r>
                    <w:rPr>
                      <w:rFonts w:hint="eastAsia" w:ascii="Times New Roman" w:hAnsi="Times New Roman" w:eastAsia="宋体" w:cs="Times New Roman"/>
                      <w:color w:val="000000" w:themeColor="text1"/>
                      <w:kern w:val="21"/>
                      <w:sz w:val="21"/>
                      <w:szCs w:val="21"/>
                      <w:highlight w:val="none"/>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危险</w:t>
                  </w: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废物暂存间暂存危废，废油定期委托</w:t>
                  </w:r>
                  <w:r>
                    <w:rPr>
                      <w:rFonts w:hint="eastAsia" w:ascii="Times New Roman" w:hAnsi="Times New Roman" w:eastAsia="宋体"/>
                      <w:color w:val="000000" w:themeColor="text1"/>
                      <w:kern w:val="21"/>
                      <w:sz w:val="21"/>
                      <w:szCs w:val="21"/>
                      <w14:textFill>
                        <w14:solidFill>
                          <w14:schemeClr w14:val="tx1"/>
                        </w14:solidFill>
                      </w14:textFill>
                    </w:rPr>
                    <w:t>持有危险废物经营许可证的单位</w:t>
                  </w:r>
                  <w:r>
                    <w:rPr>
                      <w:rFonts w:hint="eastAsia" w:ascii="Times New Roman" w:hAnsi="Times New Roman"/>
                      <w:color w:val="000000" w:themeColor="text1"/>
                      <w:kern w:val="21"/>
                      <w:sz w:val="21"/>
                      <w:szCs w:val="21"/>
                      <w:lang w:val="en-US" w:eastAsia="zh-CN"/>
                      <w14:textFill>
                        <w14:solidFill>
                          <w14:schemeClr w14:val="tx1"/>
                        </w14:solidFill>
                      </w14:textFill>
                    </w:rPr>
                    <w:t>处置</w:t>
                  </w:r>
                </w:p>
              </w:tc>
              <w:tc>
                <w:tcPr>
                  <w:tcW w:w="414" w:type="pct"/>
                  <w:tcBorders>
                    <w:tl2br w:val="nil"/>
                    <w:tr2bl w:val="nil"/>
                  </w:tcBorders>
                  <w:shd w:val="clear" w:color="auto" w:fill="auto"/>
                  <w:vAlign w:val="center"/>
                </w:tcPr>
                <w:p w14:paraId="0B10BE25">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79C5CBA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1E71FD5C">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212" w:type="pct"/>
                  <w:vMerge w:val="continue"/>
                  <w:tcBorders>
                    <w:tl2br w:val="nil"/>
                    <w:tr2bl w:val="nil"/>
                  </w:tcBorders>
                  <w:vAlign w:val="center"/>
                </w:tcPr>
                <w:p w14:paraId="43E27041">
                  <w:pPr>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603" w:type="pct"/>
                  <w:gridSpan w:val="2"/>
                  <w:tcBorders>
                    <w:tl2br w:val="nil"/>
                    <w:tr2bl w:val="nil"/>
                  </w:tcBorders>
                  <w:vAlign w:val="center"/>
                </w:tcPr>
                <w:p w14:paraId="5CB420DE">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收集除尘灰</w:t>
                  </w:r>
                </w:p>
              </w:tc>
              <w:tc>
                <w:tcPr>
                  <w:tcW w:w="3453" w:type="pct"/>
                  <w:vMerge w:val="restart"/>
                  <w:tcBorders>
                    <w:tl2br w:val="nil"/>
                    <w:tr2bl w:val="nil"/>
                  </w:tcBorders>
                  <w:vAlign w:val="center"/>
                </w:tcPr>
                <w:p w14:paraId="1423F89B">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属于一般固废，用于回填采坑</w:t>
                  </w:r>
                </w:p>
              </w:tc>
              <w:tc>
                <w:tcPr>
                  <w:tcW w:w="414" w:type="pct"/>
                  <w:tcBorders>
                    <w:tl2br w:val="nil"/>
                    <w:tr2bl w:val="nil"/>
                  </w:tcBorders>
                  <w:vAlign w:val="center"/>
                </w:tcPr>
                <w:p w14:paraId="5A453A80">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49372B3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75A7AA22">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212" w:type="pct"/>
                  <w:vMerge w:val="continue"/>
                  <w:tcBorders>
                    <w:tl2br w:val="nil"/>
                    <w:tr2bl w:val="nil"/>
                  </w:tcBorders>
                  <w:vAlign w:val="center"/>
                </w:tcPr>
                <w:p w14:paraId="26CB6883">
                  <w:pPr>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603" w:type="pct"/>
                  <w:gridSpan w:val="2"/>
                  <w:tcBorders>
                    <w:tl2br w:val="nil"/>
                    <w:tr2bl w:val="nil"/>
                  </w:tcBorders>
                  <w:vAlign w:val="center"/>
                </w:tcPr>
                <w:p w14:paraId="2A927C2B">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沉淀池污泥</w:t>
                  </w:r>
                </w:p>
              </w:tc>
              <w:tc>
                <w:tcPr>
                  <w:tcW w:w="3453" w:type="pct"/>
                  <w:vMerge w:val="continue"/>
                  <w:tcBorders>
                    <w:tl2br w:val="nil"/>
                    <w:tr2bl w:val="nil"/>
                  </w:tcBorders>
                  <w:vAlign w:val="center"/>
                </w:tcPr>
                <w:p w14:paraId="41D6065D">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p>
              </w:tc>
              <w:tc>
                <w:tcPr>
                  <w:tcW w:w="414" w:type="pct"/>
                  <w:tcBorders>
                    <w:tl2br w:val="nil"/>
                    <w:tr2bl w:val="nil"/>
                  </w:tcBorders>
                  <w:vAlign w:val="center"/>
                </w:tcPr>
                <w:p w14:paraId="57332466">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4F24E72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160EBA3E">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212" w:type="pct"/>
                  <w:vMerge w:val="continue"/>
                  <w:tcBorders>
                    <w:tl2br w:val="nil"/>
                    <w:tr2bl w:val="nil"/>
                  </w:tcBorders>
                  <w:vAlign w:val="center"/>
                </w:tcPr>
                <w:p w14:paraId="018593B7">
                  <w:pPr>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603" w:type="pct"/>
                  <w:gridSpan w:val="2"/>
                  <w:tcBorders>
                    <w:tl2br w:val="nil"/>
                    <w:tr2bl w:val="nil"/>
                  </w:tcBorders>
                  <w:vAlign w:val="center"/>
                </w:tcPr>
                <w:p w14:paraId="3C3B7D56">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废石</w:t>
                  </w:r>
                </w:p>
              </w:tc>
              <w:tc>
                <w:tcPr>
                  <w:tcW w:w="3453" w:type="pct"/>
                  <w:vMerge w:val="continue"/>
                  <w:tcBorders>
                    <w:tl2br w:val="nil"/>
                    <w:tr2bl w:val="nil"/>
                  </w:tcBorders>
                  <w:vAlign w:val="center"/>
                </w:tcPr>
                <w:p w14:paraId="12677B88">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p>
              </w:tc>
              <w:tc>
                <w:tcPr>
                  <w:tcW w:w="414" w:type="pct"/>
                  <w:tcBorders>
                    <w:tl2br w:val="nil"/>
                    <w:tr2bl w:val="nil"/>
                  </w:tcBorders>
                  <w:vAlign w:val="center"/>
                </w:tcPr>
                <w:p w14:paraId="4CCAAE18">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0184A8E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658EDC2C">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212" w:type="pct"/>
                  <w:vMerge w:val="continue"/>
                  <w:tcBorders>
                    <w:tl2br w:val="nil"/>
                    <w:tr2bl w:val="nil"/>
                  </w:tcBorders>
                  <w:vAlign w:val="center"/>
                </w:tcPr>
                <w:p w14:paraId="345A367A">
                  <w:pPr>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603" w:type="pct"/>
                  <w:gridSpan w:val="2"/>
                  <w:tcBorders>
                    <w:tl2br w:val="nil"/>
                    <w:tr2bl w:val="nil"/>
                  </w:tcBorders>
                  <w:vAlign w:val="center"/>
                </w:tcPr>
                <w:p w14:paraId="29A44814">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废布袋</w:t>
                  </w:r>
                </w:p>
              </w:tc>
              <w:tc>
                <w:tcPr>
                  <w:tcW w:w="3453" w:type="pct"/>
                  <w:tcBorders>
                    <w:tl2br w:val="nil"/>
                    <w:tr2bl w:val="nil"/>
                  </w:tcBorders>
                  <w:vAlign w:val="center"/>
                </w:tcPr>
                <w:p w14:paraId="28A02C56">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由厂家定期更换并回收</w:t>
                  </w:r>
                </w:p>
              </w:tc>
              <w:tc>
                <w:tcPr>
                  <w:tcW w:w="414" w:type="pct"/>
                  <w:tcBorders>
                    <w:tl2br w:val="nil"/>
                    <w:tr2bl w:val="nil"/>
                  </w:tcBorders>
                  <w:vAlign w:val="center"/>
                </w:tcPr>
                <w:p w14:paraId="6F6F74BB">
                  <w:pPr>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29DB6E0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518A210C">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212" w:type="pct"/>
                  <w:vMerge w:val="continue"/>
                  <w:tcBorders>
                    <w:tl2br w:val="nil"/>
                    <w:tr2bl w:val="nil"/>
                  </w:tcBorders>
                  <w:vAlign w:val="center"/>
                </w:tcPr>
                <w:p w14:paraId="3E2C8AC9">
                  <w:pPr>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603" w:type="pct"/>
                  <w:gridSpan w:val="2"/>
                  <w:tcBorders>
                    <w:tl2br w:val="nil"/>
                    <w:tr2bl w:val="nil"/>
                  </w:tcBorders>
                  <w:shd w:val="clear" w:color="auto" w:fill="auto"/>
                  <w:vAlign w:val="center"/>
                </w:tcPr>
                <w:p w14:paraId="4FBB84F3">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生活垃圾</w:t>
                  </w:r>
                </w:p>
              </w:tc>
              <w:tc>
                <w:tcPr>
                  <w:tcW w:w="3453" w:type="pct"/>
                  <w:tcBorders>
                    <w:tl2br w:val="nil"/>
                    <w:tr2bl w:val="nil"/>
                  </w:tcBorders>
                  <w:shd w:val="clear" w:color="auto" w:fill="auto"/>
                  <w:vAlign w:val="center"/>
                </w:tcPr>
                <w:p w14:paraId="00971550">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ascii="Times New Roman" w:hAnsi="Times New Roman" w:eastAsia="宋体" w:cs="Times New Roman"/>
                      <w:color w:val="000000" w:themeColor="text1"/>
                      <w:kern w:val="21"/>
                      <w:sz w:val="21"/>
                      <w:szCs w:val="21"/>
                      <w:lang w:eastAsia="zh-CN"/>
                      <w14:textFill>
                        <w14:solidFill>
                          <w14:schemeClr w14:val="tx1"/>
                        </w14:solidFill>
                      </w14:textFill>
                    </w:rPr>
                    <w:t>矿区建设生活垃圾收集设施，</w:t>
                  </w: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定期清运至</w:t>
                  </w: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奇台县</w:t>
                  </w: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生活垃圾填埋场</w:t>
                  </w:r>
                </w:p>
              </w:tc>
              <w:tc>
                <w:tcPr>
                  <w:tcW w:w="414" w:type="pct"/>
                  <w:tcBorders>
                    <w:tl2br w:val="nil"/>
                    <w:tr2bl w:val="nil"/>
                  </w:tcBorders>
                  <w:vAlign w:val="center"/>
                </w:tcPr>
                <w:p w14:paraId="6B67E0FB">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381EE71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7BF3F202">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212" w:type="pct"/>
                  <w:vMerge w:val="restart"/>
                  <w:tcBorders>
                    <w:tl2br w:val="nil"/>
                    <w:tr2bl w:val="nil"/>
                  </w:tcBorders>
                  <w:vAlign w:val="center"/>
                </w:tcPr>
                <w:p w14:paraId="4CB8D8C3">
                  <w:pPr>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r>
                    <w:rPr>
                      <w:rFonts w:ascii="Times New Roman" w:hAnsi="Times New Roman" w:eastAsia="宋体" w:cs="Times New Roman"/>
                      <w:color w:val="000000" w:themeColor="text1"/>
                      <w:kern w:val="21"/>
                      <w:sz w:val="21"/>
                      <w:szCs w:val="21"/>
                      <w14:textFill>
                        <w14:solidFill>
                          <w14:schemeClr w14:val="tx1"/>
                        </w14:solidFill>
                      </w14:textFill>
                    </w:rPr>
                    <w:t>生态</w:t>
                  </w:r>
                </w:p>
              </w:tc>
              <w:tc>
                <w:tcPr>
                  <w:tcW w:w="603" w:type="pct"/>
                  <w:gridSpan w:val="2"/>
                  <w:tcBorders>
                    <w:tl2br w:val="nil"/>
                    <w:tr2bl w:val="nil"/>
                  </w:tcBorders>
                  <w:vAlign w:val="center"/>
                </w:tcPr>
                <w:p w14:paraId="2F2B7C09">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施工期</w:t>
                  </w:r>
                </w:p>
              </w:tc>
              <w:tc>
                <w:tcPr>
                  <w:tcW w:w="3453" w:type="pct"/>
                  <w:tcBorders>
                    <w:tl2br w:val="nil"/>
                    <w:tr2bl w:val="nil"/>
                  </w:tcBorders>
                  <w:vAlign w:val="center"/>
                </w:tcPr>
                <w:p w14:paraId="5A9FFF68">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严格控制占地面积和范围，对受破坏的地表及时进行平整，生态恢复达到本环评提出生态恢复指标</w:t>
                  </w:r>
                </w:p>
              </w:tc>
              <w:tc>
                <w:tcPr>
                  <w:tcW w:w="414" w:type="pct"/>
                  <w:tcBorders>
                    <w:tl2br w:val="nil"/>
                    <w:tr2bl w:val="nil"/>
                  </w:tcBorders>
                  <w:vAlign w:val="center"/>
                </w:tcPr>
                <w:p w14:paraId="321EDB38">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0102ED1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6A306F28">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212" w:type="pct"/>
                  <w:vMerge w:val="continue"/>
                  <w:tcBorders>
                    <w:tl2br w:val="nil"/>
                    <w:tr2bl w:val="nil"/>
                  </w:tcBorders>
                  <w:vAlign w:val="center"/>
                </w:tcPr>
                <w:p w14:paraId="2CCBDEB6">
                  <w:pPr>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603" w:type="pct"/>
                  <w:gridSpan w:val="2"/>
                  <w:tcBorders>
                    <w:tl2br w:val="nil"/>
                    <w:tr2bl w:val="nil"/>
                  </w:tcBorders>
                  <w:vAlign w:val="center"/>
                </w:tcPr>
                <w:p w14:paraId="17783E2F">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运营期</w:t>
                  </w:r>
                </w:p>
              </w:tc>
              <w:tc>
                <w:tcPr>
                  <w:tcW w:w="3453" w:type="pct"/>
                  <w:tcBorders>
                    <w:tl2br w:val="nil"/>
                    <w:tr2bl w:val="nil"/>
                  </w:tcBorders>
                  <w:vAlign w:val="center"/>
                </w:tcPr>
                <w:p w14:paraId="45725CA1">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加强管理，保护好施工场地周围的植被，临时设施应进行整体部署，不得随意修建。在运输</w:t>
                  </w: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矿石</w:t>
                  </w: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过程中，车辆采取加盖篷布等措施，防止扬尘的产生；道路加强管理养护，保持路面平整，经常洒水，防止运输扬尘对植被产生不利影响；加强职工的宣传教育，严禁捕杀野生动物、破坏采矿区外植被，提高保护动物、保护环境的意识，将生产活动限制在矿区范围内</w:t>
                  </w:r>
                </w:p>
              </w:tc>
              <w:tc>
                <w:tcPr>
                  <w:tcW w:w="414" w:type="pct"/>
                  <w:tcBorders>
                    <w:tl2br w:val="nil"/>
                    <w:tr2bl w:val="nil"/>
                  </w:tcBorders>
                  <w:vAlign w:val="center"/>
                </w:tcPr>
                <w:p w14:paraId="2AC9E0D3">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r w14:paraId="1560564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17" w:type="pct"/>
                  <w:vMerge w:val="continue"/>
                  <w:tcBorders>
                    <w:tl2br w:val="nil"/>
                    <w:tr2bl w:val="nil"/>
                  </w:tcBorders>
                  <w:vAlign w:val="center"/>
                </w:tcPr>
                <w:p w14:paraId="417F3EF5">
                  <w:pPr>
                    <w:pageBreakBefore w:val="0"/>
                    <w:kinsoku/>
                    <w:wordWrap/>
                    <w:bidi w:val="0"/>
                    <w:adjustRightInd/>
                    <w:snapToGrid/>
                    <w:jc w:val="center"/>
                    <w:outlineLvl w:val="9"/>
                    <w:rPr>
                      <w:rFonts w:ascii="Times New Roman" w:hAnsi="Times New Roman" w:eastAsia="宋体"/>
                      <w:color w:val="000000" w:themeColor="text1"/>
                      <w:kern w:val="21"/>
                      <w:szCs w:val="21"/>
                      <w14:textFill>
                        <w14:solidFill>
                          <w14:schemeClr w14:val="tx1"/>
                        </w14:solidFill>
                      </w14:textFill>
                    </w:rPr>
                  </w:pPr>
                </w:p>
              </w:tc>
              <w:tc>
                <w:tcPr>
                  <w:tcW w:w="212" w:type="pct"/>
                  <w:vMerge w:val="continue"/>
                  <w:tcBorders>
                    <w:tl2br w:val="nil"/>
                    <w:tr2bl w:val="nil"/>
                  </w:tcBorders>
                  <w:vAlign w:val="center"/>
                </w:tcPr>
                <w:p w14:paraId="6EB84A4B">
                  <w:pPr>
                    <w:pageBreakBefore w:val="0"/>
                    <w:kinsoku/>
                    <w:wordWrap/>
                    <w:bidi w:val="0"/>
                    <w:adjustRightInd/>
                    <w:snapToGrid/>
                    <w:jc w:val="center"/>
                    <w:outlineLvl w:val="9"/>
                    <w:rPr>
                      <w:rFonts w:ascii="Times New Roman" w:hAnsi="Times New Roman" w:eastAsia="宋体" w:cs="Times New Roman"/>
                      <w:color w:val="000000" w:themeColor="text1"/>
                      <w:kern w:val="21"/>
                      <w:sz w:val="21"/>
                      <w:szCs w:val="21"/>
                      <w14:textFill>
                        <w14:solidFill>
                          <w14:schemeClr w14:val="tx1"/>
                        </w14:solidFill>
                      </w14:textFill>
                    </w:rPr>
                  </w:pPr>
                </w:p>
              </w:tc>
              <w:tc>
                <w:tcPr>
                  <w:tcW w:w="603" w:type="pct"/>
                  <w:gridSpan w:val="2"/>
                  <w:tcBorders>
                    <w:tl2br w:val="nil"/>
                    <w:tr2bl w:val="nil"/>
                  </w:tcBorders>
                  <w:vAlign w:val="center"/>
                </w:tcPr>
                <w:p w14:paraId="0367F12F">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服务期满后</w:t>
                  </w:r>
                </w:p>
              </w:tc>
              <w:tc>
                <w:tcPr>
                  <w:tcW w:w="3453" w:type="pct"/>
                  <w:tcBorders>
                    <w:tl2br w:val="nil"/>
                    <w:tr2bl w:val="nil"/>
                  </w:tcBorders>
                  <w:vAlign w:val="center"/>
                </w:tcPr>
                <w:p w14:paraId="63FA11E8">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按《新疆奇台县北塔山1号玄武岩矿矿产资源开发利用与生态保护修复方案》进行生态恢复及土地复垦</w:t>
                  </w:r>
                </w:p>
              </w:tc>
              <w:tc>
                <w:tcPr>
                  <w:tcW w:w="414" w:type="pct"/>
                  <w:tcBorders>
                    <w:tl2br w:val="nil"/>
                    <w:tr2bl w:val="nil"/>
                  </w:tcBorders>
                  <w:vAlign w:val="center"/>
                </w:tcPr>
                <w:p w14:paraId="30DB6912">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新建</w:t>
                  </w:r>
                </w:p>
              </w:tc>
            </w:tr>
          </w:tbl>
          <w:p w14:paraId="26F65E93">
            <w:pPr>
              <w:pageBreakBefore w:val="0"/>
              <w:numPr>
                <w:ilvl w:val="0"/>
                <w:numId w:val="10"/>
              </w:numPr>
              <w:kinsoku/>
              <w:wordWrap/>
              <w:overflowPunct w:val="0"/>
              <w:bidi w:val="0"/>
              <w:adjustRightInd/>
              <w:snapToGrid/>
              <w:spacing w:line="360" w:lineRule="auto"/>
              <w:ind w:left="0" w:leftChars="0" w:firstLine="0" w:firstLineChars="0"/>
              <w:outlineLvl w:val="9"/>
              <w:rPr>
                <w:rFonts w:hint="default" w:ascii="Times New Roman" w:hAnsi="Times New Roman" w:eastAsia="宋体"/>
                <w:b/>
                <w:bCs/>
                <w:color w:val="000000" w:themeColor="text1"/>
                <w:kern w:val="28"/>
                <w:sz w:val="24"/>
                <w:lang w:val="en-US" w:eastAsia="zh-CN"/>
                <w14:textFill>
                  <w14:solidFill>
                    <w14:schemeClr w14:val="tx1"/>
                  </w14:solidFill>
                </w14:textFill>
              </w:rPr>
            </w:pPr>
            <w:bookmarkStart w:id="10" w:name="_Toc9148"/>
            <w:bookmarkStart w:id="11" w:name="_Toc12768"/>
            <w:r>
              <w:rPr>
                <w:rFonts w:hint="eastAsia" w:ascii="Times New Roman" w:hAnsi="Times New Roman" w:eastAsia="宋体"/>
                <w:b/>
                <w:bCs/>
                <w:color w:val="000000" w:themeColor="text1"/>
                <w:kern w:val="28"/>
                <w:sz w:val="24"/>
                <w:lang w:val="en-US" w:eastAsia="zh-CN"/>
                <w14:textFill>
                  <w14:solidFill>
                    <w14:schemeClr w14:val="tx1"/>
                  </w14:solidFill>
                </w14:textFill>
              </w:rPr>
              <w:t>建设规模及产品方案</w:t>
            </w:r>
          </w:p>
          <w:p w14:paraId="5B24CA48">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zh-CN"/>
                <w14:textFill>
                  <w14:solidFill>
                    <w14:schemeClr w14:val="tx1"/>
                  </w14:solidFill>
                </w14:textFill>
              </w:rPr>
              <w:t>（</w:t>
            </w:r>
            <w:r>
              <w:rPr>
                <w:rFonts w:hint="eastAsia" w:ascii="Times New Roman" w:hAnsi="Times New Roman" w:eastAsia="宋体"/>
                <w:color w:val="000000" w:themeColor="text1"/>
                <w:kern w:val="0"/>
                <w:sz w:val="24"/>
                <w:lang w:val="en-US" w:eastAsia="zh-CN"/>
                <w14:textFill>
                  <w14:solidFill>
                    <w14:schemeClr w14:val="tx1"/>
                  </w14:solidFill>
                </w14:textFill>
              </w:rPr>
              <w:t>1</w:t>
            </w:r>
            <w:r>
              <w:rPr>
                <w:rFonts w:hint="eastAsia" w:ascii="Times New Roman" w:hAnsi="Times New Roman" w:eastAsia="宋体"/>
                <w:color w:val="000000" w:themeColor="text1"/>
                <w:kern w:val="0"/>
                <w:sz w:val="24"/>
                <w:lang w:val="zh-CN"/>
                <w14:textFill>
                  <w14:solidFill>
                    <w14:schemeClr w14:val="tx1"/>
                  </w14:solidFill>
                </w14:textFill>
              </w:rPr>
              <w:t>）</w:t>
            </w:r>
            <w:r>
              <w:rPr>
                <w:rFonts w:hint="eastAsia" w:ascii="Times New Roman" w:hAnsi="Times New Roman" w:eastAsia="宋体"/>
                <w:color w:val="000000" w:themeColor="text1"/>
                <w:kern w:val="0"/>
                <w:sz w:val="24"/>
                <w:lang w:val="en-US" w:eastAsia="zh-CN"/>
                <w14:textFill>
                  <w14:solidFill>
                    <w14:schemeClr w14:val="tx1"/>
                  </w14:solidFill>
                </w14:textFill>
              </w:rPr>
              <w:t>建设规模</w:t>
            </w:r>
          </w:p>
          <w:p w14:paraId="1307425E">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① 矿山开采：开采能力15万m</w:t>
            </w:r>
            <w:r>
              <w:rPr>
                <w:rFonts w:hint="eastAsia" w:ascii="Times New Roman" w:hAnsi="Times New Roman" w:eastAsia="宋体"/>
                <w:color w:val="000000" w:themeColor="text1"/>
                <w:kern w:val="0"/>
                <w:sz w:val="24"/>
                <w:vertAlign w:val="superscript"/>
                <w:lang w:val="en-US" w:eastAsia="zh-CN"/>
                <w14:textFill>
                  <w14:solidFill>
                    <w14:schemeClr w14:val="tx1"/>
                  </w14:solidFill>
                </w14:textFill>
              </w:rPr>
              <w:t>3</w:t>
            </w:r>
            <w:r>
              <w:rPr>
                <w:rFonts w:hint="eastAsia" w:ascii="Times New Roman" w:hAnsi="Times New Roman" w:eastAsia="宋体"/>
                <w:color w:val="000000" w:themeColor="text1"/>
                <w:kern w:val="0"/>
                <w:sz w:val="24"/>
                <w:lang w:val="en-US" w:eastAsia="zh-CN"/>
                <w14:textFill>
                  <w14:solidFill>
                    <w14:schemeClr w14:val="tx1"/>
                  </w14:solidFill>
                </w14:textFill>
              </w:rPr>
              <w:t>/a，矿山设计服务年限为3.3年。</w:t>
            </w:r>
          </w:p>
          <w:p w14:paraId="56DD0FA8">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kern w:val="0"/>
                <w:sz w:val="24"/>
                <w:highlight w:val="none"/>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② 矿石加工</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：设计加工玄武岩15万m</w:t>
            </w:r>
            <w:r>
              <w:rPr>
                <w:rFonts w:hint="eastAsia" w:ascii="Times New Roman" w:hAnsi="Times New Roman" w:eastAsia="宋体"/>
                <w:color w:val="000000" w:themeColor="text1"/>
                <w:kern w:val="0"/>
                <w:sz w:val="24"/>
                <w:highlight w:val="none"/>
                <w:vertAlign w:val="superscript"/>
                <w:lang w:val="en-US" w:eastAsia="zh-CN"/>
                <w14:textFill>
                  <w14:solidFill>
                    <w14:schemeClr w14:val="tx1"/>
                  </w14:solidFill>
                </w14:textFill>
              </w:rPr>
              <w:t>3</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/a，密度约2.727t/m</w:t>
            </w:r>
            <w:r>
              <w:rPr>
                <w:rFonts w:hint="eastAsia" w:ascii="Times New Roman" w:hAnsi="Times New Roman" w:eastAsia="宋体"/>
                <w:color w:val="000000" w:themeColor="text1"/>
                <w:kern w:val="0"/>
                <w:sz w:val="24"/>
                <w:highlight w:val="none"/>
                <w:vertAlign w:val="superscript"/>
                <w:lang w:val="en-US" w:eastAsia="zh-CN"/>
                <w14:textFill>
                  <w14:solidFill>
                    <w14:schemeClr w14:val="tx1"/>
                  </w14:solidFill>
                </w14:textFill>
              </w:rPr>
              <w:t>3</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，共计40.905万t/a，生产道砟石1.5万m</w:t>
            </w:r>
            <w:r>
              <w:rPr>
                <w:rFonts w:hint="eastAsia" w:ascii="Times New Roman" w:hAnsi="Times New Roman" w:eastAsia="宋体"/>
                <w:color w:val="000000" w:themeColor="text1"/>
                <w:kern w:val="0"/>
                <w:sz w:val="24"/>
                <w:highlight w:val="none"/>
                <w:vertAlign w:val="superscript"/>
                <w:lang w:val="en-US" w:eastAsia="zh-CN"/>
                <w14:textFill>
                  <w14:solidFill>
                    <w14:schemeClr w14:val="tx1"/>
                  </w14:solidFill>
                </w14:textFill>
              </w:rPr>
              <w:t>3</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/a（4.0905万t/a）、粗石4.5万m</w:t>
            </w:r>
            <w:r>
              <w:rPr>
                <w:rFonts w:hint="eastAsia" w:ascii="Times New Roman" w:hAnsi="Times New Roman" w:eastAsia="宋体"/>
                <w:color w:val="000000" w:themeColor="text1"/>
                <w:kern w:val="0"/>
                <w:sz w:val="24"/>
                <w:highlight w:val="none"/>
                <w:vertAlign w:val="superscript"/>
                <w:lang w:val="en-US" w:eastAsia="zh-CN"/>
                <w14:textFill>
                  <w14:solidFill>
                    <w14:schemeClr w14:val="tx1"/>
                  </w14:solidFill>
                </w14:textFill>
              </w:rPr>
              <w:t>3</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/a（12.2715万t/a）、细石4.5万m</w:t>
            </w:r>
            <w:r>
              <w:rPr>
                <w:rFonts w:hint="eastAsia" w:ascii="Times New Roman" w:hAnsi="Times New Roman" w:eastAsia="宋体"/>
                <w:color w:val="000000" w:themeColor="text1"/>
                <w:kern w:val="0"/>
                <w:sz w:val="24"/>
                <w:highlight w:val="none"/>
                <w:vertAlign w:val="superscript"/>
                <w:lang w:val="en-US" w:eastAsia="zh-CN"/>
                <w14:textFill>
                  <w14:solidFill>
                    <w14:schemeClr w14:val="tx1"/>
                  </w14:solidFill>
                </w14:textFill>
              </w:rPr>
              <w:t>3</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/a（12.2715万t/a）、机制砂4.5万m</w:t>
            </w:r>
            <w:r>
              <w:rPr>
                <w:rFonts w:hint="eastAsia" w:ascii="Times New Roman" w:hAnsi="Times New Roman" w:eastAsia="宋体"/>
                <w:color w:val="000000" w:themeColor="text1"/>
                <w:kern w:val="0"/>
                <w:sz w:val="24"/>
                <w:highlight w:val="none"/>
                <w:vertAlign w:val="superscript"/>
                <w:lang w:val="en-US" w:eastAsia="zh-CN"/>
                <w14:textFill>
                  <w14:solidFill>
                    <w14:schemeClr w14:val="tx1"/>
                  </w14:solidFill>
                </w14:textFill>
              </w:rPr>
              <w:t>3</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/a（12.2715万t/a）。</w:t>
            </w:r>
          </w:p>
          <w:p w14:paraId="40CA0537">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kern w:val="0"/>
                <w:sz w:val="24"/>
                <w:highlight w:val="none"/>
                <w:lang w:val="en-US" w:eastAsia="zh-CN"/>
                <w14:textFill>
                  <w14:solidFill>
                    <w14:schemeClr w14:val="tx1"/>
                  </w14:solidFill>
                </w14:textFill>
              </w:rPr>
            </w:pPr>
            <w:r>
              <w:rPr>
                <w:rFonts w:hint="eastAsia" w:ascii="Times New Roman" w:hAnsi="Times New Roman" w:eastAsia="宋体"/>
                <w:color w:val="000000" w:themeColor="text1"/>
                <w:kern w:val="0"/>
                <w:sz w:val="24"/>
                <w:highlight w:val="none"/>
                <w:lang w:val="zh-CN"/>
                <w14:textFill>
                  <w14:solidFill>
                    <w14:schemeClr w14:val="tx1"/>
                  </w14:solidFill>
                </w14:textFill>
              </w:rPr>
              <w:t>（</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2</w:t>
            </w:r>
            <w:r>
              <w:rPr>
                <w:rFonts w:hint="eastAsia" w:ascii="Times New Roman" w:hAnsi="Times New Roman" w:eastAsia="宋体"/>
                <w:color w:val="000000" w:themeColor="text1"/>
                <w:kern w:val="0"/>
                <w:sz w:val="24"/>
                <w:highlight w:val="none"/>
                <w:lang w:val="zh-CN"/>
                <w14:textFill>
                  <w14:solidFill>
                    <w14:schemeClr w14:val="tx1"/>
                  </w14:solidFill>
                </w14:textFill>
              </w:rPr>
              <w:t>）</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产品方案</w:t>
            </w:r>
          </w:p>
          <w:p w14:paraId="43F47FC0">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kern w:val="0"/>
                <w:sz w:val="24"/>
                <w:highlight w:val="none"/>
                <w:lang w:val="zh-CN"/>
                <w14:textFill>
                  <w14:solidFill>
                    <w14:schemeClr w14:val="tx1"/>
                  </w14:solidFill>
                </w14:textFill>
              </w:rPr>
            </w:pPr>
            <w:r>
              <w:rPr>
                <w:rFonts w:hint="eastAsia" w:ascii="Times New Roman" w:hAnsi="Times New Roman" w:eastAsia="宋体"/>
                <w:color w:val="000000" w:themeColor="text1"/>
                <w:kern w:val="0"/>
                <w:sz w:val="24"/>
                <w:highlight w:val="none"/>
                <w:lang w:val="zh-CN"/>
                <w14:textFill>
                  <w14:solidFill>
                    <w14:schemeClr w14:val="tx1"/>
                  </w14:solidFill>
                </w14:textFill>
              </w:rPr>
              <w:t>本项目砂石料均采用汽车散装外运出售，产品方案见表</w:t>
            </w:r>
            <w:r>
              <w:rPr>
                <w:rFonts w:hint="eastAsia"/>
                <w:color w:val="000000" w:themeColor="text1"/>
                <w:kern w:val="0"/>
                <w:sz w:val="24"/>
                <w:highlight w:val="none"/>
                <w:lang w:val="en-US" w:eastAsia="zh-CN"/>
                <w14:textFill>
                  <w14:solidFill>
                    <w14:schemeClr w14:val="tx1"/>
                  </w14:solidFill>
                </w14:textFill>
              </w:rPr>
              <w:t>2-3</w:t>
            </w:r>
            <w:r>
              <w:rPr>
                <w:rFonts w:hint="eastAsia" w:ascii="Times New Roman" w:hAnsi="Times New Roman" w:eastAsia="宋体"/>
                <w:color w:val="000000" w:themeColor="text1"/>
                <w:kern w:val="0"/>
                <w:sz w:val="24"/>
                <w:highlight w:val="none"/>
                <w:lang w:val="zh-CN"/>
                <w14:textFill>
                  <w14:solidFill>
                    <w14:schemeClr w14:val="tx1"/>
                  </w14:solidFill>
                </w14:textFill>
              </w:rPr>
              <w:t>。</w:t>
            </w:r>
          </w:p>
          <w:p w14:paraId="2ACC9B0A">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表2-</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3</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项目</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产品方案</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w:t>
            </w:r>
          </w:p>
          <w:tbl>
            <w:tblPr>
              <w:tblStyle w:val="58"/>
              <w:tblW w:w="4998"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640"/>
              <w:gridCol w:w="780"/>
              <w:gridCol w:w="893"/>
              <w:gridCol w:w="687"/>
              <w:gridCol w:w="954"/>
              <w:gridCol w:w="1352"/>
              <w:gridCol w:w="1253"/>
              <w:gridCol w:w="1058"/>
            </w:tblGrid>
            <w:tr w14:paraId="0DB0E57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0" w:type="pct"/>
                  <w:vMerge w:val="restart"/>
                  <w:tcBorders>
                    <w:tl2br w:val="nil"/>
                    <w:tr2bl w:val="nil"/>
                  </w:tcBorders>
                  <w:vAlign w:val="center"/>
                </w:tcPr>
                <w:p w14:paraId="6C3E94DF">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t>矿石量</w:t>
                  </w:r>
                </w:p>
              </w:tc>
              <w:tc>
                <w:tcPr>
                  <w:tcW w:w="1098" w:type="pct"/>
                  <w:gridSpan w:val="2"/>
                  <w:tcBorders>
                    <w:tl2br w:val="nil"/>
                    <w:tr2bl w:val="nil"/>
                  </w:tcBorders>
                  <w:vAlign w:val="center"/>
                </w:tcPr>
                <w:p w14:paraId="22FD657D">
                  <w:pPr>
                    <w:pStyle w:val="57"/>
                    <w:pageBreakBefore w:val="0"/>
                    <w:kinsoku/>
                    <w:wordWrap/>
                    <w:bidi w:val="0"/>
                    <w:adjustRightInd/>
                    <w:snapToGrid/>
                    <w:jc w:val="center"/>
                    <w:outlineLvl w:val="9"/>
                    <w:rPr>
                      <w:rFonts w:hint="eastAsia" w:ascii="Times New Roman" w:hAnsi="Times New Roman" w:eastAsia="宋体" w:cs="Times New Roman"/>
                      <w:b/>
                      <w:bCs/>
                      <w:color w:val="000000" w:themeColor="text1"/>
                      <w:spacing w:val="8"/>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pacing w:val="8"/>
                      <w:sz w:val="21"/>
                      <w:szCs w:val="21"/>
                      <w:highlight w:val="none"/>
                      <w:lang w:val="en-US" w:eastAsia="zh-CN"/>
                      <w14:textFill>
                        <w14:solidFill>
                          <w14:schemeClr w14:val="tx1"/>
                        </w14:solidFill>
                      </w14:textFill>
                    </w:rPr>
                    <w:t>产品类型</w:t>
                  </w:r>
                </w:p>
              </w:tc>
              <w:tc>
                <w:tcPr>
                  <w:tcW w:w="451" w:type="pct"/>
                  <w:vMerge w:val="restart"/>
                  <w:tcBorders>
                    <w:tl2br w:val="nil"/>
                    <w:tr2bl w:val="nil"/>
                  </w:tcBorders>
                  <w:vAlign w:val="center"/>
                </w:tcPr>
                <w:p w14:paraId="1E97A1DE">
                  <w:pPr>
                    <w:pStyle w:val="57"/>
                    <w:pageBreakBefore w:val="0"/>
                    <w:kinsoku/>
                    <w:wordWrap/>
                    <w:bidi w:val="0"/>
                    <w:adjustRightInd/>
                    <w:snapToGrid/>
                    <w:jc w:val="center"/>
                    <w:outlineLvl w:val="9"/>
                    <w:rPr>
                      <w:rFonts w:ascii="Times New Roman" w:hAnsi="Times New Roman" w:eastAsia="宋体" w:cs="Times New Roman"/>
                      <w:b/>
                      <w:bCs/>
                      <w:color w:val="000000" w:themeColor="text1"/>
                      <w:spacing w:val="7"/>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1"/>
                      <w:szCs w:val="21"/>
                      <w:highlight w:val="none"/>
                      <w:lang w:eastAsia="zh-CN"/>
                      <w14:textFill>
                        <w14:solidFill>
                          <w14:schemeClr w14:val="tx1"/>
                        </w14:solidFill>
                      </w14:textFill>
                    </w:rPr>
                    <w:t>占比（</w:t>
                  </w:r>
                  <w:r>
                    <w:rPr>
                      <w:rFonts w:hint="eastAsia" w:ascii="Times New Roman" w:hAnsi="Times New Roman" w:eastAsia="宋体" w:cs="Times New Roman"/>
                      <w:b/>
                      <w:bCs/>
                      <w:color w:val="000000" w:themeColor="text1"/>
                      <w:spacing w:val="7"/>
                      <w:sz w:val="21"/>
                      <w:szCs w:val="21"/>
                      <w:highlight w:val="none"/>
                      <w:lang w:val="en-US" w:eastAsia="zh-CN"/>
                      <w14:textFill>
                        <w14:solidFill>
                          <w14:schemeClr w14:val="tx1"/>
                        </w14:solidFill>
                      </w14:textFill>
                    </w:rPr>
                    <w:t>%</w:t>
                  </w:r>
                  <w:r>
                    <w:rPr>
                      <w:rFonts w:hint="eastAsia" w:ascii="Times New Roman" w:hAnsi="Times New Roman" w:eastAsia="宋体" w:cs="Times New Roman"/>
                      <w:b/>
                      <w:bCs/>
                      <w:color w:val="000000" w:themeColor="text1"/>
                      <w:spacing w:val="7"/>
                      <w:sz w:val="21"/>
                      <w:szCs w:val="21"/>
                      <w:highlight w:val="none"/>
                      <w:lang w:eastAsia="zh-CN"/>
                      <w14:textFill>
                        <w14:solidFill>
                          <w14:schemeClr w14:val="tx1"/>
                        </w14:solidFill>
                      </w14:textFill>
                    </w:rPr>
                    <w:t>）</w:t>
                  </w:r>
                </w:p>
              </w:tc>
              <w:tc>
                <w:tcPr>
                  <w:tcW w:w="626" w:type="pct"/>
                  <w:vMerge w:val="restart"/>
                  <w:tcBorders>
                    <w:tl2br w:val="nil"/>
                    <w:tr2bl w:val="nil"/>
                  </w:tcBorders>
                  <w:vAlign w:val="center"/>
                </w:tcPr>
                <w:p w14:paraId="7A2313F8">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ascii="Times New Roman" w:hAnsi="Times New Roman" w:eastAsia="宋体" w:cs="Times New Roman"/>
                      <w:b/>
                      <w:bCs/>
                      <w:color w:val="000000" w:themeColor="text1"/>
                      <w:spacing w:val="7"/>
                      <w:sz w:val="21"/>
                      <w:szCs w:val="21"/>
                      <w:highlight w:val="none"/>
                      <w:lang w:eastAsia="zh-CN"/>
                      <w14:textFill>
                        <w14:solidFill>
                          <w14:schemeClr w14:val="tx1"/>
                        </w14:solidFill>
                      </w14:textFill>
                    </w:rPr>
                    <w:t>矿石体</w:t>
                  </w:r>
                  <w:r>
                    <w:rPr>
                      <w:rFonts w:ascii="Times New Roman" w:hAnsi="Times New Roman" w:eastAsia="宋体" w:cs="Times New Roman"/>
                      <w:b/>
                      <w:bCs/>
                      <w:color w:val="000000" w:themeColor="text1"/>
                      <w:sz w:val="21"/>
                      <w:szCs w:val="21"/>
                      <w:highlight w:val="none"/>
                      <w:lang w:eastAsia="zh-CN"/>
                      <w14:textFill>
                        <w14:solidFill>
                          <w14:schemeClr w14:val="tx1"/>
                        </w14:solidFill>
                      </w14:textFill>
                    </w:rPr>
                    <w:t>重</w:t>
                  </w:r>
                  <w:r>
                    <w:rPr>
                      <w:rFonts w:ascii="Times New Roman" w:hAnsi="Times New Roman" w:eastAsia="宋体" w:cs="Times New Roman"/>
                      <w:b/>
                      <w:bCs/>
                      <w:color w:val="000000" w:themeColor="text1"/>
                      <w:spacing w:val="1"/>
                      <w:sz w:val="21"/>
                      <w:szCs w:val="21"/>
                      <w:highlight w:val="none"/>
                      <w:lang w:eastAsia="zh-CN"/>
                      <w14:textFill>
                        <w14:solidFill>
                          <w14:schemeClr w14:val="tx1"/>
                        </w14:solidFill>
                      </w14:textFill>
                    </w:rPr>
                    <w:t>（t/m</w:t>
                  </w:r>
                  <w:r>
                    <w:rPr>
                      <w:rFonts w:hint="eastAsia" w:ascii="Times New Roman" w:hAnsi="Times New Roman" w:eastAsia="宋体" w:cs="Times New Roman"/>
                      <w:b/>
                      <w:bCs/>
                      <w:color w:val="000000" w:themeColor="text1"/>
                      <w:spacing w:val="1"/>
                      <w:sz w:val="21"/>
                      <w:szCs w:val="21"/>
                      <w:highlight w:val="none"/>
                      <w:vertAlign w:val="superscript"/>
                      <w:lang w:eastAsia="zh-CN"/>
                      <w14:textFill>
                        <w14:solidFill>
                          <w14:schemeClr w14:val="tx1"/>
                        </w14:solidFill>
                      </w14:textFill>
                    </w:rPr>
                    <w:t>3</w:t>
                  </w:r>
                  <w:r>
                    <w:rPr>
                      <w:rFonts w:ascii="Times New Roman" w:hAnsi="Times New Roman" w:eastAsia="宋体" w:cs="Times New Roman"/>
                      <w:b/>
                      <w:bCs/>
                      <w:color w:val="000000" w:themeColor="text1"/>
                      <w:spacing w:val="1"/>
                      <w:sz w:val="21"/>
                      <w:szCs w:val="21"/>
                      <w:highlight w:val="none"/>
                      <w:lang w:eastAsia="zh-CN"/>
                      <w14:textFill>
                        <w14:solidFill>
                          <w14:schemeClr w14:val="tx1"/>
                        </w14:solidFill>
                      </w14:textFill>
                    </w:rPr>
                    <w:t>）</w:t>
                  </w:r>
                </w:p>
              </w:tc>
              <w:tc>
                <w:tcPr>
                  <w:tcW w:w="1709" w:type="pct"/>
                  <w:gridSpan w:val="2"/>
                  <w:tcBorders>
                    <w:tl2br w:val="nil"/>
                    <w:tr2bl w:val="nil"/>
                  </w:tcBorders>
                  <w:vAlign w:val="center"/>
                </w:tcPr>
                <w:p w14:paraId="39A8DDD4">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ascii="Times New Roman" w:hAnsi="Times New Roman" w:eastAsia="宋体" w:cs="Times New Roman"/>
                      <w:b/>
                      <w:bCs/>
                      <w:color w:val="000000" w:themeColor="text1"/>
                      <w:spacing w:val="7"/>
                      <w:sz w:val="21"/>
                      <w:szCs w:val="21"/>
                      <w:highlight w:val="none"/>
                      <w:lang w:eastAsia="zh-CN"/>
                      <w14:textFill>
                        <w14:solidFill>
                          <w14:schemeClr w14:val="tx1"/>
                        </w14:solidFill>
                      </w14:textFill>
                    </w:rPr>
                    <w:t>矿石量</w:t>
                  </w:r>
                </w:p>
              </w:tc>
              <w:tc>
                <w:tcPr>
                  <w:tcW w:w="694" w:type="pct"/>
                  <w:vMerge w:val="restart"/>
                  <w:tcBorders>
                    <w:tl2br w:val="nil"/>
                    <w:tr2bl w:val="nil"/>
                  </w:tcBorders>
                  <w:vAlign w:val="center"/>
                </w:tcPr>
                <w:p w14:paraId="2513B55E">
                  <w:pPr>
                    <w:pStyle w:val="57"/>
                    <w:pageBreakBefore w:val="0"/>
                    <w:kinsoku/>
                    <w:wordWrap/>
                    <w:bidi w:val="0"/>
                    <w:adjustRightInd/>
                    <w:snapToGrid/>
                    <w:jc w:val="center"/>
                    <w:outlineLvl w:val="9"/>
                    <w:rPr>
                      <w:rFonts w:ascii="Times New Roman" w:hAnsi="Times New Roman" w:eastAsia="宋体" w:cs="Times New Roman"/>
                      <w:color w:val="000000" w:themeColor="text1"/>
                      <w:spacing w:val="7"/>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1"/>
                      <w:szCs w:val="21"/>
                      <w:highlight w:val="none"/>
                      <w:lang w:eastAsia="zh-CN"/>
                      <w14:textFill>
                        <w14:solidFill>
                          <w14:schemeClr w14:val="tx1"/>
                        </w14:solidFill>
                      </w14:textFill>
                    </w:rPr>
                    <w:t>备注</w:t>
                  </w:r>
                </w:p>
              </w:tc>
            </w:tr>
            <w:tr w14:paraId="20ED1E4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0" w:type="pct"/>
                  <w:vMerge w:val="continue"/>
                  <w:tcBorders>
                    <w:tl2br w:val="nil"/>
                    <w:tr2bl w:val="nil"/>
                  </w:tcBorders>
                  <w:vAlign w:val="center"/>
                </w:tcPr>
                <w:p w14:paraId="630FAF37">
                  <w:pPr>
                    <w:pageBreakBefore w:val="0"/>
                    <w:kinsoku/>
                    <w:wordWrap/>
                    <w:bidi w:val="0"/>
                    <w:adjustRightInd/>
                    <w:snapToGrid/>
                    <w:jc w:val="center"/>
                    <w:outlineLvl w:val="9"/>
                    <w:rPr>
                      <w:rFonts w:ascii="Times New Roman" w:hAnsi="Times New Roman" w:eastAsia="宋体"/>
                      <w:b/>
                      <w:bCs/>
                      <w:color w:val="000000" w:themeColor="text1"/>
                      <w:szCs w:val="21"/>
                      <w:highlight w:val="none"/>
                      <w14:textFill>
                        <w14:solidFill>
                          <w14:schemeClr w14:val="tx1"/>
                        </w14:solidFill>
                      </w14:textFill>
                    </w:rPr>
                  </w:pPr>
                </w:p>
              </w:tc>
              <w:tc>
                <w:tcPr>
                  <w:tcW w:w="512" w:type="pct"/>
                  <w:tcBorders>
                    <w:tl2br w:val="nil"/>
                    <w:tr2bl w:val="nil"/>
                  </w:tcBorders>
                  <w:vAlign w:val="center"/>
                </w:tcPr>
                <w:p w14:paraId="671B75A9">
                  <w:pPr>
                    <w:pageBreakBefore w:val="0"/>
                    <w:kinsoku/>
                    <w:wordWrap/>
                    <w:bidi w:val="0"/>
                    <w:adjustRightInd/>
                    <w:snapToGrid/>
                    <w:jc w:val="center"/>
                    <w:outlineLvl w:val="9"/>
                    <w:rPr>
                      <w:rFonts w:hint="eastAsia" w:ascii="Times New Roman" w:hAnsi="Times New Roman" w:eastAsia="宋体"/>
                      <w:b/>
                      <w:bCs/>
                      <w:color w:val="000000" w:themeColor="text1"/>
                      <w:szCs w:val="21"/>
                      <w:highlight w:val="none"/>
                      <w:lang w:val="en-US" w:eastAsia="zh-CN"/>
                      <w14:textFill>
                        <w14:solidFill>
                          <w14:schemeClr w14:val="tx1"/>
                        </w14:solidFill>
                      </w14:textFill>
                    </w:rPr>
                  </w:pPr>
                  <w:r>
                    <w:rPr>
                      <w:rFonts w:hint="eastAsia" w:ascii="Times New Roman" w:hAnsi="Times New Roman" w:eastAsia="宋体"/>
                      <w:b/>
                      <w:bCs/>
                      <w:color w:val="000000" w:themeColor="text1"/>
                      <w:szCs w:val="21"/>
                      <w:highlight w:val="none"/>
                      <w:lang w:val="en-US" w:eastAsia="zh-CN"/>
                      <w14:textFill>
                        <w14:solidFill>
                          <w14:schemeClr w14:val="tx1"/>
                        </w14:solidFill>
                      </w14:textFill>
                    </w:rPr>
                    <w:t>名称</w:t>
                  </w:r>
                </w:p>
              </w:tc>
              <w:tc>
                <w:tcPr>
                  <w:tcW w:w="586" w:type="pct"/>
                  <w:tcBorders>
                    <w:tl2br w:val="nil"/>
                    <w:tr2bl w:val="nil"/>
                  </w:tcBorders>
                  <w:vAlign w:val="center"/>
                </w:tcPr>
                <w:p w14:paraId="29C2F208">
                  <w:pPr>
                    <w:pageBreakBefore w:val="0"/>
                    <w:kinsoku/>
                    <w:wordWrap/>
                    <w:bidi w:val="0"/>
                    <w:adjustRightInd/>
                    <w:snapToGrid/>
                    <w:jc w:val="center"/>
                    <w:outlineLvl w:val="9"/>
                    <w:rPr>
                      <w:rFonts w:hint="eastAsia" w:ascii="Times New Roman" w:hAnsi="Times New Roman" w:eastAsia="宋体"/>
                      <w:b/>
                      <w:bCs/>
                      <w:color w:val="000000" w:themeColor="text1"/>
                      <w:szCs w:val="21"/>
                      <w:highlight w:val="none"/>
                      <w:lang w:val="en-US" w:eastAsia="zh-CN"/>
                      <w14:textFill>
                        <w14:solidFill>
                          <w14:schemeClr w14:val="tx1"/>
                        </w14:solidFill>
                      </w14:textFill>
                    </w:rPr>
                  </w:pPr>
                  <w:r>
                    <w:rPr>
                      <w:rFonts w:hint="eastAsia" w:ascii="Times New Roman" w:hAnsi="Times New Roman" w:eastAsia="宋体"/>
                      <w:b/>
                      <w:bCs/>
                      <w:color w:val="000000" w:themeColor="text1"/>
                      <w:szCs w:val="21"/>
                      <w:highlight w:val="none"/>
                      <w:lang w:val="en-US" w:eastAsia="zh-CN"/>
                      <w14:textFill>
                        <w14:solidFill>
                          <w14:schemeClr w14:val="tx1"/>
                        </w14:solidFill>
                      </w14:textFill>
                    </w:rPr>
                    <w:t>粒径</w:t>
                  </w:r>
                </w:p>
              </w:tc>
              <w:tc>
                <w:tcPr>
                  <w:tcW w:w="451" w:type="pct"/>
                  <w:vMerge w:val="continue"/>
                  <w:tcBorders>
                    <w:tl2br w:val="nil"/>
                    <w:tr2bl w:val="nil"/>
                  </w:tcBorders>
                  <w:vAlign w:val="center"/>
                </w:tcPr>
                <w:p w14:paraId="70ABFD28">
                  <w:pPr>
                    <w:pageBreakBefore w:val="0"/>
                    <w:kinsoku/>
                    <w:wordWrap/>
                    <w:bidi w:val="0"/>
                    <w:adjustRightInd/>
                    <w:snapToGrid/>
                    <w:jc w:val="center"/>
                    <w:outlineLvl w:val="9"/>
                    <w:rPr>
                      <w:rFonts w:ascii="Times New Roman" w:hAnsi="Times New Roman" w:eastAsia="宋体"/>
                      <w:b/>
                      <w:bCs/>
                      <w:color w:val="000000" w:themeColor="text1"/>
                      <w:szCs w:val="21"/>
                      <w:highlight w:val="none"/>
                      <w14:textFill>
                        <w14:solidFill>
                          <w14:schemeClr w14:val="tx1"/>
                        </w14:solidFill>
                      </w14:textFill>
                    </w:rPr>
                  </w:pPr>
                </w:p>
              </w:tc>
              <w:tc>
                <w:tcPr>
                  <w:tcW w:w="626" w:type="pct"/>
                  <w:vMerge w:val="continue"/>
                  <w:tcBorders>
                    <w:tl2br w:val="nil"/>
                    <w:tr2bl w:val="nil"/>
                  </w:tcBorders>
                  <w:vAlign w:val="center"/>
                </w:tcPr>
                <w:p w14:paraId="2B82FB87">
                  <w:pPr>
                    <w:pageBreakBefore w:val="0"/>
                    <w:kinsoku/>
                    <w:wordWrap/>
                    <w:bidi w:val="0"/>
                    <w:adjustRightInd/>
                    <w:snapToGrid/>
                    <w:jc w:val="center"/>
                    <w:outlineLvl w:val="9"/>
                    <w:rPr>
                      <w:rFonts w:ascii="Times New Roman" w:hAnsi="Times New Roman" w:eastAsia="宋体"/>
                      <w:b/>
                      <w:bCs/>
                      <w:color w:val="000000" w:themeColor="text1"/>
                      <w:szCs w:val="21"/>
                      <w:highlight w:val="none"/>
                      <w14:textFill>
                        <w14:solidFill>
                          <w14:schemeClr w14:val="tx1"/>
                        </w14:solidFill>
                      </w14:textFill>
                    </w:rPr>
                  </w:pPr>
                </w:p>
              </w:tc>
              <w:tc>
                <w:tcPr>
                  <w:tcW w:w="887" w:type="pct"/>
                  <w:tcBorders>
                    <w:tl2br w:val="nil"/>
                    <w:tr2bl w:val="nil"/>
                  </w:tcBorders>
                  <w:vAlign w:val="center"/>
                </w:tcPr>
                <w:p w14:paraId="25C06A82">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1"/>
                      <w:szCs w:val="21"/>
                      <w:highlight w:val="none"/>
                      <w:lang w:eastAsia="zh-CN"/>
                      <w14:textFill>
                        <w14:solidFill>
                          <w14:schemeClr w14:val="tx1"/>
                        </w14:solidFill>
                      </w14:textFill>
                    </w:rPr>
                    <w:t>规模</w:t>
                  </w:r>
                  <w:r>
                    <w:rPr>
                      <w:rFonts w:ascii="Times New Roman" w:hAnsi="Times New Roman" w:eastAsia="宋体" w:cs="Times New Roman"/>
                      <w:b/>
                      <w:bCs/>
                      <w:color w:val="000000" w:themeColor="text1"/>
                      <w:sz w:val="21"/>
                      <w:szCs w:val="21"/>
                      <w:highlight w:val="none"/>
                      <w:lang w:eastAsia="zh-CN"/>
                      <w14:textFill>
                        <w14:solidFill>
                          <w14:schemeClr w14:val="tx1"/>
                        </w14:solidFill>
                      </w14:textFill>
                    </w:rPr>
                    <w:t>（万m</w:t>
                  </w:r>
                  <w:r>
                    <w:rPr>
                      <w:rFonts w:hint="eastAsia" w:ascii="Times New Roman" w:hAnsi="Times New Roman" w:eastAsia="宋体" w:cs="Times New Roman"/>
                      <w:b/>
                      <w:bCs/>
                      <w:color w:val="000000" w:themeColor="text1"/>
                      <w:sz w:val="21"/>
                      <w:szCs w:val="21"/>
                      <w:highlight w:val="none"/>
                      <w:vertAlign w:val="superscript"/>
                      <w:lang w:eastAsia="zh-CN"/>
                      <w14:textFill>
                        <w14:solidFill>
                          <w14:schemeClr w14:val="tx1"/>
                        </w14:solidFill>
                      </w14:textFill>
                    </w:rPr>
                    <w:t>3</w:t>
                  </w:r>
                  <w:r>
                    <w:rPr>
                      <w:rFonts w:ascii="Times New Roman" w:hAnsi="Times New Roman" w:eastAsia="宋体" w:cs="Times New Roman"/>
                      <w:b/>
                      <w:bCs/>
                      <w:color w:val="000000" w:themeColor="text1"/>
                      <w:sz w:val="21"/>
                      <w:szCs w:val="21"/>
                      <w:highlight w:val="none"/>
                      <w:lang w:eastAsia="zh-CN"/>
                      <w14:textFill>
                        <w14:solidFill>
                          <w14:schemeClr w14:val="tx1"/>
                        </w14:solidFill>
                      </w14:textFill>
                    </w:rPr>
                    <w:t>/a）</w:t>
                  </w:r>
                </w:p>
              </w:tc>
              <w:tc>
                <w:tcPr>
                  <w:tcW w:w="821" w:type="pct"/>
                  <w:tcBorders>
                    <w:tl2br w:val="nil"/>
                    <w:tr2bl w:val="nil"/>
                  </w:tcBorders>
                  <w:vAlign w:val="center"/>
                </w:tcPr>
                <w:p w14:paraId="2F2EC9ED">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ascii="Times New Roman" w:hAnsi="Times New Roman" w:eastAsia="宋体" w:cs="Times New Roman"/>
                      <w:b/>
                      <w:bCs/>
                      <w:color w:val="000000" w:themeColor="text1"/>
                      <w:spacing w:val="4"/>
                      <w:sz w:val="21"/>
                      <w:szCs w:val="21"/>
                      <w:highlight w:val="none"/>
                      <w:lang w:eastAsia="zh-CN"/>
                      <w14:textFill>
                        <w14:solidFill>
                          <w14:schemeClr w14:val="tx1"/>
                        </w14:solidFill>
                      </w14:textFill>
                    </w:rPr>
                    <w:t>重量</w:t>
                  </w:r>
                  <w:r>
                    <w:rPr>
                      <w:rFonts w:ascii="Times New Roman" w:hAnsi="Times New Roman" w:eastAsia="宋体" w:cs="Times New Roman"/>
                      <w:b/>
                      <w:bCs/>
                      <w:color w:val="000000" w:themeColor="text1"/>
                      <w:spacing w:val="-1"/>
                      <w:sz w:val="21"/>
                      <w:szCs w:val="21"/>
                      <w:highlight w:val="none"/>
                      <w:lang w:eastAsia="zh-CN"/>
                      <w14:textFill>
                        <w14:solidFill>
                          <w14:schemeClr w14:val="tx1"/>
                        </w14:solidFill>
                      </w14:textFill>
                    </w:rPr>
                    <w:t>（万t/a）</w:t>
                  </w:r>
                </w:p>
              </w:tc>
              <w:tc>
                <w:tcPr>
                  <w:tcW w:w="694" w:type="pct"/>
                  <w:vMerge w:val="continue"/>
                  <w:tcBorders>
                    <w:tl2br w:val="nil"/>
                    <w:tr2bl w:val="nil"/>
                  </w:tcBorders>
                  <w:vAlign w:val="center"/>
                </w:tcPr>
                <w:p w14:paraId="4287A46E">
                  <w:pPr>
                    <w:pStyle w:val="57"/>
                    <w:pageBreakBefore w:val="0"/>
                    <w:kinsoku/>
                    <w:wordWrap/>
                    <w:bidi w:val="0"/>
                    <w:adjustRightInd/>
                    <w:snapToGrid/>
                    <w:jc w:val="center"/>
                    <w:outlineLvl w:val="9"/>
                    <w:rPr>
                      <w:rFonts w:ascii="Times New Roman" w:hAnsi="Times New Roman" w:eastAsia="宋体" w:cs="Times New Roman"/>
                      <w:color w:val="000000" w:themeColor="text1"/>
                      <w:spacing w:val="4"/>
                      <w:sz w:val="21"/>
                      <w:szCs w:val="21"/>
                      <w:highlight w:val="none"/>
                      <w:lang w:eastAsia="zh-CN"/>
                      <w14:textFill>
                        <w14:solidFill>
                          <w14:schemeClr w14:val="tx1"/>
                        </w14:solidFill>
                      </w14:textFill>
                    </w:rPr>
                  </w:pPr>
                </w:p>
              </w:tc>
            </w:tr>
            <w:tr w14:paraId="153992E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0" w:type="pct"/>
                  <w:vMerge w:val="restart"/>
                  <w:tcBorders>
                    <w:tl2br w:val="nil"/>
                    <w:tr2bl w:val="nil"/>
                  </w:tcBorders>
                  <w:vAlign w:val="center"/>
                </w:tcPr>
                <w:p w14:paraId="0EE5E8C0">
                  <w:pPr>
                    <w:pageBreakBefore w:val="0"/>
                    <w:kinsoku/>
                    <w:wordWrap/>
                    <w:bidi w:val="0"/>
                    <w:adjustRightInd/>
                    <w:snapToGrid/>
                    <w:jc w:val="center"/>
                    <w:outlineLvl w:val="9"/>
                    <w:rPr>
                      <w:rFonts w:ascii="Times New Roman" w:hAnsi="Times New Roman" w:eastAsia="宋体"/>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15</w:t>
                  </w:r>
                  <w:r>
                    <w:rPr>
                      <w:rFonts w:ascii="Times New Roman" w:hAnsi="Times New Roman" w:eastAsia="宋体" w:cs="Times New Roman"/>
                      <w:color w:val="000000" w:themeColor="text1"/>
                      <w:spacing w:val="-1"/>
                      <w:sz w:val="21"/>
                      <w:szCs w:val="21"/>
                      <w:highlight w:val="none"/>
                      <w:lang w:eastAsia="zh-CN"/>
                      <w14:textFill>
                        <w14:solidFill>
                          <w14:schemeClr w14:val="tx1"/>
                        </w14:solidFill>
                      </w14:textFill>
                    </w:rPr>
                    <w:t>万</w:t>
                  </w: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pacing w:val="-1"/>
                      <w:sz w:val="21"/>
                      <w:szCs w:val="21"/>
                      <w:highlight w:val="none"/>
                      <w:vertAlign w:val="superscript"/>
                      <w:lang w:val="en-US" w:eastAsia="zh-CN"/>
                      <w14:textFill>
                        <w14:solidFill>
                          <w14:schemeClr w14:val="tx1"/>
                        </w14:solidFill>
                      </w14:textFill>
                    </w:rPr>
                    <w:t>3</w:t>
                  </w:r>
                  <w:r>
                    <w:rPr>
                      <w:rFonts w:ascii="Times New Roman" w:hAnsi="Times New Roman" w:eastAsia="宋体" w:cs="Times New Roman"/>
                      <w:color w:val="000000" w:themeColor="text1"/>
                      <w:spacing w:val="-1"/>
                      <w:sz w:val="21"/>
                      <w:szCs w:val="21"/>
                      <w:highlight w:val="none"/>
                      <w:lang w:eastAsia="zh-CN"/>
                      <w14:textFill>
                        <w14:solidFill>
                          <w14:schemeClr w14:val="tx1"/>
                        </w14:solidFill>
                      </w14:textFill>
                    </w:rPr>
                    <w:t>/a</w:t>
                  </w:r>
                </w:p>
              </w:tc>
              <w:tc>
                <w:tcPr>
                  <w:tcW w:w="512" w:type="pct"/>
                  <w:tcBorders>
                    <w:tl2br w:val="nil"/>
                    <w:tr2bl w:val="nil"/>
                  </w:tcBorders>
                  <w:vAlign w:val="center"/>
                </w:tcPr>
                <w:p w14:paraId="07A571FB">
                  <w:pPr>
                    <w:pageBreakBefore w:val="0"/>
                    <w:kinsoku/>
                    <w:wordWrap/>
                    <w:bidi w:val="0"/>
                    <w:adjustRightInd/>
                    <w:snapToGrid/>
                    <w:jc w:val="center"/>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机制砂</w:t>
                  </w:r>
                </w:p>
              </w:tc>
              <w:tc>
                <w:tcPr>
                  <w:tcW w:w="586" w:type="pct"/>
                  <w:tcBorders>
                    <w:tl2br w:val="nil"/>
                    <w:tr2bl w:val="nil"/>
                  </w:tcBorders>
                  <w:shd w:val="clear" w:color="auto" w:fill="auto"/>
                  <w:vAlign w:val="center"/>
                </w:tcPr>
                <w:p w14:paraId="0E8777E3">
                  <w:pPr>
                    <w:pageBreakBefore w:val="0"/>
                    <w:kinsoku/>
                    <w:wordWrap/>
                    <w:bidi w:val="0"/>
                    <w:adjustRightInd/>
                    <w:snapToGrid/>
                    <w:jc w:val="center"/>
                    <w:outlineLvl w:val="9"/>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Cs w:val="21"/>
                      <w:highlight w:val="none"/>
                      <w:lang w:eastAsia="zh-CN"/>
                      <w14:textFill>
                        <w14:solidFill>
                          <w14:schemeClr w14:val="tx1"/>
                        </w14:solidFill>
                      </w14:textFill>
                    </w:rPr>
                    <w:t>＜</w:t>
                  </w:r>
                  <w:r>
                    <w:rPr>
                      <w:rFonts w:hint="eastAsia" w:ascii="Times New Roman" w:hAnsi="Times New Roman" w:eastAsia="宋体"/>
                      <w:color w:val="000000" w:themeColor="text1"/>
                      <w:szCs w:val="21"/>
                      <w:highlight w:val="none"/>
                      <w:lang w:val="en-US" w:eastAsia="zh-CN"/>
                      <w14:textFill>
                        <w14:solidFill>
                          <w14:schemeClr w14:val="tx1"/>
                        </w14:solidFill>
                      </w14:textFill>
                    </w:rPr>
                    <w:t>5</w:t>
                  </w:r>
                  <w:r>
                    <w:rPr>
                      <w:rFonts w:ascii="Times New Roman" w:hAnsi="Times New Roman" w:eastAsia="宋体" w:cs="Times New Roman"/>
                      <w:color w:val="000000" w:themeColor="text1"/>
                      <w:spacing w:val="-1"/>
                      <w:sz w:val="21"/>
                      <w:szCs w:val="21"/>
                      <w:highlight w:val="none"/>
                      <w:lang w:eastAsia="zh-CN"/>
                      <w14:textFill>
                        <w14:solidFill>
                          <w14:schemeClr w14:val="tx1"/>
                        </w14:solidFill>
                      </w14:textFill>
                    </w:rPr>
                    <w:t>mm</w:t>
                  </w:r>
                </w:p>
              </w:tc>
              <w:tc>
                <w:tcPr>
                  <w:tcW w:w="451" w:type="pct"/>
                  <w:tcBorders>
                    <w:tl2br w:val="nil"/>
                    <w:tr2bl w:val="nil"/>
                  </w:tcBorders>
                  <w:vAlign w:val="center"/>
                </w:tcPr>
                <w:p w14:paraId="62485D3D">
                  <w:pPr>
                    <w:pageBreakBefore w:val="0"/>
                    <w:kinsoku/>
                    <w:wordWrap/>
                    <w:bidi w:val="0"/>
                    <w:adjustRightInd/>
                    <w:snapToGrid/>
                    <w:jc w:val="center"/>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29.00</w:t>
                  </w:r>
                </w:p>
              </w:tc>
              <w:tc>
                <w:tcPr>
                  <w:tcW w:w="626" w:type="pct"/>
                  <w:vMerge w:val="restart"/>
                  <w:tcBorders>
                    <w:tl2br w:val="nil"/>
                    <w:tr2bl w:val="nil"/>
                  </w:tcBorders>
                  <w:vAlign w:val="center"/>
                </w:tcPr>
                <w:p w14:paraId="78330029">
                  <w:pPr>
                    <w:pageBreakBefore w:val="0"/>
                    <w:kinsoku/>
                    <w:wordWrap/>
                    <w:bidi w:val="0"/>
                    <w:adjustRightInd/>
                    <w:snapToGrid/>
                    <w:jc w:val="center"/>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pacing w:val="-2"/>
                      <w:szCs w:val="21"/>
                      <w:highlight w:val="none"/>
                      <w14:textFill>
                        <w14:solidFill>
                          <w14:schemeClr w14:val="tx1"/>
                        </w14:solidFill>
                      </w14:textFill>
                    </w:rPr>
                    <w:t>2.</w:t>
                  </w:r>
                  <w:r>
                    <w:rPr>
                      <w:rFonts w:hint="eastAsia" w:ascii="Times New Roman" w:hAnsi="Times New Roman" w:eastAsia="宋体"/>
                      <w:color w:val="000000" w:themeColor="text1"/>
                      <w:spacing w:val="-2"/>
                      <w:szCs w:val="21"/>
                      <w:highlight w:val="none"/>
                      <w:lang w:val="en-US" w:eastAsia="zh-CN"/>
                      <w14:textFill>
                        <w14:solidFill>
                          <w14:schemeClr w14:val="tx1"/>
                        </w14:solidFill>
                      </w14:textFill>
                    </w:rPr>
                    <w:t>727</w:t>
                  </w:r>
                </w:p>
              </w:tc>
              <w:tc>
                <w:tcPr>
                  <w:tcW w:w="887" w:type="pct"/>
                  <w:tcBorders>
                    <w:tl2br w:val="nil"/>
                    <w:tr2bl w:val="nil"/>
                  </w:tcBorders>
                  <w:vAlign w:val="center"/>
                </w:tcPr>
                <w:p w14:paraId="101FFFB9">
                  <w:pPr>
                    <w:pageBreakBefore w:val="0"/>
                    <w:kinsoku/>
                    <w:wordWrap/>
                    <w:bidi w:val="0"/>
                    <w:adjustRightInd/>
                    <w:snapToGrid/>
                    <w:jc w:val="center"/>
                    <w:outlineLvl w:val="9"/>
                    <w:rPr>
                      <w:rFonts w:hint="default" w:ascii="Times New Roman" w:hAnsi="Times New Roman" w:eastAsia="宋体"/>
                      <w:color w:val="000000" w:themeColor="text1"/>
                      <w:spacing w:val="-2"/>
                      <w:szCs w:val="21"/>
                      <w:highlight w:val="none"/>
                      <w:lang w:val="en-US" w:eastAsia="zh-CN"/>
                      <w14:textFill>
                        <w14:solidFill>
                          <w14:schemeClr w14:val="tx1"/>
                        </w14:solidFill>
                      </w14:textFill>
                    </w:rPr>
                  </w:pPr>
                  <w:r>
                    <w:rPr>
                      <w:rFonts w:hint="eastAsia" w:ascii="Times New Roman" w:hAnsi="Times New Roman" w:eastAsia="宋体"/>
                      <w:color w:val="000000" w:themeColor="text1"/>
                      <w:spacing w:val="-2"/>
                      <w:szCs w:val="21"/>
                      <w:highlight w:val="none"/>
                      <w:lang w:val="en-US" w:eastAsia="zh-CN"/>
                      <w14:textFill>
                        <w14:solidFill>
                          <w14:schemeClr w14:val="tx1"/>
                        </w14:solidFill>
                      </w14:textFill>
                    </w:rPr>
                    <w:t>4.35</w:t>
                  </w:r>
                </w:p>
              </w:tc>
              <w:tc>
                <w:tcPr>
                  <w:tcW w:w="821" w:type="pct"/>
                  <w:tcBorders>
                    <w:tl2br w:val="nil"/>
                    <w:tr2bl w:val="nil"/>
                  </w:tcBorders>
                  <w:vAlign w:val="center"/>
                </w:tcPr>
                <w:p w14:paraId="5A54255D">
                  <w:pPr>
                    <w:pageBreakBefore w:val="0"/>
                    <w:kinsoku/>
                    <w:wordWrap/>
                    <w:bidi w:val="0"/>
                    <w:adjustRightInd/>
                    <w:snapToGrid/>
                    <w:jc w:val="center"/>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11.8625</w:t>
                  </w:r>
                </w:p>
              </w:tc>
              <w:tc>
                <w:tcPr>
                  <w:tcW w:w="694" w:type="pct"/>
                  <w:tcBorders>
                    <w:tl2br w:val="nil"/>
                    <w:tr2bl w:val="nil"/>
                  </w:tcBorders>
                  <w:vAlign w:val="center"/>
                </w:tcPr>
                <w:p w14:paraId="6375C220">
                  <w:pPr>
                    <w:pageBreakBefore w:val="0"/>
                    <w:kinsoku/>
                    <w:wordWrap/>
                    <w:bidi w:val="0"/>
                    <w:adjustRightInd/>
                    <w:snapToGrid/>
                    <w:jc w:val="center"/>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产品</w:t>
                  </w:r>
                </w:p>
              </w:tc>
            </w:tr>
            <w:tr w14:paraId="5C7BA2D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0" w:type="pct"/>
                  <w:vMerge w:val="continue"/>
                  <w:tcBorders>
                    <w:tl2br w:val="nil"/>
                    <w:tr2bl w:val="nil"/>
                  </w:tcBorders>
                  <w:vAlign w:val="center"/>
                </w:tcPr>
                <w:p w14:paraId="379781DB">
                  <w:pPr>
                    <w:pageBreakBefore w:val="0"/>
                    <w:kinsoku/>
                    <w:wordWrap/>
                    <w:bidi w:val="0"/>
                    <w:adjustRightInd/>
                    <w:snapToGrid/>
                    <w:jc w:val="center"/>
                    <w:outlineLvl w:val="9"/>
                    <w:rPr>
                      <w:rFonts w:ascii="Times New Roman" w:hAnsi="Times New Roman" w:eastAsia="宋体"/>
                      <w:color w:val="000000" w:themeColor="text1"/>
                      <w:szCs w:val="21"/>
                      <w:highlight w:val="none"/>
                      <w14:textFill>
                        <w14:solidFill>
                          <w14:schemeClr w14:val="tx1"/>
                        </w14:solidFill>
                      </w14:textFill>
                    </w:rPr>
                  </w:pPr>
                </w:p>
              </w:tc>
              <w:tc>
                <w:tcPr>
                  <w:tcW w:w="512" w:type="pct"/>
                  <w:tcBorders>
                    <w:tl2br w:val="nil"/>
                    <w:tr2bl w:val="nil"/>
                  </w:tcBorders>
                  <w:vAlign w:val="center"/>
                </w:tcPr>
                <w:p w14:paraId="23B5EEDF">
                  <w:pPr>
                    <w:pStyle w:val="57"/>
                    <w:pageBreakBefore w:val="0"/>
                    <w:kinsoku/>
                    <w:wordWrap/>
                    <w:bidi w:val="0"/>
                    <w:adjustRightInd/>
                    <w:snapToGrid/>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细石</w:t>
                  </w:r>
                </w:p>
              </w:tc>
              <w:tc>
                <w:tcPr>
                  <w:tcW w:w="586" w:type="pct"/>
                  <w:tcBorders>
                    <w:tl2br w:val="nil"/>
                    <w:tr2bl w:val="nil"/>
                  </w:tcBorders>
                  <w:shd w:val="clear" w:color="auto" w:fill="auto"/>
                  <w:vAlign w:val="center"/>
                </w:tcPr>
                <w:p w14:paraId="472BFAC0">
                  <w:pPr>
                    <w:pStyle w:val="57"/>
                    <w:pageBreakBefore w:val="0"/>
                    <w:kinsoku/>
                    <w:wordWrap/>
                    <w:bidi w:val="0"/>
                    <w:adjustRightInd/>
                    <w:snapToGrid/>
                    <w:jc w:val="center"/>
                    <w:outlineLvl w:val="9"/>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Times New Roman"/>
                      <w:color w:val="000000" w:themeColor="text1"/>
                      <w:spacing w:val="-1"/>
                      <w:sz w:val="21"/>
                      <w:szCs w:val="21"/>
                      <w:highlight w:val="none"/>
                      <w:lang w:eastAsia="zh-CN"/>
                      <w14:textFill>
                        <w14:solidFill>
                          <w14:schemeClr w14:val="tx1"/>
                        </w14:solidFill>
                      </w14:textFill>
                    </w:rPr>
                    <w:t>5</w:t>
                  </w:r>
                  <w:r>
                    <w:rPr>
                      <w:rFonts w:hint="eastAsia" w:ascii="Times New Roman" w:hAnsi="Times New Roman" w:eastAsia="宋体" w:cs="Times New Roman"/>
                      <w:color w:val="000000" w:themeColor="text1"/>
                      <w:spacing w:val="-1"/>
                      <w:sz w:val="21"/>
                      <w:szCs w:val="21"/>
                      <w:highlight w:val="none"/>
                      <w:lang w:eastAsia="zh-CN"/>
                      <w14:textFill>
                        <w14:solidFill>
                          <w14:schemeClr w14:val="tx1"/>
                        </w14:solidFill>
                      </w14:textFill>
                    </w:rPr>
                    <w:t>~</w:t>
                  </w:r>
                  <w:r>
                    <w:rPr>
                      <w:rFonts w:ascii="Times New Roman" w:hAnsi="Times New Roman" w:eastAsia="宋体" w:cs="Times New Roman"/>
                      <w:color w:val="000000" w:themeColor="text1"/>
                      <w:spacing w:val="-1"/>
                      <w:sz w:val="21"/>
                      <w:szCs w:val="21"/>
                      <w:highlight w:val="none"/>
                      <w:lang w:eastAsia="zh-CN"/>
                      <w14:textFill>
                        <w14:solidFill>
                          <w14:schemeClr w14:val="tx1"/>
                        </w14:solidFill>
                      </w14:textFill>
                    </w:rPr>
                    <w:t>20mm</w:t>
                  </w:r>
                </w:p>
              </w:tc>
              <w:tc>
                <w:tcPr>
                  <w:tcW w:w="451" w:type="pct"/>
                  <w:tcBorders>
                    <w:tl2br w:val="nil"/>
                    <w:tr2bl w:val="nil"/>
                  </w:tcBorders>
                  <w:vAlign w:val="center"/>
                </w:tcPr>
                <w:p w14:paraId="0A79C837">
                  <w:pPr>
                    <w:pageBreakBefore w:val="0"/>
                    <w:kinsoku/>
                    <w:wordWrap/>
                    <w:bidi w:val="0"/>
                    <w:adjustRightInd/>
                    <w:snapToGrid/>
                    <w:jc w:val="center"/>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29.00</w:t>
                  </w:r>
                </w:p>
              </w:tc>
              <w:tc>
                <w:tcPr>
                  <w:tcW w:w="626" w:type="pct"/>
                  <w:vMerge w:val="continue"/>
                  <w:tcBorders>
                    <w:tl2br w:val="nil"/>
                    <w:tr2bl w:val="nil"/>
                  </w:tcBorders>
                  <w:vAlign w:val="center"/>
                </w:tcPr>
                <w:p w14:paraId="302ED965">
                  <w:pPr>
                    <w:pageBreakBefore w:val="0"/>
                    <w:kinsoku/>
                    <w:wordWrap/>
                    <w:bidi w:val="0"/>
                    <w:adjustRightInd/>
                    <w:snapToGrid/>
                    <w:jc w:val="center"/>
                    <w:outlineLvl w:val="9"/>
                    <w:rPr>
                      <w:rFonts w:ascii="Times New Roman" w:hAnsi="Times New Roman" w:eastAsia="宋体"/>
                      <w:color w:val="000000" w:themeColor="text1"/>
                      <w:szCs w:val="21"/>
                      <w:highlight w:val="none"/>
                      <w14:textFill>
                        <w14:solidFill>
                          <w14:schemeClr w14:val="tx1"/>
                        </w14:solidFill>
                      </w14:textFill>
                    </w:rPr>
                  </w:pPr>
                </w:p>
              </w:tc>
              <w:tc>
                <w:tcPr>
                  <w:tcW w:w="887" w:type="pct"/>
                  <w:tcBorders>
                    <w:tl2br w:val="nil"/>
                    <w:tr2bl w:val="nil"/>
                  </w:tcBorders>
                  <w:vAlign w:val="center"/>
                </w:tcPr>
                <w:p w14:paraId="10351F99">
                  <w:pPr>
                    <w:pageBreakBefore w:val="0"/>
                    <w:kinsoku/>
                    <w:wordWrap/>
                    <w:bidi w:val="0"/>
                    <w:adjustRightInd/>
                    <w:snapToGrid/>
                    <w:jc w:val="center"/>
                    <w:outlineLvl w:val="9"/>
                    <w:rPr>
                      <w:rFonts w:hint="default" w:ascii="Times New Roman" w:hAnsi="Times New Roman" w:eastAsia="宋体"/>
                      <w:color w:val="000000" w:themeColor="text1"/>
                      <w:spacing w:val="-2"/>
                      <w:szCs w:val="21"/>
                      <w:highlight w:val="none"/>
                      <w:lang w:val="en-US" w:eastAsia="zh-CN"/>
                      <w14:textFill>
                        <w14:solidFill>
                          <w14:schemeClr w14:val="tx1"/>
                        </w14:solidFill>
                      </w14:textFill>
                    </w:rPr>
                  </w:pPr>
                  <w:r>
                    <w:rPr>
                      <w:rFonts w:hint="eastAsia" w:ascii="Times New Roman" w:hAnsi="Times New Roman" w:eastAsia="宋体"/>
                      <w:color w:val="000000" w:themeColor="text1"/>
                      <w:spacing w:val="-2"/>
                      <w:szCs w:val="21"/>
                      <w:highlight w:val="none"/>
                      <w:lang w:val="en-US" w:eastAsia="zh-CN"/>
                      <w14:textFill>
                        <w14:solidFill>
                          <w14:schemeClr w14:val="tx1"/>
                        </w14:solidFill>
                      </w14:textFill>
                    </w:rPr>
                    <w:t>4.35</w:t>
                  </w:r>
                </w:p>
              </w:tc>
              <w:tc>
                <w:tcPr>
                  <w:tcW w:w="821" w:type="pct"/>
                  <w:tcBorders>
                    <w:tl2br w:val="nil"/>
                    <w:tr2bl w:val="nil"/>
                  </w:tcBorders>
                  <w:vAlign w:val="center"/>
                </w:tcPr>
                <w:p w14:paraId="7B0C21D9">
                  <w:pPr>
                    <w:pageBreakBefore w:val="0"/>
                    <w:kinsoku/>
                    <w:wordWrap/>
                    <w:bidi w:val="0"/>
                    <w:adjustRightInd/>
                    <w:snapToGrid/>
                    <w:jc w:val="center"/>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11.8625</w:t>
                  </w:r>
                </w:p>
              </w:tc>
              <w:tc>
                <w:tcPr>
                  <w:tcW w:w="694" w:type="pct"/>
                  <w:tcBorders>
                    <w:tl2br w:val="nil"/>
                    <w:tr2bl w:val="nil"/>
                  </w:tcBorders>
                  <w:vAlign w:val="center"/>
                </w:tcPr>
                <w:p w14:paraId="5FB03636">
                  <w:pPr>
                    <w:pageBreakBefore w:val="0"/>
                    <w:kinsoku/>
                    <w:wordWrap/>
                    <w:bidi w:val="0"/>
                    <w:adjustRightInd/>
                    <w:snapToGrid/>
                    <w:jc w:val="center"/>
                    <w:outlineLvl w:val="9"/>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产品</w:t>
                  </w:r>
                </w:p>
              </w:tc>
            </w:tr>
            <w:tr w14:paraId="0EBE9D1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0" w:type="pct"/>
                  <w:vMerge w:val="continue"/>
                  <w:tcBorders>
                    <w:tl2br w:val="nil"/>
                    <w:tr2bl w:val="nil"/>
                  </w:tcBorders>
                  <w:vAlign w:val="center"/>
                </w:tcPr>
                <w:p w14:paraId="4C535E17">
                  <w:pPr>
                    <w:pageBreakBefore w:val="0"/>
                    <w:kinsoku/>
                    <w:wordWrap/>
                    <w:bidi w:val="0"/>
                    <w:adjustRightInd/>
                    <w:snapToGrid/>
                    <w:jc w:val="center"/>
                    <w:outlineLvl w:val="9"/>
                    <w:rPr>
                      <w:rFonts w:ascii="Times New Roman" w:hAnsi="Times New Roman" w:eastAsia="宋体"/>
                      <w:color w:val="000000" w:themeColor="text1"/>
                      <w:szCs w:val="21"/>
                      <w14:textFill>
                        <w14:solidFill>
                          <w14:schemeClr w14:val="tx1"/>
                        </w14:solidFill>
                      </w14:textFill>
                    </w:rPr>
                  </w:pPr>
                </w:p>
              </w:tc>
              <w:tc>
                <w:tcPr>
                  <w:tcW w:w="512" w:type="pct"/>
                  <w:tcBorders>
                    <w:tl2br w:val="nil"/>
                    <w:tr2bl w:val="nil"/>
                  </w:tcBorders>
                  <w:vAlign w:val="center"/>
                </w:tcPr>
                <w:p w14:paraId="253D243E">
                  <w:pPr>
                    <w:pStyle w:val="57"/>
                    <w:pageBreakBefore w:val="0"/>
                    <w:kinsoku/>
                    <w:wordWrap/>
                    <w:bidi w:val="0"/>
                    <w:adjustRightInd/>
                    <w:snapToGrid/>
                    <w:jc w:val="center"/>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粗石</w:t>
                  </w:r>
                </w:p>
              </w:tc>
              <w:tc>
                <w:tcPr>
                  <w:tcW w:w="586" w:type="pct"/>
                  <w:tcBorders>
                    <w:tl2br w:val="nil"/>
                    <w:tr2bl w:val="nil"/>
                  </w:tcBorders>
                  <w:shd w:val="clear" w:color="auto" w:fill="auto"/>
                  <w:vAlign w:val="center"/>
                </w:tcPr>
                <w:p w14:paraId="13F10960">
                  <w:pPr>
                    <w:pStyle w:val="57"/>
                    <w:pageBreakBefore w:val="0"/>
                    <w:kinsoku/>
                    <w:wordWrap/>
                    <w:bidi w:val="0"/>
                    <w:adjustRightInd/>
                    <w:snapToGrid/>
                    <w:jc w:val="center"/>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pacing w:val="2"/>
                      <w:sz w:val="21"/>
                      <w:szCs w:val="21"/>
                      <w:lang w:eastAsia="zh-CN"/>
                      <w14:textFill>
                        <w14:solidFill>
                          <w14:schemeClr w14:val="tx1"/>
                        </w14:solidFill>
                      </w14:textFill>
                    </w:rPr>
                    <w:t>20</w:t>
                  </w:r>
                  <w:r>
                    <w:rPr>
                      <w:rFonts w:hint="eastAsia" w:ascii="Times New Roman" w:hAnsi="Times New Roman" w:eastAsia="宋体" w:cs="Times New Roman"/>
                      <w:color w:val="000000" w:themeColor="text1"/>
                      <w:spacing w:val="-1"/>
                      <w:sz w:val="21"/>
                      <w:szCs w:val="21"/>
                      <w:lang w:eastAsia="zh-CN"/>
                      <w14:textFill>
                        <w14:solidFill>
                          <w14:schemeClr w14:val="tx1"/>
                        </w14:solidFill>
                      </w14:textFill>
                    </w:rPr>
                    <w:t>~</w:t>
                  </w:r>
                  <w:r>
                    <w:rPr>
                      <w:rFonts w:ascii="Times New Roman" w:hAnsi="Times New Roman" w:eastAsia="宋体" w:cs="Times New Roman"/>
                      <w:color w:val="000000" w:themeColor="text1"/>
                      <w:spacing w:val="2"/>
                      <w:sz w:val="21"/>
                      <w:szCs w:val="21"/>
                      <w:lang w:eastAsia="zh-CN"/>
                      <w14:textFill>
                        <w14:solidFill>
                          <w14:schemeClr w14:val="tx1"/>
                        </w14:solidFill>
                      </w14:textFill>
                    </w:rPr>
                    <w:t>40</w:t>
                  </w:r>
                  <w:r>
                    <w:rPr>
                      <w:rFonts w:ascii="Times New Roman" w:hAnsi="Times New Roman" w:eastAsia="宋体" w:cs="Times New Roman"/>
                      <w:color w:val="000000" w:themeColor="text1"/>
                      <w:sz w:val="21"/>
                      <w:szCs w:val="21"/>
                      <w:lang w:eastAsia="zh-CN"/>
                      <w14:textFill>
                        <w14:solidFill>
                          <w14:schemeClr w14:val="tx1"/>
                        </w14:solidFill>
                      </w14:textFill>
                    </w:rPr>
                    <w:t>mm</w:t>
                  </w:r>
                </w:p>
              </w:tc>
              <w:tc>
                <w:tcPr>
                  <w:tcW w:w="451" w:type="pct"/>
                  <w:tcBorders>
                    <w:tl2br w:val="nil"/>
                    <w:tr2bl w:val="nil"/>
                  </w:tcBorders>
                  <w:vAlign w:val="center"/>
                </w:tcPr>
                <w:p w14:paraId="42E61B50">
                  <w:pPr>
                    <w:pageBreakBefore w:val="0"/>
                    <w:kinsoku/>
                    <w:wordWrap/>
                    <w:bidi w:val="0"/>
                    <w:adjustRightInd/>
                    <w:snapToGrid/>
                    <w:jc w:val="center"/>
                    <w:outlineLvl w:val="9"/>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30.00</w:t>
                  </w:r>
                </w:p>
              </w:tc>
              <w:tc>
                <w:tcPr>
                  <w:tcW w:w="626" w:type="pct"/>
                  <w:vMerge w:val="continue"/>
                  <w:tcBorders>
                    <w:tl2br w:val="nil"/>
                    <w:tr2bl w:val="nil"/>
                  </w:tcBorders>
                  <w:vAlign w:val="center"/>
                </w:tcPr>
                <w:p w14:paraId="215A34BF">
                  <w:pPr>
                    <w:pageBreakBefore w:val="0"/>
                    <w:kinsoku/>
                    <w:wordWrap/>
                    <w:bidi w:val="0"/>
                    <w:adjustRightInd/>
                    <w:snapToGrid/>
                    <w:jc w:val="center"/>
                    <w:outlineLvl w:val="9"/>
                    <w:rPr>
                      <w:rFonts w:ascii="Times New Roman" w:hAnsi="Times New Roman" w:eastAsia="宋体"/>
                      <w:color w:val="000000" w:themeColor="text1"/>
                      <w:szCs w:val="21"/>
                      <w14:textFill>
                        <w14:solidFill>
                          <w14:schemeClr w14:val="tx1"/>
                        </w14:solidFill>
                      </w14:textFill>
                    </w:rPr>
                  </w:pPr>
                </w:p>
              </w:tc>
              <w:tc>
                <w:tcPr>
                  <w:tcW w:w="887" w:type="pct"/>
                  <w:tcBorders>
                    <w:tl2br w:val="nil"/>
                    <w:tr2bl w:val="nil"/>
                  </w:tcBorders>
                  <w:vAlign w:val="center"/>
                </w:tcPr>
                <w:p w14:paraId="6065D15D">
                  <w:pPr>
                    <w:pageBreakBefore w:val="0"/>
                    <w:kinsoku/>
                    <w:wordWrap/>
                    <w:bidi w:val="0"/>
                    <w:adjustRightInd/>
                    <w:snapToGrid/>
                    <w:jc w:val="center"/>
                    <w:outlineLvl w:val="9"/>
                    <w:rPr>
                      <w:rFonts w:hint="default" w:ascii="Times New Roman" w:hAnsi="Times New Roman" w:eastAsia="宋体"/>
                      <w:color w:val="000000" w:themeColor="text1"/>
                      <w:spacing w:val="-2"/>
                      <w:szCs w:val="21"/>
                      <w:lang w:val="en-US" w:eastAsia="zh-CN"/>
                      <w14:textFill>
                        <w14:solidFill>
                          <w14:schemeClr w14:val="tx1"/>
                        </w14:solidFill>
                      </w14:textFill>
                    </w:rPr>
                  </w:pPr>
                  <w:r>
                    <w:rPr>
                      <w:rFonts w:hint="eastAsia" w:ascii="Times New Roman" w:hAnsi="Times New Roman" w:eastAsia="宋体"/>
                      <w:color w:val="000000" w:themeColor="text1"/>
                      <w:spacing w:val="-2"/>
                      <w:szCs w:val="21"/>
                      <w:lang w:val="en-US" w:eastAsia="zh-CN"/>
                      <w14:textFill>
                        <w14:solidFill>
                          <w14:schemeClr w14:val="tx1"/>
                        </w14:solidFill>
                      </w14:textFill>
                    </w:rPr>
                    <w:t>4.50</w:t>
                  </w:r>
                </w:p>
              </w:tc>
              <w:tc>
                <w:tcPr>
                  <w:tcW w:w="821" w:type="pct"/>
                  <w:tcBorders>
                    <w:tl2br w:val="nil"/>
                    <w:tr2bl w:val="nil"/>
                  </w:tcBorders>
                  <w:vAlign w:val="center"/>
                </w:tcPr>
                <w:p w14:paraId="79393CE8">
                  <w:pPr>
                    <w:pageBreakBefore w:val="0"/>
                    <w:kinsoku/>
                    <w:wordWrap/>
                    <w:bidi w:val="0"/>
                    <w:adjustRightInd/>
                    <w:snapToGrid/>
                    <w:jc w:val="center"/>
                    <w:outlineLvl w:val="9"/>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12.2715</w:t>
                  </w:r>
                </w:p>
              </w:tc>
              <w:tc>
                <w:tcPr>
                  <w:tcW w:w="694" w:type="pct"/>
                  <w:tcBorders>
                    <w:tl2br w:val="nil"/>
                    <w:tr2bl w:val="nil"/>
                  </w:tcBorders>
                  <w:vAlign w:val="center"/>
                </w:tcPr>
                <w:p w14:paraId="10A94A19">
                  <w:pPr>
                    <w:pageBreakBefore w:val="0"/>
                    <w:kinsoku/>
                    <w:wordWrap/>
                    <w:bidi w:val="0"/>
                    <w:adjustRightInd/>
                    <w:snapToGrid/>
                    <w:jc w:val="center"/>
                    <w:outlineLvl w:val="9"/>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产品</w:t>
                  </w:r>
                </w:p>
              </w:tc>
            </w:tr>
            <w:tr w14:paraId="6F14D90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0" w:type="pct"/>
                  <w:vMerge w:val="continue"/>
                  <w:tcBorders>
                    <w:tl2br w:val="nil"/>
                    <w:tr2bl w:val="nil"/>
                  </w:tcBorders>
                  <w:vAlign w:val="center"/>
                </w:tcPr>
                <w:p w14:paraId="0863DED7">
                  <w:pPr>
                    <w:pageBreakBefore w:val="0"/>
                    <w:kinsoku/>
                    <w:wordWrap/>
                    <w:bidi w:val="0"/>
                    <w:adjustRightInd/>
                    <w:snapToGrid/>
                    <w:jc w:val="center"/>
                    <w:outlineLvl w:val="9"/>
                    <w:rPr>
                      <w:rFonts w:ascii="Times New Roman" w:hAnsi="Times New Roman" w:eastAsia="宋体"/>
                      <w:color w:val="000000" w:themeColor="text1"/>
                      <w:szCs w:val="21"/>
                      <w14:textFill>
                        <w14:solidFill>
                          <w14:schemeClr w14:val="tx1"/>
                        </w14:solidFill>
                      </w14:textFill>
                    </w:rPr>
                  </w:pPr>
                </w:p>
              </w:tc>
              <w:tc>
                <w:tcPr>
                  <w:tcW w:w="512" w:type="pct"/>
                  <w:tcBorders>
                    <w:tl2br w:val="nil"/>
                    <w:tr2bl w:val="nil"/>
                  </w:tcBorders>
                  <w:shd w:val="clear" w:color="auto" w:fill="auto"/>
                  <w:vAlign w:val="center"/>
                </w:tcPr>
                <w:p w14:paraId="248878AC">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道砟</w:t>
                  </w:r>
                </w:p>
              </w:tc>
              <w:tc>
                <w:tcPr>
                  <w:tcW w:w="586" w:type="pct"/>
                  <w:tcBorders>
                    <w:tl2br w:val="nil"/>
                    <w:tr2bl w:val="nil"/>
                  </w:tcBorders>
                  <w:shd w:val="clear" w:color="auto" w:fill="auto"/>
                  <w:vAlign w:val="center"/>
                </w:tcPr>
                <w:p w14:paraId="7217A023">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sz w:val="21"/>
                      <w:szCs w:val="21"/>
                      <w:lang w:val="en-US" w:eastAsia="zh-CN"/>
                      <w14:textFill>
                        <w14:solidFill>
                          <w14:schemeClr w14:val="tx1"/>
                        </w14:solidFill>
                      </w14:textFill>
                    </w:rPr>
                    <w:t>16</w:t>
                  </w:r>
                  <w:r>
                    <w:rPr>
                      <w:rFonts w:hint="eastAsia" w:ascii="Times New Roman" w:hAnsi="Times New Roman" w:eastAsia="宋体" w:cs="Times New Roman"/>
                      <w:color w:val="000000" w:themeColor="text1"/>
                      <w:spacing w:val="-1"/>
                      <w:sz w:val="21"/>
                      <w:szCs w:val="21"/>
                      <w:lang w:eastAsia="zh-CN"/>
                      <w14:textFill>
                        <w14:solidFill>
                          <w14:schemeClr w14:val="tx1"/>
                        </w14:solidFill>
                      </w14:textFill>
                    </w:rPr>
                    <w:t>~</w:t>
                  </w:r>
                  <w:r>
                    <w:rPr>
                      <w:rFonts w:hint="eastAsia" w:ascii="Times New Roman" w:hAnsi="Times New Roman" w:eastAsia="宋体" w:cs="Times New Roman"/>
                      <w:color w:val="000000" w:themeColor="text1"/>
                      <w:spacing w:val="-1"/>
                      <w:sz w:val="21"/>
                      <w:szCs w:val="21"/>
                      <w:lang w:val="en-US" w:eastAsia="zh-CN"/>
                      <w14:textFill>
                        <w14:solidFill>
                          <w14:schemeClr w14:val="tx1"/>
                        </w14:solidFill>
                      </w14:textFill>
                    </w:rPr>
                    <w:t>61</w:t>
                  </w:r>
                  <w:r>
                    <w:rPr>
                      <w:rFonts w:ascii="Times New Roman" w:hAnsi="Times New Roman" w:eastAsia="宋体" w:cs="Times New Roman"/>
                      <w:color w:val="000000" w:themeColor="text1"/>
                      <w:sz w:val="21"/>
                      <w:szCs w:val="21"/>
                      <w:lang w:eastAsia="zh-CN"/>
                      <w14:textFill>
                        <w14:solidFill>
                          <w14:schemeClr w14:val="tx1"/>
                        </w14:solidFill>
                      </w14:textFill>
                    </w:rPr>
                    <w:t>mm</w:t>
                  </w:r>
                </w:p>
              </w:tc>
              <w:tc>
                <w:tcPr>
                  <w:tcW w:w="451" w:type="pct"/>
                  <w:tcBorders>
                    <w:tl2br w:val="nil"/>
                    <w:tr2bl w:val="nil"/>
                  </w:tcBorders>
                  <w:shd w:val="clear" w:color="auto" w:fill="auto"/>
                  <w:vAlign w:val="center"/>
                </w:tcPr>
                <w:p w14:paraId="7E8D7260">
                  <w:pPr>
                    <w:pageBreakBefore w:val="0"/>
                    <w:kinsoku/>
                    <w:wordWrap/>
                    <w:bidi w:val="0"/>
                    <w:adjustRightInd/>
                    <w:snapToGrid/>
                    <w:jc w:val="center"/>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10.00</w:t>
                  </w:r>
                </w:p>
              </w:tc>
              <w:tc>
                <w:tcPr>
                  <w:tcW w:w="626" w:type="pct"/>
                  <w:vMerge w:val="continue"/>
                  <w:tcBorders>
                    <w:tl2br w:val="nil"/>
                    <w:tr2bl w:val="nil"/>
                  </w:tcBorders>
                  <w:vAlign w:val="center"/>
                </w:tcPr>
                <w:p w14:paraId="1661FAFF">
                  <w:pPr>
                    <w:pageBreakBefore w:val="0"/>
                    <w:kinsoku/>
                    <w:wordWrap/>
                    <w:bidi w:val="0"/>
                    <w:adjustRightInd/>
                    <w:snapToGrid/>
                    <w:jc w:val="center"/>
                    <w:outlineLvl w:val="9"/>
                    <w:rPr>
                      <w:rFonts w:ascii="Times New Roman" w:hAnsi="Times New Roman" w:eastAsia="宋体"/>
                      <w:color w:val="000000" w:themeColor="text1"/>
                      <w:szCs w:val="21"/>
                      <w14:textFill>
                        <w14:solidFill>
                          <w14:schemeClr w14:val="tx1"/>
                        </w14:solidFill>
                      </w14:textFill>
                    </w:rPr>
                  </w:pPr>
                </w:p>
              </w:tc>
              <w:tc>
                <w:tcPr>
                  <w:tcW w:w="887" w:type="pct"/>
                  <w:tcBorders>
                    <w:tl2br w:val="nil"/>
                    <w:tr2bl w:val="nil"/>
                  </w:tcBorders>
                  <w:shd w:val="clear" w:color="auto" w:fill="auto"/>
                  <w:vAlign w:val="center"/>
                </w:tcPr>
                <w:p w14:paraId="706F1F40">
                  <w:pPr>
                    <w:pageBreakBefore w:val="0"/>
                    <w:kinsoku/>
                    <w:wordWrap/>
                    <w:bidi w:val="0"/>
                    <w:adjustRightInd/>
                    <w:snapToGrid/>
                    <w:jc w:val="center"/>
                    <w:outlineLvl w:val="9"/>
                    <w:rPr>
                      <w:rFonts w:hint="eastAsia" w:ascii="Times New Roman" w:hAnsi="Times New Roman" w:eastAsia="宋体" w:cs="Times New Roman"/>
                      <w:color w:val="000000" w:themeColor="text1"/>
                      <w:spacing w:val="-2"/>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pacing w:val="-2"/>
                      <w:szCs w:val="21"/>
                      <w:lang w:val="en-US" w:eastAsia="zh-CN"/>
                      <w14:textFill>
                        <w14:solidFill>
                          <w14:schemeClr w14:val="tx1"/>
                        </w14:solidFill>
                      </w14:textFill>
                    </w:rPr>
                    <w:t>1.50</w:t>
                  </w:r>
                </w:p>
              </w:tc>
              <w:tc>
                <w:tcPr>
                  <w:tcW w:w="821" w:type="pct"/>
                  <w:tcBorders>
                    <w:tl2br w:val="nil"/>
                    <w:tr2bl w:val="nil"/>
                  </w:tcBorders>
                  <w:shd w:val="clear" w:color="auto" w:fill="auto"/>
                  <w:vAlign w:val="center"/>
                </w:tcPr>
                <w:p w14:paraId="4168C131">
                  <w:pPr>
                    <w:pageBreakBefore w:val="0"/>
                    <w:kinsoku/>
                    <w:wordWrap/>
                    <w:bidi w:val="0"/>
                    <w:adjustRightInd/>
                    <w:snapToGrid/>
                    <w:jc w:val="center"/>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4.0905</w:t>
                  </w:r>
                </w:p>
              </w:tc>
              <w:tc>
                <w:tcPr>
                  <w:tcW w:w="694" w:type="pct"/>
                  <w:tcBorders>
                    <w:tl2br w:val="nil"/>
                    <w:tr2bl w:val="nil"/>
                  </w:tcBorders>
                  <w:shd w:val="clear" w:color="auto" w:fill="auto"/>
                  <w:vAlign w:val="center"/>
                </w:tcPr>
                <w:p w14:paraId="1706822A">
                  <w:pPr>
                    <w:pageBreakBefore w:val="0"/>
                    <w:kinsoku/>
                    <w:wordWrap/>
                    <w:bidi w:val="0"/>
                    <w:adjustRightInd/>
                    <w:snapToGrid/>
                    <w:jc w:val="center"/>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产品</w:t>
                  </w:r>
                </w:p>
              </w:tc>
            </w:tr>
          </w:tbl>
          <w:p w14:paraId="2A10ABB8">
            <w:pPr>
              <w:pageBreakBefore w:val="0"/>
              <w:numPr>
                <w:ilvl w:val="0"/>
                <w:numId w:val="10"/>
              </w:numPr>
              <w:kinsoku/>
              <w:wordWrap/>
              <w:overflowPunct w:val="0"/>
              <w:bidi w:val="0"/>
              <w:adjustRightInd/>
              <w:snapToGrid/>
              <w:spacing w:line="360" w:lineRule="auto"/>
              <w:ind w:left="0" w:leftChars="0" w:firstLine="0" w:firstLineChars="0"/>
              <w:outlineLvl w:val="9"/>
              <w:rPr>
                <w:rFonts w:ascii="Times New Roman" w:hAnsi="Times New Roman" w:eastAsia="宋体"/>
                <w:b/>
                <w:bCs/>
                <w:color w:val="000000" w:themeColor="text1"/>
                <w:kern w:val="28"/>
                <w:sz w:val="24"/>
                <w14:textFill>
                  <w14:solidFill>
                    <w14:schemeClr w14:val="tx1"/>
                  </w14:solidFill>
                </w14:textFill>
              </w:rPr>
            </w:pPr>
            <w:r>
              <w:rPr>
                <w:rFonts w:hint="eastAsia" w:ascii="Times New Roman" w:hAnsi="Times New Roman" w:eastAsia="宋体"/>
                <w:b/>
                <w:bCs/>
                <w:color w:val="000000" w:themeColor="text1"/>
                <w:kern w:val="28"/>
                <w:sz w:val="24"/>
                <w14:textFill>
                  <w14:solidFill>
                    <w14:schemeClr w14:val="tx1"/>
                  </w14:solidFill>
                </w14:textFill>
              </w:rPr>
              <w:t>矿床开采</w:t>
            </w:r>
          </w:p>
          <w:p w14:paraId="6FE3A020">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kern w:val="0"/>
                <w:sz w:val="24"/>
                <w:lang w:val="zh-CN"/>
                <w14:textFill>
                  <w14:solidFill>
                    <w14:schemeClr w14:val="tx1"/>
                  </w14:solidFill>
                </w14:textFill>
              </w:rPr>
            </w:pPr>
            <w:r>
              <w:rPr>
                <w:rFonts w:ascii="Times New Roman" w:hAnsi="Times New Roman" w:eastAsia="宋体"/>
                <w:color w:val="000000" w:themeColor="text1"/>
                <w:kern w:val="0"/>
                <w:sz w:val="24"/>
                <w:lang w:val="zh-CN"/>
                <w14:textFill>
                  <w14:solidFill>
                    <w14:schemeClr w14:val="tx1"/>
                  </w14:solidFill>
                </w14:textFill>
              </w:rPr>
              <w:t>（</w:t>
            </w:r>
            <w:r>
              <w:rPr>
                <w:rFonts w:ascii="Times New Roman" w:hAnsi="Times New Roman" w:eastAsia="宋体"/>
                <w:color w:val="000000" w:themeColor="text1"/>
                <w:kern w:val="0"/>
                <w:sz w:val="24"/>
                <w14:textFill>
                  <w14:solidFill>
                    <w14:schemeClr w14:val="tx1"/>
                  </w14:solidFill>
                </w14:textFill>
              </w:rPr>
              <w:t>1</w:t>
            </w:r>
            <w:r>
              <w:rPr>
                <w:rFonts w:ascii="Times New Roman" w:hAnsi="Times New Roman" w:eastAsia="宋体"/>
                <w:color w:val="000000" w:themeColor="text1"/>
                <w:kern w:val="0"/>
                <w:sz w:val="24"/>
                <w:lang w:val="zh-CN"/>
                <w14:textFill>
                  <w14:solidFill>
                    <w14:schemeClr w14:val="tx1"/>
                  </w14:solidFill>
                </w14:textFill>
              </w:rPr>
              <w:t>）露天开采境界</w:t>
            </w:r>
            <w:bookmarkEnd w:id="10"/>
          </w:p>
          <w:p w14:paraId="5D701A2C">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根据矿山矿岩性质及开采设备，设计工作台阶高度为12m，每个最终台阶之间留1个4m宽的安全平台</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设计最终台阶数量为3台阶，所以暂不设清扫平台。台阶坡面依据矿体倾角布设，最终台阶坡面角为55</w:t>
            </w:r>
            <w:r>
              <w:rPr>
                <w:rFonts w:hint="default"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。最小工作平台宽度30</w:t>
            </w:r>
            <w:r>
              <w:rPr>
                <w:rFonts w:hint="eastAsia" w:ascii="Times New Roman" w:hAnsi="Times New Roman" w:eastAsia="宋体"/>
                <w:color w:val="000000" w:themeColor="text1"/>
                <w:sz w:val="24"/>
                <w:lang w:val="en-US" w:eastAsia="zh-CN"/>
                <w14:textFill>
                  <w14:solidFill>
                    <w14:schemeClr w14:val="tx1"/>
                  </w14:solidFill>
                </w14:textFill>
              </w:rPr>
              <w:t>m</w:t>
            </w:r>
            <w:r>
              <w:rPr>
                <w:rFonts w:hint="eastAsia" w:ascii="Times New Roman" w:hAnsi="Times New Roman" w:eastAsia="宋体"/>
                <w:color w:val="000000" w:themeColor="text1"/>
                <w:sz w:val="24"/>
                <w14:textFill>
                  <w14:solidFill>
                    <w14:schemeClr w14:val="tx1"/>
                  </w14:solidFill>
                </w14:textFill>
              </w:rPr>
              <w:t>，最小工作线长度90m，最终帮坡角47</w:t>
            </w:r>
            <w:r>
              <w:rPr>
                <w:rFonts w:hint="default"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olor w:val="000000" w:themeColor="text1"/>
                <w:spacing w:val="-3"/>
                <w:sz w:val="24"/>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48</w:t>
            </w:r>
            <w:r>
              <w:rPr>
                <w:rFonts w:hint="default"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w:t>
            </w:r>
          </w:p>
          <w:p w14:paraId="351DA759">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圈定露天开采境界结果的详细参数见表2-</w:t>
            </w:r>
            <w:r>
              <w:rPr>
                <w:rFonts w:hint="eastAsia"/>
                <w:color w:val="000000" w:themeColor="text1"/>
                <w:sz w:val="24"/>
                <w:lang w:val="en-US" w:eastAsia="zh-CN"/>
                <w14:textFill>
                  <w14:solidFill>
                    <w14:schemeClr w14:val="tx1"/>
                  </w14:solidFill>
                </w14:textFill>
              </w:rPr>
              <w:t>4</w:t>
            </w:r>
            <w:r>
              <w:rPr>
                <w:rFonts w:ascii="Times New Roman" w:hAnsi="Times New Roman" w:eastAsia="宋体"/>
                <w:color w:val="000000" w:themeColor="text1"/>
                <w:sz w:val="24"/>
                <w14:textFill>
                  <w14:solidFill>
                    <w14:schemeClr w14:val="tx1"/>
                  </w14:solidFill>
                </w14:textFill>
              </w:rPr>
              <w:t>。</w:t>
            </w:r>
          </w:p>
          <w:p w14:paraId="292B49E6">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表2-</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4</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露天开采境界圈定结果参数一览表</w:t>
            </w:r>
          </w:p>
          <w:tbl>
            <w:tblPr>
              <w:tblStyle w:val="32"/>
              <w:tblW w:w="4998"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47"/>
              <w:gridCol w:w="1570"/>
              <w:gridCol w:w="2750"/>
              <w:gridCol w:w="2350"/>
            </w:tblGrid>
            <w:tr w14:paraId="04523BE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tcBorders>
                    <w:tl2br w:val="nil"/>
                    <w:tr2bl w:val="nil"/>
                  </w:tcBorders>
                  <w:vAlign w:val="center"/>
                </w:tcPr>
                <w:p w14:paraId="1141A97E">
                  <w:pPr>
                    <w:pageBreakBefore w:val="0"/>
                    <w:kinsoku/>
                    <w:wordWrap/>
                    <w:bidi w:val="0"/>
                    <w:adjustRightInd/>
                    <w:snapToGrid/>
                    <w:jc w:val="center"/>
                    <w:outlineLvl w:val="9"/>
                    <w:rPr>
                      <w:rFonts w:hint="default" w:ascii="Times New Roman" w:hAnsi="Times New Roman" w:eastAsia="宋体"/>
                      <w:b/>
                      <w:bCs/>
                      <w:color w:val="000000" w:themeColor="text1"/>
                      <w:kern w:val="21"/>
                      <w:sz w:val="21"/>
                      <w:szCs w:val="21"/>
                      <w:lang w:val="en-US" w:eastAsia="zh-CN"/>
                      <w14:textFill>
                        <w14:solidFill>
                          <w14:schemeClr w14:val="tx1"/>
                        </w14:solidFill>
                      </w14:textFill>
                    </w:rPr>
                  </w:pPr>
                  <w:r>
                    <w:rPr>
                      <w:rFonts w:hint="eastAsia" w:ascii="Times New Roman" w:hAnsi="Times New Roman" w:eastAsia="宋体"/>
                      <w:b/>
                      <w:bCs/>
                      <w:color w:val="000000" w:themeColor="text1"/>
                      <w:kern w:val="21"/>
                      <w:sz w:val="21"/>
                      <w:szCs w:val="21"/>
                      <w:lang w:val="en-US" w:eastAsia="zh-CN"/>
                      <w14:textFill>
                        <w14:solidFill>
                          <w14:schemeClr w14:val="tx1"/>
                        </w14:solidFill>
                      </w14:textFill>
                    </w:rPr>
                    <w:t>序号</w:t>
                  </w:r>
                </w:p>
              </w:tc>
              <w:tc>
                <w:tcPr>
                  <w:tcW w:w="2835" w:type="pct"/>
                  <w:gridSpan w:val="2"/>
                  <w:tcBorders>
                    <w:tl2br w:val="nil"/>
                    <w:tr2bl w:val="nil"/>
                  </w:tcBorders>
                  <w:vAlign w:val="center"/>
                </w:tcPr>
                <w:p w14:paraId="1786C095">
                  <w:pPr>
                    <w:pageBreakBefore w:val="0"/>
                    <w:kinsoku/>
                    <w:wordWrap/>
                    <w:bidi w:val="0"/>
                    <w:adjustRightInd/>
                    <w:snapToGrid/>
                    <w:jc w:val="center"/>
                    <w:outlineLvl w:val="9"/>
                    <w:rPr>
                      <w:rFonts w:hint="eastAsia" w:ascii="Times New Roman" w:hAnsi="Times New Roman" w:eastAsia="宋体"/>
                      <w:b/>
                      <w:bCs/>
                      <w:color w:val="000000" w:themeColor="text1"/>
                      <w:kern w:val="21"/>
                      <w:sz w:val="21"/>
                      <w:szCs w:val="21"/>
                      <w14:textFill>
                        <w14:solidFill>
                          <w14:schemeClr w14:val="tx1"/>
                        </w14:solidFill>
                      </w14:textFill>
                    </w:rPr>
                  </w:pPr>
                  <w:r>
                    <w:rPr>
                      <w:rFonts w:hint="eastAsia" w:ascii="Times New Roman" w:hAnsi="Times New Roman" w:eastAsia="宋体"/>
                      <w:b/>
                      <w:bCs/>
                      <w:color w:val="000000" w:themeColor="text1"/>
                      <w:kern w:val="21"/>
                      <w:sz w:val="21"/>
                      <w:szCs w:val="21"/>
                      <w14:textFill>
                        <w14:solidFill>
                          <w14:schemeClr w14:val="tx1"/>
                        </w14:solidFill>
                      </w14:textFill>
                    </w:rPr>
                    <w:t>开采境界要素</w:t>
                  </w:r>
                </w:p>
              </w:tc>
              <w:tc>
                <w:tcPr>
                  <w:tcW w:w="1542" w:type="pct"/>
                  <w:tcBorders>
                    <w:tl2br w:val="nil"/>
                    <w:tr2bl w:val="nil"/>
                  </w:tcBorders>
                  <w:vAlign w:val="center"/>
                </w:tcPr>
                <w:p w14:paraId="67946D38">
                  <w:pPr>
                    <w:pageBreakBefore w:val="0"/>
                    <w:kinsoku/>
                    <w:wordWrap/>
                    <w:bidi w:val="0"/>
                    <w:adjustRightInd/>
                    <w:snapToGrid/>
                    <w:jc w:val="center"/>
                    <w:outlineLvl w:val="9"/>
                    <w:rPr>
                      <w:rFonts w:hint="default" w:ascii="Times New Roman" w:hAnsi="Times New Roman" w:eastAsia="宋体"/>
                      <w:b/>
                      <w:bCs/>
                      <w:color w:val="000000" w:themeColor="text1"/>
                      <w:kern w:val="21"/>
                      <w:sz w:val="21"/>
                      <w:szCs w:val="21"/>
                      <w:lang w:val="en-US" w:eastAsia="zh-CN"/>
                      <w14:textFill>
                        <w14:solidFill>
                          <w14:schemeClr w14:val="tx1"/>
                        </w14:solidFill>
                      </w14:textFill>
                    </w:rPr>
                  </w:pPr>
                  <w:r>
                    <w:rPr>
                      <w:rFonts w:hint="eastAsia" w:ascii="Times New Roman" w:hAnsi="Times New Roman" w:eastAsia="宋体"/>
                      <w:b/>
                      <w:bCs/>
                      <w:color w:val="000000" w:themeColor="text1"/>
                      <w:kern w:val="21"/>
                      <w:sz w:val="21"/>
                      <w:szCs w:val="21"/>
                      <w:lang w:val="en-US" w:eastAsia="zh-CN"/>
                      <w14:textFill>
                        <w14:solidFill>
                          <w14:schemeClr w14:val="tx1"/>
                        </w14:solidFill>
                      </w14:textFill>
                    </w:rPr>
                    <w:t>规模</w:t>
                  </w:r>
                </w:p>
              </w:tc>
            </w:tr>
            <w:tr w14:paraId="27AC45F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tcBorders>
                    <w:tl2br w:val="nil"/>
                    <w:tr2bl w:val="nil"/>
                  </w:tcBorders>
                  <w:vAlign w:val="center"/>
                </w:tcPr>
                <w:p w14:paraId="591C5AB8">
                  <w:pPr>
                    <w:pageBreakBefore w:val="0"/>
                    <w:kinsoku/>
                    <w:wordWrap/>
                    <w:bidi w:val="0"/>
                    <w:adjustRightInd/>
                    <w:snapToGrid/>
                    <w:jc w:val="center"/>
                    <w:outlineLvl w:val="9"/>
                    <w:rPr>
                      <w:rFonts w:hint="eastAsia"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w:t>
                  </w:r>
                </w:p>
              </w:tc>
              <w:tc>
                <w:tcPr>
                  <w:tcW w:w="2835" w:type="pct"/>
                  <w:gridSpan w:val="2"/>
                  <w:tcBorders>
                    <w:tl2br w:val="nil"/>
                    <w:tr2bl w:val="nil"/>
                  </w:tcBorders>
                  <w:vAlign w:val="center"/>
                </w:tcPr>
                <w:p w14:paraId="3D1083C9">
                  <w:pPr>
                    <w:pageBreakBefore w:val="0"/>
                    <w:kinsoku/>
                    <w:wordWrap/>
                    <w:bidi w:val="0"/>
                    <w:adjustRightInd/>
                    <w:snapToGrid/>
                    <w:jc w:val="center"/>
                    <w:outlineLvl w:val="9"/>
                    <w:rPr>
                      <w:rFonts w:hint="eastAsia" w:ascii="Times New Roman" w:hAnsi="Times New Roman" w:eastAsia="宋体"/>
                      <w:color w:val="000000" w:themeColor="text1"/>
                      <w:kern w:val="21"/>
                      <w:sz w:val="21"/>
                      <w:szCs w:val="21"/>
                      <w14:textFill>
                        <w14:solidFill>
                          <w14:schemeClr w14:val="tx1"/>
                        </w14:solidFill>
                      </w14:textFill>
                    </w:rPr>
                  </w:pPr>
                  <w:r>
                    <w:rPr>
                      <w:rFonts w:hint="eastAsia" w:ascii="Times New Roman" w:hAnsi="Times New Roman" w:eastAsia="宋体"/>
                      <w:color w:val="000000" w:themeColor="text1"/>
                      <w:kern w:val="21"/>
                      <w:sz w:val="21"/>
                      <w:szCs w:val="21"/>
                      <w14:textFill>
                        <w14:solidFill>
                          <w14:schemeClr w14:val="tx1"/>
                        </w14:solidFill>
                      </w14:textFill>
                    </w:rPr>
                    <w:t>露天开采境界最高标高（m）</w:t>
                  </w:r>
                </w:p>
              </w:tc>
              <w:tc>
                <w:tcPr>
                  <w:tcW w:w="1542" w:type="pct"/>
                  <w:tcBorders>
                    <w:tl2br w:val="nil"/>
                    <w:tr2bl w:val="nil"/>
                  </w:tcBorders>
                  <w:vAlign w:val="center"/>
                </w:tcPr>
                <w:p w14:paraId="24A9205A">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782</w:t>
                  </w:r>
                </w:p>
              </w:tc>
            </w:tr>
            <w:tr w14:paraId="5E371A7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tcBorders>
                    <w:tl2br w:val="nil"/>
                    <w:tr2bl w:val="nil"/>
                  </w:tcBorders>
                  <w:vAlign w:val="center"/>
                </w:tcPr>
                <w:p w14:paraId="57E1B7B8">
                  <w:pPr>
                    <w:pageBreakBefore w:val="0"/>
                    <w:kinsoku/>
                    <w:wordWrap/>
                    <w:bidi w:val="0"/>
                    <w:adjustRightInd/>
                    <w:snapToGrid/>
                    <w:jc w:val="center"/>
                    <w:outlineLvl w:val="9"/>
                    <w:rPr>
                      <w:rFonts w:hint="eastAsia"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2</w:t>
                  </w:r>
                </w:p>
              </w:tc>
              <w:tc>
                <w:tcPr>
                  <w:tcW w:w="2835" w:type="pct"/>
                  <w:gridSpan w:val="2"/>
                  <w:tcBorders>
                    <w:tl2br w:val="nil"/>
                    <w:tr2bl w:val="nil"/>
                  </w:tcBorders>
                  <w:vAlign w:val="center"/>
                </w:tcPr>
                <w:p w14:paraId="50A2FC1A">
                  <w:pPr>
                    <w:pageBreakBefore w:val="0"/>
                    <w:kinsoku/>
                    <w:wordWrap/>
                    <w:bidi w:val="0"/>
                    <w:adjustRightInd/>
                    <w:snapToGrid/>
                    <w:jc w:val="center"/>
                    <w:outlineLvl w:val="9"/>
                    <w:rPr>
                      <w:rFonts w:hint="eastAsia" w:ascii="Times New Roman" w:hAnsi="Times New Roman" w:eastAsia="宋体"/>
                      <w:color w:val="000000" w:themeColor="text1"/>
                      <w:kern w:val="21"/>
                      <w:sz w:val="21"/>
                      <w:szCs w:val="21"/>
                      <w14:textFill>
                        <w14:solidFill>
                          <w14:schemeClr w14:val="tx1"/>
                        </w14:solidFill>
                      </w14:textFill>
                    </w:rPr>
                  </w:pPr>
                  <w:r>
                    <w:rPr>
                      <w:rFonts w:hint="eastAsia" w:ascii="Times New Roman" w:hAnsi="Times New Roman" w:eastAsia="宋体"/>
                      <w:color w:val="000000" w:themeColor="text1"/>
                      <w:kern w:val="21"/>
                      <w:sz w:val="21"/>
                      <w:szCs w:val="21"/>
                      <w14:textFill>
                        <w14:solidFill>
                          <w14:schemeClr w14:val="tx1"/>
                        </w14:solidFill>
                      </w14:textFill>
                    </w:rPr>
                    <w:t>露天开采境界最低标高（m）</w:t>
                  </w:r>
                </w:p>
              </w:tc>
              <w:tc>
                <w:tcPr>
                  <w:tcW w:w="1542" w:type="pct"/>
                  <w:tcBorders>
                    <w:tl2br w:val="nil"/>
                    <w:tr2bl w:val="nil"/>
                  </w:tcBorders>
                  <w:vAlign w:val="center"/>
                </w:tcPr>
                <w:p w14:paraId="041B21A0">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750</w:t>
                  </w:r>
                </w:p>
              </w:tc>
            </w:tr>
            <w:tr w14:paraId="373BEA1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tcBorders>
                    <w:tl2br w:val="nil"/>
                    <w:tr2bl w:val="nil"/>
                  </w:tcBorders>
                  <w:vAlign w:val="center"/>
                </w:tcPr>
                <w:p w14:paraId="609421D5">
                  <w:pPr>
                    <w:pageBreakBefore w:val="0"/>
                    <w:kinsoku/>
                    <w:wordWrap/>
                    <w:bidi w:val="0"/>
                    <w:adjustRightInd/>
                    <w:snapToGrid/>
                    <w:jc w:val="center"/>
                    <w:outlineLvl w:val="9"/>
                    <w:rPr>
                      <w:rFonts w:hint="eastAsia"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3</w:t>
                  </w:r>
                </w:p>
              </w:tc>
              <w:tc>
                <w:tcPr>
                  <w:tcW w:w="2835" w:type="pct"/>
                  <w:gridSpan w:val="2"/>
                  <w:tcBorders>
                    <w:tl2br w:val="nil"/>
                    <w:tr2bl w:val="nil"/>
                  </w:tcBorders>
                  <w:vAlign w:val="center"/>
                </w:tcPr>
                <w:p w14:paraId="19891590">
                  <w:pPr>
                    <w:pageBreakBefore w:val="0"/>
                    <w:kinsoku/>
                    <w:wordWrap/>
                    <w:bidi w:val="0"/>
                    <w:adjustRightInd/>
                    <w:snapToGrid/>
                    <w:jc w:val="center"/>
                    <w:outlineLvl w:val="9"/>
                    <w:rPr>
                      <w:rFonts w:hint="eastAsia" w:ascii="Times New Roman" w:hAnsi="Times New Roman" w:eastAsia="宋体"/>
                      <w:color w:val="000000" w:themeColor="text1"/>
                      <w:kern w:val="21"/>
                      <w:sz w:val="21"/>
                      <w:szCs w:val="21"/>
                      <w:lang w:eastAsia="zh-CN"/>
                      <w14:textFill>
                        <w14:solidFill>
                          <w14:schemeClr w14:val="tx1"/>
                        </w14:solidFill>
                      </w14:textFill>
                    </w:rPr>
                  </w:pPr>
                  <w:r>
                    <w:rPr>
                      <w:rFonts w:hint="eastAsia" w:ascii="Times New Roman" w:hAnsi="Times New Roman" w:eastAsia="宋体"/>
                      <w:color w:val="000000" w:themeColor="text1"/>
                      <w:kern w:val="21"/>
                      <w:sz w:val="21"/>
                      <w:szCs w:val="21"/>
                      <w14:textFill>
                        <w14:solidFill>
                          <w14:schemeClr w14:val="tx1"/>
                        </w14:solidFill>
                      </w14:textFill>
                    </w:rPr>
                    <w:t>最终台阶标高</w:t>
                  </w:r>
                  <w:r>
                    <w:rPr>
                      <w:rFonts w:hint="eastAsia" w:ascii="Times New Roman" w:hAnsi="Times New Roman" w:eastAsia="宋体"/>
                      <w:color w:val="000000" w:themeColor="text1"/>
                      <w:kern w:val="21"/>
                      <w:sz w:val="21"/>
                      <w:szCs w:val="21"/>
                      <w:lang w:eastAsia="zh-CN"/>
                      <w14:textFill>
                        <w14:solidFill>
                          <w14:schemeClr w14:val="tx1"/>
                        </w14:solidFill>
                      </w14:textFill>
                    </w:rPr>
                    <w:t>（</w:t>
                  </w:r>
                  <w:r>
                    <w:rPr>
                      <w:rFonts w:hint="eastAsia" w:ascii="Times New Roman" w:hAnsi="Times New Roman" w:eastAsia="宋体"/>
                      <w:color w:val="000000" w:themeColor="text1"/>
                      <w:kern w:val="21"/>
                      <w:sz w:val="21"/>
                      <w:szCs w:val="21"/>
                      <w:lang w:val="en-US" w:eastAsia="zh-CN"/>
                      <w14:textFill>
                        <w14:solidFill>
                          <w14:schemeClr w14:val="tx1"/>
                        </w14:solidFill>
                      </w14:textFill>
                    </w:rPr>
                    <w:t>m</w:t>
                  </w:r>
                  <w:r>
                    <w:rPr>
                      <w:rFonts w:hint="eastAsia" w:ascii="Times New Roman" w:hAnsi="Times New Roman" w:eastAsia="宋体"/>
                      <w:color w:val="000000" w:themeColor="text1"/>
                      <w:kern w:val="21"/>
                      <w:sz w:val="21"/>
                      <w:szCs w:val="21"/>
                      <w:lang w:eastAsia="zh-CN"/>
                      <w14:textFill>
                        <w14:solidFill>
                          <w14:schemeClr w14:val="tx1"/>
                        </w14:solidFill>
                      </w14:textFill>
                    </w:rPr>
                    <w:t>）</w:t>
                  </w:r>
                </w:p>
              </w:tc>
              <w:tc>
                <w:tcPr>
                  <w:tcW w:w="1542" w:type="pct"/>
                  <w:tcBorders>
                    <w:tl2br w:val="nil"/>
                    <w:tr2bl w:val="nil"/>
                  </w:tcBorders>
                  <w:vAlign w:val="center"/>
                </w:tcPr>
                <w:p w14:paraId="51977CD6">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774、762、750</w:t>
                  </w:r>
                </w:p>
              </w:tc>
            </w:tr>
            <w:tr w14:paraId="1C54B32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tcBorders>
                    <w:tl2br w:val="nil"/>
                    <w:tr2bl w:val="nil"/>
                  </w:tcBorders>
                  <w:vAlign w:val="center"/>
                </w:tcPr>
                <w:p w14:paraId="48170CE3">
                  <w:pPr>
                    <w:pageBreakBefore w:val="0"/>
                    <w:kinsoku/>
                    <w:wordWrap/>
                    <w:bidi w:val="0"/>
                    <w:adjustRightInd/>
                    <w:snapToGrid/>
                    <w:jc w:val="center"/>
                    <w:outlineLvl w:val="9"/>
                    <w:rPr>
                      <w:rFonts w:hint="eastAsia"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4</w:t>
                  </w:r>
                </w:p>
              </w:tc>
              <w:tc>
                <w:tcPr>
                  <w:tcW w:w="2835" w:type="pct"/>
                  <w:gridSpan w:val="2"/>
                  <w:tcBorders>
                    <w:tl2br w:val="nil"/>
                    <w:tr2bl w:val="nil"/>
                  </w:tcBorders>
                  <w:vAlign w:val="center"/>
                </w:tcPr>
                <w:p w14:paraId="6D8F06D7">
                  <w:pPr>
                    <w:pageBreakBefore w:val="0"/>
                    <w:kinsoku/>
                    <w:wordWrap/>
                    <w:bidi w:val="0"/>
                    <w:adjustRightInd/>
                    <w:snapToGrid/>
                    <w:jc w:val="center"/>
                    <w:outlineLvl w:val="9"/>
                    <w:rPr>
                      <w:rFonts w:hint="eastAsia" w:ascii="Times New Roman" w:hAnsi="Times New Roman" w:eastAsia="宋体"/>
                      <w:color w:val="000000" w:themeColor="text1"/>
                      <w:kern w:val="21"/>
                      <w:sz w:val="21"/>
                      <w:szCs w:val="21"/>
                      <w14:textFill>
                        <w14:solidFill>
                          <w14:schemeClr w14:val="tx1"/>
                        </w14:solidFill>
                      </w14:textFill>
                    </w:rPr>
                  </w:pPr>
                  <w:r>
                    <w:rPr>
                      <w:rFonts w:hint="eastAsia" w:ascii="Times New Roman" w:hAnsi="Times New Roman" w:eastAsia="宋体"/>
                      <w:color w:val="000000" w:themeColor="text1"/>
                      <w:kern w:val="21"/>
                      <w:sz w:val="21"/>
                      <w:szCs w:val="21"/>
                      <w14:textFill>
                        <w14:solidFill>
                          <w14:schemeClr w14:val="tx1"/>
                        </w14:solidFill>
                      </w14:textFill>
                    </w:rPr>
                    <w:t>最终台阶高度</w:t>
                  </w:r>
                  <w:r>
                    <w:rPr>
                      <w:rFonts w:hint="eastAsia" w:ascii="Times New Roman" w:hAnsi="Times New Roman" w:eastAsia="宋体"/>
                      <w:color w:val="000000" w:themeColor="text1"/>
                      <w:kern w:val="21"/>
                      <w:sz w:val="21"/>
                      <w:szCs w:val="21"/>
                      <w:lang w:eastAsia="zh-CN"/>
                      <w14:textFill>
                        <w14:solidFill>
                          <w14:schemeClr w14:val="tx1"/>
                        </w14:solidFill>
                      </w14:textFill>
                    </w:rPr>
                    <w:t>（</w:t>
                  </w:r>
                  <w:r>
                    <w:rPr>
                      <w:rFonts w:hint="eastAsia" w:ascii="Times New Roman" w:hAnsi="Times New Roman" w:eastAsia="宋体"/>
                      <w:color w:val="000000" w:themeColor="text1"/>
                      <w:kern w:val="21"/>
                      <w:sz w:val="21"/>
                      <w:szCs w:val="21"/>
                      <w:lang w:val="en-US" w:eastAsia="zh-CN"/>
                      <w14:textFill>
                        <w14:solidFill>
                          <w14:schemeClr w14:val="tx1"/>
                        </w14:solidFill>
                      </w14:textFill>
                    </w:rPr>
                    <w:t>m</w:t>
                  </w:r>
                  <w:r>
                    <w:rPr>
                      <w:rFonts w:hint="eastAsia" w:ascii="Times New Roman" w:hAnsi="Times New Roman" w:eastAsia="宋体"/>
                      <w:color w:val="000000" w:themeColor="text1"/>
                      <w:kern w:val="21"/>
                      <w:sz w:val="21"/>
                      <w:szCs w:val="21"/>
                      <w:lang w:eastAsia="zh-CN"/>
                      <w14:textFill>
                        <w14:solidFill>
                          <w14:schemeClr w14:val="tx1"/>
                        </w14:solidFill>
                      </w14:textFill>
                    </w:rPr>
                    <w:t>）</w:t>
                  </w:r>
                </w:p>
              </w:tc>
              <w:tc>
                <w:tcPr>
                  <w:tcW w:w="1542" w:type="pct"/>
                  <w:tcBorders>
                    <w:tl2br w:val="nil"/>
                    <w:tr2bl w:val="nil"/>
                  </w:tcBorders>
                  <w:vAlign w:val="center"/>
                </w:tcPr>
                <w:p w14:paraId="0CB3A09E">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12</w:t>
                  </w:r>
                </w:p>
              </w:tc>
            </w:tr>
            <w:tr w14:paraId="6A27782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tcBorders>
                    <w:tl2br w:val="nil"/>
                    <w:tr2bl w:val="nil"/>
                  </w:tcBorders>
                  <w:vAlign w:val="center"/>
                </w:tcPr>
                <w:p w14:paraId="12647B36">
                  <w:pPr>
                    <w:pageBreakBefore w:val="0"/>
                    <w:kinsoku/>
                    <w:wordWrap/>
                    <w:bidi w:val="0"/>
                    <w:adjustRightInd/>
                    <w:snapToGrid/>
                    <w:jc w:val="center"/>
                    <w:outlineLvl w:val="9"/>
                    <w:rPr>
                      <w:rFonts w:hint="eastAsia"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5</w:t>
                  </w:r>
                </w:p>
              </w:tc>
              <w:tc>
                <w:tcPr>
                  <w:tcW w:w="2835" w:type="pct"/>
                  <w:gridSpan w:val="2"/>
                  <w:tcBorders>
                    <w:tl2br w:val="nil"/>
                    <w:tr2bl w:val="nil"/>
                  </w:tcBorders>
                  <w:vAlign w:val="center"/>
                </w:tcPr>
                <w:p w14:paraId="3224F91E">
                  <w:pPr>
                    <w:pageBreakBefore w:val="0"/>
                    <w:kinsoku/>
                    <w:wordWrap/>
                    <w:bidi w:val="0"/>
                    <w:adjustRightInd/>
                    <w:snapToGrid/>
                    <w:jc w:val="center"/>
                    <w:outlineLvl w:val="9"/>
                    <w:rPr>
                      <w:rFonts w:ascii="Times New Roman" w:hAnsi="Times New Roman" w:eastAsia="宋体"/>
                      <w:color w:val="000000" w:themeColor="text1"/>
                      <w:kern w:val="21"/>
                      <w:sz w:val="21"/>
                      <w:szCs w:val="21"/>
                      <w14:textFill>
                        <w14:solidFill>
                          <w14:schemeClr w14:val="tx1"/>
                        </w14:solidFill>
                      </w14:textFill>
                    </w:rPr>
                  </w:pPr>
                  <w:r>
                    <w:rPr>
                      <w:rFonts w:hint="eastAsia" w:ascii="Times New Roman" w:hAnsi="Times New Roman" w:eastAsia="宋体"/>
                      <w:color w:val="000000" w:themeColor="text1"/>
                      <w:kern w:val="21"/>
                      <w:sz w:val="21"/>
                      <w:szCs w:val="21"/>
                      <w14:textFill>
                        <w14:solidFill>
                          <w14:schemeClr w14:val="tx1"/>
                        </w14:solidFill>
                      </w14:textFill>
                    </w:rPr>
                    <w:t>最终台阶坡面角</w:t>
                  </w:r>
                  <w:r>
                    <w:rPr>
                      <w:rFonts w:hint="eastAsia" w:ascii="Times New Roman" w:hAnsi="Times New Roman" w:eastAsia="宋体"/>
                      <w:color w:val="000000" w:themeColor="text1"/>
                      <w:kern w:val="21"/>
                      <w:sz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t>°</w:t>
                  </w:r>
                  <w:r>
                    <w:rPr>
                      <w:rFonts w:hint="eastAsia" w:ascii="Times New Roman" w:hAnsi="Times New Roman" w:eastAsia="宋体"/>
                      <w:color w:val="000000" w:themeColor="text1"/>
                      <w:kern w:val="21"/>
                      <w:sz w:val="21"/>
                      <w:szCs w:val="21"/>
                      <w:lang w:eastAsia="zh-CN"/>
                      <w14:textFill>
                        <w14:solidFill>
                          <w14:schemeClr w14:val="tx1"/>
                        </w14:solidFill>
                      </w14:textFill>
                    </w:rPr>
                    <w:t>）</w:t>
                  </w:r>
                </w:p>
              </w:tc>
              <w:tc>
                <w:tcPr>
                  <w:tcW w:w="1542" w:type="pct"/>
                  <w:tcBorders>
                    <w:tl2br w:val="nil"/>
                    <w:tr2bl w:val="nil"/>
                  </w:tcBorders>
                  <w:vAlign w:val="center"/>
                </w:tcPr>
                <w:p w14:paraId="27F15995">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55</w:t>
                  </w:r>
                </w:p>
              </w:tc>
            </w:tr>
            <w:tr w14:paraId="5741BC7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tcBorders>
                    <w:tl2br w:val="nil"/>
                    <w:tr2bl w:val="nil"/>
                  </w:tcBorders>
                  <w:vAlign w:val="center"/>
                </w:tcPr>
                <w:p w14:paraId="5DBA5677">
                  <w:pPr>
                    <w:pageBreakBefore w:val="0"/>
                    <w:kinsoku/>
                    <w:wordWrap/>
                    <w:bidi w:val="0"/>
                    <w:adjustRightInd/>
                    <w:snapToGrid/>
                    <w:jc w:val="center"/>
                    <w:outlineLvl w:val="9"/>
                    <w:rPr>
                      <w:rFonts w:hint="eastAsia"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6</w:t>
                  </w:r>
                </w:p>
              </w:tc>
              <w:tc>
                <w:tcPr>
                  <w:tcW w:w="2835" w:type="pct"/>
                  <w:gridSpan w:val="2"/>
                  <w:tcBorders>
                    <w:tl2br w:val="nil"/>
                    <w:tr2bl w:val="nil"/>
                  </w:tcBorders>
                  <w:shd w:val="clear" w:color="auto" w:fill="auto"/>
                  <w:vAlign w:val="center"/>
                </w:tcPr>
                <w:p w14:paraId="03C1A976">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最终清扫平台</w:t>
                  </w:r>
                  <w:r>
                    <w:rPr>
                      <w:rFonts w:hint="eastAsia" w:ascii="Times New Roman" w:hAnsi="Times New Roman" w:eastAsia="宋体"/>
                      <w:color w:val="000000" w:themeColor="text1"/>
                      <w:kern w:val="21"/>
                      <w:sz w:val="21"/>
                      <w:szCs w:val="21"/>
                      <w:lang w:eastAsia="zh-CN"/>
                      <w14:textFill>
                        <w14:solidFill>
                          <w14:schemeClr w14:val="tx1"/>
                        </w14:solidFill>
                      </w14:textFill>
                    </w:rPr>
                    <w:t>（</w:t>
                  </w:r>
                  <w:r>
                    <w:rPr>
                      <w:rFonts w:hint="eastAsia" w:ascii="Times New Roman" w:hAnsi="Times New Roman" w:eastAsia="宋体"/>
                      <w:color w:val="000000" w:themeColor="text1"/>
                      <w:kern w:val="21"/>
                      <w:sz w:val="21"/>
                      <w:szCs w:val="21"/>
                      <w:lang w:val="en-US" w:eastAsia="zh-CN"/>
                      <w14:textFill>
                        <w14:solidFill>
                          <w14:schemeClr w14:val="tx1"/>
                        </w14:solidFill>
                      </w14:textFill>
                    </w:rPr>
                    <w:t>m</w:t>
                  </w:r>
                  <w:r>
                    <w:rPr>
                      <w:rFonts w:hint="eastAsia" w:ascii="Times New Roman" w:hAnsi="Times New Roman" w:eastAsia="宋体"/>
                      <w:color w:val="000000" w:themeColor="text1"/>
                      <w:kern w:val="21"/>
                      <w:sz w:val="21"/>
                      <w:szCs w:val="21"/>
                      <w:lang w:eastAsia="zh-CN"/>
                      <w14:textFill>
                        <w14:solidFill>
                          <w14:schemeClr w14:val="tx1"/>
                        </w14:solidFill>
                      </w14:textFill>
                    </w:rPr>
                    <w:t>）</w:t>
                  </w:r>
                </w:p>
              </w:tc>
              <w:tc>
                <w:tcPr>
                  <w:tcW w:w="1542" w:type="pct"/>
                  <w:tcBorders>
                    <w:tl2br w:val="nil"/>
                    <w:tr2bl w:val="nil"/>
                  </w:tcBorders>
                  <w:vAlign w:val="center"/>
                </w:tcPr>
                <w:p w14:paraId="2CE554BA">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w:t>
                  </w:r>
                </w:p>
              </w:tc>
            </w:tr>
            <w:tr w14:paraId="368C2BB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tcBorders>
                    <w:tl2br w:val="nil"/>
                    <w:tr2bl w:val="nil"/>
                  </w:tcBorders>
                  <w:vAlign w:val="center"/>
                </w:tcPr>
                <w:p w14:paraId="1F737E4D">
                  <w:pPr>
                    <w:pageBreakBefore w:val="0"/>
                    <w:kinsoku/>
                    <w:wordWrap/>
                    <w:bidi w:val="0"/>
                    <w:adjustRightInd/>
                    <w:snapToGrid/>
                    <w:jc w:val="center"/>
                    <w:outlineLvl w:val="9"/>
                    <w:rPr>
                      <w:rFonts w:hint="eastAsia"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7</w:t>
                  </w:r>
                </w:p>
              </w:tc>
              <w:tc>
                <w:tcPr>
                  <w:tcW w:w="2835" w:type="pct"/>
                  <w:gridSpan w:val="2"/>
                  <w:tcBorders>
                    <w:tl2br w:val="nil"/>
                    <w:tr2bl w:val="nil"/>
                  </w:tcBorders>
                  <w:shd w:val="clear" w:color="auto" w:fill="auto"/>
                  <w:vAlign w:val="center"/>
                </w:tcPr>
                <w:p w14:paraId="64549ABA">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最终安全平台</w:t>
                  </w:r>
                  <w:r>
                    <w:rPr>
                      <w:rFonts w:hint="eastAsia" w:ascii="Times New Roman" w:hAnsi="Times New Roman" w:eastAsia="宋体"/>
                      <w:color w:val="000000" w:themeColor="text1"/>
                      <w:kern w:val="21"/>
                      <w:sz w:val="21"/>
                      <w:szCs w:val="21"/>
                      <w:lang w:eastAsia="zh-CN"/>
                      <w14:textFill>
                        <w14:solidFill>
                          <w14:schemeClr w14:val="tx1"/>
                        </w14:solidFill>
                      </w14:textFill>
                    </w:rPr>
                    <w:t>（</w:t>
                  </w:r>
                  <w:r>
                    <w:rPr>
                      <w:rFonts w:hint="eastAsia" w:ascii="Times New Roman" w:hAnsi="Times New Roman" w:eastAsia="宋体"/>
                      <w:color w:val="000000" w:themeColor="text1"/>
                      <w:kern w:val="21"/>
                      <w:sz w:val="21"/>
                      <w:szCs w:val="21"/>
                      <w:lang w:val="en-US" w:eastAsia="zh-CN"/>
                      <w14:textFill>
                        <w14:solidFill>
                          <w14:schemeClr w14:val="tx1"/>
                        </w14:solidFill>
                      </w14:textFill>
                    </w:rPr>
                    <w:t>m</w:t>
                  </w:r>
                  <w:r>
                    <w:rPr>
                      <w:rFonts w:hint="eastAsia" w:ascii="Times New Roman" w:hAnsi="Times New Roman" w:eastAsia="宋体"/>
                      <w:color w:val="000000" w:themeColor="text1"/>
                      <w:kern w:val="21"/>
                      <w:sz w:val="21"/>
                      <w:szCs w:val="21"/>
                      <w:lang w:eastAsia="zh-CN"/>
                      <w14:textFill>
                        <w14:solidFill>
                          <w14:schemeClr w14:val="tx1"/>
                        </w14:solidFill>
                      </w14:textFill>
                    </w:rPr>
                    <w:t>）</w:t>
                  </w:r>
                </w:p>
              </w:tc>
              <w:tc>
                <w:tcPr>
                  <w:tcW w:w="1542" w:type="pct"/>
                  <w:tcBorders>
                    <w:tl2br w:val="nil"/>
                    <w:tr2bl w:val="nil"/>
                  </w:tcBorders>
                  <w:vAlign w:val="center"/>
                </w:tcPr>
                <w:p w14:paraId="71E9AEFA">
                  <w:pPr>
                    <w:pageBreakBefore w:val="0"/>
                    <w:kinsoku/>
                    <w:wordWrap/>
                    <w:bidi w:val="0"/>
                    <w:adjustRightInd/>
                    <w:snapToGrid/>
                    <w:jc w:val="center"/>
                    <w:outlineLvl w:val="9"/>
                    <w:rPr>
                      <w:rFonts w:hint="eastAsia"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4</w:t>
                  </w:r>
                </w:p>
              </w:tc>
            </w:tr>
            <w:tr w14:paraId="5AA9AC2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vMerge w:val="restart"/>
                  <w:tcBorders>
                    <w:tl2br w:val="nil"/>
                    <w:tr2bl w:val="nil"/>
                  </w:tcBorders>
                  <w:vAlign w:val="center"/>
                </w:tcPr>
                <w:p w14:paraId="07A38C91">
                  <w:pPr>
                    <w:pageBreakBefore w:val="0"/>
                    <w:kinsoku/>
                    <w:wordWrap/>
                    <w:bidi w:val="0"/>
                    <w:adjustRightInd/>
                    <w:snapToGrid/>
                    <w:jc w:val="center"/>
                    <w:outlineLvl w:val="9"/>
                    <w:rPr>
                      <w:rFonts w:hint="eastAsia"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8</w:t>
                  </w:r>
                </w:p>
              </w:tc>
              <w:tc>
                <w:tcPr>
                  <w:tcW w:w="1030" w:type="pct"/>
                  <w:vMerge w:val="restart"/>
                  <w:tcBorders>
                    <w:tl2br w:val="nil"/>
                    <w:tr2bl w:val="nil"/>
                  </w:tcBorders>
                  <w:shd w:val="clear" w:color="auto" w:fill="auto"/>
                  <w:vAlign w:val="center"/>
                </w:tcPr>
                <w:p w14:paraId="513DAF09">
                  <w:pPr>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出入沟</w:t>
                  </w:r>
                </w:p>
              </w:tc>
              <w:tc>
                <w:tcPr>
                  <w:tcW w:w="1804" w:type="pct"/>
                  <w:tcBorders>
                    <w:tl2br w:val="nil"/>
                    <w:tr2bl w:val="nil"/>
                  </w:tcBorders>
                  <w:shd w:val="clear" w:color="auto" w:fill="auto"/>
                  <w:vAlign w:val="center"/>
                </w:tcPr>
                <w:p w14:paraId="75FADE55">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沟底宽度</w:t>
                  </w:r>
                  <w:r>
                    <w:rPr>
                      <w:rFonts w:hint="eastAsia" w:ascii="Times New Roman" w:hAnsi="Times New Roman" w:eastAsia="宋体"/>
                      <w:color w:val="000000" w:themeColor="text1"/>
                      <w:kern w:val="21"/>
                      <w:sz w:val="21"/>
                      <w:szCs w:val="21"/>
                      <w:lang w:eastAsia="zh-CN"/>
                      <w14:textFill>
                        <w14:solidFill>
                          <w14:schemeClr w14:val="tx1"/>
                        </w14:solidFill>
                      </w14:textFill>
                    </w:rPr>
                    <w:t>（</w:t>
                  </w:r>
                  <w:r>
                    <w:rPr>
                      <w:rFonts w:hint="eastAsia" w:ascii="Times New Roman" w:hAnsi="Times New Roman" w:eastAsia="宋体"/>
                      <w:color w:val="000000" w:themeColor="text1"/>
                      <w:kern w:val="21"/>
                      <w:sz w:val="21"/>
                      <w:szCs w:val="21"/>
                      <w:lang w:val="en-US" w:eastAsia="zh-CN"/>
                      <w14:textFill>
                        <w14:solidFill>
                          <w14:schemeClr w14:val="tx1"/>
                        </w14:solidFill>
                      </w14:textFill>
                    </w:rPr>
                    <w:t>m</w:t>
                  </w:r>
                  <w:r>
                    <w:rPr>
                      <w:rFonts w:hint="eastAsia" w:ascii="Times New Roman" w:hAnsi="Times New Roman" w:eastAsia="宋体"/>
                      <w:color w:val="000000" w:themeColor="text1"/>
                      <w:kern w:val="21"/>
                      <w:sz w:val="21"/>
                      <w:szCs w:val="21"/>
                      <w:lang w:eastAsia="zh-CN"/>
                      <w14:textFill>
                        <w14:solidFill>
                          <w14:schemeClr w14:val="tx1"/>
                        </w14:solidFill>
                      </w14:textFill>
                    </w:rPr>
                    <w:t>）</w:t>
                  </w:r>
                </w:p>
              </w:tc>
              <w:tc>
                <w:tcPr>
                  <w:tcW w:w="1542" w:type="pct"/>
                  <w:tcBorders>
                    <w:tl2br w:val="nil"/>
                    <w:tr2bl w:val="nil"/>
                  </w:tcBorders>
                  <w:vAlign w:val="center"/>
                </w:tcPr>
                <w:p w14:paraId="7F3611C0">
                  <w:pPr>
                    <w:pageBreakBefore w:val="0"/>
                    <w:kinsoku/>
                    <w:wordWrap/>
                    <w:bidi w:val="0"/>
                    <w:adjustRightInd/>
                    <w:snapToGrid/>
                    <w:jc w:val="center"/>
                    <w:outlineLvl w:val="9"/>
                    <w:rPr>
                      <w:rFonts w:hint="eastAsia"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6</w:t>
                  </w:r>
                </w:p>
              </w:tc>
            </w:tr>
            <w:tr w14:paraId="4ECF8F2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vMerge w:val="continue"/>
                  <w:tcBorders>
                    <w:tl2br w:val="nil"/>
                    <w:tr2bl w:val="nil"/>
                  </w:tcBorders>
                  <w:vAlign w:val="center"/>
                </w:tcPr>
                <w:p w14:paraId="7FC5C643">
                  <w:pPr>
                    <w:pageBreakBefore w:val="0"/>
                    <w:kinsoku/>
                    <w:wordWrap/>
                    <w:bidi w:val="0"/>
                    <w:adjustRightInd/>
                    <w:snapToGrid/>
                    <w:jc w:val="center"/>
                    <w:outlineLvl w:val="9"/>
                    <w:rPr>
                      <w:rFonts w:ascii="Times New Roman" w:hAnsi="Times New Roman" w:eastAsia="宋体"/>
                      <w:color w:val="000000" w:themeColor="text1"/>
                      <w:kern w:val="21"/>
                      <w:sz w:val="21"/>
                      <w:szCs w:val="21"/>
                      <w14:textFill>
                        <w14:solidFill>
                          <w14:schemeClr w14:val="tx1"/>
                        </w14:solidFill>
                      </w14:textFill>
                    </w:rPr>
                  </w:pPr>
                </w:p>
              </w:tc>
              <w:tc>
                <w:tcPr>
                  <w:tcW w:w="1030" w:type="pct"/>
                  <w:vMerge w:val="continue"/>
                  <w:tcBorders>
                    <w:tl2br w:val="nil"/>
                    <w:tr2bl w:val="nil"/>
                  </w:tcBorders>
                  <w:shd w:val="clear" w:color="auto" w:fill="auto"/>
                  <w:vAlign w:val="center"/>
                </w:tcPr>
                <w:p w14:paraId="77239883">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p>
              </w:tc>
              <w:tc>
                <w:tcPr>
                  <w:tcW w:w="1804" w:type="pct"/>
                  <w:tcBorders>
                    <w:tl2br w:val="nil"/>
                    <w:tr2bl w:val="nil"/>
                  </w:tcBorders>
                  <w:shd w:val="clear" w:color="auto" w:fill="auto"/>
                  <w:vAlign w:val="center"/>
                </w:tcPr>
                <w:p w14:paraId="6598F8ED">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长度</w:t>
                  </w:r>
                  <w:r>
                    <w:rPr>
                      <w:rFonts w:hint="eastAsia" w:ascii="Times New Roman" w:hAnsi="Times New Roman" w:eastAsia="宋体"/>
                      <w:color w:val="000000" w:themeColor="text1"/>
                      <w:kern w:val="21"/>
                      <w:sz w:val="21"/>
                      <w:szCs w:val="21"/>
                      <w:lang w:eastAsia="zh-CN"/>
                      <w14:textFill>
                        <w14:solidFill>
                          <w14:schemeClr w14:val="tx1"/>
                        </w14:solidFill>
                      </w14:textFill>
                    </w:rPr>
                    <w:t>（</w:t>
                  </w:r>
                  <w:r>
                    <w:rPr>
                      <w:rFonts w:hint="eastAsia" w:ascii="Times New Roman" w:hAnsi="Times New Roman" w:eastAsia="宋体"/>
                      <w:color w:val="000000" w:themeColor="text1"/>
                      <w:kern w:val="21"/>
                      <w:sz w:val="21"/>
                      <w:szCs w:val="21"/>
                      <w:lang w:val="en-US" w:eastAsia="zh-CN"/>
                      <w14:textFill>
                        <w14:solidFill>
                          <w14:schemeClr w14:val="tx1"/>
                        </w14:solidFill>
                      </w14:textFill>
                    </w:rPr>
                    <w:t>m</w:t>
                  </w:r>
                  <w:r>
                    <w:rPr>
                      <w:rFonts w:hint="eastAsia" w:ascii="Times New Roman" w:hAnsi="Times New Roman" w:eastAsia="宋体"/>
                      <w:color w:val="000000" w:themeColor="text1"/>
                      <w:kern w:val="21"/>
                      <w:sz w:val="21"/>
                      <w:szCs w:val="21"/>
                      <w:lang w:eastAsia="zh-CN"/>
                      <w14:textFill>
                        <w14:solidFill>
                          <w14:schemeClr w14:val="tx1"/>
                        </w14:solidFill>
                      </w14:textFill>
                    </w:rPr>
                    <w:t>）</w:t>
                  </w:r>
                </w:p>
              </w:tc>
              <w:tc>
                <w:tcPr>
                  <w:tcW w:w="1542" w:type="pct"/>
                  <w:tcBorders>
                    <w:tl2br w:val="nil"/>
                    <w:tr2bl w:val="nil"/>
                  </w:tcBorders>
                  <w:vAlign w:val="center"/>
                </w:tcPr>
                <w:p w14:paraId="6829B686">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150</w:t>
                  </w:r>
                </w:p>
              </w:tc>
            </w:tr>
            <w:tr w14:paraId="1780353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vMerge w:val="continue"/>
                  <w:tcBorders>
                    <w:tl2br w:val="nil"/>
                    <w:tr2bl w:val="nil"/>
                  </w:tcBorders>
                  <w:vAlign w:val="center"/>
                </w:tcPr>
                <w:p w14:paraId="5B7767A5">
                  <w:pPr>
                    <w:pageBreakBefore w:val="0"/>
                    <w:kinsoku/>
                    <w:wordWrap/>
                    <w:bidi w:val="0"/>
                    <w:adjustRightInd/>
                    <w:snapToGrid/>
                    <w:jc w:val="center"/>
                    <w:outlineLvl w:val="9"/>
                    <w:rPr>
                      <w:rFonts w:ascii="Times New Roman" w:hAnsi="Times New Roman" w:eastAsia="宋体"/>
                      <w:color w:val="000000" w:themeColor="text1"/>
                      <w:kern w:val="21"/>
                      <w:sz w:val="21"/>
                      <w:szCs w:val="21"/>
                      <w14:textFill>
                        <w14:solidFill>
                          <w14:schemeClr w14:val="tx1"/>
                        </w14:solidFill>
                      </w14:textFill>
                    </w:rPr>
                  </w:pPr>
                </w:p>
              </w:tc>
              <w:tc>
                <w:tcPr>
                  <w:tcW w:w="1030" w:type="pct"/>
                  <w:vMerge w:val="continue"/>
                  <w:tcBorders>
                    <w:tl2br w:val="nil"/>
                    <w:tr2bl w:val="nil"/>
                  </w:tcBorders>
                  <w:shd w:val="clear" w:color="auto" w:fill="auto"/>
                  <w:vAlign w:val="center"/>
                </w:tcPr>
                <w:p w14:paraId="426F59AC">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p>
              </w:tc>
              <w:tc>
                <w:tcPr>
                  <w:tcW w:w="1804" w:type="pct"/>
                  <w:tcBorders>
                    <w:tl2br w:val="nil"/>
                    <w:tr2bl w:val="nil"/>
                  </w:tcBorders>
                  <w:shd w:val="clear" w:color="auto" w:fill="auto"/>
                  <w:vAlign w:val="center"/>
                </w:tcPr>
                <w:p w14:paraId="6EB66BA2">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最大纵坡</w:t>
                  </w:r>
                  <w:r>
                    <w:rPr>
                      <w:rFonts w:hint="eastAsia" w:ascii="Times New Roman" w:hAnsi="Times New Roman" w:eastAsia="宋体"/>
                      <w:color w:val="000000" w:themeColor="text1"/>
                      <w:kern w:val="21"/>
                      <w:sz w:val="21"/>
                      <w:szCs w:val="21"/>
                      <w:lang w:eastAsia="zh-CN"/>
                      <w14:textFill>
                        <w14:solidFill>
                          <w14:schemeClr w14:val="tx1"/>
                        </w14:solidFill>
                      </w14:textFill>
                    </w:rPr>
                    <w:t>（</w:t>
                  </w: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w:t>
                  </w:r>
                  <w:r>
                    <w:rPr>
                      <w:rFonts w:hint="eastAsia" w:ascii="Times New Roman" w:hAnsi="Times New Roman" w:eastAsia="宋体"/>
                      <w:color w:val="000000" w:themeColor="text1"/>
                      <w:kern w:val="21"/>
                      <w:sz w:val="21"/>
                      <w:szCs w:val="21"/>
                      <w:lang w:eastAsia="zh-CN"/>
                      <w14:textFill>
                        <w14:solidFill>
                          <w14:schemeClr w14:val="tx1"/>
                        </w14:solidFill>
                      </w14:textFill>
                    </w:rPr>
                    <w:t>）</w:t>
                  </w:r>
                </w:p>
              </w:tc>
              <w:tc>
                <w:tcPr>
                  <w:tcW w:w="1542" w:type="pct"/>
                  <w:tcBorders>
                    <w:tl2br w:val="nil"/>
                    <w:tr2bl w:val="nil"/>
                  </w:tcBorders>
                  <w:vAlign w:val="center"/>
                </w:tcPr>
                <w:p w14:paraId="6C235415">
                  <w:pPr>
                    <w:pageBreakBefore w:val="0"/>
                    <w:kinsoku/>
                    <w:wordWrap/>
                    <w:bidi w:val="0"/>
                    <w:adjustRightInd/>
                    <w:snapToGrid/>
                    <w:jc w:val="center"/>
                    <w:outlineLvl w:val="9"/>
                    <w:rPr>
                      <w:rFonts w:hint="eastAsia"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8</w:t>
                  </w:r>
                </w:p>
              </w:tc>
            </w:tr>
            <w:tr w14:paraId="05A0AC9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vMerge w:val="continue"/>
                  <w:tcBorders>
                    <w:tl2br w:val="nil"/>
                    <w:tr2bl w:val="nil"/>
                  </w:tcBorders>
                  <w:vAlign w:val="center"/>
                </w:tcPr>
                <w:p w14:paraId="7BAD6D3F">
                  <w:pPr>
                    <w:pageBreakBefore w:val="0"/>
                    <w:kinsoku/>
                    <w:wordWrap/>
                    <w:bidi w:val="0"/>
                    <w:adjustRightInd/>
                    <w:snapToGrid/>
                    <w:jc w:val="center"/>
                    <w:outlineLvl w:val="9"/>
                    <w:rPr>
                      <w:rFonts w:ascii="Times New Roman" w:hAnsi="Times New Roman" w:eastAsia="宋体"/>
                      <w:color w:val="000000" w:themeColor="text1"/>
                      <w:kern w:val="21"/>
                      <w:sz w:val="21"/>
                      <w:szCs w:val="21"/>
                      <w14:textFill>
                        <w14:solidFill>
                          <w14:schemeClr w14:val="tx1"/>
                        </w14:solidFill>
                      </w14:textFill>
                    </w:rPr>
                  </w:pPr>
                </w:p>
              </w:tc>
              <w:tc>
                <w:tcPr>
                  <w:tcW w:w="1030" w:type="pct"/>
                  <w:vMerge w:val="continue"/>
                  <w:tcBorders>
                    <w:tl2br w:val="nil"/>
                    <w:tr2bl w:val="nil"/>
                  </w:tcBorders>
                  <w:shd w:val="clear" w:color="auto" w:fill="auto"/>
                  <w:vAlign w:val="center"/>
                </w:tcPr>
                <w:p w14:paraId="13C5962B">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p>
              </w:tc>
              <w:tc>
                <w:tcPr>
                  <w:tcW w:w="1804" w:type="pct"/>
                  <w:tcBorders>
                    <w:tl2br w:val="nil"/>
                    <w:tr2bl w:val="nil"/>
                  </w:tcBorders>
                  <w:shd w:val="clear" w:color="auto" w:fill="auto"/>
                  <w:vAlign w:val="center"/>
                </w:tcPr>
                <w:p w14:paraId="35E12267">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单台阶深度</w:t>
                  </w:r>
                  <w:r>
                    <w:rPr>
                      <w:rFonts w:hint="eastAsia" w:ascii="Times New Roman" w:hAnsi="Times New Roman" w:eastAsia="宋体"/>
                      <w:color w:val="000000" w:themeColor="text1"/>
                      <w:kern w:val="21"/>
                      <w:sz w:val="21"/>
                      <w:szCs w:val="21"/>
                      <w:lang w:eastAsia="zh-CN"/>
                      <w14:textFill>
                        <w14:solidFill>
                          <w14:schemeClr w14:val="tx1"/>
                        </w14:solidFill>
                      </w14:textFill>
                    </w:rPr>
                    <w:t>（</w:t>
                  </w:r>
                  <w:r>
                    <w:rPr>
                      <w:rFonts w:hint="eastAsia" w:ascii="Times New Roman" w:hAnsi="Times New Roman" w:eastAsia="宋体"/>
                      <w:color w:val="000000" w:themeColor="text1"/>
                      <w:kern w:val="21"/>
                      <w:sz w:val="21"/>
                      <w:szCs w:val="21"/>
                      <w:lang w:val="en-US" w:eastAsia="zh-CN"/>
                      <w14:textFill>
                        <w14:solidFill>
                          <w14:schemeClr w14:val="tx1"/>
                        </w14:solidFill>
                      </w14:textFill>
                    </w:rPr>
                    <w:t>m</w:t>
                  </w:r>
                  <w:r>
                    <w:rPr>
                      <w:rFonts w:hint="eastAsia" w:ascii="Times New Roman" w:hAnsi="Times New Roman" w:eastAsia="宋体"/>
                      <w:color w:val="000000" w:themeColor="text1"/>
                      <w:kern w:val="21"/>
                      <w:sz w:val="21"/>
                      <w:szCs w:val="21"/>
                      <w:lang w:eastAsia="zh-CN"/>
                      <w14:textFill>
                        <w14:solidFill>
                          <w14:schemeClr w14:val="tx1"/>
                        </w14:solidFill>
                      </w14:textFill>
                    </w:rPr>
                    <w:t>）</w:t>
                  </w:r>
                </w:p>
              </w:tc>
              <w:tc>
                <w:tcPr>
                  <w:tcW w:w="1542" w:type="pct"/>
                  <w:tcBorders>
                    <w:tl2br w:val="nil"/>
                    <w:tr2bl w:val="nil"/>
                  </w:tcBorders>
                  <w:vAlign w:val="center"/>
                </w:tcPr>
                <w:p w14:paraId="23139043">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12</w:t>
                  </w:r>
                </w:p>
              </w:tc>
            </w:tr>
            <w:tr w14:paraId="73917ED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vMerge w:val="continue"/>
                  <w:tcBorders>
                    <w:tl2br w:val="nil"/>
                    <w:tr2bl w:val="nil"/>
                  </w:tcBorders>
                  <w:vAlign w:val="center"/>
                </w:tcPr>
                <w:p w14:paraId="7BE3B829">
                  <w:pPr>
                    <w:pageBreakBefore w:val="0"/>
                    <w:kinsoku/>
                    <w:wordWrap/>
                    <w:bidi w:val="0"/>
                    <w:adjustRightInd/>
                    <w:snapToGrid/>
                    <w:jc w:val="center"/>
                    <w:outlineLvl w:val="9"/>
                    <w:rPr>
                      <w:rFonts w:ascii="Times New Roman" w:hAnsi="Times New Roman" w:eastAsia="宋体"/>
                      <w:color w:val="000000" w:themeColor="text1"/>
                      <w:kern w:val="21"/>
                      <w:sz w:val="21"/>
                      <w:szCs w:val="21"/>
                      <w14:textFill>
                        <w14:solidFill>
                          <w14:schemeClr w14:val="tx1"/>
                        </w14:solidFill>
                      </w14:textFill>
                    </w:rPr>
                  </w:pPr>
                </w:p>
              </w:tc>
              <w:tc>
                <w:tcPr>
                  <w:tcW w:w="1030" w:type="pct"/>
                  <w:vMerge w:val="continue"/>
                  <w:tcBorders>
                    <w:tl2br w:val="nil"/>
                    <w:tr2bl w:val="nil"/>
                  </w:tcBorders>
                  <w:shd w:val="clear" w:color="auto" w:fill="auto"/>
                  <w:vAlign w:val="center"/>
                </w:tcPr>
                <w:p w14:paraId="3F851873">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p>
              </w:tc>
              <w:tc>
                <w:tcPr>
                  <w:tcW w:w="1804" w:type="pct"/>
                  <w:tcBorders>
                    <w:tl2br w:val="nil"/>
                    <w:tr2bl w:val="nil"/>
                  </w:tcBorders>
                  <w:shd w:val="clear" w:color="auto" w:fill="auto"/>
                  <w:vAlign w:val="center"/>
                </w:tcPr>
                <w:p w14:paraId="5956716A">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沟帮坡面角</w:t>
                  </w:r>
                  <w:r>
                    <w:rPr>
                      <w:rFonts w:hint="eastAsia" w:ascii="Times New Roman" w:hAnsi="Times New Roman" w:eastAsia="宋体"/>
                      <w:color w:val="000000" w:themeColor="text1"/>
                      <w:kern w:val="21"/>
                      <w:sz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t>°</w:t>
                  </w:r>
                  <w:r>
                    <w:rPr>
                      <w:rFonts w:hint="eastAsia" w:ascii="Times New Roman" w:hAnsi="Times New Roman" w:eastAsia="宋体"/>
                      <w:color w:val="000000" w:themeColor="text1"/>
                      <w:kern w:val="21"/>
                      <w:sz w:val="21"/>
                      <w:szCs w:val="21"/>
                      <w:lang w:eastAsia="zh-CN"/>
                      <w14:textFill>
                        <w14:solidFill>
                          <w14:schemeClr w14:val="tx1"/>
                        </w14:solidFill>
                      </w14:textFill>
                    </w:rPr>
                    <w:t>）</w:t>
                  </w:r>
                </w:p>
              </w:tc>
              <w:tc>
                <w:tcPr>
                  <w:tcW w:w="1542" w:type="pct"/>
                  <w:tcBorders>
                    <w:tl2br w:val="nil"/>
                    <w:tr2bl w:val="nil"/>
                  </w:tcBorders>
                  <w:vAlign w:val="center"/>
                </w:tcPr>
                <w:p w14:paraId="72C688B9">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65</w:t>
                  </w:r>
                </w:p>
              </w:tc>
            </w:tr>
            <w:tr w14:paraId="18E3A43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vMerge w:val="restart"/>
                  <w:tcBorders>
                    <w:tl2br w:val="nil"/>
                    <w:tr2bl w:val="nil"/>
                  </w:tcBorders>
                  <w:vAlign w:val="center"/>
                </w:tcPr>
                <w:p w14:paraId="5CE9CA98">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9</w:t>
                  </w:r>
                </w:p>
              </w:tc>
              <w:tc>
                <w:tcPr>
                  <w:tcW w:w="1030" w:type="pct"/>
                  <w:vMerge w:val="restart"/>
                  <w:tcBorders>
                    <w:tl2br w:val="nil"/>
                    <w:tr2bl w:val="nil"/>
                  </w:tcBorders>
                  <w:shd w:val="clear" w:color="auto" w:fill="auto"/>
                  <w:vAlign w:val="center"/>
                </w:tcPr>
                <w:p w14:paraId="2FCFE876">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地表境界</w:t>
                  </w:r>
                </w:p>
              </w:tc>
              <w:tc>
                <w:tcPr>
                  <w:tcW w:w="1804" w:type="pct"/>
                  <w:tcBorders>
                    <w:tl2br w:val="nil"/>
                    <w:tr2bl w:val="nil"/>
                  </w:tcBorders>
                  <w:shd w:val="clear" w:color="auto" w:fill="auto"/>
                  <w:vAlign w:val="center"/>
                </w:tcPr>
                <w:p w14:paraId="49CF00C2">
                  <w:pPr>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长</w:t>
                  </w:r>
                  <w:r>
                    <w:rPr>
                      <w:rFonts w:hint="eastAsia" w:ascii="Times New Roman" w:hAnsi="Times New Roman" w:eastAsia="宋体"/>
                      <w:color w:val="000000" w:themeColor="text1"/>
                      <w:kern w:val="21"/>
                      <w:sz w:val="21"/>
                      <w:szCs w:val="21"/>
                      <w:lang w:eastAsia="zh-CN"/>
                      <w14:textFill>
                        <w14:solidFill>
                          <w14:schemeClr w14:val="tx1"/>
                        </w14:solidFill>
                      </w14:textFill>
                    </w:rPr>
                    <w:t>（</w:t>
                  </w:r>
                  <w:r>
                    <w:rPr>
                      <w:rFonts w:hint="eastAsia" w:ascii="Times New Roman" w:hAnsi="Times New Roman" w:eastAsia="宋体"/>
                      <w:color w:val="000000" w:themeColor="text1"/>
                      <w:kern w:val="21"/>
                      <w:sz w:val="21"/>
                      <w:szCs w:val="21"/>
                      <w:lang w:val="en-US" w:eastAsia="zh-CN"/>
                      <w14:textFill>
                        <w14:solidFill>
                          <w14:schemeClr w14:val="tx1"/>
                        </w14:solidFill>
                      </w14:textFill>
                    </w:rPr>
                    <w:t>m</w:t>
                  </w:r>
                  <w:r>
                    <w:rPr>
                      <w:rFonts w:hint="eastAsia" w:ascii="Times New Roman" w:hAnsi="Times New Roman" w:eastAsia="宋体"/>
                      <w:color w:val="000000" w:themeColor="text1"/>
                      <w:kern w:val="21"/>
                      <w:sz w:val="21"/>
                      <w:szCs w:val="21"/>
                      <w:lang w:eastAsia="zh-CN"/>
                      <w14:textFill>
                        <w14:solidFill>
                          <w14:schemeClr w14:val="tx1"/>
                        </w14:solidFill>
                      </w14:textFill>
                    </w:rPr>
                    <w:t>）</w:t>
                  </w:r>
                </w:p>
              </w:tc>
              <w:tc>
                <w:tcPr>
                  <w:tcW w:w="1542" w:type="pct"/>
                  <w:tcBorders>
                    <w:tl2br w:val="nil"/>
                    <w:tr2bl w:val="nil"/>
                  </w:tcBorders>
                  <w:vAlign w:val="center"/>
                </w:tcPr>
                <w:p w14:paraId="77829227">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246</w:t>
                  </w:r>
                </w:p>
              </w:tc>
            </w:tr>
            <w:tr w14:paraId="1A8B63B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vMerge w:val="continue"/>
                  <w:tcBorders>
                    <w:tl2br w:val="nil"/>
                    <w:tr2bl w:val="nil"/>
                  </w:tcBorders>
                  <w:vAlign w:val="center"/>
                </w:tcPr>
                <w:p w14:paraId="6556874B">
                  <w:pPr>
                    <w:pageBreakBefore w:val="0"/>
                    <w:kinsoku/>
                    <w:wordWrap/>
                    <w:bidi w:val="0"/>
                    <w:adjustRightInd/>
                    <w:snapToGrid/>
                    <w:jc w:val="center"/>
                    <w:outlineLvl w:val="9"/>
                    <w:rPr>
                      <w:rFonts w:ascii="Times New Roman" w:hAnsi="Times New Roman" w:eastAsia="宋体"/>
                      <w:color w:val="000000" w:themeColor="text1"/>
                      <w:kern w:val="21"/>
                      <w:sz w:val="21"/>
                      <w:szCs w:val="21"/>
                      <w14:textFill>
                        <w14:solidFill>
                          <w14:schemeClr w14:val="tx1"/>
                        </w14:solidFill>
                      </w14:textFill>
                    </w:rPr>
                  </w:pPr>
                </w:p>
              </w:tc>
              <w:tc>
                <w:tcPr>
                  <w:tcW w:w="1030" w:type="pct"/>
                  <w:vMerge w:val="continue"/>
                  <w:tcBorders>
                    <w:tl2br w:val="nil"/>
                    <w:tr2bl w:val="nil"/>
                  </w:tcBorders>
                  <w:shd w:val="clear" w:color="auto" w:fill="auto"/>
                  <w:vAlign w:val="center"/>
                </w:tcPr>
                <w:p w14:paraId="358AFBA7">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p>
              </w:tc>
              <w:tc>
                <w:tcPr>
                  <w:tcW w:w="1804" w:type="pct"/>
                  <w:tcBorders>
                    <w:tl2br w:val="nil"/>
                    <w:tr2bl w:val="nil"/>
                  </w:tcBorders>
                  <w:shd w:val="clear" w:color="auto" w:fill="auto"/>
                  <w:vAlign w:val="center"/>
                </w:tcPr>
                <w:p w14:paraId="1CF177E1">
                  <w:pPr>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宽</w:t>
                  </w:r>
                  <w:r>
                    <w:rPr>
                      <w:rFonts w:hint="eastAsia" w:ascii="Times New Roman" w:hAnsi="Times New Roman" w:eastAsia="宋体"/>
                      <w:color w:val="000000" w:themeColor="text1"/>
                      <w:kern w:val="21"/>
                      <w:sz w:val="21"/>
                      <w:szCs w:val="21"/>
                      <w:lang w:eastAsia="zh-CN"/>
                      <w14:textFill>
                        <w14:solidFill>
                          <w14:schemeClr w14:val="tx1"/>
                        </w14:solidFill>
                      </w14:textFill>
                    </w:rPr>
                    <w:t>（</w:t>
                  </w:r>
                  <w:r>
                    <w:rPr>
                      <w:rFonts w:hint="eastAsia" w:ascii="Times New Roman" w:hAnsi="Times New Roman" w:eastAsia="宋体"/>
                      <w:color w:val="000000" w:themeColor="text1"/>
                      <w:kern w:val="21"/>
                      <w:sz w:val="21"/>
                      <w:szCs w:val="21"/>
                      <w:lang w:val="en-US" w:eastAsia="zh-CN"/>
                      <w14:textFill>
                        <w14:solidFill>
                          <w14:schemeClr w14:val="tx1"/>
                        </w14:solidFill>
                      </w14:textFill>
                    </w:rPr>
                    <w:t>m</w:t>
                  </w:r>
                  <w:r>
                    <w:rPr>
                      <w:rFonts w:hint="eastAsia" w:ascii="Times New Roman" w:hAnsi="Times New Roman" w:eastAsia="宋体"/>
                      <w:color w:val="000000" w:themeColor="text1"/>
                      <w:kern w:val="21"/>
                      <w:sz w:val="21"/>
                      <w:szCs w:val="21"/>
                      <w:lang w:eastAsia="zh-CN"/>
                      <w14:textFill>
                        <w14:solidFill>
                          <w14:schemeClr w14:val="tx1"/>
                        </w14:solidFill>
                      </w14:textFill>
                    </w:rPr>
                    <w:t>）</w:t>
                  </w:r>
                </w:p>
              </w:tc>
              <w:tc>
                <w:tcPr>
                  <w:tcW w:w="1542" w:type="pct"/>
                  <w:tcBorders>
                    <w:tl2br w:val="nil"/>
                    <w:tr2bl w:val="nil"/>
                  </w:tcBorders>
                  <w:vAlign w:val="center"/>
                </w:tcPr>
                <w:p w14:paraId="55B9B4B1">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150</w:t>
                  </w:r>
                </w:p>
              </w:tc>
            </w:tr>
            <w:tr w14:paraId="6BFAAC9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vMerge w:val="restart"/>
                  <w:tcBorders>
                    <w:tl2br w:val="nil"/>
                    <w:tr2bl w:val="nil"/>
                  </w:tcBorders>
                  <w:vAlign w:val="center"/>
                </w:tcPr>
                <w:p w14:paraId="2ECEADE1">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10</w:t>
                  </w:r>
                </w:p>
              </w:tc>
              <w:tc>
                <w:tcPr>
                  <w:tcW w:w="1030" w:type="pct"/>
                  <w:vMerge w:val="restart"/>
                  <w:tcBorders>
                    <w:tl2br w:val="nil"/>
                    <w:tr2bl w:val="nil"/>
                  </w:tcBorders>
                  <w:shd w:val="clear" w:color="auto" w:fill="auto"/>
                  <w:vAlign w:val="center"/>
                </w:tcPr>
                <w:p w14:paraId="3E4F982C">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底部境界</w:t>
                  </w:r>
                </w:p>
              </w:tc>
              <w:tc>
                <w:tcPr>
                  <w:tcW w:w="1804" w:type="pct"/>
                  <w:tcBorders>
                    <w:tl2br w:val="nil"/>
                    <w:tr2bl w:val="nil"/>
                  </w:tcBorders>
                  <w:shd w:val="clear" w:color="auto" w:fill="auto"/>
                  <w:vAlign w:val="center"/>
                </w:tcPr>
                <w:p w14:paraId="43837806">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长</w:t>
                  </w:r>
                  <w:r>
                    <w:rPr>
                      <w:rFonts w:hint="eastAsia" w:ascii="Times New Roman" w:hAnsi="Times New Roman" w:eastAsia="宋体"/>
                      <w:color w:val="000000" w:themeColor="text1"/>
                      <w:kern w:val="21"/>
                      <w:sz w:val="21"/>
                      <w:szCs w:val="21"/>
                      <w:lang w:eastAsia="zh-CN"/>
                      <w14:textFill>
                        <w14:solidFill>
                          <w14:schemeClr w14:val="tx1"/>
                        </w14:solidFill>
                      </w14:textFill>
                    </w:rPr>
                    <w:t>（</w:t>
                  </w:r>
                  <w:r>
                    <w:rPr>
                      <w:rFonts w:hint="eastAsia" w:ascii="Times New Roman" w:hAnsi="Times New Roman" w:eastAsia="宋体"/>
                      <w:color w:val="000000" w:themeColor="text1"/>
                      <w:kern w:val="21"/>
                      <w:sz w:val="21"/>
                      <w:szCs w:val="21"/>
                      <w:lang w:val="en-US" w:eastAsia="zh-CN"/>
                      <w14:textFill>
                        <w14:solidFill>
                          <w14:schemeClr w14:val="tx1"/>
                        </w14:solidFill>
                      </w14:textFill>
                    </w:rPr>
                    <w:t>m</w:t>
                  </w:r>
                  <w:r>
                    <w:rPr>
                      <w:rFonts w:hint="eastAsia" w:ascii="Times New Roman" w:hAnsi="Times New Roman" w:eastAsia="宋体"/>
                      <w:color w:val="000000" w:themeColor="text1"/>
                      <w:kern w:val="21"/>
                      <w:sz w:val="21"/>
                      <w:szCs w:val="21"/>
                      <w:lang w:eastAsia="zh-CN"/>
                      <w14:textFill>
                        <w14:solidFill>
                          <w14:schemeClr w14:val="tx1"/>
                        </w14:solidFill>
                      </w14:textFill>
                    </w:rPr>
                    <w:t>）</w:t>
                  </w:r>
                </w:p>
              </w:tc>
              <w:tc>
                <w:tcPr>
                  <w:tcW w:w="1542" w:type="pct"/>
                  <w:tcBorders>
                    <w:tl2br w:val="nil"/>
                    <w:tr2bl w:val="nil"/>
                  </w:tcBorders>
                  <w:vAlign w:val="center"/>
                </w:tcPr>
                <w:p w14:paraId="5D2DCFFD">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210</w:t>
                  </w:r>
                </w:p>
              </w:tc>
            </w:tr>
            <w:tr w14:paraId="4B32D04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vMerge w:val="continue"/>
                  <w:tcBorders>
                    <w:tl2br w:val="nil"/>
                    <w:tr2bl w:val="nil"/>
                  </w:tcBorders>
                  <w:vAlign w:val="center"/>
                </w:tcPr>
                <w:p w14:paraId="73B75A6E">
                  <w:pPr>
                    <w:pageBreakBefore w:val="0"/>
                    <w:kinsoku/>
                    <w:wordWrap/>
                    <w:bidi w:val="0"/>
                    <w:adjustRightInd/>
                    <w:snapToGrid/>
                    <w:jc w:val="center"/>
                    <w:outlineLvl w:val="9"/>
                    <w:rPr>
                      <w:rFonts w:ascii="Times New Roman" w:hAnsi="Times New Roman" w:eastAsia="宋体"/>
                      <w:color w:val="000000" w:themeColor="text1"/>
                      <w:kern w:val="21"/>
                      <w:sz w:val="21"/>
                      <w:szCs w:val="21"/>
                      <w14:textFill>
                        <w14:solidFill>
                          <w14:schemeClr w14:val="tx1"/>
                        </w14:solidFill>
                      </w14:textFill>
                    </w:rPr>
                  </w:pPr>
                </w:p>
              </w:tc>
              <w:tc>
                <w:tcPr>
                  <w:tcW w:w="1030" w:type="pct"/>
                  <w:vMerge w:val="continue"/>
                  <w:tcBorders>
                    <w:tl2br w:val="nil"/>
                    <w:tr2bl w:val="nil"/>
                  </w:tcBorders>
                  <w:shd w:val="clear" w:color="auto" w:fill="auto"/>
                  <w:vAlign w:val="center"/>
                </w:tcPr>
                <w:p w14:paraId="43FAC0E2">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p>
              </w:tc>
              <w:tc>
                <w:tcPr>
                  <w:tcW w:w="1804" w:type="pct"/>
                  <w:tcBorders>
                    <w:tl2br w:val="nil"/>
                    <w:tr2bl w:val="nil"/>
                  </w:tcBorders>
                  <w:shd w:val="clear" w:color="auto" w:fill="auto"/>
                  <w:vAlign w:val="center"/>
                </w:tcPr>
                <w:p w14:paraId="4A5D45E6">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宽</w:t>
                  </w:r>
                  <w:r>
                    <w:rPr>
                      <w:rFonts w:hint="eastAsia" w:ascii="Times New Roman" w:hAnsi="Times New Roman" w:eastAsia="宋体"/>
                      <w:color w:val="000000" w:themeColor="text1"/>
                      <w:kern w:val="21"/>
                      <w:sz w:val="21"/>
                      <w:szCs w:val="21"/>
                      <w:lang w:eastAsia="zh-CN"/>
                      <w14:textFill>
                        <w14:solidFill>
                          <w14:schemeClr w14:val="tx1"/>
                        </w14:solidFill>
                      </w14:textFill>
                    </w:rPr>
                    <w:t>（</w:t>
                  </w:r>
                  <w:r>
                    <w:rPr>
                      <w:rFonts w:hint="eastAsia" w:ascii="Times New Roman" w:hAnsi="Times New Roman" w:eastAsia="宋体"/>
                      <w:color w:val="000000" w:themeColor="text1"/>
                      <w:kern w:val="21"/>
                      <w:sz w:val="21"/>
                      <w:szCs w:val="21"/>
                      <w:lang w:val="en-US" w:eastAsia="zh-CN"/>
                      <w14:textFill>
                        <w14:solidFill>
                          <w14:schemeClr w14:val="tx1"/>
                        </w14:solidFill>
                      </w14:textFill>
                    </w:rPr>
                    <w:t>m</w:t>
                  </w:r>
                  <w:r>
                    <w:rPr>
                      <w:rFonts w:hint="eastAsia" w:ascii="Times New Roman" w:hAnsi="Times New Roman" w:eastAsia="宋体"/>
                      <w:color w:val="000000" w:themeColor="text1"/>
                      <w:kern w:val="21"/>
                      <w:sz w:val="21"/>
                      <w:szCs w:val="21"/>
                      <w:lang w:eastAsia="zh-CN"/>
                      <w14:textFill>
                        <w14:solidFill>
                          <w14:schemeClr w14:val="tx1"/>
                        </w14:solidFill>
                      </w14:textFill>
                    </w:rPr>
                    <w:t>）</w:t>
                  </w:r>
                </w:p>
              </w:tc>
              <w:tc>
                <w:tcPr>
                  <w:tcW w:w="1542" w:type="pct"/>
                  <w:tcBorders>
                    <w:tl2br w:val="nil"/>
                    <w:tr2bl w:val="nil"/>
                  </w:tcBorders>
                  <w:vAlign w:val="center"/>
                </w:tcPr>
                <w:p w14:paraId="13B854AF">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115</w:t>
                  </w:r>
                </w:p>
              </w:tc>
            </w:tr>
            <w:tr w14:paraId="4A67C2A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22" w:type="pct"/>
                  <w:tcBorders>
                    <w:tl2br w:val="nil"/>
                    <w:tr2bl w:val="nil"/>
                  </w:tcBorders>
                  <w:vAlign w:val="center"/>
                </w:tcPr>
                <w:p w14:paraId="4FD0560C">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11</w:t>
                  </w:r>
                </w:p>
              </w:tc>
              <w:tc>
                <w:tcPr>
                  <w:tcW w:w="2835" w:type="pct"/>
                  <w:gridSpan w:val="2"/>
                  <w:tcBorders>
                    <w:tl2br w:val="nil"/>
                    <w:tr2bl w:val="nil"/>
                  </w:tcBorders>
                  <w:shd w:val="clear" w:color="auto" w:fill="auto"/>
                  <w:vAlign w:val="center"/>
                </w:tcPr>
                <w:p w14:paraId="5A8CBD60">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t>最终帮坡角</w:t>
                  </w:r>
                  <w:r>
                    <w:rPr>
                      <w:rFonts w:hint="eastAsia" w:ascii="Times New Roman" w:hAnsi="Times New Roman" w:eastAsia="宋体"/>
                      <w:color w:val="000000" w:themeColor="text1"/>
                      <w:kern w:val="21"/>
                      <w:sz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t>°</w:t>
                  </w:r>
                  <w:r>
                    <w:rPr>
                      <w:rFonts w:hint="eastAsia" w:ascii="Times New Roman" w:hAnsi="Times New Roman" w:eastAsia="宋体"/>
                      <w:color w:val="000000" w:themeColor="text1"/>
                      <w:kern w:val="21"/>
                      <w:sz w:val="21"/>
                      <w:szCs w:val="21"/>
                      <w:lang w:eastAsia="zh-CN"/>
                      <w14:textFill>
                        <w14:solidFill>
                          <w14:schemeClr w14:val="tx1"/>
                        </w14:solidFill>
                      </w14:textFill>
                    </w:rPr>
                    <w:t>）</w:t>
                  </w:r>
                </w:p>
              </w:tc>
              <w:tc>
                <w:tcPr>
                  <w:tcW w:w="1542" w:type="pct"/>
                  <w:tcBorders>
                    <w:tl2br w:val="nil"/>
                    <w:tr2bl w:val="nil"/>
                  </w:tcBorders>
                  <w:vAlign w:val="center"/>
                </w:tcPr>
                <w:p w14:paraId="424FE4A0">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47~48</w:t>
                  </w:r>
                </w:p>
              </w:tc>
            </w:tr>
          </w:tbl>
          <w:p w14:paraId="0F346310">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lang w:val="zh-CN" w:eastAsia="zh-CN"/>
                <w14:textFill>
                  <w14:solidFill>
                    <w14:schemeClr w14:val="tx1"/>
                  </w14:solidFill>
                </w14:textFill>
              </w:rPr>
            </w:pPr>
            <w:r>
              <w:rPr>
                <w:rFonts w:ascii="Times New Roman" w:hAnsi="Times New Roman" w:eastAsia="宋体"/>
                <w:color w:val="000000" w:themeColor="text1"/>
                <w:kern w:val="0"/>
                <w:sz w:val="24"/>
                <w:lang w:val="zh-CN"/>
                <w14:textFill>
                  <w14:solidFill>
                    <w14:schemeClr w14:val="tx1"/>
                  </w14:solidFill>
                </w14:textFill>
              </w:rPr>
              <w:t>（</w:t>
            </w:r>
            <w:r>
              <w:rPr>
                <w:rFonts w:ascii="Times New Roman" w:hAnsi="Times New Roman" w:eastAsia="宋体"/>
                <w:color w:val="000000" w:themeColor="text1"/>
                <w:kern w:val="0"/>
                <w:sz w:val="24"/>
                <w14:textFill>
                  <w14:solidFill>
                    <w14:schemeClr w14:val="tx1"/>
                  </w14:solidFill>
                </w14:textFill>
              </w:rPr>
              <w:t>2</w:t>
            </w:r>
            <w:r>
              <w:rPr>
                <w:rFonts w:ascii="Times New Roman" w:hAnsi="Times New Roman" w:eastAsia="宋体"/>
                <w:color w:val="000000" w:themeColor="text1"/>
                <w:kern w:val="0"/>
                <w:sz w:val="24"/>
                <w:lang w:val="zh-CN"/>
                <w14:textFill>
                  <w14:solidFill>
                    <w14:schemeClr w14:val="tx1"/>
                  </w14:solidFill>
                </w14:textFill>
              </w:rPr>
              <w:t>）</w:t>
            </w:r>
            <w:bookmarkEnd w:id="11"/>
            <w:r>
              <w:rPr>
                <w:rFonts w:hint="eastAsia" w:ascii="Times New Roman" w:hAnsi="Times New Roman" w:eastAsia="宋体"/>
                <w:color w:val="000000" w:themeColor="text1"/>
                <w:kern w:val="0"/>
                <w:sz w:val="24"/>
                <w:lang w:val="en-US" w:eastAsia="zh-CN"/>
                <w14:textFill>
                  <w14:solidFill>
                    <w14:schemeClr w14:val="tx1"/>
                  </w14:solidFill>
                </w14:textFill>
              </w:rPr>
              <w:t>资源量</w:t>
            </w:r>
          </w:p>
          <w:p w14:paraId="04017446">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kern w:val="0"/>
                <w:sz w:val="24"/>
                <w:lang w:val="zh-CN"/>
                <w14:textFill>
                  <w14:solidFill>
                    <w14:schemeClr w14:val="tx1"/>
                  </w14:solidFill>
                </w14:textFill>
              </w:rPr>
            </w:pPr>
            <w:r>
              <w:rPr>
                <w:rFonts w:hint="eastAsia" w:ascii="Times New Roman" w:hAnsi="Times New Roman" w:eastAsia="宋体"/>
                <w:color w:val="000000" w:themeColor="text1"/>
                <w:kern w:val="0"/>
                <w:sz w:val="24"/>
                <w:lang w:val="zh-CN"/>
                <w14:textFill>
                  <w14:solidFill>
                    <w14:schemeClr w14:val="tx1"/>
                  </w14:solidFill>
                </w14:textFill>
              </w:rPr>
              <w:t>根据</w:t>
            </w:r>
            <w:r>
              <w:rPr>
                <w:rFonts w:ascii="Times New Roman" w:hAnsi="Times New Roman" w:eastAsia="宋体"/>
                <w:color w:val="000000" w:themeColor="text1"/>
                <w:spacing w:val="-3"/>
                <w:sz w:val="24"/>
                <w14:textFill>
                  <w14:solidFill>
                    <w14:schemeClr w14:val="tx1"/>
                  </w14:solidFill>
                </w14:textFill>
              </w:rPr>
              <w:t>新疆</w:t>
            </w:r>
            <w:r>
              <w:rPr>
                <w:rFonts w:hint="eastAsia" w:ascii="Times New Roman" w:hAnsi="Times New Roman" w:eastAsia="宋体"/>
                <w:color w:val="000000" w:themeColor="text1"/>
                <w:spacing w:val="-3"/>
                <w:sz w:val="24"/>
                <w:lang w:val="en-US" w:eastAsia="zh-CN"/>
                <w14:textFill>
                  <w14:solidFill>
                    <w14:schemeClr w14:val="tx1"/>
                  </w14:solidFill>
                </w14:textFill>
              </w:rPr>
              <w:t>金土地测绘工程有限公司奇台县分公司</w:t>
            </w:r>
            <w:r>
              <w:rPr>
                <w:rFonts w:ascii="Times New Roman" w:hAnsi="Times New Roman" w:eastAsia="宋体"/>
                <w:color w:val="000000" w:themeColor="text1"/>
                <w:spacing w:val="-3"/>
                <w:sz w:val="24"/>
                <w14:textFill>
                  <w14:solidFill>
                    <w14:schemeClr w14:val="tx1"/>
                  </w14:solidFill>
                </w14:textFill>
              </w:rPr>
              <w:t>编制的《新疆</w:t>
            </w:r>
            <w:r>
              <w:rPr>
                <w:rFonts w:hint="eastAsia" w:ascii="Times New Roman" w:hAnsi="Times New Roman" w:eastAsia="宋体"/>
                <w:color w:val="000000" w:themeColor="text1"/>
                <w:spacing w:val="-3"/>
                <w:sz w:val="24"/>
                <w:lang w:val="en-US" w:eastAsia="zh-CN"/>
                <w14:textFill>
                  <w14:solidFill>
                    <w14:schemeClr w14:val="tx1"/>
                  </w14:solidFill>
                </w14:textFill>
              </w:rPr>
              <w:t>奇台县北塔山1号玄武岩矿详查报告</w:t>
            </w:r>
            <w:r>
              <w:rPr>
                <w:rFonts w:ascii="Times New Roman" w:hAnsi="Times New Roman" w:eastAsia="宋体"/>
                <w:color w:val="000000" w:themeColor="text1"/>
                <w:spacing w:val="-3"/>
                <w:sz w:val="24"/>
                <w14:textFill>
                  <w14:solidFill>
                    <w14:schemeClr w14:val="tx1"/>
                  </w14:solidFill>
                </w14:textFill>
              </w:rPr>
              <w:t>》（202</w:t>
            </w:r>
            <w:r>
              <w:rPr>
                <w:rFonts w:hint="eastAsia" w:ascii="Times New Roman" w:hAnsi="Times New Roman" w:eastAsia="宋体"/>
                <w:color w:val="000000" w:themeColor="text1"/>
                <w:spacing w:val="-3"/>
                <w:sz w:val="24"/>
                <w:lang w:val="en-US" w:eastAsia="zh-CN"/>
                <w14:textFill>
                  <w14:solidFill>
                    <w14:schemeClr w14:val="tx1"/>
                  </w14:solidFill>
                </w14:textFill>
              </w:rPr>
              <w:t>2</w:t>
            </w:r>
            <w:r>
              <w:rPr>
                <w:rFonts w:ascii="Times New Roman" w:hAnsi="Times New Roman" w:eastAsia="宋体"/>
                <w:color w:val="000000" w:themeColor="text1"/>
                <w:spacing w:val="-3"/>
                <w:sz w:val="24"/>
                <w14:textFill>
                  <w14:solidFill>
                    <w14:schemeClr w14:val="tx1"/>
                  </w14:solidFill>
                </w14:textFill>
              </w:rPr>
              <w:t>年</w:t>
            </w:r>
            <w:r>
              <w:rPr>
                <w:rFonts w:hint="eastAsia" w:ascii="Times New Roman" w:hAnsi="Times New Roman" w:eastAsia="宋体"/>
                <w:color w:val="000000" w:themeColor="text1"/>
                <w:spacing w:val="-3"/>
                <w:sz w:val="24"/>
                <w:lang w:val="en-US" w:eastAsia="zh-CN"/>
                <w14:textFill>
                  <w14:solidFill>
                    <w14:schemeClr w14:val="tx1"/>
                  </w14:solidFill>
                </w14:textFill>
              </w:rPr>
              <w:t>6</w:t>
            </w:r>
            <w:r>
              <w:rPr>
                <w:rFonts w:ascii="Times New Roman" w:hAnsi="Times New Roman" w:eastAsia="宋体"/>
                <w:color w:val="000000" w:themeColor="text1"/>
                <w:spacing w:val="-3"/>
                <w:sz w:val="24"/>
                <w14:textFill>
                  <w14:solidFill>
                    <w14:schemeClr w14:val="tx1"/>
                  </w14:solidFill>
                </w14:textFill>
              </w:rPr>
              <w:t>月），</w:t>
            </w:r>
            <w:r>
              <w:rPr>
                <w:rFonts w:hint="eastAsia" w:ascii="Times New Roman" w:hAnsi="Times New Roman" w:eastAsia="宋体"/>
                <w:color w:val="000000" w:themeColor="text1"/>
                <w:kern w:val="0"/>
                <w:sz w:val="24"/>
                <w:lang w:val="zh-CN"/>
                <w14:textFill>
                  <w14:solidFill>
                    <w14:schemeClr w14:val="tx1"/>
                  </w14:solidFill>
                </w14:textFill>
              </w:rPr>
              <w:t>矿区范围内（+782</w:t>
            </w:r>
            <w:r>
              <w:rPr>
                <w:rFonts w:hint="eastAsia" w:ascii="Times New Roman" w:hAnsi="Times New Roman" w:eastAsia="宋体"/>
                <w:color w:val="000000" w:themeColor="text1"/>
                <w:kern w:val="0"/>
                <w:sz w:val="24"/>
                <w:lang w:val="en-US" w:eastAsia="zh-CN"/>
                <w14:textFill>
                  <w14:solidFill>
                    <w14:schemeClr w14:val="tx1"/>
                  </w14:solidFill>
                </w14:textFill>
              </w:rPr>
              <w:t>m</w:t>
            </w:r>
            <w:r>
              <w:rPr>
                <w:rFonts w:hint="eastAsia" w:ascii="Times New Roman" w:hAnsi="Times New Roman" w:eastAsia="宋体"/>
                <w:color w:val="000000" w:themeColor="text1"/>
                <w:kern w:val="0"/>
                <w:sz w:val="24"/>
                <w:lang w:val="zh-CN"/>
                <w14:textFill>
                  <w14:solidFill>
                    <w14:schemeClr w14:val="tx1"/>
                  </w14:solidFill>
                </w14:textFill>
              </w:rPr>
              <w:t>~+750</w:t>
            </w:r>
            <w:r>
              <w:rPr>
                <w:rFonts w:hint="eastAsia" w:ascii="Times New Roman" w:hAnsi="Times New Roman" w:eastAsia="宋体"/>
                <w:color w:val="000000" w:themeColor="text1"/>
                <w:kern w:val="0"/>
                <w:sz w:val="24"/>
                <w:lang w:val="en-US" w:eastAsia="zh-CN"/>
                <w14:textFill>
                  <w14:solidFill>
                    <w14:schemeClr w14:val="tx1"/>
                  </w14:solidFill>
                </w14:textFill>
              </w:rPr>
              <w:t>m</w:t>
            </w:r>
            <w:r>
              <w:rPr>
                <w:rFonts w:hint="eastAsia" w:ascii="Times New Roman" w:hAnsi="Times New Roman" w:eastAsia="宋体"/>
                <w:color w:val="000000" w:themeColor="text1"/>
                <w:kern w:val="0"/>
                <w:sz w:val="24"/>
                <w:lang w:val="zh-CN"/>
                <w14:textFill>
                  <w14:solidFill>
                    <w14:schemeClr w14:val="tx1"/>
                  </w14:solidFill>
                </w14:textFill>
              </w:rPr>
              <w:t>标高）建筑用玄武岩矿石控制+推断资源量为52.48</w:t>
            </w:r>
            <w:r>
              <w:rPr>
                <w:rFonts w:hint="eastAsia" w:ascii="Times New Roman" w:hAnsi="Times New Roman" w:eastAsia="宋体"/>
                <w:color w:val="000000" w:themeColor="text1"/>
                <w:spacing w:val="-3"/>
                <w:sz w:val="24"/>
                <w14:textFill>
                  <w14:solidFill>
                    <w14:schemeClr w14:val="tx1"/>
                  </w14:solidFill>
                </w14:textFill>
              </w:rPr>
              <w:t>万m</w:t>
            </w:r>
            <w:r>
              <w:rPr>
                <w:rFonts w:hint="eastAsia" w:ascii="Times New Roman" w:hAnsi="Times New Roman" w:eastAsia="宋体"/>
                <w:color w:val="000000" w:themeColor="text1"/>
                <w:spacing w:val="-3"/>
                <w:sz w:val="24"/>
                <w:vertAlign w:val="superscript"/>
                <w14:textFill>
                  <w14:solidFill>
                    <w14:schemeClr w14:val="tx1"/>
                  </w14:solidFill>
                </w14:textFill>
              </w:rPr>
              <w:t>3</w:t>
            </w:r>
            <w:r>
              <w:rPr>
                <w:rFonts w:hint="eastAsia" w:ascii="Times New Roman" w:hAnsi="Times New Roman" w:eastAsia="宋体"/>
                <w:color w:val="000000" w:themeColor="text1"/>
                <w:spacing w:val="-3"/>
                <w:sz w:val="24"/>
                <w:lang w:eastAsia="zh-CN"/>
                <w14:textFill>
                  <w14:solidFill>
                    <w14:schemeClr w14:val="tx1"/>
                  </w14:solidFill>
                </w14:textFill>
              </w:rPr>
              <w:t>，</w:t>
            </w:r>
            <w:r>
              <w:rPr>
                <w:rFonts w:hint="eastAsia" w:ascii="Times New Roman" w:hAnsi="Times New Roman" w:eastAsia="宋体"/>
                <w:color w:val="000000" w:themeColor="text1"/>
                <w:spacing w:val="-3"/>
                <w:sz w:val="24"/>
                <w14:textFill>
                  <w14:solidFill>
                    <w14:schemeClr w14:val="tx1"/>
                  </w14:solidFill>
                </w14:textFill>
              </w:rPr>
              <w:t>其中：控制资源量</w:t>
            </w:r>
            <w:r>
              <w:rPr>
                <w:rFonts w:hint="eastAsia" w:ascii="Times New Roman" w:hAnsi="Times New Roman" w:eastAsia="宋体"/>
                <w:color w:val="000000" w:themeColor="text1"/>
                <w:spacing w:val="-3"/>
                <w:sz w:val="24"/>
                <w:lang w:eastAsia="zh-CN"/>
                <w14:textFill>
                  <w14:solidFill>
                    <w14:schemeClr w14:val="tx1"/>
                  </w14:solidFill>
                </w14:textFill>
              </w:rPr>
              <w:t>（</w:t>
            </w:r>
            <w:r>
              <w:rPr>
                <w:rFonts w:hint="eastAsia" w:ascii="Times New Roman" w:hAnsi="Times New Roman" w:eastAsia="宋体"/>
                <w:color w:val="000000" w:themeColor="text1"/>
                <w:spacing w:val="-3"/>
                <w:sz w:val="24"/>
                <w14:textFill>
                  <w14:solidFill>
                    <w14:schemeClr w14:val="tx1"/>
                  </w14:solidFill>
                </w14:textFill>
              </w:rPr>
              <w:t>KZ</w:t>
            </w:r>
            <w:r>
              <w:rPr>
                <w:rFonts w:hint="eastAsia" w:ascii="Times New Roman" w:hAnsi="Times New Roman" w:eastAsia="宋体"/>
                <w:color w:val="000000" w:themeColor="text1"/>
                <w:spacing w:val="-3"/>
                <w:sz w:val="24"/>
                <w:lang w:eastAsia="zh-CN"/>
                <w14:textFill>
                  <w14:solidFill>
                    <w14:schemeClr w14:val="tx1"/>
                  </w14:solidFill>
                </w14:textFill>
              </w:rPr>
              <w:t>）</w:t>
            </w:r>
            <w:r>
              <w:rPr>
                <w:rFonts w:hint="eastAsia" w:ascii="Times New Roman" w:hAnsi="Times New Roman" w:eastAsia="宋体"/>
                <w:color w:val="000000" w:themeColor="text1"/>
                <w:spacing w:val="-3"/>
                <w:sz w:val="24"/>
                <w14:textFill>
                  <w14:solidFill>
                    <w14:schemeClr w14:val="tx1"/>
                  </w14:solidFill>
                </w14:textFill>
              </w:rPr>
              <w:t>为40.10</w:t>
            </w:r>
            <w:r>
              <w:rPr>
                <w:rFonts w:hint="eastAsia" w:ascii="Times New Roman" w:hAnsi="Times New Roman" w:eastAsia="宋体"/>
                <w:color w:val="000000" w:themeColor="text1"/>
                <w:spacing w:val="-3"/>
                <w:sz w:val="24"/>
                <w:lang w:eastAsia="zh-CN"/>
                <w14:textFill>
                  <w14:solidFill>
                    <w14:schemeClr w14:val="tx1"/>
                  </w14:solidFill>
                </w14:textFill>
              </w:rPr>
              <w:t>（</w:t>
            </w:r>
            <w:r>
              <w:rPr>
                <w:rFonts w:hint="eastAsia" w:ascii="Times New Roman" w:hAnsi="Times New Roman" w:eastAsia="宋体"/>
                <w:color w:val="000000" w:themeColor="text1"/>
                <w:spacing w:val="-3"/>
                <w:sz w:val="24"/>
                <w14:textFill>
                  <w14:solidFill>
                    <w14:schemeClr w14:val="tx1"/>
                  </w14:solidFill>
                </w14:textFill>
              </w:rPr>
              <w:t>10</w:t>
            </w:r>
            <w:r>
              <w:rPr>
                <w:rFonts w:hint="eastAsia" w:ascii="Times New Roman" w:hAnsi="Times New Roman" w:eastAsia="宋体"/>
                <w:color w:val="000000" w:themeColor="text1"/>
                <w:spacing w:val="-3"/>
                <w:sz w:val="24"/>
                <w:vertAlign w:val="superscript"/>
                <w:lang w:val="en-US" w:eastAsia="zh-CN"/>
                <w14:textFill>
                  <w14:solidFill>
                    <w14:schemeClr w14:val="tx1"/>
                  </w14:solidFill>
                </w14:textFill>
              </w:rPr>
              <w:t>4</w:t>
            </w:r>
            <w:r>
              <w:rPr>
                <w:rFonts w:hint="eastAsia" w:ascii="Times New Roman" w:hAnsi="Times New Roman" w:eastAsia="宋体"/>
                <w:color w:val="000000" w:themeColor="text1"/>
                <w:spacing w:val="-3"/>
                <w:sz w:val="24"/>
                <w14:textFill>
                  <w14:solidFill>
                    <w14:schemeClr w14:val="tx1"/>
                  </w14:solidFill>
                </w14:textFill>
              </w:rPr>
              <w:t>m</w:t>
            </w:r>
            <w:r>
              <w:rPr>
                <w:rFonts w:hint="eastAsia" w:ascii="Times New Roman" w:hAnsi="Times New Roman" w:eastAsia="宋体"/>
                <w:color w:val="000000" w:themeColor="text1"/>
                <w:spacing w:val="-3"/>
                <w:sz w:val="24"/>
                <w:vertAlign w:val="superscript"/>
                <w:lang w:val="en-US" w:eastAsia="zh-CN"/>
                <w14:textFill>
                  <w14:solidFill>
                    <w14:schemeClr w14:val="tx1"/>
                  </w14:solidFill>
                </w14:textFill>
              </w:rPr>
              <w:t>3</w:t>
            </w:r>
            <w:r>
              <w:rPr>
                <w:rFonts w:hint="eastAsia" w:ascii="Times New Roman" w:hAnsi="Times New Roman" w:eastAsia="宋体"/>
                <w:color w:val="000000" w:themeColor="text1"/>
                <w:spacing w:val="-3"/>
                <w:sz w:val="24"/>
                <w:lang w:eastAsia="zh-CN"/>
                <w14:textFill>
                  <w14:solidFill>
                    <w14:schemeClr w14:val="tx1"/>
                  </w14:solidFill>
                </w14:textFill>
              </w:rPr>
              <w:t>），</w:t>
            </w:r>
            <w:r>
              <w:rPr>
                <w:rFonts w:hint="eastAsia" w:ascii="Times New Roman" w:hAnsi="Times New Roman" w:eastAsia="宋体"/>
                <w:color w:val="000000" w:themeColor="text1"/>
                <w:spacing w:val="-3"/>
                <w:sz w:val="24"/>
                <w14:textFill>
                  <w14:solidFill>
                    <w14:schemeClr w14:val="tx1"/>
                  </w14:solidFill>
                </w14:textFill>
              </w:rPr>
              <w:t>占总资源量的76.42%</w:t>
            </w:r>
            <w:r>
              <w:rPr>
                <w:rFonts w:hint="eastAsia" w:ascii="Times New Roman" w:hAnsi="Times New Roman" w:eastAsia="宋体"/>
                <w:color w:val="000000" w:themeColor="text1"/>
                <w:spacing w:val="-3"/>
                <w:sz w:val="24"/>
                <w:lang w:eastAsia="zh-CN"/>
                <w14:textFill>
                  <w14:solidFill>
                    <w14:schemeClr w14:val="tx1"/>
                  </w14:solidFill>
                </w14:textFill>
              </w:rPr>
              <w:t>；</w:t>
            </w:r>
            <w:r>
              <w:rPr>
                <w:rFonts w:hint="eastAsia" w:ascii="Times New Roman" w:hAnsi="Times New Roman" w:eastAsia="宋体"/>
                <w:color w:val="000000" w:themeColor="text1"/>
                <w:spacing w:val="-3"/>
                <w:sz w:val="24"/>
                <w14:textFill>
                  <w14:solidFill>
                    <w14:schemeClr w14:val="tx1"/>
                  </w14:solidFill>
                </w14:textFill>
              </w:rPr>
              <w:t>推断资源量</w:t>
            </w:r>
            <w:r>
              <w:rPr>
                <w:rFonts w:hint="eastAsia" w:ascii="Times New Roman" w:hAnsi="Times New Roman" w:eastAsia="宋体"/>
                <w:color w:val="000000" w:themeColor="text1"/>
                <w:spacing w:val="-3"/>
                <w:sz w:val="24"/>
                <w:lang w:eastAsia="zh-CN"/>
                <w14:textFill>
                  <w14:solidFill>
                    <w14:schemeClr w14:val="tx1"/>
                  </w14:solidFill>
                </w14:textFill>
              </w:rPr>
              <w:t>（</w:t>
            </w:r>
            <w:r>
              <w:rPr>
                <w:rFonts w:hint="eastAsia" w:ascii="Times New Roman" w:hAnsi="Times New Roman" w:eastAsia="宋体"/>
                <w:color w:val="000000" w:themeColor="text1"/>
                <w:spacing w:val="-3"/>
                <w:sz w:val="24"/>
                <w14:textFill>
                  <w14:solidFill>
                    <w14:schemeClr w14:val="tx1"/>
                  </w14:solidFill>
                </w14:textFill>
              </w:rPr>
              <w:t>TD</w:t>
            </w:r>
            <w:r>
              <w:rPr>
                <w:rFonts w:hint="eastAsia" w:ascii="Times New Roman" w:hAnsi="Times New Roman" w:eastAsia="宋体"/>
                <w:color w:val="000000" w:themeColor="text1"/>
                <w:spacing w:val="-3"/>
                <w:sz w:val="24"/>
                <w:lang w:eastAsia="zh-CN"/>
                <w14:textFill>
                  <w14:solidFill>
                    <w14:schemeClr w14:val="tx1"/>
                  </w14:solidFill>
                </w14:textFill>
              </w:rPr>
              <w:t>）</w:t>
            </w:r>
            <w:r>
              <w:rPr>
                <w:rFonts w:hint="eastAsia" w:ascii="Times New Roman" w:hAnsi="Times New Roman" w:eastAsia="宋体"/>
                <w:color w:val="000000" w:themeColor="text1"/>
                <w:spacing w:val="-3"/>
                <w:sz w:val="24"/>
                <w14:textFill>
                  <w14:solidFill>
                    <w14:schemeClr w14:val="tx1"/>
                  </w14:solidFill>
                </w14:textFill>
              </w:rPr>
              <w:t>为12.38万m</w:t>
            </w:r>
            <w:r>
              <w:rPr>
                <w:rFonts w:hint="eastAsia" w:ascii="Times New Roman" w:hAnsi="Times New Roman" w:eastAsia="宋体"/>
                <w:color w:val="000000" w:themeColor="text1"/>
                <w:spacing w:val="-3"/>
                <w:sz w:val="24"/>
                <w:vertAlign w:val="superscript"/>
                <w14:textFill>
                  <w14:solidFill>
                    <w14:schemeClr w14:val="tx1"/>
                  </w14:solidFill>
                </w14:textFill>
              </w:rPr>
              <w:t>3</w:t>
            </w:r>
            <w:r>
              <w:rPr>
                <w:rFonts w:hint="eastAsia" w:ascii="Times New Roman" w:hAnsi="Times New Roman" w:eastAsia="宋体"/>
                <w:color w:val="000000" w:themeColor="text1"/>
                <w:spacing w:val="-3"/>
                <w:sz w:val="24"/>
                <w:lang w:eastAsia="zh-CN"/>
                <w14:textFill>
                  <w14:solidFill>
                    <w14:schemeClr w14:val="tx1"/>
                  </w14:solidFill>
                </w14:textFill>
              </w:rPr>
              <w:t>，</w:t>
            </w:r>
            <w:r>
              <w:rPr>
                <w:rFonts w:hint="eastAsia" w:ascii="Times New Roman" w:hAnsi="Times New Roman" w:eastAsia="宋体"/>
                <w:color w:val="000000" w:themeColor="text1"/>
                <w:spacing w:val="-3"/>
                <w:sz w:val="24"/>
                <w14:textFill>
                  <w14:solidFill>
                    <w14:schemeClr w14:val="tx1"/>
                  </w14:solidFill>
                </w14:textFill>
              </w:rPr>
              <w:t>占总资源量的23.58%。</w:t>
            </w:r>
          </w:p>
          <w:p w14:paraId="6945B1B4">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kern w:val="0"/>
                <w:sz w:val="24"/>
                <w:lang w:val="zh-CN"/>
                <w14:textFill>
                  <w14:solidFill>
                    <w14:schemeClr w14:val="tx1"/>
                  </w14:solidFill>
                </w14:textFill>
              </w:rPr>
            </w:pPr>
            <w:r>
              <w:rPr>
                <w:rFonts w:ascii="Times New Roman" w:hAnsi="Times New Roman" w:eastAsia="宋体"/>
                <w:color w:val="000000" w:themeColor="text1"/>
                <w:kern w:val="0"/>
                <w:sz w:val="24"/>
                <w:lang w:val="zh-CN"/>
                <w14:textFill>
                  <w14:solidFill>
                    <w14:schemeClr w14:val="tx1"/>
                  </w14:solidFill>
                </w14:textFill>
              </w:rPr>
              <w:t>（</w:t>
            </w:r>
            <w:r>
              <w:rPr>
                <w:rFonts w:ascii="Times New Roman" w:hAnsi="Times New Roman" w:eastAsia="宋体"/>
                <w:color w:val="000000" w:themeColor="text1"/>
                <w:kern w:val="0"/>
                <w:sz w:val="24"/>
                <w14:textFill>
                  <w14:solidFill>
                    <w14:schemeClr w14:val="tx1"/>
                  </w14:solidFill>
                </w14:textFill>
              </w:rPr>
              <w:t>3</w:t>
            </w:r>
            <w:r>
              <w:rPr>
                <w:rFonts w:ascii="Times New Roman" w:hAnsi="Times New Roman" w:eastAsia="宋体"/>
                <w:color w:val="000000" w:themeColor="text1"/>
                <w:kern w:val="0"/>
                <w:sz w:val="24"/>
                <w:lang w:val="zh-CN"/>
                <w14:textFill>
                  <w14:solidFill>
                    <w14:schemeClr w14:val="tx1"/>
                  </w14:solidFill>
                </w14:textFill>
              </w:rPr>
              <w:t>）</w:t>
            </w:r>
            <w:r>
              <w:rPr>
                <w:rFonts w:hint="eastAsia" w:ascii="Times New Roman" w:hAnsi="Times New Roman" w:eastAsia="宋体"/>
                <w:color w:val="000000" w:themeColor="text1"/>
                <w:kern w:val="0"/>
                <w:sz w:val="24"/>
                <w:lang w:val="zh-CN"/>
                <w14:textFill>
                  <w14:solidFill>
                    <w14:schemeClr w14:val="tx1"/>
                  </w14:solidFill>
                </w14:textFill>
              </w:rPr>
              <w:t>设计开采利用矿岩量、设计损失率</w:t>
            </w:r>
          </w:p>
          <w:p w14:paraId="778E36DC">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zh-CN"/>
                <w14:textFill>
                  <w14:solidFill>
                    <w14:schemeClr w14:val="tx1"/>
                  </w14:solidFill>
                </w14:textFill>
              </w:rPr>
              <w:t>由于地形陡峭边坡台阶压占，因边坡台阶压占，设计损失率5%，可利用资源量49.86万</w:t>
            </w:r>
            <w:r>
              <w:rPr>
                <w:rFonts w:hint="eastAsia" w:ascii="Times New Roman" w:hAnsi="Times New Roman" w:eastAsia="宋体"/>
                <w:color w:val="000000" w:themeColor="text1"/>
                <w:spacing w:val="-3"/>
                <w:sz w:val="24"/>
                <w14:textFill>
                  <w14:solidFill>
                    <w14:schemeClr w14:val="tx1"/>
                  </w14:solidFill>
                </w14:textFill>
              </w:rPr>
              <w:t>m</w:t>
            </w:r>
            <w:r>
              <w:rPr>
                <w:rFonts w:hint="eastAsia" w:ascii="Times New Roman" w:hAnsi="Times New Roman" w:eastAsia="宋体"/>
                <w:color w:val="000000" w:themeColor="text1"/>
                <w:spacing w:val="-3"/>
                <w:sz w:val="24"/>
                <w:vertAlign w:val="superscript"/>
                <w14:textFill>
                  <w14:solidFill>
                    <w14:schemeClr w14:val="tx1"/>
                  </w14:solidFill>
                </w14:textFill>
              </w:rPr>
              <w:t>3</w:t>
            </w:r>
            <w:r>
              <w:rPr>
                <w:rFonts w:ascii="Times New Roman" w:hAnsi="Times New Roman" w:eastAsia="宋体"/>
                <w:color w:val="000000" w:themeColor="text1"/>
                <w:kern w:val="0"/>
                <w:sz w:val="24"/>
                <w:lang w:val="zh-CN"/>
                <w14:textFill>
                  <w14:solidFill>
                    <w14:schemeClr w14:val="tx1"/>
                  </w14:solidFill>
                </w14:textFill>
              </w:rPr>
              <w:t>。</w:t>
            </w:r>
            <w:r>
              <w:rPr>
                <w:rFonts w:hint="eastAsia" w:ascii="Times New Roman" w:hAnsi="Times New Roman" w:eastAsia="宋体"/>
                <w:color w:val="000000" w:themeColor="text1"/>
                <w:kern w:val="0"/>
                <w:sz w:val="24"/>
                <w:lang w:val="en-US" w:eastAsia="zh-CN"/>
                <w14:textFill>
                  <w14:solidFill>
                    <w14:schemeClr w14:val="tx1"/>
                  </w14:solidFill>
                </w14:textFill>
              </w:rPr>
              <w:t>台阶压占损失量详见表2-5。</w:t>
            </w:r>
          </w:p>
          <w:p w14:paraId="6425F1A6">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表2-</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5</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台阶压占损失量表（实方）</w:t>
            </w:r>
          </w:p>
          <w:tbl>
            <w:tblPr>
              <w:tblStyle w:val="32"/>
              <w:tblW w:w="4999"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254"/>
              <w:gridCol w:w="1254"/>
              <w:gridCol w:w="1353"/>
              <w:gridCol w:w="1753"/>
              <w:gridCol w:w="2004"/>
            </w:tblGrid>
            <w:tr w14:paraId="55276E3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3" w:type="pct"/>
                  <w:tcBorders>
                    <w:tl2br w:val="nil"/>
                    <w:tr2bl w:val="nil"/>
                  </w:tcBorders>
                  <w:vAlign w:val="center"/>
                </w:tcPr>
                <w:p w14:paraId="0FFBCF75">
                  <w:pPr>
                    <w:pageBreakBefore w:val="0"/>
                    <w:kinsoku/>
                    <w:wordWrap/>
                    <w:bidi w:val="0"/>
                    <w:adjustRightInd/>
                    <w:snapToGrid/>
                    <w:jc w:val="center"/>
                    <w:outlineLvl w:val="9"/>
                    <w:rPr>
                      <w:rFonts w:hint="eastAsia" w:ascii="Times New Roman" w:hAnsi="Times New Roman" w:eastAsia="宋体"/>
                      <w:b/>
                      <w:bCs/>
                      <w:color w:val="000000" w:themeColor="text1"/>
                      <w:kern w:val="21"/>
                      <w:sz w:val="21"/>
                      <w:szCs w:val="21"/>
                      <w:lang w:val="en-US" w:eastAsia="zh-CN"/>
                      <w14:textFill>
                        <w14:solidFill>
                          <w14:schemeClr w14:val="tx1"/>
                        </w14:solidFill>
                      </w14:textFill>
                    </w:rPr>
                  </w:pPr>
                  <w:r>
                    <w:rPr>
                      <w:rFonts w:hint="eastAsia" w:ascii="Times New Roman" w:hAnsi="Times New Roman" w:eastAsia="宋体"/>
                      <w:b/>
                      <w:bCs/>
                      <w:color w:val="000000" w:themeColor="text1"/>
                      <w:kern w:val="21"/>
                      <w:sz w:val="21"/>
                      <w:szCs w:val="21"/>
                      <w:lang w:val="en-US" w:eastAsia="zh-CN"/>
                      <w14:textFill>
                        <w14:solidFill>
                          <w14:schemeClr w14:val="tx1"/>
                        </w14:solidFill>
                      </w14:textFill>
                    </w:rPr>
                    <w:t>台阶标高</w:t>
                  </w:r>
                </w:p>
                <w:p w14:paraId="552FF799">
                  <w:pPr>
                    <w:pageBreakBefore w:val="0"/>
                    <w:kinsoku/>
                    <w:wordWrap/>
                    <w:bidi w:val="0"/>
                    <w:adjustRightInd/>
                    <w:snapToGrid/>
                    <w:jc w:val="center"/>
                    <w:outlineLvl w:val="9"/>
                    <w:rPr>
                      <w:rFonts w:hint="default" w:ascii="Times New Roman" w:hAnsi="Times New Roman" w:eastAsia="宋体"/>
                      <w:b/>
                      <w:bCs/>
                      <w:color w:val="000000" w:themeColor="text1"/>
                      <w:kern w:val="21"/>
                      <w:sz w:val="21"/>
                      <w:szCs w:val="21"/>
                      <w:lang w:val="en-US" w:eastAsia="zh-CN"/>
                      <w14:textFill>
                        <w14:solidFill>
                          <w14:schemeClr w14:val="tx1"/>
                        </w14:solidFill>
                      </w14:textFill>
                    </w:rPr>
                  </w:pPr>
                  <w:r>
                    <w:rPr>
                      <w:rFonts w:hint="eastAsia" w:ascii="Times New Roman" w:hAnsi="Times New Roman" w:eastAsia="宋体"/>
                      <w:b/>
                      <w:bCs/>
                      <w:color w:val="000000" w:themeColor="text1"/>
                      <w:kern w:val="21"/>
                      <w:sz w:val="21"/>
                      <w:szCs w:val="21"/>
                      <w:lang w:val="en-US" w:eastAsia="zh-CN"/>
                      <w14:textFill>
                        <w14:solidFill>
                          <w14:schemeClr w14:val="tx1"/>
                        </w14:solidFill>
                      </w14:textFill>
                    </w:rPr>
                    <w:t>（m）</w:t>
                  </w:r>
                </w:p>
              </w:tc>
              <w:tc>
                <w:tcPr>
                  <w:tcW w:w="823" w:type="pct"/>
                  <w:tcBorders>
                    <w:tl2br w:val="nil"/>
                    <w:tr2bl w:val="nil"/>
                  </w:tcBorders>
                  <w:vAlign w:val="center"/>
                </w:tcPr>
                <w:p w14:paraId="3BA70F37">
                  <w:pPr>
                    <w:pageBreakBefore w:val="0"/>
                    <w:kinsoku/>
                    <w:wordWrap/>
                    <w:bidi w:val="0"/>
                    <w:adjustRightInd/>
                    <w:snapToGrid/>
                    <w:jc w:val="center"/>
                    <w:outlineLvl w:val="9"/>
                    <w:rPr>
                      <w:rFonts w:hint="eastAsia" w:ascii="Times New Roman" w:hAnsi="Times New Roman" w:eastAsia="宋体"/>
                      <w:b/>
                      <w:bCs/>
                      <w:color w:val="000000" w:themeColor="text1"/>
                      <w:kern w:val="21"/>
                      <w:sz w:val="21"/>
                      <w:szCs w:val="21"/>
                      <w14:textFill>
                        <w14:solidFill>
                          <w14:schemeClr w14:val="tx1"/>
                        </w14:solidFill>
                      </w14:textFill>
                    </w:rPr>
                  </w:pPr>
                  <w:r>
                    <w:rPr>
                      <w:rFonts w:hint="eastAsia" w:ascii="Times New Roman" w:hAnsi="Times New Roman" w:eastAsia="宋体"/>
                      <w:b/>
                      <w:bCs/>
                      <w:color w:val="000000" w:themeColor="text1"/>
                      <w:kern w:val="21"/>
                      <w:sz w:val="21"/>
                      <w:szCs w:val="21"/>
                      <w14:textFill>
                        <w14:solidFill>
                          <w14:schemeClr w14:val="tx1"/>
                        </w14:solidFill>
                      </w14:textFill>
                    </w:rPr>
                    <w:t>台阶高度</w:t>
                  </w:r>
                </w:p>
                <w:p w14:paraId="78BC6130">
                  <w:pPr>
                    <w:pageBreakBefore w:val="0"/>
                    <w:kinsoku/>
                    <w:wordWrap/>
                    <w:bidi w:val="0"/>
                    <w:adjustRightInd/>
                    <w:snapToGrid/>
                    <w:jc w:val="center"/>
                    <w:outlineLvl w:val="9"/>
                    <w:rPr>
                      <w:rFonts w:hint="eastAsia" w:ascii="Times New Roman" w:hAnsi="Times New Roman" w:eastAsia="宋体"/>
                      <w:b/>
                      <w:bCs/>
                      <w:color w:val="000000" w:themeColor="text1"/>
                      <w:kern w:val="21"/>
                      <w:sz w:val="21"/>
                      <w:szCs w:val="21"/>
                      <w14:textFill>
                        <w14:solidFill>
                          <w14:schemeClr w14:val="tx1"/>
                        </w14:solidFill>
                      </w14:textFill>
                    </w:rPr>
                  </w:pPr>
                  <w:r>
                    <w:rPr>
                      <w:rFonts w:hint="eastAsia" w:ascii="Times New Roman" w:hAnsi="Times New Roman" w:eastAsia="宋体"/>
                      <w:b/>
                      <w:bCs/>
                      <w:color w:val="000000" w:themeColor="text1"/>
                      <w:kern w:val="21"/>
                      <w:sz w:val="21"/>
                      <w:szCs w:val="21"/>
                      <w14:textFill>
                        <w14:solidFill>
                          <w14:schemeClr w14:val="tx1"/>
                        </w14:solidFill>
                      </w14:textFill>
                    </w:rPr>
                    <w:t>（m）</w:t>
                  </w:r>
                </w:p>
              </w:tc>
              <w:tc>
                <w:tcPr>
                  <w:tcW w:w="888" w:type="pct"/>
                  <w:tcBorders>
                    <w:tl2br w:val="nil"/>
                    <w:tr2bl w:val="nil"/>
                  </w:tcBorders>
                  <w:vAlign w:val="center"/>
                </w:tcPr>
                <w:p w14:paraId="6DD1D8C0">
                  <w:pPr>
                    <w:pageBreakBefore w:val="0"/>
                    <w:kinsoku/>
                    <w:wordWrap/>
                    <w:bidi w:val="0"/>
                    <w:adjustRightInd/>
                    <w:snapToGrid/>
                    <w:jc w:val="center"/>
                    <w:outlineLvl w:val="9"/>
                    <w:rPr>
                      <w:rFonts w:hint="eastAsia" w:ascii="Times New Roman" w:hAnsi="Times New Roman" w:eastAsia="宋体"/>
                      <w:b/>
                      <w:bCs/>
                      <w:color w:val="000000" w:themeColor="text1"/>
                      <w:kern w:val="21"/>
                      <w:sz w:val="21"/>
                      <w:szCs w:val="21"/>
                      <w14:textFill>
                        <w14:solidFill>
                          <w14:schemeClr w14:val="tx1"/>
                        </w14:solidFill>
                      </w14:textFill>
                    </w:rPr>
                  </w:pPr>
                  <w:r>
                    <w:rPr>
                      <w:rFonts w:hint="eastAsia" w:ascii="Times New Roman" w:hAnsi="Times New Roman" w:eastAsia="宋体"/>
                      <w:b/>
                      <w:bCs/>
                      <w:color w:val="000000" w:themeColor="text1"/>
                      <w:kern w:val="21"/>
                      <w:sz w:val="21"/>
                      <w:szCs w:val="21"/>
                      <w14:textFill>
                        <w14:solidFill>
                          <w14:schemeClr w14:val="tx1"/>
                        </w14:solidFill>
                      </w14:textFill>
                    </w:rPr>
                    <w:t>矿石量</w:t>
                  </w:r>
                </w:p>
                <w:p w14:paraId="13C5BAEF">
                  <w:pPr>
                    <w:pageBreakBefore w:val="0"/>
                    <w:kinsoku/>
                    <w:wordWrap/>
                    <w:bidi w:val="0"/>
                    <w:adjustRightInd/>
                    <w:snapToGrid/>
                    <w:jc w:val="center"/>
                    <w:outlineLvl w:val="9"/>
                    <w:rPr>
                      <w:rFonts w:hint="eastAsia" w:ascii="Times New Roman" w:hAnsi="Times New Roman" w:eastAsia="宋体"/>
                      <w:b/>
                      <w:bCs/>
                      <w:color w:val="000000" w:themeColor="text1"/>
                      <w:kern w:val="21"/>
                      <w:sz w:val="21"/>
                      <w:szCs w:val="21"/>
                      <w14:textFill>
                        <w14:solidFill>
                          <w14:schemeClr w14:val="tx1"/>
                        </w14:solidFill>
                      </w14:textFill>
                    </w:rPr>
                  </w:pPr>
                  <w:r>
                    <w:rPr>
                      <w:rFonts w:hint="eastAsia" w:ascii="Times New Roman" w:hAnsi="Times New Roman" w:eastAsia="宋体"/>
                      <w:b/>
                      <w:bCs/>
                      <w:color w:val="000000" w:themeColor="text1"/>
                      <w:kern w:val="21"/>
                      <w:sz w:val="21"/>
                      <w:szCs w:val="21"/>
                      <w14:textFill>
                        <w14:solidFill>
                          <w14:schemeClr w14:val="tx1"/>
                        </w14:solidFill>
                      </w14:textFill>
                    </w:rPr>
                    <w:t>（万m</w:t>
                  </w:r>
                  <w:r>
                    <w:rPr>
                      <w:rFonts w:hint="eastAsia" w:ascii="Times New Roman" w:hAnsi="Times New Roman" w:eastAsia="宋体"/>
                      <w:b/>
                      <w:bCs/>
                      <w:color w:val="000000" w:themeColor="text1"/>
                      <w:kern w:val="21"/>
                      <w:sz w:val="21"/>
                      <w:szCs w:val="21"/>
                      <w:vertAlign w:val="superscript"/>
                      <w14:textFill>
                        <w14:solidFill>
                          <w14:schemeClr w14:val="tx1"/>
                        </w14:solidFill>
                      </w14:textFill>
                    </w:rPr>
                    <w:t>3</w:t>
                  </w:r>
                  <w:r>
                    <w:rPr>
                      <w:rFonts w:hint="eastAsia" w:ascii="Times New Roman" w:hAnsi="Times New Roman" w:eastAsia="宋体"/>
                      <w:b/>
                      <w:bCs/>
                      <w:color w:val="000000" w:themeColor="text1"/>
                      <w:kern w:val="21"/>
                      <w:sz w:val="21"/>
                      <w:szCs w:val="21"/>
                      <w14:textFill>
                        <w14:solidFill>
                          <w14:schemeClr w14:val="tx1"/>
                        </w14:solidFill>
                      </w14:textFill>
                    </w:rPr>
                    <w:t>）</w:t>
                  </w:r>
                </w:p>
              </w:tc>
              <w:tc>
                <w:tcPr>
                  <w:tcW w:w="1150" w:type="pct"/>
                  <w:tcBorders>
                    <w:tl2br w:val="nil"/>
                    <w:tr2bl w:val="nil"/>
                  </w:tcBorders>
                  <w:vAlign w:val="center"/>
                </w:tcPr>
                <w:p w14:paraId="09FFE63D">
                  <w:pPr>
                    <w:pageBreakBefore w:val="0"/>
                    <w:kinsoku/>
                    <w:wordWrap/>
                    <w:bidi w:val="0"/>
                    <w:adjustRightInd/>
                    <w:snapToGrid/>
                    <w:jc w:val="center"/>
                    <w:outlineLvl w:val="9"/>
                    <w:rPr>
                      <w:rFonts w:hint="eastAsia" w:ascii="Times New Roman" w:hAnsi="Times New Roman" w:eastAsia="宋体"/>
                      <w:b/>
                      <w:bCs/>
                      <w:color w:val="000000" w:themeColor="text1"/>
                      <w:kern w:val="21"/>
                      <w:sz w:val="21"/>
                      <w:szCs w:val="21"/>
                      <w14:textFill>
                        <w14:solidFill>
                          <w14:schemeClr w14:val="tx1"/>
                        </w14:solidFill>
                      </w14:textFill>
                    </w:rPr>
                  </w:pPr>
                  <w:r>
                    <w:rPr>
                      <w:rFonts w:hint="eastAsia" w:ascii="Times New Roman" w:hAnsi="Times New Roman" w:eastAsia="宋体"/>
                      <w:b/>
                      <w:bCs/>
                      <w:color w:val="000000" w:themeColor="text1"/>
                      <w:kern w:val="21"/>
                      <w:sz w:val="21"/>
                      <w:szCs w:val="21"/>
                      <w14:textFill>
                        <w14:solidFill>
                          <w14:schemeClr w14:val="tx1"/>
                        </w14:solidFill>
                      </w14:textFill>
                    </w:rPr>
                    <w:t>台阶损失矿量</w:t>
                  </w:r>
                </w:p>
                <w:p w14:paraId="0F3817BC">
                  <w:pPr>
                    <w:pageBreakBefore w:val="0"/>
                    <w:kinsoku/>
                    <w:wordWrap/>
                    <w:bidi w:val="0"/>
                    <w:adjustRightInd/>
                    <w:snapToGrid/>
                    <w:jc w:val="center"/>
                    <w:outlineLvl w:val="9"/>
                    <w:rPr>
                      <w:rFonts w:hint="eastAsia" w:ascii="Times New Roman" w:hAnsi="Times New Roman" w:eastAsia="宋体"/>
                      <w:b/>
                      <w:bCs/>
                      <w:color w:val="000000" w:themeColor="text1"/>
                      <w:kern w:val="21"/>
                      <w:sz w:val="21"/>
                      <w:szCs w:val="21"/>
                      <w14:textFill>
                        <w14:solidFill>
                          <w14:schemeClr w14:val="tx1"/>
                        </w14:solidFill>
                      </w14:textFill>
                    </w:rPr>
                  </w:pPr>
                  <w:r>
                    <w:rPr>
                      <w:rFonts w:hint="eastAsia" w:ascii="Times New Roman" w:hAnsi="Times New Roman" w:eastAsia="宋体"/>
                      <w:b/>
                      <w:bCs/>
                      <w:color w:val="000000" w:themeColor="text1"/>
                      <w:kern w:val="21"/>
                      <w:sz w:val="21"/>
                      <w:szCs w:val="21"/>
                      <w14:textFill>
                        <w14:solidFill>
                          <w14:schemeClr w14:val="tx1"/>
                        </w14:solidFill>
                      </w14:textFill>
                    </w:rPr>
                    <w:t>（万m</w:t>
                  </w:r>
                  <w:r>
                    <w:rPr>
                      <w:rFonts w:hint="eastAsia" w:ascii="Times New Roman" w:hAnsi="Times New Roman" w:eastAsia="宋体"/>
                      <w:b/>
                      <w:bCs/>
                      <w:color w:val="000000" w:themeColor="text1"/>
                      <w:kern w:val="21"/>
                      <w:sz w:val="21"/>
                      <w:szCs w:val="21"/>
                      <w:vertAlign w:val="superscript"/>
                      <w14:textFill>
                        <w14:solidFill>
                          <w14:schemeClr w14:val="tx1"/>
                        </w14:solidFill>
                      </w14:textFill>
                    </w:rPr>
                    <w:t>3</w:t>
                  </w:r>
                  <w:r>
                    <w:rPr>
                      <w:rFonts w:hint="eastAsia" w:ascii="Times New Roman" w:hAnsi="Times New Roman" w:eastAsia="宋体"/>
                      <w:b/>
                      <w:bCs/>
                      <w:color w:val="000000" w:themeColor="text1"/>
                      <w:kern w:val="21"/>
                      <w:sz w:val="21"/>
                      <w:szCs w:val="21"/>
                      <w14:textFill>
                        <w14:solidFill>
                          <w14:schemeClr w14:val="tx1"/>
                        </w14:solidFill>
                      </w14:textFill>
                    </w:rPr>
                    <w:t>）</w:t>
                  </w:r>
                </w:p>
              </w:tc>
              <w:tc>
                <w:tcPr>
                  <w:tcW w:w="1314" w:type="pct"/>
                  <w:tcBorders>
                    <w:tl2br w:val="nil"/>
                    <w:tr2bl w:val="nil"/>
                  </w:tcBorders>
                  <w:vAlign w:val="center"/>
                </w:tcPr>
                <w:p w14:paraId="390497D9">
                  <w:pPr>
                    <w:pageBreakBefore w:val="0"/>
                    <w:kinsoku/>
                    <w:wordWrap/>
                    <w:bidi w:val="0"/>
                    <w:adjustRightInd/>
                    <w:snapToGrid/>
                    <w:jc w:val="center"/>
                    <w:outlineLvl w:val="9"/>
                    <w:rPr>
                      <w:rFonts w:hint="eastAsia" w:ascii="Times New Roman" w:hAnsi="Times New Roman" w:eastAsia="宋体"/>
                      <w:b/>
                      <w:bCs/>
                      <w:color w:val="000000" w:themeColor="text1"/>
                      <w:kern w:val="21"/>
                      <w:sz w:val="21"/>
                      <w:szCs w:val="21"/>
                      <w:lang w:val="en-US" w:eastAsia="zh-CN"/>
                      <w14:textFill>
                        <w14:solidFill>
                          <w14:schemeClr w14:val="tx1"/>
                        </w14:solidFill>
                      </w14:textFill>
                    </w:rPr>
                  </w:pPr>
                  <w:r>
                    <w:rPr>
                      <w:rFonts w:hint="eastAsia" w:ascii="Times New Roman" w:hAnsi="Times New Roman" w:eastAsia="宋体"/>
                      <w:b/>
                      <w:bCs/>
                      <w:color w:val="000000" w:themeColor="text1"/>
                      <w:kern w:val="21"/>
                      <w:sz w:val="21"/>
                      <w:szCs w:val="21"/>
                      <w:lang w:val="en-US" w:eastAsia="zh-CN"/>
                      <w14:textFill>
                        <w14:solidFill>
                          <w14:schemeClr w14:val="tx1"/>
                        </w14:solidFill>
                      </w14:textFill>
                    </w:rPr>
                    <w:t>设计利用资源量</w:t>
                  </w:r>
                </w:p>
                <w:p w14:paraId="29D36D96">
                  <w:pPr>
                    <w:pageBreakBefore w:val="0"/>
                    <w:kinsoku/>
                    <w:wordWrap/>
                    <w:bidi w:val="0"/>
                    <w:adjustRightInd/>
                    <w:snapToGrid/>
                    <w:jc w:val="center"/>
                    <w:outlineLvl w:val="9"/>
                    <w:rPr>
                      <w:rFonts w:hint="default" w:ascii="Times New Roman" w:hAnsi="Times New Roman" w:eastAsia="宋体"/>
                      <w:b/>
                      <w:bCs/>
                      <w:color w:val="000000" w:themeColor="text1"/>
                      <w:kern w:val="21"/>
                      <w:sz w:val="21"/>
                      <w:szCs w:val="21"/>
                      <w:lang w:val="en-US" w:eastAsia="zh-CN"/>
                      <w14:textFill>
                        <w14:solidFill>
                          <w14:schemeClr w14:val="tx1"/>
                        </w14:solidFill>
                      </w14:textFill>
                    </w:rPr>
                  </w:pPr>
                  <w:r>
                    <w:rPr>
                      <w:rFonts w:hint="eastAsia" w:ascii="Times New Roman" w:hAnsi="Times New Roman" w:eastAsia="宋体"/>
                      <w:b/>
                      <w:bCs/>
                      <w:color w:val="000000" w:themeColor="text1"/>
                      <w:kern w:val="21"/>
                      <w:sz w:val="21"/>
                      <w:szCs w:val="21"/>
                      <w14:textFill>
                        <w14:solidFill>
                          <w14:schemeClr w14:val="tx1"/>
                        </w14:solidFill>
                      </w14:textFill>
                    </w:rPr>
                    <w:t>（万m</w:t>
                  </w:r>
                  <w:r>
                    <w:rPr>
                      <w:rFonts w:hint="eastAsia" w:ascii="Times New Roman" w:hAnsi="Times New Roman" w:eastAsia="宋体"/>
                      <w:b/>
                      <w:bCs/>
                      <w:color w:val="000000" w:themeColor="text1"/>
                      <w:kern w:val="21"/>
                      <w:sz w:val="21"/>
                      <w:szCs w:val="21"/>
                      <w:vertAlign w:val="superscript"/>
                      <w14:textFill>
                        <w14:solidFill>
                          <w14:schemeClr w14:val="tx1"/>
                        </w14:solidFill>
                      </w14:textFill>
                    </w:rPr>
                    <w:t>3</w:t>
                  </w:r>
                  <w:r>
                    <w:rPr>
                      <w:rFonts w:hint="eastAsia" w:ascii="Times New Roman" w:hAnsi="Times New Roman" w:eastAsia="宋体"/>
                      <w:b/>
                      <w:bCs/>
                      <w:color w:val="000000" w:themeColor="text1"/>
                      <w:kern w:val="21"/>
                      <w:sz w:val="21"/>
                      <w:szCs w:val="21"/>
                      <w14:textFill>
                        <w14:solidFill>
                          <w14:schemeClr w14:val="tx1"/>
                        </w14:solidFill>
                      </w14:textFill>
                    </w:rPr>
                    <w:t>）</w:t>
                  </w:r>
                </w:p>
              </w:tc>
            </w:tr>
            <w:tr w14:paraId="4F897DA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3" w:type="pct"/>
                  <w:tcBorders>
                    <w:tl2br w:val="nil"/>
                    <w:tr2bl w:val="nil"/>
                  </w:tcBorders>
                  <w:vAlign w:val="center"/>
                </w:tcPr>
                <w:p w14:paraId="2D5CE144">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774</w:t>
                  </w:r>
                </w:p>
              </w:tc>
              <w:tc>
                <w:tcPr>
                  <w:tcW w:w="823" w:type="pct"/>
                  <w:tcBorders>
                    <w:tl2br w:val="nil"/>
                    <w:tr2bl w:val="nil"/>
                  </w:tcBorders>
                  <w:vAlign w:val="center"/>
                </w:tcPr>
                <w:p w14:paraId="4C80B8EF">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12</w:t>
                  </w:r>
                </w:p>
              </w:tc>
              <w:tc>
                <w:tcPr>
                  <w:tcW w:w="888" w:type="pct"/>
                  <w:tcBorders>
                    <w:tl2br w:val="nil"/>
                    <w:tr2bl w:val="nil"/>
                  </w:tcBorders>
                  <w:vAlign w:val="center"/>
                </w:tcPr>
                <w:p w14:paraId="0D32004D">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7.00</w:t>
                  </w:r>
                </w:p>
              </w:tc>
              <w:tc>
                <w:tcPr>
                  <w:tcW w:w="1150" w:type="pct"/>
                  <w:tcBorders>
                    <w:tl2br w:val="nil"/>
                    <w:tr2bl w:val="nil"/>
                  </w:tcBorders>
                  <w:vAlign w:val="center"/>
                </w:tcPr>
                <w:p w14:paraId="1946FFD5">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0.52</w:t>
                  </w:r>
                </w:p>
              </w:tc>
              <w:tc>
                <w:tcPr>
                  <w:tcW w:w="1314" w:type="pct"/>
                  <w:tcBorders>
                    <w:tl2br w:val="nil"/>
                    <w:tr2bl w:val="nil"/>
                  </w:tcBorders>
                  <w:vAlign w:val="center"/>
                </w:tcPr>
                <w:p w14:paraId="500E1CE6">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6.47</w:t>
                  </w:r>
                </w:p>
              </w:tc>
            </w:tr>
            <w:tr w14:paraId="2FE46A3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3" w:type="pct"/>
                  <w:tcBorders>
                    <w:tl2br w:val="nil"/>
                    <w:tr2bl w:val="nil"/>
                  </w:tcBorders>
                  <w:vAlign w:val="center"/>
                </w:tcPr>
                <w:p w14:paraId="480D61D6">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762</w:t>
                  </w:r>
                </w:p>
              </w:tc>
              <w:tc>
                <w:tcPr>
                  <w:tcW w:w="823" w:type="pct"/>
                  <w:tcBorders>
                    <w:tl2br w:val="nil"/>
                    <w:tr2bl w:val="nil"/>
                  </w:tcBorders>
                  <w:vAlign w:val="center"/>
                </w:tcPr>
                <w:p w14:paraId="688F8C9D">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12</w:t>
                  </w:r>
                </w:p>
              </w:tc>
              <w:tc>
                <w:tcPr>
                  <w:tcW w:w="888" w:type="pct"/>
                  <w:tcBorders>
                    <w:tl2br w:val="nil"/>
                    <w:tr2bl w:val="nil"/>
                  </w:tcBorders>
                  <w:vAlign w:val="center"/>
                </w:tcPr>
                <w:p w14:paraId="54BADF99">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17.49</w:t>
                  </w:r>
                </w:p>
              </w:tc>
              <w:tc>
                <w:tcPr>
                  <w:tcW w:w="1150" w:type="pct"/>
                  <w:tcBorders>
                    <w:tl2br w:val="nil"/>
                    <w:tr2bl w:val="nil"/>
                  </w:tcBorders>
                  <w:vAlign w:val="center"/>
                </w:tcPr>
                <w:p w14:paraId="1B1CD2C3">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0.79</w:t>
                  </w:r>
                </w:p>
              </w:tc>
              <w:tc>
                <w:tcPr>
                  <w:tcW w:w="1314" w:type="pct"/>
                  <w:tcBorders>
                    <w:tl2br w:val="nil"/>
                    <w:tr2bl w:val="nil"/>
                  </w:tcBorders>
                  <w:vAlign w:val="center"/>
                </w:tcPr>
                <w:p w14:paraId="4758F57A">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16.71</w:t>
                  </w:r>
                </w:p>
              </w:tc>
            </w:tr>
            <w:tr w14:paraId="0A6B5B2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3" w:type="pct"/>
                  <w:tcBorders>
                    <w:tl2br w:val="nil"/>
                    <w:tr2bl w:val="nil"/>
                  </w:tcBorders>
                  <w:vAlign w:val="center"/>
                </w:tcPr>
                <w:p w14:paraId="109AF15C">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750</w:t>
                  </w:r>
                </w:p>
              </w:tc>
              <w:tc>
                <w:tcPr>
                  <w:tcW w:w="823" w:type="pct"/>
                  <w:tcBorders>
                    <w:tl2br w:val="nil"/>
                    <w:tr2bl w:val="nil"/>
                  </w:tcBorders>
                  <w:vAlign w:val="center"/>
                </w:tcPr>
                <w:p w14:paraId="5F9A75A5">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12</w:t>
                  </w:r>
                </w:p>
              </w:tc>
              <w:tc>
                <w:tcPr>
                  <w:tcW w:w="888" w:type="pct"/>
                  <w:tcBorders>
                    <w:tl2br w:val="nil"/>
                    <w:tr2bl w:val="nil"/>
                  </w:tcBorders>
                  <w:vAlign w:val="center"/>
                </w:tcPr>
                <w:p w14:paraId="2651E097">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27.99</w:t>
                  </w:r>
                </w:p>
              </w:tc>
              <w:tc>
                <w:tcPr>
                  <w:tcW w:w="1150" w:type="pct"/>
                  <w:tcBorders>
                    <w:tl2br w:val="nil"/>
                    <w:tr2bl w:val="nil"/>
                  </w:tcBorders>
                  <w:vAlign w:val="center"/>
                </w:tcPr>
                <w:p w14:paraId="0FECE4F8">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1.31</w:t>
                  </w:r>
                </w:p>
              </w:tc>
              <w:tc>
                <w:tcPr>
                  <w:tcW w:w="1314" w:type="pct"/>
                  <w:tcBorders>
                    <w:tl2br w:val="nil"/>
                    <w:tr2bl w:val="nil"/>
                  </w:tcBorders>
                  <w:vAlign w:val="center"/>
                </w:tcPr>
                <w:p w14:paraId="06D37FCE">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26.68</w:t>
                  </w:r>
                </w:p>
              </w:tc>
            </w:tr>
            <w:tr w14:paraId="1F2FF9D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3" w:type="pct"/>
                  <w:tcBorders>
                    <w:tl2br w:val="nil"/>
                    <w:tr2bl w:val="nil"/>
                  </w:tcBorders>
                  <w:vAlign w:val="center"/>
                </w:tcPr>
                <w:p w14:paraId="440C233A">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合计</w:t>
                  </w:r>
                </w:p>
              </w:tc>
              <w:tc>
                <w:tcPr>
                  <w:tcW w:w="823" w:type="pct"/>
                  <w:tcBorders>
                    <w:tl2br w:val="nil"/>
                    <w:tr2bl w:val="nil"/>
                  </w:tcBorders>
                  <w:vAlign w:val="center"/>
                </w:tcPr>
                <w:p w14:paraId="55831308">
                  <w:pPr>
                    <w:pageBreakBefore w:val="0"/>
                    <w:kinsoku/>
                    <w:wordWrap/>
                    <w:bidi w:val="0"/>
                    <w:adjustRightInd/>
                    <w:snapToGrid/>
                    <w:jc w:val="center"/>
                    <w:outlineLvl w:val="9"/>
                    <w:rPr>
                      <w:rFonts w:hint="eastAsia" w:ascii="Times New Roman" w:hAnsi="Times New Roman" w:eastAsia="宋体"/>
                      <w:color w:val="000000" w:themeColor="text1"/>
                      <w:kern w:val="21"/>
                      <w:sz w:val="21"/>
                      <w:szCs w:val="21"/>
                      <w:lang w:eastAsia="zh-CN"/>
                      <w14:textFill>
                        <w14:solidFill>
                          <w14:schemeClr w14:val="tx1"/>
                        </w14:solidFill>
                      </w14:textFill>
                    </w:rPr>
                  </w:pPr>
                </w:p>
              </w:tc>
              <w:tc>
                <w:tcPr>
                  <w:tcW w:w="888" w:type="pct"/>
                  <w:tcBorders>
                    <w:tl2br w:val="nil"/>
                    <w:tr2bl w:val="nil"/>
                  </w:tcBorders>
                  <w:vAlign w:val="center"/>
                </w:tcPr>
                <w:p w14:paraId="754983B0">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52.48</w:t>
                  </w:r>
                </w:p>
              </w:tc>
              <w:tc>
                <w:tcPr>
                  <w:tcW w:w="1150" w:type="pct"/>
                  <w:tcBorders>
                    <w:tl2br w:val="nil"/>
                    <w:tr2bl w:val="nil"/>
                  </w:tcBorders>
                  <w:vAlign w:val="center"/>
                </w:tcPr>
                <w:p w14:paraId="1CCB3A5C">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2.62</w:t>
                  </w:r>
                </w:p>
              </w:tc>
              <w:tc>
                <w:tcPr>
                  <w:tcW w:w="1314" w:type="pct"/>
                  <w:tcBorders>
                    <w:tl2br w:val="nil"/>
                    <w:tr2bl w:val="nil"/>
                  </w:tcBorders>
                  <w:vAlign w:val="center"/>
                </w:tcPr>
                <w:p w14:paraId="00061647">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49.86</w:t>
                  </w:r>
                </w:p>
              </w:tc>
            </w:tr>
          </w:tbl>
          <w:p w14:paraId="10FE6A7D">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ascii="Times New Roman" w:hAnsi="Times New Roman" w:eastAsia="宋体"/>
                <w:color w:val="000000" w:themeColor="text1"/>
                <w:kern w:val="0"/>
                <w:sz w:val="24"/>
                <w:lang w:val="zh-CN"/>
                <w14:textFill>
                  <w14:solidFill>
                    <w14:schemeClr w14:val="tx1"/>
                  </w14:solidFill>
                </w14:textFill>
              </w:rPr>
            </w:pPr>
            <w:r>
              <w:rPr>
                <w:rFonts w:hint="eastAsia" w:ascii="Times New Roman" w:hAnsi="Times New Roman" w:eastAsia="宋体"/>
                <w:color w:val="000000" w:themeColor="text1"/>
                <w:kern w:val="0"/>
                <w:sz w:val="24"/>
                <w:lang w:val="zh-CN"/>
                <w14:textFill>
                  <w14:solidFill>
                    <w14:schemeClr w14:val="tx1"/>
                  </w14:solidFill>
                </w14:textFill>
              </w:rPr>
              <w:t>（</w:t>
            </w:r>
            <w:r>
              <w:rPr>
                <w:rFonts w:hint="eastAsia" w:ascii="Times New Roman" w:hAnsi="Times New Roman" w:eastAsia="宋体"/>
                <w:color w:val="000000" w:themeColor="text1"/>
                <w:kern w:val="0"/>
                <w:sz w:val="24"/>
                <w:lang w:val="en-US" w:eastAsia="zh-CN"/>
                <w14:textFill>
                  <w14:solidFill>
                    <w14:schemeClr w14:val="tx1"/>
                  </w14:solidFill>
                </w14:textFill>
              </w:rPr>
              <w:t>4</w:t>
            </w:r>
            <w:r>
              <w:rPr>
                <w:rFonts w:hint="eastAsia" w:ascii="Times New Roman" w:hAnsi="Times New Roman" w:eastAsia="宋体"/>
                <w:color w:val="000000" w:themeColor="text1"/>
                <w:kern w:val="0"/>
                <w:sz w:val="24"/>
                <w:lang w:val="zh-CN"/>
                <w14:textFill>
                  <w14:solidFill>
                    <w14:schemeClr w14:val="tx1"/>
                  </w14:solidFill>
                </w14:textFill>
              </w:rPr>
              <w:t>）可采出资源量</w:t>
            </w:r>
          </w:p>
          <w:p w14:paraId="2DFC11D1">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zh-CN"/>
                <w14:textFill>
                  <w14:solidFill>
                    <w14:schemeClr w14:val="tx1"/>
                  </w14:solidFill>
                </w14:textFill>
              </w:rPr>
              <w:t>根据矿体赋存条件、类似矿山生产技术指标，设计矿山采矿回采率按98%、贫化率0，矿区开采境界内可采出资源量为48.86万立方米，采矿损失1万立方米。</w:t>
            </w:r>
            <w:r>
              <w:rPr>
                <w:rFonts w:hint="eastAsia" w:ascii="Times New Roman" w:hAnsi="Times New Roman" w:eastAsia="宋体"/>
                <w:color w:val="000000" w:themeColor="text1"/>
                <w:kern w:val="0"/>
                <w:sz w:val="24"/>
                <w:lang w:val="en-US" w:eastAsia="zh-CN"/>
                <w14:textFill>
                  <w14:solidFill>
                    <w14:schemeClr w14:val="tx1"/>
                  </w14:solidFill>
                </w14:textFill>
              </w:rPr>
              <w:t>具体详见表2-</w:t>
            </w:r>
            <w:r>
              <w:rPr>
                <w:rFonts w:hint="eastAsia"/>
                <w:color w:val="000000" w:themeColor="text1"/>
                <w:kern w:val="0"/>
                <w:sz w:val="24"/>
                <w:lang w:val="en-US" w:eastAsia="zh-CN"/>
                <w14:textFill>
                  <w14:solidFill>
                    <w14:schemeClr w14:val="tx1"/>
                  </w14:solidFill>
                </w14:textFill>
              </w:rPr>
              <w:t>6</w:t>
            </w:r>
            <w:r>
              <w:rPr>
                <w:rFonts w:hint="eastAsia" w:ascii="Times New Roman" w:hAnsi="Times New Roman" w:eastAsia="宋体"/>
                <w:color w:val="000000" w:themeColor="text1"/>
                <w:kern w:val="0"/>
                <w:sz w:val="24"/>
                <w:lang w:val="en-US" w:eastAsia="zh-CN"/>
                <w14:textFill>
                  <w14:solidFill>
                    <w14:schemeClr w14:val="tx1"/>
                  </w14:solidFill>
                </w14:textFill>
              </w:rPr>
              <w:t>。</w:t>
            </w:r>
          </w:p>
          <w:p w14:paraId="11BC3E40">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表2-</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6</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露天开采境界内</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资源量一览表</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（实方）</w:t>
            </w:r>
          </w:p>
          <w:tbl>
            <w:tblPr>
              <w:tblStyle w:val="32"/>
              <w:tblW w:w="4999"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254"/>
              <w:gridCol w:w="1254"/>
              <w:gridCol w:w="2003"/>
              <w:gridCol w:w="1753"/>
              <w:gridCol w:w="1354"/>
            </w:tblGrid>
            <w:tr w14:paraId="1542D55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3" w:type="pct"/>
                  <w:tcBorders>
                    <w:tl2br w:val="nil"/>
                    <w:tr2bl w:val="nil"/>
                  </w:tcBorders>
                  <w:vAlign w:val="center"/>
                </w:tcPr>
                <w:p w14:paraId="506CC70C">
                  <w:pPr>
                    <w:pageBreakBefore w:val="0"/>
                    <w:kinsoku/>
                    <w:wordWrap/>
                    <w:bidi w:val="0"/>
                    <w:adjustRightInd/>
                    <w:snapToGrid/>
                    <w:jc w:val="center"/>
                    <w:outlineLvl w:val="9"/>
                    <w:rPr>
                      <w:rFonts w:hint="eastAsia" w:ascii="Times New Roman" w:hAnsi="Times New Roman" w:eastAsia="宋体"/>
                      <w:b/>
                      <w:bCs/>
                      <w:color w:val="000000" w:themeColor="text1"/>
                      <w:kern w:val="21"/>
                      <w:sz w:val="21"/>
                      <w:szCs w:val="21"/>
                      <w:lang w:val="en-US" w:eastAsia="zh-CN"/>
                      <w14:textFill>
                        <w14:solidFill>
                          <w14:schemeClr w14:val="tx1"/>
                        </w14:solidFill>
                      </w14:textFill>
                    </w:rPr>
                  </w:pPr>
                  <w:r>
                    <w:rPr>
                      <w:rFonts w:hint="eastAsia" w:ascii="Times New Roman" w:hAnsi="Times New Roman" w:eastAsia="宋体"/>
                      <w:b/>
                      <w:bCs/>
                      <w:color w:val="000000" w:themeColor="text1"/>
                      <w:kern w:val="21"/>
                      <w:sz w:val="21"/>
                      <w:szCs w:val="21"/>
                      <w:lang w:val="en-US" w:eastAsia="zh-CN"/>
                      <w14:textFill>
                        <w14:solidFill>
                          <w14:schemeClr w14:val="tx1"/>
                        </w14:solidFill>
                      </w14:textFill>
                    </w:rPr>
                    <w:t>台阶标高</w:t>
                  </w:r>
                </w:p>
                <w:p w14:paraId="3CF7132E">
                  <w:pPr>
                    <w:pageBreakBefore w:val="0"/>
                    <w:kinsoku/>
                    <w:wordWrap/>
                    <w:bidi w:val="0"/>
                    <w:adjustRightInd/>
                    <w:snapToGrid/>
                    <w:jc w:val="center"/>
                    <w:outlineLvl w:val="9"/>
                    <w:rPr>
                      <w:rFonts w:hint="default" w:ascii="Times New Roman" w:hAnsi="Times New Roman" w:eastAsia="宋体"/>
                      <w:b/>
                      <w:bCs/>
                      <w:color w:val="000000" w:themeColor="text1"/>
                      <w:kern w:val="21"/>
                      <w:sz w:val="21"/>
                      <w:szCs w:val="21"/>
                      <w:lang w:val="en-US" w:eastAsia="zh-CN"/>
                      <w14:textFill>
                        <w14:solidFill>
                          <w14:schemeClr w14:val="tx1"/>
                        </w14:solidFill>
                      </w14:textFill>
                    </w:rPr>
                  </w:pPr>
                  <w:r>
                    <w:rPr>
                      <w:rFonts w:hint="eastAsia" w:ascii="Times New Roman" w:hAnsi="Times New Roman" w:eastAsia="宋体"/>
                      <w:b/>
                      <w:bCs/>
                      <w:color w:val="000000" w:themeColor="text1"/>
                      <w:kern w:val="21"/>
                      <w:sz w:val="21"/>
                      <w:szCs w:val="21"/>
                      <w:lang w:val="en-US" w:eastAsia="zh-CN"/>
                      <w14:textFill>
                        <w14:solidFill>
                          <w14:schemeClr w14:val="tx1"/>
                        </w14:solidFill>
                      </w14:textFill>
                    </w:rPr>
                    <w:t>（m）</w:t>
                  </w:r>
                </w:p>
              </w:tc>
              <w:tc>
                <w:tcPr>
                  <w:tcW w:w="823" w:type="pct"/>
                  <w:tcBorders>
                    <w:tl2br w:val="nil"/>
                    <w:tr2bl w:val="nil"/>
                  </w:tcBorders>
                  <w:vAlign w:val="center"/>
                </w:tcPr>
                <w:p w14:paraId="70480CC9">
                  <w:pPr>
                    <w:pageBreakBefore w:val="0"/>
                    <w:kinsoku/>
                    <w:wordWrap/>
                    <w:bidi w:val="0"/>
                    <w:adjustRightInd/>
                    <w:snapToGrid/>
                    <w:jc w:val="center"/>
                    <w:outlineLvl w:val="9"/>
                    <w:rPr>
                      <w:rFonts w:hint="eastAsia" w:ascii="Times New Roman" w:hAnsi="Times New Roman" w:eastAsia="宋体"/>
                      <w:b/>
                      <w:bCs/>
                      <w:color w:val="000000" w:themeColor="text1"/>
                      <w:kern w:val="21"/>
                      <w:sz w:val="21"/>
                      <w:szCs w:val="21"/>
                      <w14:textFill>
                        <w14:solidFill>
                          <w14:schemeClr w14:val="tx1"/>
                        </w14:solidFill>
                      </w14:textFill>
                    </w:rPr>
                  </w:pPr>
                  <w:r>
                    <w:rPr>
                      <w:rFonts w:hint="eastAsia" w:ascii="Times New Roman" w:hAnsi="Times New Roman" w:eastAsia="宋体"/>
                      <w:b/>
                      <w:bCs/>
                      <w:color w:val="000000" w:themeColor="text1"/>
                      <w:kern w:val="21"/>
                      <w:sz w:val="21"/>
                      <w:szCs w:val="21"/>
                      <w14:textFill>
                        <w14:solidFill>
                          <w14:schemeClr w14:val="tx1"/>
                        </w14:solidFill>
                      </w14:textFill>
                    </w:rPr>
                    <w:t>台阶高度</w:t>
                  </w:r>
                </w:p>
                <w:p w14:paraId="69B26B95">
                  <w:pPr>
                    <w:pageBreakBefore w:val="0"/>
                    <w:kinsoku/>
                    <w:wordWrap/>
                    <w:bidi w:val="0"/>
                    <w:adjustRightInd/>
                    <w:snapToGrid/>
                    <w:jc w:val="center"/>
                    <w:outlineLvl w:val="9"/>
                    <w:rPr>
                      <w:rFonts w:hint="eastAsia" w:ascii="Times New Roman" w:hAnsi="Times New Roman" w:eastAsia="宋体"/>
                      <w:b/>
                      <w:bCs/>
                      <w:color w:val="000000" w:themeColor="text1"/>
                      <w:kern w:val="21"/>
                      <w:sz w:val="21"/>
                      <w:szCs w:val="21"/>
                      <w14:textFill>
                        <w14:solidFill>
                          <w14:schemeClr w14:val="tx1"/>
                        </w14:solidFill>
                      </w14:textFill>
                    </w:rPr>
                  </w:pPr>
                  <w:r>
                    <w:rPr>
                      <w:rFonts w:hint="eastAsia" w:ascii="Times New Roman" w:hAnsi="Times New Roman" w:eastAsia="宋体"/>
                      <w:b/>
                      <w:bCs/>
                      <w:color w:val="000000" w:themeColor="text1"/>
                      <w:kern w:val="21"/>
                      <w:sz w:val="21"/>
                      <w:szCs w:val="21"/>
                      <w14:textFill>
                        <w14:solidFill>
                          <w14:schemeClr w14:val="tx1"/>
                        </w14:solidFill>
                      </w14:textFill>
                    </w:rPr>
                    <w:t>（m）</w:t>
                  </w:r>
                </w:p>
              </w:tc>
              <w:tc>
                <w:tcPr>
                  <w:tcW w:w="1314" w:type="pct"/>
                  <w:tcBorders>
                    <w:tl2br w:val="nil"/>
                    <w:tr2bl w:val="nil"/>
                  </w:tcBorders>
                  <w:shd w:val="clear" w:color="auto" w:fill="auto"/>
                  <w:vAlign w:val="center"/>
                </w:tcPr>
                <w:p w14:paraId="02CEA8B4">
                  <w:pPr>
                    <w:pageBreakBefore w:val="0"/>
                    <w:kinsoku/>
                    <w:wordWrap/>
                    <w:bidi w:val="0"/>
                    <w:adjustRightInd/>
                    <w:snapToGrid/>
                    <w:jc w:val="center"/>
                    <w:outlineLvl w:val="9"/>
                    <w:rPr>
                      <w:rFonts w:hint="eastAsia" w:ascii="Times New Roman" w:hAnsi="Times New Roman" w:eastAsia="宋体"/>
                      <w:b/>
                      <w:bCs/>
                      <w:color w:val="000000" w:themeColor="text1"/>
                      <w:kern w:val="21"/>
                      <w:sz w:val="21"/>
                      <w:szCs w:val="21"/>
                      <w:lang w:val="en-US" w:eastAsia="zh-CN"/>
                      <w14:textFill>
                        <w14:solidFill>
                          <w14:schemeClr w14:val="tx1"/>
                        </w14:solidFill>
                      </w14:textFill>
                    </w:rPr>
                  </w:pPr>
                  <w:r>
                    <w:rPr>
                      <w:rFonts w:hint="eastAsia" w:ascii="Times New Roman" w:hAnsi="Times New Roman" w:eastAsia="宋体"/>
                      <w:b/>
                      <w:bCs/>
                      <w:color w:val="000000" w:themeColor="text1"/>
                      <w:kern w:val="21"/>
                      <w:sz w:val="21"/>
                      <w:szCs w:val="21"/>
                      <w:lang w:val="en-US" w:eastAsia="zh-CN"/>
                      <w14:textFill>
                        <w14:solidFill>
                          <w14:schemeClr w14:val="tx1"/>
                        </w14:solidFill>
                      </w14:textFill>
                    </w:rPr>
                    <w:t>设计利用资源量</w:t>
                  </w:r>
                </w:p>
                <w:p w14:paraId="72936EDA">
                  <w:pPr>
                    <w:pageBreakBefore w:val="0"/>
                    <w:kinsoku/>
                    <w:wordWrap/>
                    <w:bidi w:val="0"/>
                    <w:adjustRightInd/>
                    <w:snapToGrid/>
                    <w:jc w:val="center"/>
                    <w:outlineLvl w:val="9"/>
                    <w:rPr>
                      <w:rFonts w:hint="eastAsia" w:ascii="Times New Roman" w:hAnsi="Times New Roman" w:eastAsia="宋体" w:cs="Times New Roman"/>
                      <w:b/>
                      <w:bCs/>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b/>
                      <w:bCs/>
                      <w:color w:val="000000" w:themeColor="text1"/>
                      <w:kern w:val="21"/>
                      <w:sz w:val="21"/>
                      <w:szCs w:val="21"/>
                      <w14:textFill>
                        <w14:solidFill>
                          <w14:schemeClr w14:val="tx1"/>
                        </w14:solidFill>
                      </w14:textFill>
                    </w:rPr>
                    <w:t>（万m</w:t>
                  </w:r>
                  <w:r>
                    <w:rPr>
                      <w:rFonts w:hint="eastAsia" w:ascii="Times New Roman" w:hAnsi="Times New Roman" w:eastAsia="宋体"/>
                      <w:b/>
                      <w:bCs/>
                      <w:color w:val="000000" w:themeColor="text1"/>
                      <w:kern w:val="21"/>
                      <w:sz w:val="21"/>
                      <w:szCs w:val="21"/>
                      <w:vertAlign w:val="superscript"/>
                      <w14:textFill>
                        <w14:solidFill>
                          <w14:schemeClr w14:val="tx1"/>
                        </w14:solidFill>
                      </w14:textFill>
                    </w:rPr>
                    <w:t>3</w:t>
                  </w:r>
                  <w:r>
                    <w:rPr>
                      <w:rFonts w:hint="eastAsia" w:ascii="Times New Roman" w:hAnsi="Times New Roman" w:eastAsia="宋体"/>
                      <w:b/>
                      <w:bCs/>
                      <w:color w:val="000000" w:themeColor="text1"/>
                      <w:kern w:val="21"/>
                      <w:sz w:val="21"/>
                      <w:szCs w:val="21"/>
                      <w14:textFill>
                        <w14:solidFill>
                          <w14:schemeClr w14:val="tx1"/>
                        </w14:solidFill>
                      </w14:textFill>
                    </w:rPr>
                    <w:t>）</w:t>
                  </w:r>
                </w:p>
              </w:tc>
              <w:tc>
                <w:tcPr>
                  <w:tcW w:w="1150" w:type="pct"/>
                  <w:tcBorders>
                    <w:tl2br w:val="nil"/>
                    <w:tr2bl w:val="nil"/>
                  </w:tcBorders>
                  <w:vAlign w:val="center"/>
                </w:tcPr>
                <w:p w14:paraId="4247DCBE">
                  <w:pPr>
                    <w:pageBreakBefore w:val="0"/>
                    <w:kinsoku/>
                    <w:wordWrap/>
                    <w:bidi w:val="0"/>
                    <w:adjustRightInd/>
                    <w:snapToGrid/>
                    <w:jc w:val="center"/>
                    <w:outlineLvl w:val="9"/>
                    <w:rPr>
                      <w:rFonts w:hint="eastAsia" w:ascii="Times New Roman" w:hAnsi="Times New Roman" w:eastAsia="宋体"/>
                      <w:b/>
                      <w:bCs/>
                      <w:color w:val="000000" w:themeColor="text1"/>
                      <w:kern w:val="21"/>
                      <w:sz w:val="21"/>
                      <w:szCs w:val="21"/>
                      <w14:textFill>
                        <w14:solidFill>
                          <w14:schemeClr w14:val="tx1"/>
                        </w14:solidFill>
                      </w14:textFill>
                    </w:rPr>
                  </w:pPr>
                  <w:r>
                    <w:rPr>
                      <w:rFonts w:hint="eastAsia" w:ascii="Times New Roman" w:hAnsi="Times New Roman" w:eastAsia="宋体"/>
                      <w:b/>
                      <w:bCs/>
                      <w:color w:val="000000" w:themeColor="text1"/>
                      <w:kern w:val="21"/>
                      <w:sz w:val="21"/>
                      <w:szCs w:val="21"/>
                      <w14:textFill>
                        <w14:solidFill>
                          <w14:schemeClr w14:val="tx1"/>
                        </w14:solidFill>
                      </w14:textFill>
                    </w:rPr>
                    <w:t>采矿损失矿量</w:t>
                  </w:r>
                </w:p>
                <w:p w14:paraId="5D97294D">
                  <w:pPr>
                    <w:pageBreakBefore w:val="0"/>
                    <w:kinsoku/>
                    <w:wordWrap/>
                    <w:bidi w:val="0"/>
                    <w:adjustRightInd/>
                    <w:snapToGrid/>
                    <w:jc w:val="center"/>
                    <w:outlineLvl w:val="9"/>
                    <w:rPr>
                      <w:rFonts w:hint="eastAsia" w:ascii="Times New Roman" w:hAnsi="Times New Roman" w:eastAsia="宋体"/>
                      <w:b/>
                      <w:bCs/>
                      <w:color w:val="000000" w:themeColor="text1"/>
                      <w:kern w:val="21"/>
                      <w:sz w:val="21"/>
                      <w:szCs w:val="21"/>
                      <w14:textFill>
                        <w14:solidFill>
                          <w14:schemeClr w14:val="tx1"/>
                        </w14:solidFill>
                      </w14:textFill>
                    </w:rPr>
                  </w:pPr>
                  <w:r>
                    <w:rPr>
                      <w:rFonts w:hint="eastAsia" w:ascii="Times New Roman" w:hAnsi="Times New Roman" w:eastAsia="宋体"/>
                      <w:b/>
                      <w:bCs/>
                      <w:color w:val="000000" w:themeColor="text1"/>
                      <w:kern w:val="21"/>
                      <w:sz w:val="21"/>
                      <w:szCs w:val="21"/>
                      <w14:textFill>
                        <w14:solidFill>
                          <w14:schemeClr w14:val="tx1"/>
                        </w14:solidFill>
                      </w14:textFill>
                    </w:rPr>
                    <w:t>（万m</w:t>
                  </w:r>
                  <w:r>
                    <w:rPr>
                      <w:rFonts w:hint="eastAsia" w:ascii="Times New Roman" w:hAnsi="Times New Roman" w:eastAsia="宋体"/>
                      <w:b/>
                      <w:bCs/>
                      <w:color w:val="000000" w:themeColor="text1"/>
                      <w:kern w:val="21"/>
                      <w:sz w:val="21"/>
                      <w:szCs w:val="21"/>
                      <w:vertAlign w:val="superscript"/>
                      <w14:textFill>
                        <w14:solidFill>
                          <w14:schemeClr w14:val="tx1"/>
                        </w14:solidFill>
                      </w14:textFill>
                    </w:rPr>
                    <w:t>3</w:t>
                  </w:r>
                  <w:r>
                    <w:rPr>
                      <w:rFonts w:hint="eastAsia" w:ascii="Times New Roman" w:hAnsi="Times New Roman" w:eastAsia="宋体"/>
                      <w:b/>
                      <w:bCs/>
                      <w:color w:val="000000" w:themeColor="text1"/>
                      <w:kern w:val="21"/>
                      <w:sz w:val="21"/>
                      <w:szCs w:val="21"/>
                      <w14:textFill>
                        <w14:solidFill>
                          <w14:schemeClr w14:val="tx1"/>
                        </w14:solidFill>
                      </w14:textFill>
                    </w:rPr>
                    <w:t>）</w:t>
                  </w:r>
                </w:p>
              </w:tc>
              <w:tc>
                <w:tcPr>
                  <w:tcW w:w="888" w:type="pct"/>
                  <w:tcBorders>
                    <w:tl2br w:val="nil"/>
                    <w:tr2bl w:val="nil"/>
                  </w:tcBorders>
                  <w:vAlign w:val="center"/>
                </w:tcPr>
                <w:p w14:paraId="22A0E362">
                  <w:pPr>
                    <w:pageBreakBefore w:val="0"/>
                    <w:kinsoku/>
                    <w:wordWrap/>
                    <w:bidi w:val="0"/>
                    <w:adjustRightInd/>
                    <w:snapToGrid/>
                    <w:jc w:val="center"/>
                    <w:outlineLvl w:val="9"/>
                    <w:rPr>
                      <w:rFonts w:hint="eastAsia" w:ascii="Times New Roman" w:hAnsi="Times New Roman" w:eastAsia="宋体"/>
                      <w:b/>
                      <w:bCs/>
                      <w:color w:val="000000" w:themeColor="text1"/>
                      <w:kern w:val="21"/>
                      <w:sz w:val="21"/>
                      <w:szCs w:val="21"/>
                      <w14:textFill>
                        <w14:solidFill>
                          <w14:schemeClr w14:val="tx1"/>
                        </w14:solidFill>
                      </w14:textFill>
                    </w:rPr>
                  </w:pPr>
                  <w:r>
                    <w:rPr>
                      <w:rFonts w:hint="eastAsia" w:ascii="Times New Roman" w:hAnsi="Times New Roman" w:eastAsia="宋体"/>
                      <w:b/>
                      <w:bCs/>
                      <w:color w:val="000000" w:themeColor="text1"/>
                      <w:kern w:val="21"/>
                      <w:sz w:val="21"/>
                      <w:szCs w:val="21"/>
                      <w14:textFill>
                        <w14:solidFill>
                          <w14:schemeClr w14:val="tx1"/>
                        </w14:solidFill>
                      </w14:textFill>
                    </w:rPr>
                    <w:t>采出矿量</w:t>
                  </w:r>
                </w:p>
                <w:p w14:paraId="68A96520">
                  <w:pPr>
                    <w:pageBreakBefore w:val="0"/>
                    <w:kinsoku/>
                    <w:wordWrap/>
                    <w:bidi w:val="0"/>
                    <w:adjustRightInd/>
                    <w:snapToGrid/>
                    <w:jc w:val="center"/>
                    <w:outlineLvl w:val="9"/>
                    <w:rPr>
                      <w:rFonts w:hint="eastAsia" w:ascii="Times New Roman" w:hAnsi="Times New Roman" w:eastAsia="宋体"/>
                      <w:b/>
                      <w:bCs/>
                      <w:color w:val="000000" w:themeColor="text1"/>
                      <w:kern w:val="21"/>
                      <w:sz w:val="21"/>
                      <w:szCs w:val="21"/>
                      <w14:textFill>
                        <w14:solidFill>
                          <w14:schemeClr w14:val="tx1"/>
                        </w14:solidFill>
                      </w14:textFill>
                    </w:rPr>
                  </w:pPr>
                  <w:r>
                    <w:rPr>
                      <w:rFonts w:hint="eastAsia" w:ascii="Times New Roman" w:hAnsi="Times New Roman" w:eastAsia="宋体"/>
                      <w:b/>
                      <w:bCs/>
                      <w:color w:val="000000" w:themeColor="text1"/>
                      <w:kern w:val="21"/>
                      <w:sz w:val="21"/>
                      <w:szCs w:val="21"/>
                      <w14:textFill>
                        <w14:solidFill>
                          <w14:schemeClr w14:val="tx1"/>
                        </w14:solidFill>
                      </w14:textFill>
                    </w:rPr>
                    <w:t>（万m</w:t>
                  </w:r>
                  <w:r>
                    <w:rPr>
                      <w:rFonts w:hint="eastAsia" w:ascii="Times New Roman" w:hAnsi="Times New Roman" w:eastAsia="宋体"/>
                      <w:b/>
                      <w:bCs/>
                      <w:color w:val="000000" w:themeColor="text1"/>
                      <w:kern w:val="21"/>
                      <w:sz w:val="21"/>
                      <w:szCs w:val="21"/>
                      <w:vertAlign w:val="superscript"/>
                      <w14:textFill>
                        <w14:solidFill>
                          <w14:schemeClr w14:val="tx1"/>
                        </w14:solidFill>
                      </w14:textFill>
                    </w:rPr>
                    <w:t>3</w:t>
                  </w:r>
                  <w:r>
                    <w:rPr>
                      <w:rFonts w:hint="eastAsia" w:ascii="Times New Roman" w:hAnsi="Times New Roman" w:eastAsia="宋体"/>
                      <w:b/>
                      <w:bCs/>
                      <w:color w:val="000000" w:themeColor="text1"/>
                      <w:kern w:val="21"/>
                      <w:sz w:val="21"/>
                      <w:szCs w:val="21"/>
                      <w14:textFill>
                        <w14:solidFill>
                          <w14:schemeClr w14:val="tx1"/>
                        </w14:solidFill>
                      </w14:textFill>
                    </w:rPr>
                    <w:t>）</w:t>
                  </w:r>
                </w:p>
              </w:tc>
            </w:tr>
            <w:tr w14:paraId="6943EBF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3" w:type="pct"/>
                  <w:tcBorders>
                    <w:tl2br w:val="nil"/>
                    <w:tr2bl w:val="nil"/>
                  </w:tcBorders>
                  <w:vAlign w:val="center"/>
                </w:tcPr>
                <w:p w14:paraId="574FBAA8">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774</w:t>
                  </w:r>
                </w:p>
              </w:tc>
              <w:tc>
                <w:tcPr>
                  <w:tcW w:w="823" w:type="pct"/>
                  <w:tcBorders>
                    <w:tl2br w:val="nil"/>
                    <w:tr2bl w:val="nil"/>
                  </w:tcBorders>
                  <w:vAlign w:val="center"/>
                </w:tcPr>
                <w:p w14:paraId="7832A8DB">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12</w:t>
                  </w:r>
                </w:p>
              </w:tc>
              <w:tc>
                <w:tcPr>
                  <w:tcW w:w="1314" w:type="pct"/>
                  <w:tcBorders>
                    <w:tl2br w:val="nil"/>
                    <w:tr2bl w:val="nil"/>
                  </w:tcBorders>
                  <w:shd w:val="clear" w:color="auto" w:fill="auto"/>
                  <w:vAlign w:val="center"/>
                </w:tcPr>
                <w:p w14:paraId="6EB14005">
                  <w:pPr>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6.47</w:t>
                  </w:r>
                </w:p>
              </w:tc>
              <w:tc>
                <w:tcPr>
                  <w:tcW w:w="1150" w:type="pct"/>
                  <w:tcBorders>
                    <w:tl2br w:val="nil"/>
                    <w:tr2bl w:val="nil"/>
                  </w:tcBorders>
                  <w:vAlign w:val="center"/>
                </w:tcPr>
                <w:p w14:paraId="78EE7026">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0.13</w:t>
                  </w:r>
                </w:p>
              </w:tc>
              <w:tc>
                <w:tcPr>
                  <w:tcW w:w="888" w:type="pct"/>
                  <w:tcBorders>
                    <w:tl2br w:val="nil"/>
                    <w:tr2bl w:val="nil"/>
                  </w:tcBorders>
                  <w:vAlign w:val="center"/>
                </w:tcPr>
                <w:p w14:paraId="50619510">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6.34</w:t>
                  </w:r>
                </w:p>
              </w:tc>
            </w:tr>
            <w:tr w14:paraId="1CF55D2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3" w:type="pct"/>
                  <w:tcBorders>
                    <w:tl2br w:val="nil"/>
                    <w:tr2bl w:val="nil"/>
                  </w:tcBorders>
                  <w:vAlign w:val="center"/>
                </w:tcPr>
                <w:p w14:paraId="24A7BC15">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762</w:t>
                  </w:r>
                </w:p>
              </w:tc>
              <w:tc>
                <w:tcPr>
                  <w:tcW w:w="823" w:type="pct"/>
                  <w:tcBorders>
                    <w:tl2br w:val="nil"/>
                    <w:tr2bl w:val="nil"/>
                  </w:tcBorders>
                  <w:vAlign w:val="center"/>
                </w:tcPr>
                <w:p w14:paraId="0839CA5A">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12</w:t>
                  </w:r>
                </w:p>
              </w:tc>
              <w:tc>
                <w:tcPr>
                  <w:tcW w:w="1314" w:type="pct"/>
                  <w:tcBorders>
                    <w:tl2br w:val="nil"/>
                    <w:tr2bl w:val="nil"/>
                  </w:tcBorders>
                  <w:shd w:val="clear" w:color="auto" w:fill="auto"/>
                  <w:vAlign w:val="center"/>
                </w:tcPr>
                <w:p w14:paraId="0701059E">
                  <w:pPr>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16.71</w:t>
                  </w:r>
                </w:p>
              </w:tc>
              <w:tc>
                <w:tcPr>
                  <w:tcW w:w="1150" w:type="pct"/>
                  <w:tcBorders>
                    <w:tl2br w:val="nil"/>
                    <w:tr2bl w:val="nil"/>
                  </w:tcBorders>
                  <w:vAlign w:val="center"/>
                </w:tcPr>
                <w:p w14:paraId="1A8600CB">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0.33</w:t>
                  </w:r>
                </w:p>
              </w:tc>
              <w:tc>
                <w:tcPr>
                  <w:tcW w:w="888" w:type="pct"/>
                  <w:tcBorders>
                    <w:tl2br w:val="nil"/>
                    <w:tr2bl w:val="nil"/>
                  </w:tcBorders>
                  <w:vAlign w:val="center"/>
                </w:tcPr>
                <w:p w14:paraId="160C20A5">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16.38</w:t>
                  </w:r>
                </w:p>
              </w:tc>
            </w:tr>
            <w:tr w14:paraId="07EB38D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3" w:type="pct"/>
                  <w:tcBorders>
                    <w:tl2br w:val="nil"/>
                    <w:tr2bl w:val="nil"/>
                  </w:tcBorders>
                  <w:vAlign w:val="center"/>
                </w:tcPr>
                <w:p w14:paraId="26D177A6">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750</w:t>
                  </w:r>
                </w:p>
              </w:tc>
              <w:tc>
                <w:tcPr>
                  <w:tcW w:w="823" w:type="pct"/>
                  <w:tcBorders>
                    <w:tl2br w:val="nil"/>
                    <w:tr2bl w:val="nil"/>
                  </w:tcBorders>
                  <w:vAlign w:val="center"/>
                </w:tcPr>
                <w:p w14:paraId="52B54EB1">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12</w:t>
                  </w:r>
                </w:p>
              </w:tc>
              <w:tc>
                <w:tcPr>
                  <w:tcW w:w="1314" w:type="pct"/>
                  <w:tcBorders>
                    <w:tl2br w:val="nil"/>
                    <w:tr2bl w:val="nil"/>
                  </w:tcBorders>
                  <w:shd w:val="clear" w:color="auto" w:fill="auto"/>
                  <w:vAlign w:val="center"/>
                </w:tcPr>
                <w:p w14:paraId="793BA0C0">
                  <w:pPr>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26.68</w:t>
                  </w:r>
                </w:p>
              </w:tc>
              <w:tc>
                <w:tcPr>
                  <w:tcW w:w="1150" w:type="pct"/>
                  <w:tcBorders>
                    <w:tl2br w:val="nil"/>
                    <w:tr2bl w:val="nil"/>
                  </w:tcBorders>
                  <w:vAlign w:val="center"/>
                </w:tcPr>
                <w:p w14:paraId="05046AEE">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0.53</w:t>
                  </w:r>
                </w:p>
              </w:tc>
              <w:tc>
                <w:tcPr>
                  <w:tcW w:w="888" w:type="pct"/>
                  <w:tcBorders>
                    <w:tl2br w:val="nil"/>
                    <w:tr2bl w:val="nil"/>
                  </w:tcBorders>
                  <w:vAlign w:val="center"/>
                </w:tcPr>
                <w:p w14:paraId="3736B7BF">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26.15</w:t>
                  </w:r>
                </w:p>
              </w:tc>
            </w:tr>
            <w:tr w14:paraId="0413D3D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3" w:type="pct"/>
                  <w:tcBorders>
                    <w:tl2br w:val="nil"/>
                    <w:tr2bl w:val="nil"/>
                  </w:tcBorders>
                  <w:vAlign w:val="center"/>
                </w:tcPr>
                <w:p w14:paraId="718CD276">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合计</w:t>
                  </w:r>
                </w:p>
              </w:tc>
              <w:tc>
                <w:tcPr>
                  <w:tcW w:w="823" w:type="pct"/>
                  <w:tcBorders>
                    <w:tl2br w:val="nil"/>
                    <w:tr2bl w:val="nil"/>
                  </w:tcBorders>
                  <w:vAlign w:val="center"/>
                </w:tcPr>
                <w:p w14:paraId="6BEDF976">
                  <w:pPr>
                    <w:pageBreakBefore w:val="0"/>
                    <w:kinsoku/>
                    <w:wordWrap/>
                    <w:bidi w:val="0"/>
                    <w:adjustRightInd/>
                    <w:snapToGrid/>
                    <w:jc w:val="center"/>
                    <w:outlineLvl w:val="9"/>
                    <w:rPr>
                      <w:rFonts w:hint="eastAsia" w:ascii="Times New Roman" w:hAnsi="Times New Roman" w:eastAsia="宋体"/>
                      <w:color w:val="000000" w:themeColor="text1"/>
                      <w:kern w:val="21"/>
                      <w:sz w:val="21"/>
                      <w:szCs w:val="21"/>
                      <w:lang w:eastAsia="zh-CN"/>
                      <w14:textFill>
                        <w14:solidFill>
                          <w14:schemeClr w14:val="tx1"/>
                        </w14:solidFill>
                      </w14:textFill>
                    </w:rPr>
                  </w:pPr>
                </w:p>
              </w:tc>
              <w:tc>
                <w:tcPr>
                  <w:tcW w:w="1314" w:type="pct"/>
                  <w:tcBorders>
                    <w:tl2br w:val="nil"/>
                    <w:tr2bl w:val="nil"/>
                  </w:tcBorders>
                  <w:shd w:val="clear" w:color="auto" w:fill="auto"/>
                  <w:vAlign w:val="center"/>
                </w:tcPr>
                <w:p w14:paraId="623A67AC">
                  <w:pPr>
                    <w:pageBreakBefore w:val="0"/>
                    <w:kinsoku/>
                    <w:wordWrap/>
                    <w:bidi w:val="0"/>
                    <w:adjustRightInd/>
                    <w:snapToGrid/>
                    <w:jc w:val="center"/>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49.86</w:t>
                  </w:r>
                </w:p>
              </w:tc>
              <w:tc>
                <w:tcPr>
                  <w:tcW w:w="1150" w:type="pct"/>
                  <w:tcBorders>
                    <w:tl2br w:val="nil"/>
                    <w:tr2bl w:val="nil"/>
                  </w:tcBorders>
                  <w:vAlign w:val="center"/>
                </w:tcPr>
                <w:p w14:paraId="42BB7859">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1.00</w:t>
                  </w:r>
                </w:p>
              </w:tc>
              <w:tc>
                <w:tcPr>
                  <w:tcW w:w="888" w:type="pct"/>
                  <w:tcBorders>
                    <w:tl2br w:val="nil"/>
                    <w:tr2bl w:val="nil"/>
                  </w:tcBorders>
                  <w:vAlign w:val="center"/>
                </w:tcPr>
                <w:p w14:paraId="6FEDBBB4">
                  <w:pPr>
                    <w:pageBreakBefore w:val="0"/>
                    <w:kinsoku/>
                    <w:wordWrap/>
                    <w:bidi w:val="0"/>
                    <w:adjustRightInd/>
                    <w:snapToGrid/>
                    <w:jc w:val="center"/>
                    <w:outlineLvl w:val="9"/>
                    <w:rPr>
                      <w:rFonts w:hint="default" w:ascii="Times New Roman" w:hAnsi="Times New Roman" w:eastAsia="宋体"/>
                      <w:color w:val="000000" w:themeColor="text1"/>
                      <w:kern w:val="21"/>
                      <w:sz w:val="21"/>
                      <w:szCs w:val="21"/>
                      <w:lang w:val="en-US" w:eastAsia="zh-CN"/>
                      <w14:textFill>
                        <w14:solidFill>
                          <w14:schemeClr w14:val="tx1"/>
                        </w14:solidFill>
                      </w14:textFill>
                    </w:rPr>
                  </w:pPr>
                  <w:r>
                    <w:rPr>
                      <w:rFonts w:hint="eastAsia" w:ascii="Times New Roman" w:hAnsi="Times New Roman" w:eastAsia="宋体"/>
                      <w:color w:val="000000" w:themeColor="text1"/>
                      <w:kern w:val="21"/>
                      <w:sz w:val="21"/>
                      <w:szCs w:val="21"/>
                      <w:lang w:val="en-US" w:eastAsia="zh-CN"/>
                      <w14:textFill>
                        <w14:solidFill>
                          <w14:schemeClr w14:val="tx1"/>
                        </w14:solidFill>
                      </w14:textFill>
                    </w:rPr>
                    <w:t>48.86</w:t>
                  </w:r>
                </w:p>
              </w:tc>
            </w:tr>
          </w:tbl>
          <w:p w14:paraId="595FE0F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ascii="Times New Roman" w:hAnsi="Times New Roman" w:eastAsia="宋体"/>
                <w:color w:val="000000" w:themeColor="text1"/>
                <w:kern w:val="0"/>
                <w:sz w:val="24"/>
                <w:lang w:val="zh-CN"/>
                <w14:textFill>
                  <w14:solidFill>
                    <w14:schemeClr w14:val="tx1"/>
                  </w14:solidFill>
                </w14:textFill>
              </w:rPr>
            </w:pPr>
            <w:r>
              <w:rPr>
                <w:rFonts w:ascii="Times New Roman" w:hAnsi="Times New Roman" w:eastAsia="宋体"/>
                <w:color w:val="000000" w:themeColor="text1"/>
                <w:kern w:val="0"/>
                <w:sz w:val="24"/>
                <w:lang w:val="zh-CN"/>
                <w14:textFill>
                  <w14:solidFill>
                    <w14:schemeClr w14:val="tx1"/>
                  </w14:solidFill>
                </w14:textFill>
              </w:rPr>
              <w:t>（</w:t>
            </w:r>
            <w:r>
              <w:rPr>
                <w:rFonts w:hint="eastAsia" w:ascii="Times New Roman" w:hAnsi="Times New Roman" w:eastAsia="宋体"/>
                <w:color w:val="000000" w:themeColor="text1"/>
                <w:kern w:val="0"/>
                <w:sz w:val="24"/>
                <w:lang w:val="en-US" w:eastAsia="zh-CN"/>
                <w14:textFill>
                  <w14:solidFill>
                    <w14:schemeClr w14:val="tx1"/>
                  </w14:solidFill>
                </w14:textFill>
              </w:rPr>
              <w:t>5</w:t>
            </w:r>
            <w:r>
              <w:rPr>
                <w:rFonts w:ascii="Times New Roman" w:hAnsi="Times New Roman" w:eastAsia="宋体"/>
                <w:color w:val="000000" w:themeColor="text1"/>
                <w:kern w:val="0"/>
                <w:sz w:val="24"/>
                <w:lang w:val="zh-CN"/>
                <w14:textFill>
                  <w14:solidFill>
                    <w14:schemeClr w14:val="tx1"/>
                  </w14:solidFill>
                </w14:textFill>
              </w:rPr>
              <w:t>）开采顺序</w:t>
            </w:r>
          </w:p>
          <w:p w14:paraId="2E4DAD20">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kern w:val="0"/>
                <w:sz w:val="24"/>
                <w:lang w:val="zh-CN"/>
                <w14:textFill>
                  <w14:solidFill>
                    <w14:schemeClr w14:val="tx1"/>
                  </w14:solidFill>
                </w14:textFill>
              </w:rPr>
            </w:pPr>
            <w:r>
              <w:rPr>
                <w:rFonts w:hint="eastAsia" w:ascii="Times New Roman" w:hAnsi="Times New Roman" w:eastAsia="宋体"/>
                <w:color w:val="000000" w:themeColor="text1"/>
                <w:kern w:val="0"/>
                <w:sz w:val="24"/>
                <w:lang w:val="zh-CN"/>
                <w14:textFill>
                  <w14:solidFill>
                    <w14:schemeClr w14:val="tx1"/>
                  </w14:solidFill>
                </w14:textFill>
              </w:rPr>
              <w:t>根据地形地质条件、矿山生产规模及机械化程度，设计采用自上而下分台阶开采，工作面由西北向东南方向推进，中深孔爆破，每12m为一个工作台阶，每个台阶间留出4m宽的安全平台</w:t>
            </w:r>
            <w:r>
              <w:rPr>
                <w:rFonts w:ascii="Times New Roman" w:hAnsi="Times New Roman" w:eastAsia="宋体"/>
                <w:color w:val="000000" w:themeColor="text1"/>
                <w:kern w:val="0"/>
                <w:sz w:val="24"/>
                <w:lang w:val="zh-CN"/>
                <w14:textFill>
                  <w14:solidFill>
                    <w14:schemeClr w14:val="tx1"/>
                  </w14:solidFill>
                </w14:textFill>
              </w:rPr>
              <w:t>。</w:t>
            </w:r>
          </w:p>
          <w:p w14:paraId="77E0BED1">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kern w:val="0"/>
                <w:sz w:val="24"/>
                <w:lang w:val="zh-CN"/>
                <w14:textFill>
                  <w14:solidFill>
                    <w14:schemeClr w14:val="tx1"/>
                  </w14:solidFill>
                </w14:textFill>
              </w:rPr>
            </w:pPr>
            <w:r>
              <w:rPr>
                <w:rFonts w:ascii="Times New Roman" w:hAnsi="Times New Roman" w:eastAsia="宋体"/>
                <w:color w:val="000000" w:themeColor="text1"/>
                <w:kern w:val="0"/>
                <w:sz w:val="24"/>
                <w:lang w:val="zh-CN"/>
                <w14:textFill>
                  <w14:solidFill>
                    <w14:schemeClr w14:val="tx1"/>
                  </w14:solidFill>
                </w14:textFill>
              </w:rPr>
              <w:t>（</w:t>
            </w:r>
            <w:r>
              <w:rPr>
                <w:rFonts w:hint="eastAsia" w:ascii="Times New Roman" w:hAnsi="Times New Roman" w:eastAsia="宋体"/>
                <w:color w:val="000000" w:themeColor="text1"/>
                <w:kern w:val="0"/>
                <w:sz w:val="24"/>
                <w:lang w:val="en-US" w:eastAsia="zh-CN"/>
                <w14:textFill>
                  <w14:solidFill>
                    <w14:schemeClr w14:val="tx1"/>
                  </w14:solidFill>
                </w14:textFill>
              </w:rPr>
              <w:t>6</w:t>
            </w:r>
            <w:r>
              <w:rPr>
                <w:rFonts w:ascii="Times New Roman" w:hAnsi="Times New Roman" w:eastAsia="宋体"/>
                <w:color w:val="000000" w:themeColor="text1"/>
                <w:kern w:val="0"/>
                <w:sz w:val="24"/>
                <w:lang w:val="zh-CN"/>
                <w14:textFill>
                  <w14:solidFill>
                    <w14:schemeClr w14:val="tx1"/>
                  </w14:solidFill>
                </w14:textFill>
              </w:rPr>
              <w:t>）采矿回采率</w:t>
            </w:r>
          </w:p>
          <w:p w14:paraId="2DFC8ACC">
            <w:pPr>
              <w:pageBreakBefore w:val="0"/>
              <w:kinsoku/>
              <w:wordWrap/>
              <w:bidi w:val="0"/>
              <w:adjustRightInd/>
              <w:snapToGrid/>
              <w:spacing w:line="360" w:lineRule="auto"/>
              <w:ind w:firstLine="468" w:firstLineChars="200"/>
              <w:outlineLvl w:val="9"/>
              <w:rPr>
                <w:rFonts w:hint="eastAsia" w:ascii="Times New Roman" w:hAnsi="Times New Roman" w:eastAsia="宋体"/>
                <w:color w:val="000000" w:themeColor="text1"/>
                <w:spacing w:val="-3"/>
                <w:sz w:val="24"/>
                <w:lang w:eastAsia="zh-CN"/>
                <w14:textFill>
                  <w14:solidFill>
                    <w14:schemeClr w14:val="tx1"/>
                  </w14:solidFill>
                </w14:textFill>
              </w:rPr>
            </w:pPr>
            <w:r>
              <w:rPr>
                <w:rFonts w:hint="eastAsia" w:ascii="Times New Roman" w:hAnsi="Times New Roman" w:eastAsia="宋体"/>
                <w:color w:val="000000" w:themeColor="text1"/>
                <w:spacing w:val="-3"/>
                <w:sz w:val="24"/>
                <w14:textFill>
                  <w14:solidFill>
                    <w14:schemeClr w14:val="tx1"/>
                  </w14:solidFill>
                </w14:textFill>
              </w:rPr>
              <w:t>根据</w:t>
            </w:r>
            <w:r>
              <w:rPr>
                <w:rFonts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新疆</w:t>
            </w:r>
            <w:r>
              <w:rPr>
                <w:rFonts w:hint="eastAsia" w:ascii="Times New Roman" w:hAnsi="Times New Roman" w:eastAsia="宋体"/>
                <w:color w:val="000000" w:themeColor="text1"/>
                <w:sz w:val="24"/>
                <w:lang w:val="en-US" w:eastAsia="zh-CN"/>
                <w14:textFill>
                  <w14:solidFill>
                    <w14:schemeClr w14:val="tx1"/>
                  </w14:solidFill>
                </w14:textFill>
              </w:rPr>
              <w:t>奇台县北塔山1号玄武岩矿</w:t>
            </w:r>
            <w:r>
              <w:rPr>
                <w:rFonts w:ascii="Times New Roman" w:hAnsi="Times New Roman" w:eastAsia="宋体"/>
                <w:color w:val="000000" w:themeColor="text1"/>
                <w:sz w:val="24"/>
                <w14:textFill>
                  <w14:solidFill>
                    <w14:schemeClr w14:val="tx1"/>
                  </w14:solidFill>
                </w14:textFill>
              </w:rPr>
              <w:t>矿产资源开发利用与生态保护修复方案》</w:t>
            </w:r>
            <w:r>
              <w:rPr>
                <w:rFonts w:hint="eastAsia" w:ascii="Times New Roman" w:hAnsi="Times New Roman" w:eastAsia="宋体"/>
                <w:color w:val="000000" w:themeColor="text1"/>
                <w:spacing w:val="-3"/>
                <w:sz w:val="24"/>
                <w14:textFill>
                  <w14:solidFill>
                    <w14:schemeClr w14:val="tx1"/>
                  </w14:solidFill>
                </w14:textFill>
              </w:rPr>
              <w:t>，采矿回采率98%</w:t>
            </w:r>
            <w:r>
              <w:rPr>
                <w:rFonts w:hint="eastAsia" w:ascii="Times New Roman" w:hAnsi="Times New Roman" w:eastAsia="宋体"/>
                <w:color w:val="000000" w:themeColor="text1"/>
                <w:spacing w:val="-3"/>
                <w:sz w:val="24"/>
                <w:lang w:eastAsia="zh-CN"/>
                <w14:textFill>
                  <w14:solidFill>
                    <w14:schemeClr w14:val="tx1"/>
                  </w14:solidFill>
                </w14:textFill>
              </w:rPr>
              <w:t>。</w:t>
            </w:r>
          </w:p>
          <w:p w14:paraId="48365B52">
            <w:pPr>
              <w:pStyle w:val="57"/>
              <w:pageBreakBefore w:val="0"/>
              <w:kinsoku/>
              <w:wordWrap/>
              <w:bidi w:val="0"/>
              <w:adjustRightInd/>
              <w:snapToGrid/>
              <w:spacing w:line="360" w:lineRule="auto"/>
              <w:ind w:firstLine="468" w:firstLineChars="200"/>
              <w:outlineLvl w:val="9"/>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spacing w:val="-3"/>
                <w:lang w:eastAsia="zh-CN"/>
                <w14:textFill>
                  <w14:solidFill>
                    <w14:schemeClr w14:val="tx1"/>
                  </w14:solidFill>
                </w14:textFill>
              </w:rPr>
              <w:t>（</w:t>
            </w:r>
            <w:r>
              <w:rPr>
                <w:rFonts w:hint="eastAsia" w:ascii="Times New Roman" w:hAnsi="Times New Roman" w:eastAsia="宋体" w:cs="Times New Roman"/>
                <w:color w:val="000000" w:themeColor="text1"/>
                <w:spacing w:val="-3"/>
                <w:lang w:val="en-US" w:eastAsia="zh-CN"/>
                <w14:textFill>
                  <w14:solidFill>
                    <w14:schemeClr w14:val="tx1"/>
                  </w14:solidFill>
                </w14:textFill>
              </w:rPr>
              <w:t>7</w:t>
            </w:r>
            <w:r>
              <w:rPr>
                <w:rFonts w:ascii="Times New Roman" w:hAnsi="Times New Roman" w:eastAsia="宋体"/>
                <w:color w:val="000000" w:themeColor="text1"/>
                <w:spacing w:val="-3"/>
                <w:lang w:eastAsia="zh-CN"/>
                <w14:textFill>
                  <w14:solidFill>
                    <w14:schemeClr w14:val="tx1"/>
                  </w14:solidFill>
                </w14:textFill>
              </w:rPr>
              <w:t>）</w:t>
            </w:r>
            <w:r>
              <w:rPr>
                <w:rFonts w:ascii="Times New Roman" w:hAnsi="Times New Roman" w:eastAsia="宋体"/>
                <w:color w:val="000000" w:themeColor="text1"/>
                <w:spacing w:val="-2"/>
                <w:lang w:eastAsia="zh-CN"/>
                <w14:textFill>
                  <w14:solidFill>
                    <w14:schemeClr w14:val="tx1"/>
                  </w14:solidFill>
                </w14:textFill>
              </w:rPr>
              <w:t>采矿年限：</w:t>
            </w:r>
            <w:r>
              <w:rPr>
                <w:rFonts w:hint="eastAsia" w:ascii="Times New Roman" w:hAnsi="Times New Roman" w:eastAsia="宋体" w:cs="Times New Roman"/>
                <w:color w:val="000000" w:themeColor="text1"/>
                <w:spacing w:val="-2"/>
                <w:lang w:val="en-US" w:eastAsia="zh-CN"/>
                <w14:textFill>
                  <w14:solidFill>
                    <w14:schemeClr w14:val="tx1"/>
                  </w14:solidFill>
                </w14:textFill>
              </w:rPr>
              <w:t>3.3</w:t>
            </w:r>
            <w:r>
              <w:rPr>
                <w:rFonts w:ascii="Times New Roman" w:hAnsi="Times New Roman" w:eastAsia="宋体"/>
                <w:color w:val="000000" w:themeColor="text1"/>
                <w:spacing w:val="-2"/>
                <w:lang w:eastAsia="zh-CN"/>
                <w14:textFill>
                  <w14:solidFill>
                    <w14:schemeClr w14:val="tx1"/>
                  </w14:solidFill>
                </w14:textFill>
              </w:rPr>
              <w:t>年；</w:t>
            </w:r>
          </w:p>
          <w:p w14:paraId="38E1B3B2">
            <w:pPr>
              <w:pStyle w:val="57"/>
              <w:pageBreakBefore w:val="0"/>
              <w:kinsoku/>
              <w:wordWrap/>
              <w:bidi w:val="0"/>
              <w:adjustRightInd/>
              <w:snapToGrid/>
              <w:spacing w:line="360" w:lineRule="auto"/>
              <w:ind w:firstLine="468" w:firstLineChars="200"/>
              <w:outlineLvl w:val="9"/>
              <w:rPr>
                <w:rFonts w:hint="eastAsia" w:ascii="Times New Roman" w:hAnsi="Times New Roman" w:eastAsia="宋体" w:cs="Times New Roman"/>
                <w:color w:val="000000" w:themeColor="text1"/>
                <w:spacing w:val="-3"/>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3"/>
                <w:kern w:val="2"/>
                <w:sz w:val="24"/>
                <w:szCs w:val="24"/>
                <w:lang w:val="en-US" w:eastAsia="zh-CN" w:bidi="ar-SA"/>
                <w14:textFill>
                  <w14:solidFill>
                    <w14:schemeClr w14:val="tx1"/>
                  </w14:solidFill>
                </w14:textFill>
              </w:rPr>
              <w:t>开采境界内圈定矿石推断资源量49.86</w:t>
            </w:r>
            <w:r>
              <w:rPr>
                <w:rFonts w:hint="default" w:ascii="Times New Roman" w:hAnsi="Times New Roman" w:eastAsia="宋体" w:cs="Times New Roman"/>
                <w:color w:val="000000" w:themeColor="text1"/>
                <w:spacing w:val="-3"/>
                <w:sz w:val="24"/>
                <w14:textFill>
                  <w14:solidFill>
                    <w14:schemeClr w14:val="tx1"/>
                  </w14:solidFill>
                </w14:textFill>
              </w:rPr>
              <w:t>万m</w:t>
            </w:r>
            <w:r>
              <w:rPr>
                <w:rFonts w:hint="default" w:ascii="Times New Roman" w:hAnsi="Times New Roman" w:eastAsia="宋体" w:cs="Times New Roman"/>
                <w:color w:val="000000" w:themeColor="text1"/>
                <w:spacing w:val="-3"/>
                <w:sz w:val="24"/>
                <w:vertAlign w:val="superscript"/>
                <w14:textFill>
                  <w14:solidFill>
                    <w14:schemeClr w14:val="tx1"/>
                  </w14:solidFill>
                </w14:textFill>
              </w:rPr>
              <w:t>3</w:t>
            </w:r>
            <w:r>
              <w:rPr>
                <w:rFonts w:hint="eastAsia" w:ascii="Times New Roman" w:hAnsi="Times New Roman" w:eastAsia="宋体" w:cs="Times New Roman"/>
                <w:color w:val="000000" w:themeColor="text1"/>
                <w:spacing w:val="-3"/>
                <w:kern w:val="2"/>
                <w:sz w:val="24"/>
                <w:szCs w:val="24"/>
                <w:lang w:val="en-US" w:eastAsia="zh-CN" w:bidi="ar-SA"/>
                <w14:textFill>
                  <w14:solidFill>
                    <w14:schemeClr w14:val="tx1"/>
                  </w14:solidFill>
                </w14:textFill>
              </w:rPr>
              <w:t>，设计回采率98%、贫化率0，则矿山服务年限为：</w:t>
            </w:r>
          </w:p>
          <w:p w14:paraId="1D077099">
            <w:pPr>
              <w:pStyle w:val="57"/>
              <w:pageBreakBefore w:val="0"/>
              <w:kinsoku/>
              <w:wordWrap/>
              <w:bidi w:val="0"/>
              <w:adjustRightInd/>
              <w:snapToGrid/>
              <w:spacing w:line="360" w:lineRule="auto"/>
              <w:ind w:firstLine="468" w:firstLineChars="200"/>
              <w:outlineLvl w:val="9"/>
              <w:rPr>
                <w:rFonts w:hint="eastAsia" w:ascii="Times New Roman" w:hAnsi="Times New Roman" w:eastAsia="宋体"/>
                <w:color w:val="000000" w:themeColor="text1"/>
                <w:spacing w:val="-2"/>
                <w:lang w:val="en-US" w:eastAsia="zh-CN"/>
                <w14:textFill>
                  <w14:solidFill>
                    <w14:schemeClr w14:val="tx1"/>
                  </w14:solidFill>
                </w14:textFill>
              </w:rPr>
            </w:pPr>
            <w:r>
              <w:rPr>
                <w:rFonts w:hint="eastAsia" w:ascii="Times New Roman" w:hAnsi="Times New Roman" w:eastAsia="宋体" w:cs="Times New Roman"/>
                <w:color w:val="000000" w:themeColor="text1"/>
                <w:spacing w:val="-3"/>
                <w:kern w:val="2"/>
                <w:sz w:val="24"/>
                <w:szCs w:val="24"/>
                <w:lang w:val="en-US" w:eastAsia="zh-CN" w:bidi="ar-SA"/>
                <w14:textFill>
                  <w14:solidFill>
                    <w14:schemeClr w14:val="tx1"/>
                  </w14:solidFill>
                </w14:textFill>
              </w:rPr>
              <w:t>服务年限＝（</w:t>
            </w:r>
            <w:r>
              <w:rPr>
                <w:rFonts w:hint="eastAsia" w:ascii="Times New Roman" w:hAnsi="Times New Roman" w:eastAsia="宋体"/>
                <w:color w:val="000000" w:themeColor="text1"/>
                <w:spacing w:val="-2"/>
                <w:lang w:val="en-US" w:eastAsia="zh-CN"/>
                <w14:textFill>
                  <w14:solidFill>
                    <w14:schemeClr w14:val="tx1"/>
                  </w14:solidFill>
                </w14:textFill>
              </w:rPr>
              <w:t>设计利用资源量</w:t>
            </w:r>
            <w:r>
              <w:rPr>
                <w:rFonts w:hint="default" w:ascii="Times New Roman" w:hAnsi="Times New Roman" w:eastAsia="宋体" w:cs="Times New Roman"/>
                <w:color w:val="000000" w:themeColor="text1"/>
                <w:spacing w:val="-2"/>
                <w:lang w:val="en-US" w:eastAsia="zh-CN"/>
                <w14:textFill>
                  <w14:solidFill>
                    <w14:schemeClr w14:val="tx1"/>
                  </w14:solidFill>
                </w14:textFill>
              </w:rPr>
              <w:t>×</w:t>
            </w:r>
            <w:r>
              <w:rPr>
                <w:rFonts w:hint="eastAsia" w:ascii="Times New Roman" w:hAnsi="Times New Roman" w:eastAsia="宋体"/>
                <w:color w:val="000000" w:themeColor="text1"/>
                <w:spacing w:val="-2"/>
                <w:lang w:val="en-US" w:eastAsia="zh-CN"/>
                <w14:textFill>
                  <w14:solidFill>
                    <w14:schemeClr w14:val="tx1"/>
                  </w14:solidFill>
                </w14:textFill>
              </w:rPr>
              <w:t>矿石回采率）</w:t>
            </w:r>
            <w:r>
              <w:rPr>
                <w:rFonts w:hint="default" w:ascii="Times New Roman" w:hAnsi="Times New Roman" w:eastAsia="宋体" w:cs="Times New Roman"/>
                <w:color w:val="000000" w:themeColor="text1"/>
                <w:spacing w:val="-2"/>
                <w:lang w:val="en-US" w:eastAsia="zh-CN"/>
                <w14:textFill>
                  <w14:solidFill>
                    <w14:schemeClr w14:val="tx1"/>
                  </w14:solidFill>
                </w14:textFill>
              </w:rPr>
              <w:t>/</w:t>
            </w:r>
            <w:r>
              <w:rPr>
                <w:rFonts w:hint="eastAsia" w:ascii="Times New Roman" w:hAnsi="Times New Roman" w:eastAsia="宋体"/>
                <w:color w:val="000000" w:themeColor="text1"/>
                <w:spacing w:val="-2"/>
                <w:lang w:val="en-US" w:eastAsia="zh-CN"/>
                <w14:textFill>
                  <w14:solidFill>
                    <w14:schemeClr w14:val="tx1"/>
                  </w14:solidFill>
                </w14:textFill>
              </w:rPr>
              <w:t>（</w:t>
            </w:r>
            <w:r>
              <w:rPr>
                <w:rFonts w:hint="default" w:ascii="Times New Roman" w:hAnsi="Times New Roman" w:eastAsia="宋体" w:cs="Times New Roman"/>
                <w:color w:val="000000" w:themeColor="text1"/>
                <w:spacing w:val="-2"/>
                <w:lang w:val="en-US" w:eastAsia="zh-CN"/>
                <w14:textFill>
                  <w14:solidFill>
                    <w14:schemeClr w14:val="tx1"/>
                  </w14:solidFill>
                </w14:textFill>
              </w:rPr>
              <w:t>1</w:t>
            </w:r>
            <w:r>
              <w:rPr>
                <w:rFonts w:hint="eastAsia" w:ascii="Times New Roman" w:hAnsi="Times New Roman" w:eastAsia="宋体"/>
                <w:color w:val="000000" w:themeColor="text1"/>
                <w:spacing w:val="-2"/>
                <w:lang w:val="en-US" w:eastAsia="zh-CN"/>
                <w14:textFill>
                  <w14:solidFill>
                    <w14:schemeClr w14:val="tx1"/>
                  </w14:solidFill>
                </w14:textFill>
              </w:rPr>
              <w:t>-贫化率）</w:t>
            </w:r>
            <w:r>
              <w:rPr>
                <w:rFonts w:hint="default" w:ascii="Times New Roman" w:hAnsi="Times New Roman" w:eastAsia="宋体" w:cs="Times New Roman"/>
                <w:color w:val="000000" w:themeColor="text1"/>
                <w:spacing w:val="-2"/>
                <w:lang w:val="en-US" w:eastAsia="zh-CN"/>
                <w14:textFill>
                  <w14:solidFill>
                    <w14:schemeClr w14:val="tx1"/>
                  </w14:solidFill>
                </w14:textFill>
              </w:rPr>
              <w:t>/</w:t>
            </w:r>
            <w:r>
              <w:rPr>
                <w:rFonts w:hint="eastAsia" w:ascii="Times New Roman" w:hAnsi="Times New Roman" w:eastAsia="宋体"/>
                <w:color w:val="000000" w:themeColor="text1"/>
                <w:spacing w:val="-2"/>
                <w:lang w:val="en-US" w:eastAsia="zh-CN"/>
                <w14:textFill>
                  <w14:solidFill>
                    <w14:schemeClr w14:val="tx1"/>
                  </w14:solidFill>
                </w14:textFill>
              </w:rPr>
              <w:t>采矿规模</w:t>
            </w:r>
          </w:p>
          <w:p w14:paraId="1390A7D3">
            <w:pPr>
              <w:pStyle w:val="57"/>
              <w:pageBreakBefore w:val="0"/>
              <w:kinsoku/>
              <w:wordWrap/>
              <w:bidi w:val="0"/>
              <w:adjustRightInd/>
              <w:snapToGrid/>
              <w:spacing w:line="360" w:lineRule="auto"/>
              <w:ind w:firstLine="1416" w:firstLineChars="600"/>
              <w:outlineLvl w:val="9"/>
              <w:rPr>
                <w:rFonts w:hint="default" w:ascii="Times New Roman" w:hAnsi="Times New Roman" w:eastAsia="宋体" w:cs="Times New Roman"/>
                <w:color w:val="000000" w:themeColor="text1"/>
                <w:spacing w:val="-3"/>
                <w:sz w:val="24"/>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2"/>
                <w:lang w:val="en-US" w:eastAsia="zh-CN"/>
                <w14:textFill>
                  <w14:solidFill>
                    <w14:schemeClr w14:val="tx1"/>
                  </w14:solidFill>
                </w14:textFill>
              </w:rPr>
              <w:t>＝（49.86</w:t>
            </w:r>
            <w:r>
              <w:rPr>
                <w:rFonts w:hint="default" w:ascii="Times New Roman" w:hAnsi="Times New Roman" w:eastAsia="宋体" w:cs="Times New Roman"/>
                <w:color w:val="000000" w:themeColor="text1"/>
                <w:spacing w:val="-3"/>
                <w:sz w:val="24"/>
                <w14:textFill>
                  <w14:solidFill>
                    <w14:schemeClr w14:val="tx1"/>
                  </w14:solidFill>
                </w14:textFill>
              </w:rPr>
              <w:t>万m</w:t>
            </w:r>
            <w:r>
              <w:rPr>
                <w:rFonts w:hint="default" w:ascii="Times New Roman" w:hAnsi="Times New Roman" w:eastAsia="宋体" w:cs="Times New Roman"/>
                <w:color w:val="000000" w:themeColor="text1"/>
                <w:spacing w:val="-3"/>
                <w:sz w:val="24"/>
                <w:vertAlign w:val="superscript"/>
                <w14:textFill>
                  <w14:solidFill>
                    <w14:schemeClr w14:val="tx1"/>
                  </w14:solidFill>
                </w14:textFill>
              </w:rPr>
              <w:t>3</w:t>
            </w:r>
            <w:r>
              <w:rPr>
                <w:rFonts w:hint="default" w:ascii="Times New Roman" w:hAnsi="Times New Roman" w:eastAsia="宋体" w:cs="Times New Roman"/>
                <w:color w:val="000000" w:themeColor="text1"/>
                <w:spacing w:val="-2"/>
                <w:lang w:val="en-US" w:eastAsia="zh-CN"/>
                <w14:textFill>
                  <w14:solidFill>
                    <w14:schemeClr w14:val="tx1"/>
                  </w14:solidFill>
                </w14:textFill>
              </w:rPr>
              <w:t>×98</w:t>
            </w:r>
            <w:r>
              <w:rPr>
                <w:rFonts w:hint="eastAsia" w:ascii="Times New Roman" w:hAnsi="Times New Roman" w:eastAsia="宋体" w:cs="Times New Roman"/>
                <w:color w:val="000000" w:themeColor="text1"/>
                <w:spacing w:val="-2"/>
                <w:lang w:val="en-US" w:eastAsia="zh-CN"/>
                <w14:textFill>
                  <w14:solidFill>
                    <w14:schemeClr w14:val="tx1"/>
                  </w14:solidFill>
                </w14:textFill>
              </w:rPr>
              <w:t>%</w:t>
            </w:r>
            <w:r>
              <w:rPr>
                <w:rFonts w:hint="default" w:ascii="Times New Roman" w:hAnsi="Times New Roman" w:eastAsia="宋体" w:cs="Times New Roman"/>
                <w:color w:val="000000" w:themeColor="text1"/>
                <w:spacing w:val="-2"/>
                <w:lang w:val="en-US" w:eastAsia="zh-CN"/>
                <w14:textFill>
                  <w14:solidFill>
                    <w14:schemeClr w14:val="tx1"/>
                  </w14:solidFill>
                </w14:textFill>
              </w:rPr>
              <w:t>）/（1-0）/15</w:t>
            </w:r>
            <w:r>
              <w:rPr>
                <w:rFonts w:hint="default" w:ascii="Times New Roman" w:hAnsi="Times New Roman" w:eastAsia="宋体" w:cs="Times New Roman"/>
                <w:color w:val="000000" w:themeColor="text1"/>
                <w:spacing w:val="-3"/>
                <w:sz w:val="24"/>
                <w14:textFill>
                  <w14:solidFill>
                    <w14:schemeClr w14:val="tx1"/>
                  </w14:solidFill>
                </w14:textFill>
              </w:rPr>
              <w:t>万m</w:t>
            </w:r>
            <w:r>
              <w:rPr>
                <w:rFonts w:hint="default" w:ascii="Times New Roman" w:hAnsi="Times New Roman" w:eastAsia="宋体" w:cs="Times New Roman"/>
                <w:color w:val="000000" w:themeColor="text1"/>
                <w:spacing w:val="-3"/>
                <w:sz w:val="24"/>
                <w:vertAlign w:val="superscript"/>
                <w14:textFill>
                  <w14:solidFill>
                    <w14:schemeClr w14:val="tx1"/>
                  </w14:solidFill>
                </w14:textFill>
              </w:rPr>
              <w:t>3</w:t>
            </w:r>
            <w:r>
              <w:rPr>
                <w:rFonts w:hint="default" w:ascii="Times New Roman" w:hAnsi="Times New Roman" w:eastAsia="宋体" w:cs="Times New Roman"/>
                <w:color w:val="000000" w:themeColor="text1"/>
                <w:spacing w:val="-3"/>
                <w:sz w:val="24"/>
                <w:vertAlign w:val="baseline"/>
                <w:lang w:val="en-US" w:eastAsia="zh-CN"/>
                <w14:textFill>
                  <w14:solidFill>
                    <w14:schemeClr w14:val="tx1"/>
                  </w14:solidFill>
                </w14:textFill>
              </w:rPr>
              <w:t>/a</w:t>
            </w:r>
          </w:p>
          <w:p w14:paraId="51CD9F48">
            <w:pPr>
              <w:pStyle w:val="57"/>
              <w:pageBreakBefore w:val="0"/>
              <w:kinsoku/>
              <w:wordWrap/>
              <w:bidi w:val="0"/>
              <w:adjustRightInd/>
              <w:snapToGrid/>
              <w:spacing w:line="360" w:lineRule="auto"/>
              <w:ind w:firstLine="1416" w:firstLineChars="600"/>
              <w:outlineLvl w:val="9"/>
              <w:rPr>
                <w:rFonts w:hint="default" w:ascii="Times New Roman" w:hAnsi="Times New Roman" w:eastAsia="宋体" w:cs="Times New Roman"/>
                <w:color w:val="000000" w:themeColor="text1"/>
                <w:spacing w:val="-2"/>
                <w:lang w:eastAsia="zh-CN"/>
                <w14:textFill>
                  <w14:solidFill>
                    <w14:schemeClr w14:val="tx1"/>
                  </w14:solidFill>
                </w14:textFill>
              </w:rPr>
            </w:pPr>
            <w:r>
              <w:rPr>
                <w:rFonts w:hint="default" w:ascii="Times New Roman" w:hAnsi="Times New Roman" w:eastAsia="宋体" w:cs="Times New Roman"/>
                <w:color w:val="000000" w:themeColor="text1"/>
                <w:spacing w:val="-2"/>
                <w:lang w:eastAsia="zh-CN"/>
                <w14:textFill>
                  <w14:solidFill>
                    <w14:schemeClr w14:val="tx1"/>
                  </w14:solidFill>
                </w14:textFill>
              </w:rPr>
              <w:t>＝3.3年</w:t>
            </w:r>
          </w:p>
          <w:p w14:paraId="13F9D874">
            <w:pPr>
              <w:pStyle w:val="57"/>
              <w:pageBreakBefore w:val="0"/>
              <w:kinsoku/>
              <w:wordWrap/>
              <w:bidi w:val="0"/>
              <w:adjustRightInd/>
              <w:snapToGrid/>
              <w:spacing w:line="360" w:lineRule="auto"/>
              <w:ind w:firstLine="472" w:firstLineChars="200"/>
              <w:outlineLvl w:val="9"/>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spacing w:val="-2"/>
                <w:lang w:eastAsia="zh-CN"/>
                <w14:textFill>
                  <w14:solidFill>
                    <w14:schemeClr w14:val="tx1"/>
                  </w14:solidFill>
                </w14:textFill>
              </w:rPr>
              <w:t>（</w:t>
            </w:r>
            <w:r>
              <w:rPr>
                <w:rFonts w:hint="eastAsia" w:ascii="Times New Roman" w:hAnsi="Times New Roman" w:eastAsia="宋体" w:cs="Times New Roman"/>
                <w:color w:val="000000" w:themeColor="text1"/>
                <w:spacing w:val="-2"/>
                <w:lang w:val="en-US" w:eastAsia="zh-CN"/>
                <w14:textFill>
                  <w14:solidFill>
                    <w14:schemeClr w14:val="tx1"/>
                  </w14:solidFill>
                </w14:textFill>
              </w:rPr>
              <w:t>8</w:t>
            </w:r>
            <w:r>
              <w:rPr>
                <w:rFonts w:ascii="Times New Roman" w:hAnsi="Times New Roman" w:eastAsia="宋体"/>
                <w:color w:val="000000" w:themeColor="text1"/>
                <w:spacing w:val="-2"/>
                <w:lang w:eastAsia="zh-CN"/>
                <w14:textFill>
                  <w14:solidFill>
                    <w14:schemeClr w14:val="tx1"/>
                  </w14:solidFill>
                </w14:textFill>
              </w:rPr>
              <w:t>）开采方式：</w:t>
            </w:r>
            <w:r>
              <w:rPr>
                <w:rFonts w:hint="eastAsia" w:ascii="Times New Roman" w:hAnsi="Times New Roman" w:eastAsia="宋体"/>
                <w:color w:val="000000" w:themeColor="text1"/>
                <w:spacing w:val="-2"/>
                <w:lang w:eastAsia="zh-CN"/>
                <w14:textFill>
                  <w14:solidFill>
                    <w14:schemeClr w14:val="tx1"/>
                  </w14:solidFill>
                </w14:textFill>
              </w:rPr>
              <w:t>露天凹陷开采方式</w:t>
            </w:r>
            <w:r>
              <w:rPr>
                <w:rFonts w:ascii="Times New Roman" w:hAnsi="Times New Roman" w:eastAsia="宋体"/>
                <w:color w:val="000000" w:themeColor="text1"/>
                <w:spacing w:val="-2"/>
                <w:lang w:eastAsia="zh-CN"/>
                <w14:textFill>
                  <w14:solidFill>
                    <w14:schemeClr w14:val="tx1"/>
                  </w14:solidFill>
                </w14:textFill>
              </w:rPr>
              <w:t>；</w:t>
            </w:r>
          </w:p>
          <w:p w14:paraId="190F1DB1">
            <w:pPr>
              <w:pageBreakBefore w:val="0"/>
              <w:kinsoku/>
              <w:wordWrap/>
              <w:bidi w:val="0"/>
              <w:adjustRightInd/>
              <w:snapToGrid/>
              <w:spacing w:line="360" w:lineRule="auto"/>
              <w:ind w:firstLine="472" w:firstLineChars="200"/>
              <w:outlineLvl w:val="9"/>
              <w:rPr>
                <w:rFonts w:hint="eastAsia" w:ascii="Times New Roman" w:hAnsi="Times New Roman" w:eastAsia="宋体" w:cs="宋体"/>
                <w:color w:val="000000" w:themeColor="text1"/>
                <w:spacing w:val="-2"/>
                <w:kern w:val="2"/>
                <w:sz w:val="24"/>
                <w:szCs w:val="24"/>
                <w:lang w:val="en-US" w:eastAsia="zh-CN" w:bidi="ar-SA"/>
                <w14:textFill>
                  <w14:solidFill>
                    <w14:schemeClr w14:val="tx1"/>
                  </w14:solidFill>
                </w14:textFill>
              </w:rPr>
            </w:pPr>
            <w:r>
              <w:rPr>
                <w:rFonts w:ascii="Times New Roman" w:hAnsi="Times New Roman" w:eastAsia="宋体" w:cs="宋体"/>
                <w:color w:val="000000" w:themeColor="text1"/>
                <w:spacing w:val="-2"/>
                <w:kern w:val="2"/>
                <w:sz w:val="24"/>
                <w:szCs w:val="24"/>
                <w:lang w:val="en-US" w:eastAsia="zh-CN" w:bidi="ar-SA"/>
                <w14:textFill>
                  <w14:solidFill>
                    <w14:schemeClr w14:val="tx1"/>
                  </w14:solidFill>
                </w14:textFill>
              </w:rPr>
              <w:t>（</w:t>
            </w:r>
            <w:r>
              <w:rPr>
                <w:rFonts w:hint="eastAsia" w:ascii="Times New Roman" w:hAnsi="Times New Roman" w:eastAsia="宋体" w:cs="宋体"/>
                <w:color w:val="000000" w:themeColor="text1"/>
                <w:spacing w:val="-2"/>
                <w:kern w:val="2"/>
                <w:sz w:val="24"/>
                <w:szCs w:val="24"/>
                <w:lang w:val="en-US" w:eastAsia="zh-CN" w:bidi="ar-SA"/>
                <w14:textFill>
                  <w14:solidFill>
                    <w14:schemeClr w14:val="tx1"/>
                  </w14:solidFill>
                </w14:textFill>
              </w:rPr>
              <w:t>9</w:t>
            </w:r>
            <w:r>
              <w:rPr>
                <w:rFonts w:ascii="Times New Roman" w:hAnsi="Times New Roman" w:eastAsia="宋体" w:cs="宋体"/>
                <w:color w:val="000000" w:themeColor="text1"/>
                <w:spacing w:val="-2"/>
                <w:kern w:val="2"/>
                <w:sz w:val="24"/>
                <w:szCs w:val="24"/>
                <w:lang w:val="en-US" w:eastAsia="zh-CN" w:bidi="ar-SA"/>
                <w14:textFill>
                  <w14:solidFill>
                    <w14:schemeClr w14:val="tx1"/>
                  </w14:solidFill>
                </w14:textFill>
              </w:rPr>
              <w:t>）</w:t>
            </w:r>
            <w:r>
              <w:rPr>
                <w:rFonts w:hint="eastAsia" w:ascii="Times New Roman" w:hAnsi="Times New Roman" w:eastAsia="宋体" w:cs="宋体"/>
                <w:color w:val="000000" w:themeColor="text1"/>
                <w:spacing w:val="-2"/>
                <w:kern w:val="2"/>
                <w:sz w:val="24"/>
                <w:szCs w:val="24"/>
                <w:lang w:val="en-US" w:eastAsia="zh-CN" w:bidi="ar-SA"/>
                <w14:textFill>
                  <w14:solidFill>
                    <w14:schemeClr w14:val="tx1"/>
                  </w14:solidFill>
                </w14:textFill>
              </w:rPr>
              <w:t>开拓</w:t>
            </w:r>
            <w:r>
              <w:rPr>
                <w:rFonts w:ascii="Times New Roman" w:hAnsi="Times New Roman" w:eastAsia="宋体" w:cs="宋体"/>
                <w:color w:val="000000" w:themeColor="text1"/>
                <w:spacing w:val="-2"/>
                <w:kern w:val="2"/>
                <w:sz w:val="24"/>
                <w:szCs w:val="24"/>
                <w:lang w:val="en-US" w:eastAsia="zh-CN" w:bidi="ar-SA"/>
                <w14:textFill>
                  <w14:solidFill>
                    <w14:schemeClr w14:val="tx1"/>
                  </w14:solidFill>
                </w14:textFill>
              </w:rPr>
              <w:t>运输方式：</w:t>
            </w:r>
            <w:r>
              <w:rPr>
                <w:rFonts w:hint="eastAsia" w:ascii="Times New Roman" w:hAnsi="Times New Roman" w:eastAsia="宋体" w:cs="宋体"/>
                <w:color w:val="000000" w:themeColor="text1"/>
                <w:spacing w:val="-2"/>
                <w:kern w:val="2"/>
                <w:sz w:val="24"/>
                <w:szCs w:val="24"/>
                <w:lang w:val="en-US" w:eastAsia="zh-CN" w:bidi="ar-SA"/>
                <w14:textFill>
                  <w14:solidFill>
                    <w14:schemeClr w14:val="tx1"/>
                  </w14:solidFill>
                </w14:textFill>
              </w:rPr>
              <w:t>根据地形地貌条件及外部道路情况，设计采用公路开拓方案</w:t>
            </w:r>
            <w:r>
              <w:rPr>
                <w:rFonts w:ascii="Times New Roman" w:hAnsi="Times New Roman" w:eastAsia="宋体" w:cs="宋体"/>
                <w:color w:val="000000" w:themeColor="text1"/>
                <w:spacing w:val="-2"/>
                <w:kern w:val="2"/>
                <w:sz w:val="24"/>
                <w:szCs w:val="24"/>
                <w:lang w:val="en-US" w:eastAsia="zh-CN" w:bidi="ar-SA"/>
                <w14:textFill>
                  <w14:solidFill>
                    <w14:schemeClr w14:val="tx1"/>
                  </w14:solidFill>
                </w14:textFill>
              </w:rPr>
              <w:t>。</w:t>
            </w:r>
          </w:p>
          <w:p w14:paraId="3EBF974D">
            <w:pPr>
              <w:pageBreakBefore w:val="0"/>
              <w:kinsoku/>
              <w:wordWrap/>
              <w:overflowPunct w:val="0"/>
              <w:bidi w:val="0"/>
              <w:adjustRightInd/>
              <w:snapToGrid/>
              <w:spacing w:line="360" w:lineRule="auto"/>
              <w:outlineLvl w:val="9"/>
              <w:rPr>
                <w:rFonts w:ascii="Times New Roman" w:hAnsi="Times New Roman" w:eastAsia="宋体"/>
                <w:b/>
                <w:bCs/>
                <w:color w:val="000000" w:themeColor="text1"/>
                <w:kern w:val="28"/>
                <w:sz w:val="24"/>
                <w14:textFill>
                  <w14:solidFill>
                    <w14:schemeClr w14:val="tx1"/>
                  </w14:solidFill>
                </w14:textFill>
              </w:rPr>
            </w:pPr>
            <w:r>
              <w:rPr>
                <w:rFonts w:hint="eastAsia" w:ascii="Times New Roman" w:hAnsi="Times New Roman" w:eastAsia="宋体"/>
                <w:b/>
                <w:bCs/>
                <w:color w:val="000000" w:themeColor="text1"/>
                <w:kern w:val="28"/>
                <w:sz w:val="24"/>
                <w14:textFill>
                  <w14:solidFill>
                    <w14:schemeClr w14:val="tx1"/>
                  </w14:solidFill>
                </w14:textFill>
              </w:rPr>
              <w:t>5</w:t>
            </w:r>
            <w:r>
              <w:rPr>
                <w:rFonts w:hint="eastAsia" w:ascii="Times New Roman" w:hAnsi="Times New Roman" w:eastAsia="宋体"/>
                <w:b/>
                <w:bCs/>
                <w:color w:val="000000" w:themeColor="text1"/>
                <w:kern w:val="28"/>
                <w:sz w:val="24"/>
                <w:lang w:val="en-US" w:eastAsia="zh-CN"/>
                <w14:textFill>
                  <w14:solidFill>
                    <w14:schemeClr w14:val="tx1"/>
                  </w14:solidFill>
                </w14:textFill>
              </w:rPr>
              <w:t xml:space="preserve">. </w:t>
            </w:r>
            <w:r>
              <w:rPr>
                <w:rFonts w:hint="eastAsia" w:ascii="Times New Roman" w:hAnsi="Times New Roman" w:eastAsia="宋体"/>
                <w:b/>
                <w:bCs/>
                <w:color w:val="000000" w:themeColor="text1"/>
                <w:kern w:val="28"/>
                <w:sz w:val="24"/>
                <w14:textFill>
                  <w14:solidFill>
                    <w14:schemeClr w14:val="tx1"/>
                  </w14:solidFill>
                </w14:textFill>
              </w:rPr>
              <w:t>生产设备</w:t>
            </w:r>
          </w:p>
          <w:p w14:paraId="673D14B7">
            <w:pPr>
              <w:pStyle w:val="57"/>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fldChar w:fldCharType="begin"/>
            </w:r>
            <w:r>
              <w:rPr>
                <w:rFonts w:ascii="Times New Roman" w:hAnsi="Times New Roman" w:eastAsia="宋体"/>
                <w:color w:val="000000" w:themeColor="text1"/>
                <w14:textFill>
                  <w14:solidFill>
                    <w14:schemeClr w14:val="tx1"/>
                  </w14:solidFill>
                </w14:textFill>
              </w:rPr>
              <w:instrText xml:space="preserve"> HYPERLINK \l "bookmark15" </w:instrText>
            </w:r>
            <w:r>
              <w:rPr>
                <w:rFonts w:ascii="Times New Roman" w:hAnsi="Times New Roman" w:eastAsia="宋体"/>
                <w:color w:val="000000" w:themeColor="text1"/>
                <w14:textFill>
                  <w14:solidFill>
                    <w14:schemeClr w14:val="tx1"/>
                  </w14:solidFill>
                </w14:textFill>
              </w:rPr>
              <w:fldChar w:fldCharType="separate"/>
            </w:r>
            <w:r>
              <w:rPr>
                <w:rFonts w:ascii="Times New Roman" w:hAnsi="Times New Roman" w:eastAsia="宋体" w:cs="Times New Roman"/>
                <w:color w:val="000000" w:themeColor="text1"/>
                <w:kern w:val="0"/>
                <w:lang w:val="zh-CN" w:eastAsia="zh-CN"/>
                <w14:textFill>
                  <w14:solidFill>
                    <w14:schemeClr w14:val="tx1"/>
                  </w14:solidFill>
                </w14:textFill>
              </w:rPr>
              <w:t>本项目采矿区主要设备清单见表2</w:t>
            </w:r>
            <w:r>
              <w:rPr>
                <w:rFonts w:ascii="Times New Roman" w:hAnsi="Times New Roman" w:eastAsia="宋体" w:cs="Times New Roman"/>
                <w:color w:val="000000" w:themeColor="text1"/>
                <w:kern w:val="0"/>
                <w:lang w:val="zh-CN" w:eastAsia="zh-CN"/>
                <w14:textFill>
                  <w14:solidFill>
                    <w14:schemeClr w14:val="tx1"/>
                  </w14:solidFill>
                </w14:textFill>
              </w:rPr>
              <w:fldChar w:fldCharType="end"/>
            </w:r>
            <w:r>
              <w:rPr>
                <w:rFonts w:ascii="Times New Roman" w:hAnsi="Times New Roman" w:eastAsia="宋体" w:cs="Times New Roman"/>
                <w:color w:val="000000" w:themeColor="text1"/>
                <w:kern w:val="0"/>
                <w:lang w:val="zh-CN" w:eastAsia="zh-CN"/>
                <w14:textFill>
                  <w14:solidFill>
                    <w14:schemeClr w14:val="tx1"/>
                  </w14:solidFill>
                </w14:textFill>
              </w:rPr>
              <w:t>-</w:t>
            </w:r>
            <w:r>
              <w:rPr>
                <w:rFonts w:hint="eastAsia" w:ascii="Times New Roman" w:hAnsi="Times New Roman" w:cs="Times New Roman"/>
                <w:color w:val="000000" w:themeColor="text1"/>
                <w:kern w:val="0"/>
                <w:lang w:val="en-US" w:eastAsia="zh-CN"/>
                <w14:textFill>
                  <w14:solidFill>
                    <w14:schemeClr w14:val="tx1"/>
                  </w14:solidFill>
                </w14:textFill>
              </w:rPr>
              <w:t>7</w:t>
            </w:r>
            <w:r>
              <w:rPr>
                <w:rFonts w:ascii="Times New Roman" w:hAnsi="Times New Roman" w:eastAsia="宋体" w:cs="Times New Roman"/>
                <w:color w:val="000000" w:themeColor="text1"/>
                <w:kern w:val="0"/>
                <w:lang w:val="zh-CN" w:eastAsia="zh-CN"/>
                <w14:textFill>
                  <w14:solidFill>
                    <w14:schemeClr w14:val="tx1"/>
                  </w14:solidFill>
                </w14:textFill>
              </w:rPr>
              <w:t>。</w:t>
            </w:r>
          </w:p>
          <w:p w14:paraId="429ADA0C">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表2-</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7</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项目主要生产设备一览表</w:t>
            </w:r>
          </w:p>
          <w:tbl>
            <w:tblPr>
              <w:tblStyle w:val="32"/>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1845"/>
              <w:gridCol w:w="4392"/>
              <w:gridCol w:w="786"/>
            </w:tblGrid>
            <w:tr w14:paraId="136F236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0" w:type="pct"/>
                  <w:tcBorders>
                    <w:tl2br w:val="nil"/>
                    <w:tr2bl w:val="nil"/>
                  </w:tcBorders>
                  <w:vAlign w:val="center"/>
                </w:tcPr>
                <w:p w14:paraId="31BB1F67">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b/>
                      <w:bCs/>
                      <w:color w:val="000000" w:themeColor="text1"/>
                      <w:szCs w:val="21"/>
                      <w14:textFill>
                        <w14:solidFill>
                          <w14:schemeClr w14:val="tx1"/>
                        </w14:solidFill>
                      </w14:textFill>
                    </w:rPr>
                  </w:pPr>
                  <w:r>
                    <w:rPr>
                      <w:rFonts w:ascii="Times New Roman" w:hAnsi="Times New Roman" w:eastAsia="宋体"/>
                      <w:b/>
                      <w:bCs/>
                      <w:color w:val="000000" w:themeColor="text1"/>
                      <w:szCs w:val="21"/>
                      <w14:textFill>
                        <w14:solidFill>
                          <w14:schemeClr w14:val="tx1"/>
                        </w14:solidFill>
                      </w14:textFill>
                    </w:rPr>
                    <w:t>序号</w:t>
                  </w:r>
                </w:p>
              </w:tc>
              <w:tc>
                <w:tcPr>
                  <w:tcW w:w="1211" w:type="pct"/>
                  <w:tcBorders>
                    <w:tl2br w:val="nil"/>
                    <w:tr2bl w:val="nil"/>
                  </w:tcBorders>
                  <w:vAlign w:val="center"/>
                </w:tcPr>
                <w:p w14:paraId="21B41F3F">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b/>
                      <w:bCs/>
                      <w:color w:val="000000" w:themeColor="text1"/>
                      <w:szCs w:val="21"/>
                      <w14:textFill>
                        <w14:solidFill>
                          <w14:schemeClr w14:val="tx1"/>
                        </w14:solidFill>
                      </w14:textFill>
                    </w:rPr>
                  </w:pPr>
                  <w:r>
                    <w:rPr>
                      <w:rFonts w:ascii="Times New Roman" w:hAnsi="Times New Roman" w:eastAsia="宋体"/>
                      <w:b/>
                      <w:bCs/>
                      <w:color w:val="000000" w:themeColor="text1"/>
                      <w:szCs w:val="21"/>
                      <w14:textFill>
                        <w14:solidFill>
                          <w14:schemeClr w14:val="tx1"/>
                        </w14:solidFill>
                      </w14:textFill>
                    </w:rPr>
                    <w:t>设备名称</w:t>
                  </w:r>
                </w:p>
              </w:tc>
              <w:tc>
                <w:tcPr>
                  <w:tcW w:w="2883" w:type="pct"/>
                  <w:tcBorders>
                    <w:tl2br w:val="nil"/>
                    <w:tr2bl w:val="nil"/>
                  </w:tcBorders>
                  <w:vAlign w:val="center"/>
                </w:tcPr>
                <w:p w14:paraId="46C31F15">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b/>
                      <w:bCs/>
                      <w:color w:val="000000" w:themeColor="text1"/>
                      <w:szCs w:val="21"/>
                      <w14:textFill>
                        <w14:solidFill>
                          <w14:schemeClr w14:val="tx1"/>
                        </w14:solidFill>
                      </w14:textFill>
                    </w:rPr>
                  </w:pPr>
                  <w:r>
                    <w:rPr>
                      <w:rFonts w:ascii="Times New Roman" w:hAnsi="Times New Roman" w:eastAsia="宋体"/>
                      <w:b/>
                      <w:bCs/>
                      <w:color w:val="000000" w:themeColor="text1"/>
                      <w:szCs w:val="21"/>
                      <w14:textFill>
                        <w14:solidFill>
                          <w14:schemeClr w14:val="tx1"/>
                        </w14:solidFill>
                      </w14:textFill>
                    </w:rPr>
                    <w:t>型号规格</w:t>
                  </w:r>
                </w:p>
              </w:tc>
              <w:tc>
                <w:tcPr>
                  <w:tcW w:w="514" w:type="pct"/>
                  <w:tcBorders>
                    <w:tl2br w:val="nil"/>
                    <w:tr2bl w:val="nil"/>
                  </w:tcBorders>
                  <w:vAlign w:val="center"/>
                </w:tcPr>
                <w:p w14:paraId="06EFB3FF">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bCs/>
                      <w:color w:val="000000" w:themeColor="text1"/>
                      <w:szCs w:val="21"/>
                      <w:lang w:eastAsia="zh-CN"/>
                      <w14:textFill>
                        <w14:solidFill>
                          <w14:schemeClr w14:val="tx1"/>
                        </w14:solidFill>
                      </w14:textFill>
                    </w:rPr>
                  </w:pPr>
                  <w:r>
                    <w:rPr>
                      <w:rFonts w:hint="eastAsia" w:ascii="Times New Roman" w:hAnsi="Times New Roman" w:eastAsia="宋体"/>
                      <w:b/>
                      <w:bCs/>
                      <w:color w:val="000000" w:themeColor="text1"/>
                      <w:szCs w:val="21"/>
                      <w:lang w:val="en-US" w:eastAsia="zh-CN"/>
                      <w14:textFill>
                        <w14:solidFill>
                          <w14:schemeClr w14:val="tx1"/>
                        </w14:solidFill>
                      </w14:textFill>
                    </w:rPr>
                    <w:t>数量</w:t>
                  </w:r>
                </w:p>
              </w:tc>
            </w:tr>
            <w:tr w14:paraId="6A9DF2F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4"/>
                  <w:tcBorders>
                    <w:tl2br w:val="nil"/>
                    <w:tr2bl w:val="nil"/>
                  </w:tcBorders>
                  <w:vAlign w:val="center"/>
                </w:tcPr>
                <w:p w14:paraId="264BF648">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bCs/>
                      <w:color w:val="000000" w:themeColor="text1"/>
                      <w:szCs w:val="21"/>
                      <w:lang w:val="en-US" w:eastAsia="zh-CN"/>
                      <w14:textFill>
                        <w14:solidFill>
                          <w14:schemeClr w14:val="tx1"/>
                        </w14:solidFill>
                      </w14:textFill>
                    </w:rPr>
                  </w:pPr>
                  <w:r>
                    <w:rPr>
                      <w:rFonts w:hint="eastAsia" w:ascii="Times New Roman" w:hAnsi="Times New Roman" w:eastAsia="宋体"/>
                      <w:b/>
                      <w:bCs/>
                      <w:color w:val="000000" w:themeColor="text1"/>
                      <w:szCs w:val="21"/>
                      <w:lang w:val="en-US" w:eastAsia="zh-CN"/>
                      <w14:textFill>
                        <w14:solidFill>
                          <w14:schemeClr w14:val="tx1"/>
                        </w14:solidFill>
                      </w14:textFill>
                    </w:rPr>
                    <w:t>矿区开采工序设备</w:t>
                  </w:r>
                </w:p>
              </w:tc>
            </w:tr>
            <w:tr w14:paraId="22DBDA8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0" w:type="pct"/>
                  <w:tcBorders>
                    <w:tl2br w:val="nil"/>
                    <w:tr2bl w:val="nil"/>
                  </w:tcBorders>
                  <w:vAlign w:val="center"/>
                </w:tcPr>
                <w:p w14:paraId="16BA605A">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b w:val="0"/>
                      <w:bCs w:val="0"/>
                      <w:color w:val="000000" w:themeColor="text1"/>
                      <w:szCs w:val="21"/>
                      <w14:textFill>
                        <w14:solidFill>
                          <w14:schemeClr w14:val="tx1"/>
                        </w14:solidFill>
                      </w14:textFill>
                    </w:rPr>
                  </w:pPr>
                  <w:r>
                    <w:rPr>
                      <w:rFonts w:ascii="Times New Roman" w:hAnsi="Times New Roman" w:eastAsia="宋体"/>
                      <w:b w:val="0"/>
                      <w:bCs w:val="0"/>
                      <w:color w:val="000000" w:themeColor="text1"/>
                      <w:szCs w:val="21"/>
                      <w14:textFill>
                        <w14:solidFill>
                          <w14:schemeClr w14:val="tx1"/>
                        </w14:solidFill>
                      </w14:textFill>
                    </w:rPr>
                    <w:t>1</w:t>
                  </w:r>
                </w:p>
              </w:tc>
              <w:tc>
                <w:tcPr>
                  <w:tcW w:w="1211" w:type="pct"/>
                  <w:tcBorders>
                    <w:tl2br w:val="nil"/>
                    <w:tr2bl w:val="nil"/>
                  </w:tcBorders>
                  <w:vAlign w:val="center"/>
                </w:tcPr>
                <w:p w14:paraId="7CA4E905">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b w:val="0"/>
                      <w:bCs w:val="0"/>
                      <w:color w:val="000000" w:themeColor="text1"/>
                      <w:szCs w:val="21"/>
                      <w14:textFill>
                        <w14:solidFill>
                          <w14:schemeClr w14:val="tx1"/>
                        </w14:solidFill>
                      </w14:textFill>
                    </w:rPr>
                  </w:pPr>
                  <w:r>
                    <w:rPr>
                      <w:rFonts w:hint="eastAsia" w:ascii="Times New Roman" w:hAnsi="Times New Roman" w:eastAsia="宋体"/>
                      <w:b w:val="0"/>
                      <w:bCs w:val="0"/>
                      <w:color w:val="000000" w:themeColor="text1"/>
                      <w:szCs w:val="21"/>
                      <w14:textFill>
                        <w14:solidFill>
                          <w14:schemeClr w14:val="tx1"/>
                        </w14:solidFill>
                      </w14:textFill>
                    </w:rPr>
                    <w:t>露天潜孔钻机</w:t>
                  </w:r>
                </w:p>
              </w:tc>
              <w:tc>
                <w:tcPr>
                  <w:tcW w:w="2883" w:type="pct"/>
                  <w:tcBorders>
                    <w:tl2br w:val="nil"/>
                    <w:tr2bl w:val="nil"/>
                  </w:tcBorders>
                  <w:vAlign w:val="center"/>
                </w:tcPr>
                <w:p w14:paraId="495E9549">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b w:val="0"/>
                      <w:bCs w:val="0"/>
                      <w:color w:val="000000" w:themeColor="text1"/>
                      <w:szCs w:val="21"/>
                      <w14:textFill>
                        <w14:solidFill>
                          <w14:schemeClr w14:val="tx1"/>
                        </w14:solidFill>
                      </w14:textFill>
                    </w:rPr>
                  </w:pPr>
                  <w:r>
                    <w:rPr>
                      <w:rFonts w:hint="eastAsia" w:ascii="Times New Roman" w:hAnsi="Times New Roman" w:eastAsia="宋体"/>
                      <w:b w:val="0"/>
                      <w:bCs w:val="0"/>
                      <w:color w:val="000000" w:themeColor="text1"/>
                      <w:szCs w:val="21"/>
                      <w14:textFill>
                        <w14:solidFill>
                          <w14:schemeClr w14:val="tx1"/>
                        </w14:solidFill>
                      </w14:textFill>
                    </w:rPr>
                    <w:t>KG420H型，孔径90~152mm，孔深20m，风量13~26m</w:t>
                  </w:r>
                  <w:r>
                    <w:rPr>
                      <w:rFonts w:hint="eastAsia" w:ascii="Times New Roman" w:hAnsi="Times New Roman" w:eastAsia="宋体"/>
                      <w:b w:val="0"/>
                      <w:bCs w:val="0"/>
                      <w:color w:val="000000" w:themeColor="text1"/>
                      <w:szCs w:val="21"/>
                      <w:vertAlign w:val="superscript"/>
                      <w14:textFill>
                        <w14:solidFill>
                          <w14:schemeClr w14:val="tx1"/>
                        </w14:solidFill>
                      </w14:textFill>
                    </w:rPr>
                    <w:t>3</w:t>
                  </w:r>
                  <w:r>
                    <w:rPr>
                      <w:rFonts w:hint="eastAsia" w:ascii="Times New Roman" w:hAnsi="Times New Roman" w:eastAsia="宋体"/>
                      <w:b w:val="0"/>
                      <w:bCs w:val="0"/>
                      <w:color w:val="000000" w:themeColor="text1"/>
                      <w:szCs w:val="21"/>
                      <w14:textFill>
                        <w14:solidFill>
                          <w14:schemeClr w14:val="tx1"/>
                        </w14:solidFill>
                      </w14:textFill>
                    </w:rPr>
                    <w:t>/min</w:t>
                  </w:r>
                  <w:r>
                    <w:rPr>
                      <w:rFonts w:hint="eastAsia" w:ascii="Times New Roman" w:hAnsi="Times New Roman" w:eastAsia="宋体"/>
                      <w:b w:val="0"/>
                      <w:bCs w:val="0"/>
                      <w:color w:val="000000" w:themeColor="text1"/>
                      <w:szCs w:val="21"/>
                      <w:lang w:eastAsia="zh-CN"/>
                      <w14:textFill>
                        <w14:solidFill>
                          <w14:schemeClr w14:val="tx1"/>
                        </w14:solidFill>
                      </w14:textFill>
                    </w:rPr>
                    <w:t>，</w:t>
                  </w:r>
                  <w:r>
                    <w:rPr>
                      <w:rFonts w:hint="eastAsia" w:ascii="Times New Roman" w:hAnsi="Times New Roman" w:eastAsia="宋体"/>
                      <w:b w:val="0"/>
                      <w:bCs w:val="0"/>
                      <w:color w:val="000000" w:themeColor="text1"/>
                      <w:szCs w:val="21"/>
                      <w14:textFill>
                        <w14:solidFill>
                          <w14:schemeClr w14:val="tx1"/>
                        </w14:solidFill>
                      </w14:textFill>
                    </w:rPr>
                    <w:t>风压0.6~2.46MPa，功率73</w:t>
                  </w:r>
                  <w:r>
                    <w:rPr>
                      <w:rFonts w:hint="eastAsia" w:ascii="Times New Roman" w:hAnsi="Times New Roman" w:eastAsia="宋体"/>
                      <w:b w:val="0"/>
                      <w:bCs w:val="0"/>
                      <w:color w:val="000000" w:themeColor="text1"/>
                      <w:szCs w:val="21"/>
                      <w:lang w:val="en-US" w:eastAsia="zh-CN"/>
                      <w14:textFill>
                        <w14:solidFill>
                          <w14:schemeClr w14:val="tx1"/>
                        </w14:solidFill>
                      </w14:textFill>
                    </w:rPr>
                    <w:t>k</w:t>
                  </w:r>
                  <w:r>
                    <w:rPr>
                      <w:rFonts w:hint="eastAsia" w:ascii="Times New Roman" w:hAnsi="Times New Roman" w:eastAsia="宋体"/>
                      <w:b w:val="0"/>
                      <w:bCs w:val="0"/>
                      <w:color w:val="000000" w:themeColor="text1"/>
                      <w:szCs w:val="21"/>
                      <w14:textFill>
                        <w14:solidFill>
                          <w14:schemeClr w14:val="tx1"/>
                        </w14:solidFill>
                      </w14:textFill>
                    </w:rPr>
                    <w:t>W</w:t>
                  </w:r>
                </w:p>
              </w:tc>
              <w:tc>
                <w:tcPr>
                  <w:tcW w:w="514" w:type="pct"/>
                  <w:tcBorders>
                    <w:tl2br w:val="nil"/>
                    <w:tr2bl w:val="nil"/>
                  </w:tcBorders>
                  <w:vAlign w:val="center"/>
                </w:tcPr>
                <w:p w14:paraId="1D2201AC">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b w:val="0"/>
                      <w:bCs w:val="0"/>
                      <w:color w:val="000000" w:themeColor="text1"/>
                      <w:szCs w:val="21"/>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1</w:t>
                  </w:r>
                  <w:r>
                    <w:rPr>
                      <w:rFonts w:ascii="Times New Roman" w:hAnsi="Times New Roman" w:eastAsia="宋体"/>
                      <w:b w:val="0"/>
                      <w:bCs w:val="0"/>
                      <w:color w:val="000000" w:themeColor="text1"/>
                      <w:szCs w:val="21"/>
                      <w14:textFill>
                        <w14:solidFill>
                          <w14:schemeClr w14:val="tx1"/>
                        </w14:solidFill>
                      </w14:textFill>
                    </w:rPr>
                    <w:t>台</w:t>
                  </w:r>
                </w:p>
              </w:tc>
            </w:tr>
            <w:tr w14:paraId="6DDAA17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0" w:type="pct"/>
                  <w:tcBorders>
                    <w:tl2br w:val="nil"/>
                    <w:tr2bl w:val="nil"/>
                  </w:tcBorders>
                  <w:vAlign w:val="center"/>
                </w:tcPr>
                <w:p w14:paraId="7E77A407">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b w:val="0"/>
                      <w:bCs w:val="0"/>
                      <w:color w:val="000000" w:themeColor="text1"/>
                      <w:szCs w:val="21"/>
                      <w14:textFill>
                        <w14:solidFill>
                          <w14:schemeClr w14:val="tx1"/>
                        </w14:solidFill>
                      </w14:textFill>
                    </w:rPr>
                  </w:pPr>
                  <w:r>
                    <w:rPr>
                      <w:rFonts w:ascii="Times New Roman" w:hAnsi="Times New Roman" w:eastAsia="宋体"/>
                      <w:b w:val="0"/>
                      <w:bCs w:val="0"/>
                      <w:color w:val="000000" w:themeColor="text1"/>
                      <w:szCs w:val="21"/>
                      <w14:textFill>
                        <w14:solidFill>
                          <w14:schemeClr w14:val="tx1"/>
                        </w14:solidFill>
                      </w14:textFill>
                    </w:rPr>
                    <w:t>2</w:t>
                  </w:r>
                </w:p>
              </w:tc>
              <w:tc>
                <w:tcPr>
                  <w:tcW w:w="1211" w:type="pct"/>
                  <w:tcBorders>
                    <w:tl2br w:val="nil"/>
                    <w:tr2bl w:val="nil"/>
                  </w:tcBorders>
                  <w:vAlign w:val="center"/>
                </w:tcPr>
                <w:p w14:paraId="0FE074B7">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Cs w:val="21"/>
                      <w:lang w:val="en-US" w:eastAsia="zh-CN"/>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喷油双螺杆压缩机</w:t>
                  </w:r>
                </w:p>
              </w:tc>
              <w:tc>
                <w:tcPr>
                  <w:tcW w:w="2883" w:type="pct"/>
                  <w:tcBorders>
                    <w:tl2br w:val="nil"/>
                    <w:tr2bl w:val="nil"/>
                  </w:tcBorders>
                  <w:vAlign w:val="center"/>
                </w:tcPr>
                <w:p w14:paraId="3CC572BA">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val="0"/>
                      <w:bCs w:val="0"/>
                      <w:color w:val="000000" w:themeColor="text1"/>
                      <w:szCs w:val="21"/>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KSCY-52.0/17</w:t>
                  </w:r>
                  <w:r>
                    <w:rPr>
                      <w:rFonts w:hint="eastAsia" w:ascii="Times New Roman" w:hAnsi="Times New Roman" w:eastAsia="宋体"/>
                      <w:b w:val="0"/>
                      <w:bCs w:val="0"/>
                      <w:color w:val="000000" w:themeColor="text1"/>
                      <w:szCs w:val="21"/>
                      <w14:textFill>
                        <w14:solidFill>
                          <w14:schemeClr w14:val="tx1"/>
                        </w14:solidFill>
                      </w14:textFill>
                    </w:rPr>
                    <w:t>型</w:t>
                  </w:r>
                  <w:r>
                    <w:rPr>
                      <w:rFonts w:hint="eastAsia" w:ascii="Times New Roman" w:hAnsi="Times New Roman" w:eastAsia="宋体"/>
                      <w:b w:val="0"/>
                      <w:bCs w:val="0"/>
                      <w:color w:val="000000" w:themeColor="text1"/>
                      <w:szCs w:val="21"/>
                      <w:lang w:eastAsia="zh-CN"/>
                      <w14:textFill>
                        <w14:solidFill>
                          <w14:schemeClr w14:val="tx1"/>
                        </w14:solidFill>
                      </w14:textFill>
                    </w:rPr>
                    <w:t>，</w:t>
                  </w:r>
                  <w:r>
                    <w:rPr>
                      <w:rFonts w:hint="eastAsia" w:ascii="Times New Roman" w:hAnsi="Times New Roman" w:eastAsia="宋体"/>
                      <w:b w:val="0"/>
                      <w:bCs w:val="0"/>
                      <w:color w:val="000000" w:themeColor="text1"/>
                      <w:szCs w:val="21"/>
                      <w14:textFill>
                        <w14:solidFill>
                          <w14:schemeClr w14:val="tx1"/>
                        </w14:solidFill>
                      </w14:textFill>
                    </w:rPr>
                    <w:t>排气量</w:t>
                  </w:r>
                  <w:r>
                    <w:rPr>
                      <w:rFonts w:hint="eastAsia" w:ascii="Times New Roman" w:hAnsi="Times New Roman" w:eastAsia="宋体"/>
                      <w:b w:val="0"/>
                      <w:bCs w:val="0"/>
                      <w:color w:val="000000" w:themeColor="text1"/>
                      <w:szCs w:val="21"/>
                      <w:lang w:val="en-US" w:eastAsia="zh-CN"/>
                      <w14:textFill>
                        <w14:solidFill>
                          <w14:schemeClr w14:val="tx1"/>
                        </w14:solidFill>
                      </w14:textFill>
                    </w:rPr>
                    <w:t>17</w:t>
                  </w:r>
                  <w:r>
                    <w:rPr>
                      <w:rFonts w:hint="eastAsia" w:ascii="Times New Roman" w:hAnsi="Times New Roman" w:eastAsia="宋体"/>
                      <w:b w:val="0"/>
                      <w:bCs w:val="0"/>
                      <w:color w:val="000000" w:themeColor="text1"/>
                      <w:szCs w:val="21"/>
                      <w14:textFill>
                        <w14:solidFill>
                          <w14:schemeClr w14:val="tx1"/>
                        </w14:solidFill>
                      </w14:textFill>
                    </w:rPr>
                    <w:t>m</w:t>
                  </w:r>
                  <w:r>
                    <w:rPr>
                      <w:rFonts w:hint="eastAsia" w:ascii="Times New Roman" w:hAnsi="Times New Roman" w:eastAsia="宋体"/>
                      <w:b w:val="0"/>
                      <w:bCs w:val="0"/>
                      <w:color w:val="000000" w:themeColor="text1"/>
                      <w:szCs w:val="21"/>
                      <w:vertAlign w:val="superscript"/>
                      <w14:textFill>
                        <w14:solidFill>
                          <w14:schemeClr w14:val="tx1"/>
                        </w14:solidFill>
                      </w14:textFill>
                    </w:rPr>
                    <w:t>3</w:t>
                  </w:r>
                  <w:r>
                    <w:rPr>
                      <w:rFonts w:hint="eastAsia" w:ascii="Times New Roman" w:hAnsi="Times New Roman" w:eastAsia="宋体"/>
                      <w:b w:val="0"/>
                      <w:bCs w:val="0"/>
                      <w:color w:val="000000" w:themeColor="text1"/>
                      <w:szCs w:val="21"/>
                      <w14:textFill>
                        <w14:solidFill>
                          <w14:schemeClr w14:val="tx1"/>
                        </w14:solidFill>
                      </w14:textFill>
                    </w:rPr>
                    <w:t>/min，</w:t>
                  </w:r>
                </w:p>
                <w:p w14:paraId="28F519D5">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b w:val="0"/>
                      <w:bCs w:val="0"/>
                      <w:color w:val="000000" w:themeColor="text1"/>
                      <w:szCs w:val="21"/>
                      <w14:textFill>
                        <w14:solidFill>
                          <w14:schemeClr w14:val="tx1"/>
                        </w14:solidFill>
                      </w14:textFill>
                    </w:rPr>
                  </w:pPr>
                  <w:r>
                    <w:rPr>
                      <w:rFonts w:hint="eastAsia" w:ascii="Times New Roman" w:hAnsi="Times New Roman" w:eastAsia="宋体"/>
                      <w:b w:val="0"/>
                      <w:bCs w:val="0"/>
                      <w:color w:val="000000" w:themeColor="text1"/>
                      <w:szCs w:val="21"/>
                      <w14:textFill>
                        <w14:solidFill>
                          <w14:schemeClr w14:val="tx1"/>
                        </w14:solidFill>
                      </w14:textFill>
                    </w:rPr>
                    <w:t>排气压力</w:t>
                  </w:r>
                  <w:r>
                    <w:rPr>
                      <w:rFonts w:hint="eastAsia" w:ascii="Times New Roman" w:hAnsi="Times New Roman" w:eastAsia="宋体"/>
                      <w:b w:val="0"/>
                      <w:bCs w:val="0"/>
                      <w:color w:val="000000" w:themeColor="text1"/>
                      <w:szCs w:val="21"/>
                      <w:lang w:val="en-US" w:eastAsia="zh-CN"/>
                      <w14:textFill>
                        <w14:solidFill>
                          <w14:schemeClr w14:val="tx1"/>
                        </w14:solidFill>
                      </w14:textFill>
                    </w:rPr>
                    <w:t>1.7</w:t>
                  </w:r>
                  <w:r>
                    <w:rPr>
                      <w:rFonts w:hint="eastAsia" w:ascii="Times New Roman" w:hAnsi="Times New Roman" w:eastAsia="宋体"/>
                      <w:b w:val="0"/>
                      <w:bCs w:val="0"/>
                      <w:color w:val="000000" w:themeColor="text1"/>
                      <w:szCs w:val="21"/>
                      <w14:textFill>
                        <w14:solidFill>
                          <w14:schemeClr w14:val="tx1"/>
                        </w14:solidFill>
                      </w14:textFill>
                    </w:rPr>
                    <w:t>MP，功率</w:t>
                  </w:r>
                  <w:r>
                    <w:rPr>
                      <w:rFonts w:hint="eastAsia" w:ascii="Times New Roman" w:hAnsi="Times New Roman" w:eastAsia="宋体"/>
                      <w:b w:val="0"/>
                      <w:bCs w:val="0"/>
                      <w:color w:val="000000" w:themeColor="text1"/>
                      <w:szCs w:val="21"/>
                      <w:lang w:val="en-US" w:eastAsia="zh-CN"/>
                      <w14:textFill>
                        <w14:solidFill>
                          <w14:schemeClr w14:val="tx1"/>
                        </w14:solidFill>
                      </w14:textFill>
                    </w:rPr>
                    <w:t>191</w:t>
                  </w:r>
                  <w:r>
                    <w:rPr>
                      <w:rFonts w:hint="eastAsia" w:ascii="Times New Roman" w:hAnsi="Times New Roman" w:eastAsia="宋体"/>
                      <w:b w:val="0"/>
                      <w:bCs w:val="0"/>
                      <w:color w:val="000000" w:themeColor="text1"/>
                      <w:szCs w:val="21"/>
                      <w14:textFill>
                        <w14:solidFill>
                          <w14:schemeClr w14:val="tx1"/>
                        </w14:solidFill>
                      </w14:textFill>
                    </w:rPr>
                    <w:t>kW</w:t>
                  </w:r>
                </w:p>
              </w:tc>
              <w:tc>
                <w:tcPr>
                  <w:tcW w:w="514" w:type="pct"/>
                  <w:tcBorders>
                    <w:tl2br w:val="nil"/>
                    <w:tr2bl w:val="nil"/>
                  </w:tcBorders>
                  <w:vAlign w:val="center"/>
                </w:tcPr>
                <w:p w14:paraId="413FD388">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b w:val="0"/>
                      <w:bCs w:val="0"/>
                      <w:color w:val="000000" w:themeColor="text1"/>
                      <w:szCs w:val="21"/>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1</w:t>
                  </w:r>
                  <w:r>
                    <w:rPr>
                      <w:rFonts w:ascii="Times New Roman" w:hAnsi="Times New Roman" w:eastAsia="宋体"/>
                      <w:b w:val="0"/>
                      <w:bCs w:val="0"/>
                      <w:color w:val="000000" w:themeColor="text1"/>
                      <w:szCs w:val="21"/>
                      <w14:textFill>
                        <w14:solidFill>
                          <w14:schemeClr w14:val="tx1"/>
                        </w14:solidFill>
                      </w14:textFill>
                    </w:rPr>
                    <w:t>台</w:t>
                  </w:r>
                </w:p>
              </w:tc>
            </w:tr>
            <w:tr w14:paraId="4AC7CAD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0" w:type="pct"/>
                  <w:tcBorders>
                    <w:tl2br w:val="nil"/>
                    <w:tr2bl w:val="nil"/>
                  </w:tcBorders>
                  <w:vAlign w:val="center"/>
                </w:tcPr>
                <w:p w14:paraId="3AEF1370">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b w:val="0"/>
                      <w:bCs w:val="0"/>
                      <w:color w:val="000000" w:themeColor="text1"/>
                      <w:szCs w:val="21"/>
                      <w14:textFill>
                        <w14:solidFill>
                          <w14:schemeClr w14:val="tx1"/>
                        </w14:solidFill>
                      </w14:textFill>
                    </w:rPr>
                  </w:pPr>
                  <w:r>
                    <w:rPr>
                      <w:rFonts w:ascii="Times New Roman" w:hAnsi="Times New Roman" w:eastAsia="宋体"/>
                      <w:b w:val="0"/>
                      <w:bCs w:val="0"/>
                      <w:color w:val="000000" w:themeColor="text1"/>
                      <w:szCs w:val="21"/>
                      <w14:textFill>
                        <w14:solidFill>
                          <w14:schemeClr w14:val="tx1"/>
                        </w14:solidFill>
                      </w14:textFill>
                    </w:rPr>
                    <w:t>3</w:t>
                  </w:r>
                </w:p>
              </w:tc>
              <w:tc>
                <w:tcPr>
                  <w:tcW w:w="1211" w:type="pct"/>
                  <w:tcBorders>
                    <w:tl2br w:val="nil"/>
                    <w:tr2bl w:val="nil"/>
                  </w:tcBorders>
                  <w:shd w:val="clear" w:color="auto" w:fill="auto"/>
                  <w:vAlign w:val="center"/>
                </w:tcPr>
                <w:p w14:paraId="27D7CA8C">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14:textFill>
                        <w14:solidFill>
                          <w14:schemeClr w14:val="tx1"/>
                        </w14:solidFill>
                      </w14:textFill>
                    </w:rPr>
                    <w:t>全液压挖掘机</w:t>
                  </w:r>
                </w:p>
              </w:tc>
              <w:tc>
                <w:tcPr>
                  <w:tcW w:w="2883" w:type="pct"/>
                  <w:tcBorders>
                    <w:tl2br w:val="nil"/>
                    <w:tr2bl w:val="nil"/>
                  </w:tcBorders>
                  <w:shd w:val="clear" w:color="auto" w:fill="auto"/>
                  <w:vAlign w:val="center"/>
                </w:tcPr>
                <w:p w14:paraId="4A9E548D">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val="0"/>
                      <w:bCs w:val="0"/>
                      <w:color w:val="000000" w:themeColor="text1"/>
                      <w:szCs w:val="21"/>
                      <w14:textFill>
                        <w14:solidFill>
                          <w14:schemeClr w14:val="tx1"/>
                        </w14:solidFill>
                      </w14:textFill>
                    </w:rPr>
                  </w:pPr>
                  <w:r>
                    <w:rPr>
                      <w:rFonts w:hint="eastAsia" w:ascii="Times New Roman" w:hAnsi="Times New Roman" w:eastAsia="宋体"/>
                      <w:b w:val="0"/>
                      <w:bCs w:val="0"/>
                      <w:color w:val="000000" w:themeColor="text1"/>
                      <w:szCs w:val="21"/>
                      <w14:textFill>
                        <w14:solidFill>
                          <w14:schemeClr w14:val="tx1"/>
                        </w14:solidFill>
                      </w14:textFill>
                    </w:rPr>
                    <w:t>徐工470，斗容1.6m</w:t>
                  </w:r>
                  <w:r>
                    <w:rPr>
                      <w:rFonts w:hint="eastAsia" w:ascii="Times New Roman" w:hAnsi="Times New Roman" w:eastAsia="宋体"/>
                      <w:b w:val="0"/>
                      <w:bCs w:val="0"/>
                      <w:color w:val="000000" w:themeColor="text1"/>
                      <w:szCs w:val="21"/>
                      <w:vertAlign w:val="superscript"/>
                      <w14:textFill>
                        <w14:solidFill>
                          <w14:schemeClr w14:val="tx1"/>
                        </w14:solidFill>
                      </w14:textFill>
                    </w:rPr>
                    <w:t>3</w:t>
                  </w:r>
                  <w:r>
                    <w:rPr>
                      <w:rFonts w:hint="eastAsia" w:ascii="Times New Roman" w:hAnsi="Times New Roman" w:eastAsia="宋体"/>
                      <w:b w:val="0"/>
                      <w:bCs w:val="0"/>
                      <w:color w:val="000000" w:themeColor="text1"/>
                      <w:szCs w:val="21"/>
                      <w14:textFill>
                        <w14:solidFill>
                          <w14:schemeClr w14:val="tx1"/>
                        </w14:solidFill>
                      </w14:textFill>
                    </w:rPr>
                    <w:t>，最大挖掘</w:t>
                  </w:r>
                </w:p>
                <w:p w14:paraId="40E11274">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14:textFill>
                        <w14:solidFill>
                          <w14:schemeClr w14:val="tx1"/>
                        </w14:solidFill>
                      </w14:textFill>
                    </w:rPr>
                    <w:t>高度9.52m，功率196.9kW</w:t>
                  </w:r>
                </w:p>
              </w:tc>
              <w:tc>
                <w:tcPr>
                  <w:tcW w:w="514" w:type="pct"/>
                  <w:tcBorders>
                    <w:tl2br w:val="nil"/>
                    <w:tr2bl w:val="nil"/>
                  </w:tcBorders>
                  <w:shd w:val="clear" w:color="auto" w:fill="auto"/>
                  <w:vAlign w:val="center"/>
                </w:tcPr>
                <w:p w14:paraId="611B06D1">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1</w:t>
                  </w:r>
                  <w:r>
                    <w:rPr>
                      <w:rFonts w:ascii="Times New Roman" w:hAnsi="Times New Roman" w:eastAsia="宋体"/>
                      <w:b w:val="0"/>
                      <w:bCs w:val="0"/>
                      <w:color w:val="000000" w:themeColor="text1"/>
                      <w:szCs w:val="21"/>
                      <w14:textFill>
                        <w14:solidFill>
                          <w14:schemeClr w14:val="tx1"/>
                        </w14:solidFill>
                      </w14:textFill>
                    </w:rPr>
                    <w:t>台</w:t>
                  </w:r>
                </w:p>
              </w:tc>
            </w:tr>
            <w:tr w14:paraId="4D20A4F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0" w:type="pct"/>
                  <w:tcBorders>
                    <w:tl2br w:val="nil"/>
                    <w:tr2bl w:val="nil"/>
                  </w:tcBorders>
                  <w:vAlign w:val="center"/>
                </w:tcPr>
                <w:p w14:paraId="2EDF9B7B">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val="0"/>
                      <w:bCs w:val="0"/>
                      <w:color w:val="000000" w:themeColor="text1"/>
                      <w:szCs w:val="21"/>
                      <w:lang w:val="en-US" w:eastAsia="zh-CN"/>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4</w:t>
                  </w:r>
                </w:p>
              </w:tc>
              <w:tc>
                <w:tcPr>
                  <w:tcW w:w="1211" w:type="pct"/>
                  <w:tcBorders>
                    <w:tl2br w:val="nil"/>
                    <w:tr2bl w:val="nil"/>
                  </w:tcBorders>
                  <w:shd w:val="clear" w:color="auto" w:fill="auto"/>
                  <w:vAlign w:val="center"/>
                </w:tcPr>
                <w:p w14:paraId="32015F2D">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轮胎</w:t>
                  </w:r>
                  <w:r>
                    <w:rPr>
                      <w:rFonts w:hint="eastAsia" w:ascii="Times New Roman" w:hAnsi="Times New Roman" w:eastAsia="宋体"/>
                      <w:b w:val="0"/>
                      <w:bCs w:val="0"/>
                      <w:color w:val="000000" w:themeColor="text1"/>
                      <w:szCs w:val="21"/>
                      <w14:textFill>
                        <w14:solidFill>
                          <w14:schemeClr w14:val="tx1"/>
                        </w14:solidFill>
                      </w14:textFill>
                    </w:rPr>
                    <w:t>式装载机</w:t>
                  </w:r>
                </w:p>
              </w:tc>
              <w:tc>
                <w:tcPr>
                  <w:tcW w:w="2883" w:type="pct"/>
                  <w:tcBorders>
                    <w:tl2br w:val="nil"/>
                    <w:tr2bl w:val="nil"/>
                  </w:tcBorders>
                  <w:shd w:val="clear" w:color="auto" w:fill="auto"/>
                  <w:vAlign w:val="center"/>
                </w:tcPr>
                <w:p w14:paraId="46929499">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14:textFill>
                        <w14:solidFill>
                          <w14:schemeClr w14:val="tx1"/>
                        </w14:solidFill>
                      </w14:textFill>
                    </w:rPr>
                    <w:t>ZL50，斗容3m</w:t>
                  </w:r>
                  <w:r>
                    <w:rPr>
                      <w:rFonts w:hint="eastAsia" w:ascii="Times New Roman" w:hAnsi="Times New Roman" w:eastAsia="宋体"/>
                      <w:b w:val="0"/>
                      <w:bCs w:val="0"/>
                      <w:color w:val="000000" w:themeColor="text1"/>
                      <w:szCs w:val="21"/>
                      <w:vertAlign w:val="superscript"/>
                      <w14:textFill>
                        <w14:solidFill>
                          <w14:schemeClr w14:val="tx1"/>
                        </w14:solidFill>
                      </w14:textFill>
                    </w:rPr>
                    <w:t>3</w:t>
                  </w:r>
                  <w:r>
                    <w:rPr>
                      <w:rFonts w:hint="eastAsia" w:ascii="Times New Roman" w:hAnsi="Times New Roman" w:eastAsia="宋体"/>
                      <w:b w:val="0"/>
                      <w:bCs w:val="0"/>
                      <w:color w:val="000000" w:themeColor="text1"/>
                      <w:szCs w:val="21"/>
                      <w14:textFill>
                        <w14:solidFill>
                          <w14:schemeClr w14:val="tx1"/>
                        </w14:solidFill>
                      </w14:textFill>
                    </w:rPr>
                    <w:t>，功率160kW</w:t>
                  </w:r>
                </w:p>
              </w:tc>
              <w:tc>
                <w:tcPr>
                  <w:tcW w:w="514" w:type="pct"/>
                  <w:tcBorders>
                    <w:tl2br w:val="nil"/>
                    <w:tr2bl w:val="nil"/>
                  </w:tcBorders>
                  <w:shd w:val="clear" w:color="auto" w:fill="auto"/>
                  <w:vAlign w:val="center"/>
                </w:tcPr>
                <w:p w14:paraId="42A9F117">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1</w:t>
                  </w:r>
                  <w:r>
                    <w:rPr>
                      <w:rFonts w:ascii="Times New Roman" w:hAnsi="Times New Roman" w:eastAsia="宋体"/>
                      <w:b w:val="0"/>
                      <w:bCs w:val="0"/>
                      <w:color w:val="000000" w:themeColor="text1"/>
                      <w:szCs w:val="21"/>
                      <w14:textFill>
                        <w14:solidFill>
                          <w14:schemeClr w14:val="tx1"/>
                        </w14:solidFill>
                      </w14:textFill>
                    </w:rPr>
                    <w:t>台</w:t>
                  </w:r>
                </w:p>
              </w:tc>
            </w:tr>
            <w:tr w14:paraId="466F462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0" w:type="pct"/>
                  <w:tcBorders>
                    <w:tl2br w:val="nil"/>
                    <w:tr2bl w:val="nil"/>
                  </w:tcBorders>
                  <w:vAlign w:val="center"/>
                </w:tcPr>
                <w:p w14:paraId="7FEEF508">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val="0"/>
                      <w:bCs w:val="0"/>
                      <w:color w:val="000000" w:themeColor="text1"/>
                      <w:szCs w:val="21"/>
                      <w:lang w:val="en-US" w:eastAsia="zh-CN"/>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5</w:t>
                  </w:r>
                </w:p>
              </w:tc>
              <w:tc>
                <w:tcPr>
                  <w:tcW w:w="1211" w:type="pct"/>
                  <w:tcBorders>
                    <w:tl2br w:val="nil"/>
                    <w:tr2bl w:val="nil"/>
                  </w:tcBorders>
                  <w:shd w:val="clear" w:color="auto" w:fill="auto"/>
                  <w:vAlign w:val="center"/>
                </w:tcPr>
                <w:p w14:paraId="5B6BF5AA">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14:textFill>
                        <w14:solidFill>
                          <w14:schemeClr w14:val="tx1"/>
                        </w14:solidFill>
                      </w14:textFill>
                    </w:rPr>
                    <w:t>自卸车</w:t>
                  </w:r>
                </w:p>
              </w:tc>
              <w:tc>
                <w:tcPr>
                  <w:tcW w:w="2883" w:type="pct"/>
                  <w:tcBorders>
                    <w:tl2br w:val="nil"/>
                    <w:tr2bl w:val="nil"/>
                  </w:tcBorders>
                  <w:shd w:val="clear" w:color="auto" w:fill="auto"/>
                  <w:vAlign w:val="center"/>
                </w:tcPr>
                <w:p w14:paraId="213EA080">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14:textFill>
                        <w14:solidFill>
                          <w14:schemeClr w14:val="tx1"/>
                        </w14:solidFill>
                      </w14:textFill>
                    </w:rPr>
                    <w:t>25t自卸汽车，功率276kW</w:t>
                  </w:r>
                </w:p>
              </w:tc>
              <w:tc>
                <w:tcPr>
                  <w:tcW w:w="514" w:type="pct"/>
                  <w:tcBorders>
                    <w:tl2br w:val="nil"/>
                    <w:tr2bl w:val="nil"/>
                  </w:tcBorders>
                  <w:shd w:val="clear" w:color="auto" w:fill="auto"/>
                  <w:vAlign w:val="center"/>
                </w:tcPr>
                <w:p w14:paraId="6FE5C08D">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2</w:t>
                  </w:r>
                  <w:r>
                    <w:rPr>
                      <w:rFonts w:ascii="Times New Roman" w:hAnsi="Times New Roman" w:eastAsia="宋体"/>
                      <w:b w:val="0"/>
                      <w:bCs w:val="0"/>
                      <w:color w:val="000000" w:themeColor="text1"/>
                      <w:szCs w:val="21"/>
                      <w14:textFill>
                        <w14:solidFill>
                          <w14:schemeClr w14:val="tx1"/>
                        </w14:solidFill>
                      </w14:textFill>
                    </w:rPr>
                    <w:t>台</w:t>
                  </w:r>
                </w:p>
              </w:tc>
            </w:tr>
            <w:tr w14:paraId="29D8273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0" w:type="pct"/>
                  <w:tcBorders>
                    <w:tl2br w:val="nil"/>
                    <w:tr2bl w:val="nil"/>
                  </w:tcBorders>
                  <w:vAlign w:val="center"/>
                </w:tcPr>
                <w:p w14:paraId="35B97A58">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val="0"/>
                      <w:bCs w:val="0"/>
                      <w:color w:val="000000" w:themeColor="text1"/>
                      <w:szCs w:val="21"/>
                      <w:lang w:val="en-US" w:eastAsia="zh-CN"/>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6</w:t>
                  </w:r>
                </w:p>
              </w:tc>
              <w:tc>
                <w:tcPr>
                  <w:tcW w:w="1211" w:type="pct"/>
                  <w:tcBorders>
                    <w:tl2br w:val="nil"/>
                    <w:tr2bl w:val="nil"/>
                  </w:tcBorders>
                  <w:shd w:val="clear" w:color="auto" w:fill="auto"/>
                  <w:vAlign w:val="center"/>
                </w:tcPr>
                <w:p w14:paraId="4AAE5B40">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14:textFill>
                        <w14:solidFill>
                          <w14:schemeClr w14:val="tx1"/>
                        </w14:solidFill>
                      </w14:textFill>
                    </w:rPr>
                    <w:t>水车</w:t>
                  </w:r>
                </w:p>
              </w:tc>
              <w:tc>
                <w:tcPr>
                  <w:tcW w:w="2883" w:type="pct"/>
                  <w:tcBorders>
                    <w:tl2br w:val="nil"/>
                    <w:tr2bl w:val="nil"/>
                  </w:tcBorders>
                  <w:shd w:val="clear" w:color="auto" w:fill="auto"/>
                  <w:vAlign w:val="center"/>
                </w:tcPr>
                <w:p w14:paraId="7D777FE2">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14:textFill>
                        <w14:solidFill>
                          <w14:schemeClr w14:val="tx1"/>
                        </w14:solidFill>
                      </w14:textFill>
                    </w:rPr>
                    <w:t>10t</w:t>
                  </w:r>
                </w:p>
              </w:tc>
              <w:tc>
                <w:tcPr>
                  <w:tcW w:w="514" w:type="pct"/>
                  <w:tcBorders>
                    <w:tl2br w:val="nil"/>
                    <w:tr2bl w:val="nil"/>
                  </w:tcBorders>
                  <w:shd w:val="clear" w:color="auto" w:fill="auto"/>
                  <w:vAlign w:val="center"/>
                </w:tcPr>
                <w:p w14:paraId="37BD94C4">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1</w:t>
                  </w:r>
                  <w:r>
                    <w:rPr>
                      <w:rFonts w:ascii="Times New Roman" w:hAnsi="Times New Roman" w:eastAsia="宋体"/>
                      <w:b w:val="0"/>
                      <w:bCs w:val="0"/>
                      <w:color w:val="000000" w:themeColor="text1"/>
                      <w:szCs w:val="21"/>
                      <w14:textFill>
                        <w14:solidFill>
                          <w14:schemeClr w14:val="tx1"/>
                        </w14:solidFill>
                      </w14:textFill>
                    </w:rPr>
                    <w:t>台</w:t>
                  </w:r>
                </w:p>
              </w:tc>
            </w:tr>
            <w:tr w14:paraId="5CF32E0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4"/>
                  <w:tcBorders>
                    <w:tl2br w:val="nil"/>
                    <w:tr2bl w:val="nil"/>
                  </w:tcBorders>
                  <w:vAlign w:val="center"/>
                </w:tcPr>
                <w:p w14:paraId="3765C8A3">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b/>
                      <w:bCs/>
                      <w:color w:val="000000" w:themeColor="text1"/>
                      <w:szCs w:val="21"/>
                      <w:highlight w:val="none"/>
                      <w:lang w:val="en-US" w:eastAsia="zh-CN"/>
                      <w14:textFill>
                        <w14:solidFill>
                          <w14:schemeClr w14:val="tx1"/>
                        </w14:solidFill>
                      </w14:textFill>
                    </w:rPr>
                    <w:t>选矿工序设备</w:t>
                  </w:r>
                </w:p>
              </w:tc>
            </w:tr>
            <w:tr w14:paraId="64A848C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90" w:type="pct"/>
                  <w:tcBorders>
                    <w:tl2br w:val="nil"/>
                    <w:tr2bl w:val="nil"/>
                  </w:tcBorders>
                  <w:vAlign w:val="center"/>
                </w:tcPr>
                <w:p w14:paraId="28E1931E">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1</w:t>
                  </w:r>
                </w:p>
              </w:tc>
              <w:tc>
                <w:tcPr>
                  <w:tcW w:w="1211" w:type="pct"/>
                  <w:tcBorders>
                    <w:tl2br w:val="nil"/>
                    <w:tr2bl w:val="nil"/>
                  </w:tcBorders>
                  <w:shd w:val="clear" w:color="auto" w:fill="auto"/>
                  <w:vAlign w:val="center"/>
                </w:tcPr>
                <w:p w14:paraId="7DB2CDE7">
                  <w:pPr>
                    <w:keepNext w:val="0"/>
                    <w:keepLines w:val="0"/>
                    <w:pageBreakBefore w:val="0"/>
                    <w:widowControl/>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颚式破碎机</w:t>
                  </w:r>
                </w:p>
              </w:tc>
              <w:tc>
                <w:tcPr>
                  <w:tcW w:w="2883" w:type="pct"/>
                  <w:tcBorders>
                    <w:tl2br w:val="nil"/>
                    <w:tr2bl w:val="nil"/>
                  </w:tcBorders>
                  <w:shd w:val="clear" w:color="auto" w:fill="auto"/>
                  <w:vAlign w:val="center"/>
                </w:tcPr>
                <w:p w14:paraId="79415144">
                  <w:pPr>
                    <w:keepNext w:val="0"/>
                    <w:keepLines w:val="0"/>
                    <w:pageBreakBefore w:val="0"/>
                    <w:widowControl/>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color w:val="000000" w:themeColor="text1"/>
                      <w:kern w:val="0"/>
                      <w:sz w:val="21"/>
                      <w:szCs w:val="21"/>
                      <w:lang w:val="en-GB" w:eastAsia="zh-CN" w:bidi="ar-SA"/>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PEX600</w:t>
                  </w:r>
                  <w:r>
                    <w:rPr>
                      <w:rFonts w:hint="default" w:ascii="Times New Roman" w:hAnsi="Times New Roman" w:eastAsia="宋体" w:cs="Times New Roman"/>
                      <w:color w:val="000000" w:themeColor="text1"/>
                      <w:kern w:val="0"/>
                      <w:szCs w:val="21"/>
                      <w14:textFill>
                        <w14:solidFill>
                          <w14:schemeClr w14:val="tx1"/>
                        </w14:solidFill>
                      </w14:textFill>
                    </w:rPr>
                    <w:t>×</w:t>
                  </w:r>
                  <w:r>
                    <w:rPr>
                      <w:rFonts w:hint="eastAsia" w:ascii="Times New Roman" w:hAnsi="Times New Roman" w:eastAsia="宋体"/>
                      <w:color w:val="000000" w:themeColor="text1"/>
                      <w:kern w:val="0"/>
                      <w:szCs w:val="21"/>
                      <w14:textFill>
                        <w14:solidFill>
                          <w14:schemeClr w14:val="tx1"/>
                        </w14:solidFill>
                      </w14:textFill>
                    </w:rPr>
                    <w:t>900</w:t>
                  </w:r>
                  <w:r>
                    <w:rPr>
                      <w:rFonts w:hint="eastAsia" w:ascii="Times New Roman" w:hAnsi="Times New Roman" w:eastAsia="宋体"/>
                      <w:color w:val="000000" w:themeColor="text1"/>
                      <w:szCs w:val="21"/>
                      <w:lang w:val="en-GB" w:eastAsia="zh-CN"/>
                      <w14:textFill>
                        <w14:solidFill>
                          <w14:schemeClr w14:val="tx1"/>
                        </w14:solidFill>
                      </w14:textFill>
                    </w:rPr>
                    <w:t>，处理能力</w:t>
                  </w:r>
                  <w:r>
                    <w:rPr>
                      <w:rFonts w:hint="eastAsia" w:ascii="Times New Roman" w:hAnsi="Times New Roman" w:eastAsia="宋体"/>
                      <w:color w:val="000000" w:themeColor="text1"/>
                      <w:szCs w:val="21"/>
                      <w:lang w:val="en-US" w:eastAsia="zh-CN"/>
                      <w14:textFill>
                        <w14:solidFill>
                          <w14:schemeClr w14:val="tx1"/>
                        </w14:solidFill>
                      </w14:textFill>
                    </w:rPr>
                    <w:t>32</w:t>
                  </w:r>
                  <w:r>
                    <w:rPr>
                      <w:rFonts w:hint="eastAsia" w:ascii="Times New Roman" w:hAnsi="Times New Roman" w:eastAsia="宋体"/>
                      <w:color w:val="000000" w:themeColor="text1"/>
                      <w:szCs w:val="21"/>
                      <w:lang w:val="en-GB" w:eastAsia="zh-CN"/>
                      <w14:textFill>
                        <w14:solidFill>
                          <w14:schemeClr w14:val="tx1"/>
                        </w14:solidFill>
                      </w14:textFill>
                    </w:rPr>
                    <w:t>0m</w:t>
                  </w:r>
                  <w:r>
                    <w:rPr>
                      <w:rFonts w:hint="eastAsia" w:ascii="Times New Roman" w:hAnsi="Times New Roman" w:eastAsia="宋体"/>
                      <w:color w:val="000000" w:themeColor="text1"/>
                      <w:szCs w:val="21"/>
                      <w:vertAlign w:val="superscript"/>
                      <w:lang w:val="en-US" w:eastAsia="zh-CN"/>
                      <w14:textFill>
                        <w14:solidFill>
                          <w14:schemeClr w14:val="tx1"/>
                        </w14:solidFill>
                      </w14:textFill>
                    </w:rPr>
                    <w:t>3</w:t>
                  </w:r>
                  <w:r>
                    <w:rPr>
                      <w:rFonts w:hint="eastAsia" w:ascii="Times New Roman" w:hAnsi="Times New Roman" w:eastAsia="宋体"/>
                      <w:color w:val="000000" w:themeColor="text1"/>
                      <w:szCs w:val="21"/>
                      <w:lang w:val="en-GB" w:eastAsia="zh-CN"/>
                      <w14:textFill>
                        <w14:solidFill>
                          <w14:schemeClr w14:val="tx1"/>
                        </w14:solidFill>
                      </w14:textFill>
                    </w:rPr>
                    <w:t>/h</w:t>
                  </w:r>
                </w:p>
              </w:tc>
              <w:tc>
                <w:tcPr>
                  <w:tcW w:w="514" w:type="pct"/>
                  <w:tcBorders>
                    <w:tl2br w:val="nil"/>
                    <w:tr2bl w:val="nil"/>
                  </w:tcBorders>
                  <w:shd w:val="clear" w:color="auto" w:fill="auto"/>
                  <w:vAlign w:val="center"/>
                </w:tcPr>
                <w:p w14:paraId="43B2BCE1">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1</w:t>
                  </w:r>
                  <w:r>
                    <w:rPr>
                      <w:rFonts w:ascii="Times New Roman" w:hAnsi="Times New Roman" w:eastAsia="宋体"/>
                      <w:color w:val="000000" w:themeColor="text1"/>
                      <w:szCs w:val="21"/>
                      <w14:textFill>
                        <w14:solidFill>
                          <w14:schemeClr w14:val="tx1"/>
                        </w14:solidFill>
                      </w14:textFill>
                    </w:rPr>
                    <w:t>台</w:t>
                  </w:r>
                </w:p>
              </w:tc>
            </w:tr>
            <w:tr w14:paraId="4C0F6D7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90" w:type="pct"/>
                  <w:tcBorders>
                    <w:tl2br w:val="nil"/>
                    <w:tr2bl w:val="nil"/>
                  </w:tcBorders>
                  <w:vAlign w:val="center"/>
                </w:tcPr>
                <w:p w14:paraId="26E221E5">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2</w:t>
                  </w:r>
                </w:p>
              </w:tc>
              <w:tc>
                <w:tcPr>
                  <w:tcW w:w="1211" w:type="pct"/>
                  <w:tcBorders>
                    <w:tl2br w:val="nil"/>
                    <w:tr2bl w:val="nil"/>
                  </w:tcBorders>
                  <w:shd w:val="clear" w:color="auto" w:fill="auto"/>
                  <w:vAlign w:val="center"/>
                </w:tcPr>
                <w:p w14:paraId="325B79C5">
                  <w:pPr>
                    <w:keepNext w:val="0"/>
                    <w:keepLines w:val="0"/>
                    <w:pageBreakBefore w:val="0"/>
                    <w:widowControl/>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圆锥破碎机</w:t>
                  </w:r>
                </w:p>
              </w:tc>
              <w:tc>
                <w:tcPr>
                  <w:tcW w:w="2883" w:type="pct"/>
                  <w:tcBorders>
                    <w:tl2br w:val="nil"/>
                    <w:tr2bl w:val="nil"/>
                  </w:tcBorders>
                  <w:shd w:val="clear" w:color="auto" w:fill="auto"/>
                  <w:vAlign w:val="center"/>
                </w:tcPr>
                <w:p w14:paraId="4837CB5B">
                  <w:pPr>
                    <w:keepNext w:val="0"/>
                    <w:keepLines w:val="0"/>
                    <w:pageBreakBefore w:val="0"/>
                    <w:widowControl/>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s="Times New Roman"/>
                      <w:color w:val="000000" w:themeColor="text1"/>
                      <w:kern w:val="0"/>
                      <w:sz w:val="21"/>
                      <w:szCs w:val="21"/>
                      <w:lang w:val="en-GB" w:eastAsia="zh-CN" w:bidi="ar-SA"/>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HP200</w:t>
                  </w:r>
                  <w:r>
                    <w:rPr>
                      <w:rFonts w:hint="eastAsia" w:ascii="Times New Roman" w:hAnsi="Times New Roman" w:eastAsia="宋体"/>
                      <w:color w:val="000000" w:themeColor="text1"/>
                      <w:szCs w:val="21"/>
                      <w:lang w:val="en-GB" w:eastAsia="zh-CN"/>
                      <w14:textFill>
                        <w14:solidFill>
                          <w14:schemeClr w14:val="tx1"/>
                        </w14:solidFill>
                      </w14:textFill>
                    </w:rPr>
                    <w:t>，处理能力</w:t>
                  </w:r>
                  <w:r>
                    <w:rPr>
                      <w:rFonts w:hint="eastAsia" w:ascii="Times New Roman" w:hAnsi="Times New Roman" w:eastAsia="宋体"/>
                      <w:color w:val="000000" w:themeColor="text1"/>
                      <w:szCs w:val="21"/>
                      <w:lang w:val="en-US" w:eastAsia="zh-CN"/>
                      <w14:textFill>
                        <w14:solidFill>
                          <w14:schemeClr w14:val="tx1"/>
                        </w14:solidFill>
                      </w14:textFill>
                    </w:rPr>
                    <w:t>25</w:t>
                  </w:r>
                  <w:r>
                    <w:rPr>
                      <w:rFonts w:hint="eastAsia" w:ascii="Times New Roman" w:hAnsi="Times New Roman" w:eastAsia="宋体"/>
                      <w:color w:val="000000" w:themeColor="text1"/>
                      <w:szCs w:val="21"/>
                      <w:lang w:val="en-GB" w:eastAsia="zh-CN"/>
                      <w14:textFill>
                        <w14:solidFill>
                          <w14:schemeClr w14:val="tx1"/>
                        </w14:solidFill>
                      </w14:textFill>
                    </w:rPr>
                    <w:t>0m</w:t>
                  </w:r>
                  <w:r>
                    <w:rPr>
                      <w:rFonts w:hint="eastAsia" w:ascii="Times New Roman" w:hAnsi="Times New Roman" w:eastAsia="宋体"/>
                      <w:color w:val="000000" w:themeColor="text1"/>
                      <w:szCs w:val="21"/>
                      <w:vertAlign w:val="superscript"/>
                      <w:lang w:val="en-US" w:eastAsia="zh-CN"/>
                      <w14:textFill>
                        <w14:solidFill>
                          <w14:schemeClr w14:val="tx1"/>
                        </w14:solidFill>
                      </w14:textFill>
                    </w:rPr>
                    <w:t>3</w:t>
                  </w:r>
                  <w:r>
                    <w:rPr>
                      <w:rFonts w:hint="eastAsia" w:ascii="Times New Roman" w:hAnsi="Times New Roman" w:eastAsia="宋体"/>
                      <w:color w:val="000000" w:themeColor="text1"/>
                      <w:szCs w:val="21"/>
                      <w:lang w:val="en-GB" w:eastAsia="zh-CN"/>
                      <w14:textFill>
                        <w14:solidFill>
                          <w14:schemeClr w14:val="tx1"/>
                        </w14:solidFill>
                      </w14:textFill>
                    </w:rPr>
                    <w:t>/h</w:t>
                  </w:r>
                </w:p>
              </w:tc>
              <w:tc>
                <w:tcPr>
                  <w:tcW w:w="514" w:type="pct"/>
                  <w:tcBorders>
                    <w:tl2br w:val="nil"/>
                    <w:tr2bl w:val="nil"/>
                  </w:tcBorders>
                  <w:shd w:val="clear" w:color="auto" w:fill="auto"/>
                  <w:vAlign w:val="center"/>
                </w:tcPr>
                <w:p w14:paraId="4774B8C9">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1台</w:t>
                  </w:r>
                </w:p>
              </w:tc>
            </w:tr>
            <w:tr w14:paraId="4A0AEE1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90" w:type="pct"/>
                  <w:tcBorders>
                    <w:tl2br w:val="nil"/>
                    <w:tr2bl w:val="nil"/>
                  </w:tcBorders>
                  <w:vAlign w:val="center"/>
                </w:tcPr>
                <w:p w14:paraId="50A641E0">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3</w:t>
                  </w:r>
                </w:p>
              </w:tc>
              <w:tc>
                <w:tcPr>
                  <w:tcW w:w="1211" w:type="pct"/>
                  <w:tcBorders>
                    <w:tl2br w:val="nil"/>
                    <w:tr2bl w:val="nil"/>
                  </w:tcBorders>
                  <w:shd w:val="clear" w:color="auto" w:fill="auto"/>
                  <w:vAlign w:val="center"/>
                </w:tcPr>
                <w:p w14:paraId="30CADB5E">
                  <w:pPr>
                    <w:keepNext w:val="0"/>
                    <w:keepLines w:val="0"/>
                    <w:pageBreakBefore w:val="0"/>
                    <w:widowControl/>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lang w:val="en-US" w:eastAsia="zh-CN"/>
                      <w14:textFill>
                        <w14:solidFill>
                          <w14:schemeClr w14:val="tx1"/>
                        </w14:solidFill>
                      </w14:textFill>
                    </w:rPr>
                    <w:t>弹簧</w:t>
                  </w:r>
                  <w:r>
                    <w:rPr>
                      <w:rFonts w:hint="eastAsia" w:ascii="Times New Roman" w:hAnsi="Times New Roman" w:eastAsia="宋体"/>
                      <w:color w:val="000000" w:themeColor="text1"/>
                      <w:kern w:val="0"/>
                      <w:szCs w:val="21"/>
                      <w14:textFill>
                        <w14:solidFill>
                          <w14:schemeClr w14:val="tx1"/>
                        </w14:solidFill>
                      </w14:textFill>
                    </w:rPr>
                    <w:t>圆锥破碎机</w:t>
                  </w:r>
                </w:p>
              </w:tc>
              <w:tc>
                <w:tcPr>
                  <w:tcW w:w="2883" w:type="pct"/>
                  <w:tcBorders>
                    <w:tl2br w:val="nil"/>
                    <w:tr2bl w:val="nil"/>
                  </w:tcBorders>
                  <w:shd w:val="clear" w:color="auto" w:fill="auto"/>
                  <w:vAlign w:val="center"/>
                </w:tcPr>
                <w:p w14:paraId="73297DFD">
                  <w:pPr>
                    <w:keepNext w:val="0"/>
                    <w:keepLines w:val="0"/>
                    <w:pageBreakBefore w:val="0"/>
                    <w:widowControl/>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olor w:val="000000" w:themeColor="text1"/>
                      <w:kern w:val="0"/>
                      <w:szCs w:val="21"/>
                      <w:lang w:val="en-US" w:eastAsia="zh-CN"/>
                      <w14:textFill>
                        <w14:solidFill>
                          <w14:schemeClr w14:val="tx1"/>
                        </w14:solidFill>
                      </w14:textFill>
                    </w:rPr>
                  </w:pPr>
                  <w:r>
                    <w:rPr>
                      <w:rFonts w:hint="eastAsia" w:ascii="Times New Roman" w:hAnsi="Times New Roman" w:eastAsia="宋体"/>
                      <w:color w:val="000000" w:themeColor="text1"/>
                      <w:kern w:val="0"/>
                      <w:szCs w:val="21"/>
                      <w:lang w:val="en-US" w:eastAsia="zh-CN"/>
                      <w14:textFill>
                        <w14:solidFill>
                          <w14:schemeClr w14:val="tx1"/>
                        </w14:solidFill>
                      </w14:textFill>
                    </w:rPr>
                    <w:t>240标准破型号</w:t>
                  </w:r>
                </w:p>
              </w:tc>
              <w:tc>
                <w:tcPr>
                  <w:tcW w:w="514" w:type="pct"/>
                  <w:tcBorders>
                    <w:tl2br w:val="nil"/>
                    <w:tr2bl w:val="nil"/>
                  </w:tcBorders>
                  <w:shd w:val="clear" w:color="auto" w:fill="auto"/>
                  <w:vAlign w:val="center"/>
                </w:tcPr>
                <w:p w14:paraId="0FC48D14">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1台</w:t>
                  </w:r>
                </w:p>
              </w:tc>
            </w:tr>
            <w:tr w14:paraId="1EE966F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90" w:type="pct"/>
                  <w:tcBorders>
                    <w:tl2br w:val="nil"/>
                    <w:tr2bl w:val="nil"/>
                  </w:tcBorders>
                  <w:vAlign w:val="center"/>
                </w:tcPr>
                <w:p w14:paraId="1F79776C">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4</w:t>
                  </w:r>
                </w:p>
              </w:tc>
              <w:tc>
                <w:tcPr>
                  <w:tcW w:w="1211" w:type="pct"/>
                  <w:tcBorders>
                    <w:tl2br w:val="nil"/>
                    <w:tr2bl w:val="nil"/>
                  </w:tcBorders>
                  <w:shd w:val="clear" w:color="auto" w:fill="auto"/>
                  <w:vAlign w:val="center"/>
                </w:tcPr>
                <w:p w14:paraId="1935ED5F">
                  <w:pPr>
                    <w:keepNext w:val="0"/>
                    <w:keepLines w:val="0"/>
                    <w:pageBreakBefore w:val="0"/>
                    <w:widowControl/>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olor w:val="000000" w:themeColor="text1"/>
                      <w:kern w:val="0"/>
                      <w:szCs w:val="21"/>
                      <w:lang w:val="en-US" w:eastAsia="zh-CN"/>
                      <w14:textFill>
                        <w14:solidFill>
                          <w14:schemeClr w14:val="tx1"/>
                        </w14:solidFill>
                      </w14:textFill>
                    </w:rPr>
                  </w:pPr>
                  <w:r>
                    <w:rPr>
                      <w:rFonts w:hint="eastAsia" w:ascii="Times New Roman" w:hAnsi="Times New Roman" w:eastAsia="宋体"/>
                      <w:color w:val="000000" w:themeColor="text1"/>
                      <w:kern w:val="0"/>
                      <w:szCs w:val="21"/>
                      <w:lang w:val="en-US" w:eastAsia="zh-CN"/>
                      <w14:textFill>
                        <w14:solidFill>
                          <w14:schemeClr w14:val="tx1"/>
                        </w14:solidFill>
                      </w14:textFill>
                    </w:rPr>
                    <w:t>整形机</w:t>
                  </w:r>
                </w:p>
              </w:tc>
              <w:tc>
                <w:tcPr>
                  <w:tcW w:w="2883" w:type="pct"/>
                  <w:tcBorders>
                    <w:tl2br w:val="nil"/>
                    <w:tr2bl w:val="nil"/>
                  </w:tcBorders>
                  <w:shd w:val="clear" w:color="auto" w:fill="auto"/>
                  <w:vAlign w:val="center"/>
                </w:tcPr>
                <w:p w14:paraId="6DCE5D47">
                  <w:pPr>
                    <w:keepNext w:val="0"/>
                    <w:keepLines w:val="0"/>
                    <w:pageBreakBefore w:val="0"/>
                    <w:widowControl/>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olor w:val="000000" w:themeColor="text1"/>
                      <w:kern w:val="0"/>
                      <w:szCs w:val="21"/>
                      <w:lang w:val="en-US" w:eastAsia="zh-CN"/>
                      <w14:textFill>
                        <w14:solidFill>
                          <w14:schemeClr w14:val="tx1"/>
                        </w14:solidFill>
                      </w14:textFill>
                    </w:rPr>
                  </w:pPr>
                  <w:r>
                    <w:rPr>
                      <w:rFonts w:hint="eastAsia" w:ascii="Times New Roman" w:hAnsi="Times New Roman" w:eastAsia="宋体"/>
                      <w:color w:val="000000" w:themeColor="text1"/>
                      <w:kern w:val="0"/>
                      <w:szCs w:val="21"/>
                      <w:lang w:val="en-US" w:eastAsia="zh-CN"/>
                      <w14:textFill>
                        <w14:solidFill>
                          <w14:schemeClr w14:val="tx1"/>
                        </w14:solidFill>
                      </w14:textFill>
                    </w:rPr>
                    <w:t>355kW，双电机</w:t>
                  </w:r>
                </w:p>
              </w:tc>
              <w:tc>
                <w:tcPr>
                  <w:tcW w:w="514" w:type="pct"/>
                  <w:tcBorders>
                    <w:tl2br w:val="nil"/>
                    <w:tr2bl w:val="nil"/>
                  </w:tcBorders>
                  <w:shd w:val="clear" w:color="auto" w:fill="auto"/>
                  <w:vAlign w:val="center"/>
                </w:tcPr>
                <w:p w14:paraId="66DE0D02">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1台</w:t>
                  </w:r>
                </w:p>
              </w:tc>
            </w:tr>
            <w:tr w14:paraId="1142D99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0" w:type="pct"/>
                  <w:tcBorders>
                    <w:tl2br w:val="nil"/>
                    <w:tr2bl w:val="nil"/>
                  </w:tcBorders>
                  <w:vAlign w:val="center"/>
                </w:tcPr>
                <w:p w14:paraId="0C2135C9">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5</w:t>
                  </w:r>
                </w:p>
              </w:tc>
              <w:tc>
                <w:tcPr>
                  <w:tcW w:w="1211" w:type="pct"/>
                  <w:tcBorders>
                    <w:tl2br w:val="nil"/>
                    <w:tr2bl w:val="nil"/>
                  </w:tcBorders>
                  <w:shd w:val="clear" w:color="auto" w:fill="auto"/>
                  <w:vAlign w:val="center"/>
                </w:tcPr>
                <w:p w14:paraId="40E99857">
                  <w:pPr>
                    <w:keepNext w:val="0"/>
                    <w:keepLines w:val="0"/>
                    <w:pageBreakBefore w:val="0"/>
                    <w:widowControl/>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直线振动筛（</w:t>
                  </w:r>
                  <w:r>
                    <w:rPr>
                      <w:rFonts w:hint="eastAsia" w:ascii="Times New Roman" w:hAnsi="Times New Roman" w:eastAsia="宋体"/>
                      <w:color w:val="000000" w:themeColor="text1"/>
                      <w:kern w:val="0"/>
                      <w:szCs w:val="21"/>
                      <w:lang w:val="en-US" w:eastAsia="zh-CN"/>
                      <w14:textFill>
                        <w14:solidFill>
                          <w14:schemeClr w14:val="tx1"/>
                        </w14:solidFill>
                      </w14:textFill>
                    </w:rPr>
                    <w:t>四</w:t>
                  </w:r>
                  <w:r>
                    <w:rPr>
                      <w:rFonts w:hint="eastAsia" w:ascii="Times New Roman" w:hAnsi="Times New Roman" w:eastAsia="宋体"/>
                      <w:color w:val="000000" w:themeColor="text1"/>
                      <w:kern w:val="0"/>
                      <w:szCs w:val="21"/>
                      <w14:textFill>
                        <w14:solidFill>
                          <w14:schemeClr w14:val="tx1"/>
                        </w14:solidFill>
                      </w14:textFill>
                    </w:rPr>
                    <w:t>层）</w:t>
                  </w:r>
                </w:p>
              </w:tc>
              <w:tc>
                <w:tcPr>
                  <w:tcW w:w="2883" w:type="pct"/>
                  <w:tcBorders>
                    <w:tl2br w:val="nil"/>
                    <w:tr2bl w:val="nil"/>
                  </w:tcBorders>
                  <w:shd w:val="clear" w:color="auto" w:fill="auto"/>
                  <w:vAlign w:val="center"/>
                </w:tcPr>
                <w:p w14:paraId="72D2DEA5">
                  <w:pPr>
                    <w:keepNext w:val="0"/>
                    <w:keepLines w:val="0"/>
                    <w:pageBreakBefore w:val="0"/>
                    <w:widowControl/>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4Y3080</w:t>
                  </w:r>
                  <w:r>
                    <w:rPr>
                      <w:rFonts w:hint="eastAsia" w:ascii="Times New Roman" w:hAnsi="Times New Roman" w:eastAsia="宋体"/>
                      <w:color w:val="000000" w:themeColor="text1"/>
                      <w:szCs w:val="21"/>
                      <w:lang w:val="en-GB" w:eastAsia="zh-CN"/>
                      <w14:textFill>
                        <w14:solidFill>
                          <w14:schemeClr w14:val="tx1"/>
                        </w14:solidFill>
                      </w14:textFill>
                    </w:rPr>
                    <w:t>，处理能力</w:t>
                  </w:r>
                  <w:r>
                    <w:rPr>
                      <w:rFonts w:hint="eastAsia" w:ascii="Times New Roman" w:hAnsi="Times New Roman" w:eastAsia="宋体"/>
                      <w:color w:val="000000" w:themeColor="text1"/>
                      <w:szCs w:val="21"/>
                      <w:lang w:val="en-US" w:eastAsia="zh-CN"/>
                      <w14:textFill>
                        <w14:solidFill>
                          <w14:schemeClr w14:val="tx1"/>
                        </w14:solidFill>
                      </w14:textFill>
                    </w:rPr>
                    <w:t>33</w:t>
                  </w:r>
                  <w:r>
                    <w:rPr>
                      <w:rFonts w:hint="eastAsia" w:ascii="Times New Roman" w:hAnsi="Times New Roman" w:eastAsia="宋体"/>
                      <w:color w:val="000000" w:themeColor="text1"/>
                      <w:szCs w:val="21"/>
                      <w:lang w:val="en-GB" w:eastAsia="zh-CN"/>
                      <w14:textFill>
                        <w14:solidFill>
                          <w14:schemeClr w14:val="tx1"/>
                        </w14:solidFill>
                      </w14:textFill>
                    </w:rPr>
                    <w:t>0m</w:t>
                  </w:r>
                  <w:r>
                    <w:rPr>
                      <w:rFonts w:hint="eastAsia" w:ascii="Times New Roman" w:hAnsi="Times New Roman" w:eastAsia="宋体"/>
                      <w:color w:val="000000" w:themeColor="text1"/>
                      <w:szCs w:val="21"/>
                      <w:vertAlign w:val="superscript"/>
                      <w:lang w:val="en-US" w:eastAsia="zh-CN"/>
                      <w14:textFill>
                        <w14:solidFill>
                          <w14:schemeClr w14:val="tx1"/>
                        </w14:solidFill>
                      </w14:textFill>
                    </w:rPr>
                    <w:t>3</w:t>
                  </w:r>
                  <w:r>
                    <w:rPr>
                      <w:rFonts w:hint="eastAsia" w:ascii="Times New Roman" w:hAnsi="Times New Roman" w:eastAsia="宋体"/>
                      <w:color w:val="000000" w:themeColor="text1"/>
                      <w:szCs w:val="21"/>
                      <w:lang w:val="en-GB" w:eastAsia="zh-CN"/>
                      <w14:textFill>
                        <w14:solidFill>
                          <w14:schemeClr w14:val="tx1"/>
                        </w14:solidFill>
                      </w14:textFill>
                    </w:rPr>
                    <w:t>/h</w:t>
                  </w:r>
                </w:p>
              </w:tc>
              <w:tc>
                <w:tcPr>
                  <w:tcW w:w="514" w:type="pct"/>
                  <w:tcBorders>
                    <w:tl2br w:val="nil"/>
                    <w:tr2bl w:val="nil"/>
                  </w:tcBorders>
                  <w:shd w:val="clear" w:color="auto" w:fill="auto"/>
                  <w:vAlign w:val="center"/>
                </w:tcPr>
                <w:p w14:paraId="45598EF0">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2台</w:t>
                  </w:r>
                </w:p>
              </w:tc>
            </w:tr>
            <w:tr w14:paraId="64CDC81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0" w:type="pct"/>
                  <w:tcBorders>
                    <w:tl2br w:val="nil"/>
                    <w:tr2bl w:val="nil"/>
                  </w:tcBorders>
                  <w:vAlign w:val="center"/>
                </w:tcPr>
                <w:p w14:paraId="2E82CCE6">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6</w:t>
                  </w:r>
                </w:p>
              </w:tc>
              <w:tc>
                <w:tcPr>
                  <w:tcW w:w="1211" w:type="pct"/>
                  <w:tcBorders>
                    <w:tl2br w:val="nil"/>
                    <w:tr2bl w:val="nil"/>
                  </w:tcBorders>
                  <w:shd w:val="clear" w:color="auto" w:fill="auto"/>
                  <w:vAlign w:val="center"/>
                </w:tcPr>
                <w:p w14:paraId="2E99DD9B">
                  <w:pPr>
                    <w:keepNext w:val="0"/>
                    <w:keepLines w:val="0"/>
                    <w:pageBreakBefore w:val="0"/>
                    <w:widowControl/>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胶带运输机</w:t>
                  </w:r>
                </w:p>
              </w:tc>
              <w:tc>
                <w:tcPr>
                  <w:tcW w:w="2883" w:type="pct"/>
                  <w:tcBorders>
                    <w:tl2br w:val="nil"/>
                    <w:tr2bl w:val="nil"/>
                  </w:tcBorders>
                  <w:shd w:val="clear" w:color="auto" w:fill="auto"/>
                  <w:vAlign w:val="center"/>
                </w:tcPr>
                <w:p w14:paraId="4C5F53B2">
                  <w:pPr>
                    <w:keepNext w:val="0"/>
                    <w:keepLines w:val="0"/>
                    <w:pageBreakBefore w:val="0"/>
                    <w:widowControl/>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s="Times New Roman"/>
                      <w:color w:val="000000" w:themeColor="text1"/>
                      <w:kern w:val="0"/>
                      <w:sz w:val="21"/>
                      <w:szCs w:val="21"/>
                      <w:lang w:val="en-GB" w:eastAsia="zh-CN" w:bidi="ar-SA"/>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600mm</w:t>
                  </w:r>
                  <w:r>
                    <w:rPr>
                      <w:rFonts w:hint="eastAsia" w:ascii="Times New Roman" w:hAnsi="Times New Roman" w:eastAsia="宋体"/>
                      <w:color w:val="000000" w:themeColor="text1"/>
                      <w:szCs w:val="21"/>
                      <w:lang w:val="en-GB" w:eastAsia="zh-CN"/>
                      <w14:textFill>
                        <w14:solidFill>
                          <w14:schemeClr w14:val="tx1"/>
                        </w14:solidFill>
                      </w14:textFill>
                    </w:rPr>
                    <w:t>，处理能力</w:t>
                  </w:r>
                  <w:r>
                    <w:rPr>
                      <w:rFonts w:hint="eastAsia" w:ascii="Times New Roman" w:hAnsi="Times New Roman" w:eastAsia="宋体"/>
                      <w:color w:val="000000" w:themeColor="text1"/>
                      <w:szCs w:val="21"/>
                      <w:lang w:val="en-US" w:eastAsia="zh-CN"/>
                      <w14:textFill>
                        <w14:solidFill>
                          <w14:schemeClr w14:val="tx1"/>
                        </w14:solidFill>
                      </w14:textFill>
                    </w:rPr>
                    <w:t>500</w:t>
                  </w:r>
                  <w:r>
                    <w:rPr>
                      <w:rFonts w:hint="eastAsia" w:ascii="Times New Roman" w:hAnsi="Times New Roman" w:eastAsia="宋体"/>
                      <w:color w:val="000000" w:themeColor="text1"/>
                      <w:szCs w:val="21"/>
                      <w:lang w:val="en-GB" w:eastAsia="zh-CN"/>
                      <w14:textFill>
                        <w14:solidFill>
                          <w14:schemeClr w14:val="tx1"/>
                        </w14:solidFill>
                      </w14:textFill>
                    </w:rPr>
                    <w:t>m</w:t>
                  </w:r>
                  <w:r>
                    <w:rPr>
                      <w:rFonts w:hint="eastAsia" w:ascii="Times New Roman" w:hAnsi="Times New Roman" w:eastAsia="宋体"/>
                      <w:color w:val="000000" w:themeColor="text1"/>
                      <w:szCs w:val="21"/>
                      <w:vertAlign w:val="superscript"/>
                      <w:lang w:val="en-US" w:eastAsia="zh-CN"/>
                      <w14:textFill>
                        <w14:solidFill>
                          <w14:schemeClr w14:val="tx1"/>
                        </w14:solidFill>
                      </w14:textFill>
                    </w:rPr>
                    <w:t>3</w:t>
                  </w:r>
                  <w:r>
                    <w:rPr>
                      <w:rFonts w:hint="eastAsia" w:ascii="Times New Roman" w:hAnsi="Times New Roman" w:eastAsia="宋体"/>
                      <w:color w:val="000000" w:themeColor="text1"/>
                      <w:szCs w:val="21"/>
                      <w:lang w:val="en-GB" w:eastAsia="zh-CN"/>
                      <w14:textFill>
                        <w14:solidFill>
                          <w14:schemeClr w14:val="tx1"/>
                        </w14:solidFill>
                      </w14:textFill>
                    </w:rPr>
                    <w:t>/h</w:t>
                  </w:r>
                </w:p>
              </w:tc>
              <w:tc>
                <w:tcPr>
                  <w:tcW w:w="514" w:type="pct"/>
                  <w:tcBorders>
                    <w:tl2br w:val="nil"/>
                    <w:tr2bl w:val="nil"/>
                  </w:tcBorders>
                  <w:vAlign w:val="center"/>
                </w:tcPr>
                <w:p w14:paraId="4B22C64A">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10条</w:t>
                  </w:r>
                </w:p>
              </w:tc>
            </w:tr>
            <w:tr w14:paraId="4D263F7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0" w:type="pct"/>
                  <w:tcBorders>
                    <w:tl2br w:val="nil"/>
                    <w:tr2bl w:val="nil"/>
                  </w:tcBorders>
                  <w:vAlign w:val="center"/>
                </w:tcPr>
                <w:p w14:paraId="791098D3">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7</w:t>
                  </w:r>
                </w:p>
              </w:tc>
              <w:tc>
                <w:tcPr>
                  <w:tcW w:w="1211" w:type="pct"/>
                  <w:tcBorders>
                    <w:tl2br w:val="nil"/>
                    <w:tr2bl w:val="nil"/>
                  </w:tcBorders>
                  <w:shd w:val="clear" w:color="auto" w:fill="auto"/>
                  <w:vAlign w:val="center"/>
                </w:tcPr>
                <w:p w14:paraId="59A7C02B">
                  <w:pPr>
                    <w:keepNext w:val="0"/>
                    <w:keepLines w:val="0"/>
                    <w:pageBreakBefore w:val="0"/>
                    <w:widowControl/>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olor w:val="000000" w:themeColor="text1"/>
                      <w:kern w:val="0"/>
                      <w:szCs w:val="21"/>
                      <w:lang w:val="en-US" w:eastAsia="zh-CN"/>
                      <w14:textFill>
                        <w14:solidFill>
                          <w14:schemeClr w14:val="tx1"/>
                        </w14:solidFill>
                      </w14:textFill>
                    </w:rPr>
                  </w:pPr>
                  <w:r>
                    <w:rPr>
                      <w:rFonts w:hint="eastAsia" w:ascii="Times New Roman" w:hAnsi="Times New Roman" w:eastAsia="宋体"/>
                      <w:color w:val="000000" w:themeColor="text1"/>
                      <w:kern w:val="0"/>
                      <w:szCs w:val="21"/>
                      <w:lang w:val="en-US" w:eastAsia="zh-CN"/>
                      <w14:textFill>
                        <w14:solidFill>
                          <w14:schemeClr w14:val="tx1"/>
                        </w14:solidFill>
                      </w14:textFill>
                    </w:rPr>
                    <w:t>布袋除尘器</w:t>
                  </w:r>
                </w:p>
              </w:tc>
              <w:tc>
                <w:tcPr>
                  <w:tcW w:w="2883" w:type="pct"/>
                  <w:tcBorders>
                    <w:tl2br w:val="nil"/>
                    <w:tr2bl w:val="nil"/>
                  </w:tcBorders>
                  <w:shd w:val="clear" w:color="auto" w:fill="auto"/>
                  <w:vAlign w:val="center"/>
                </w:tcPr>
                <w:p w14:paraId="482B2409">
                  <w:pPr>
                    <w:keepNext w:val="0"/>
                    <w:keepLines w:val="0"/>
                    <w:pageBreakBefore w:val="0"/>
                    <w:widowControl/>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olor w:val="000000" w:themeColor="text1"/>
                      <w:kern w:val="0"/>
                      <w:szCs w:val="21"/>
                      <w:lang w:val="en-US" w:eastAsia="zh-CN"/>
                      <w14:textFill>
                        <w14:solidFill>
                          <w14:schemeClr w14:val="tx1"/>
                        </w14:solidFill>
                      </w14:textFill>
                    </w:rPr>
                  </w:pPr>
                  <w:r>
                    <w:rPr>
                      <w:rFonts w:hint="eastAsia" w:ascii="Times New Roman" w:hAnsi="Times New Roman" w:eastAsia="宋体"/>
                      <w:color w:val="000000" w:themeColor="text1"/>
                      <w:kern w:val="0"/>
                      <w:szCs w:val="21"/>
                      <w:lang w:val="en-US" w:eastAsia="zh-CN"/>
                      <w14:textFill>
                        <w14:solidFill>
                          <w14:schemeClr w14:val="tx1"/>
                        </w14:solidFill>
                      </w14:textFill>
                    </w:rPr>
                    <w:t>--</w:t>
                  </w:r>
                </w:p>
              </w:tc>
              <w:tc>
                <w:tcPr>
                  <w:tcW w:w="514" w:type="pct"/>
                  <w:tcBorders>
                    <w:tl2br w:val="nil"/>
                    <w:tr2bl w:val="nil"/>
                  </w:tcBorders>
                  <w:vAlign w:val="center"/>
                </w:tcPr>
                <w:p w14:paraId="38D9782F">
                  <w:pPr>
                    <w:keepNext w:val="0"/>
                    <w:keepLines w:val="0"/>
                    <w:pageBreakBefore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1套</w:t>
                  </w:r>
                </w:p>
              </w:tc>
            </w:tr>
          </w:tbl>
          <w:p w14:paraId="3F4271DB">
            <w:pPr>
              <w:pStyle w:val="57"/>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textAlignment w:val="auto"/>
              <w:outlineLvl w:val="9"/>
              <w:rPr>
                <w:rFonts w:ascii="Times New Roman" w:hAnsi="Times New Roman" w:eastAsia="宋体" w:cs="Times New Roman"/>
                <w:b/>
                <w:bCs/>
                <w:color w:val="000000" w:themeColor="text1"/>
                <w:kern w:val="28"/>
                <w:lang w:eastAsia="zh-CN"/>
                <w14:textFill>
                  <w14:solidFill>
                    <w14:schemeClr w14:val="tx1"/>
                  </w14:solidFill>
                </w14:textFill>
              </w:rPr>
            </w:pPr>
            <w:r>
              <w:rPr>
                <w:rFonts w:hint="eastAsia" w:ascii="Times New Roman" w:hAnsi="Times New Roman" w:eastAsia="宋体" w:cs="Times New Roman"/>
                <w:b/>
                <w:bCs/>
                <w:color w:val="000000" w:themeColor="text1"/>
                <w:kern w:val="28"/>
                <w:lang w:val="en-US" w:eastAsia="zh-CN"/>
                <w14:textFill>
                  <w14:solidFill>
                    <w14:schemeClr w14:val="tx1"/>
                  </w14:solidFill>
                </w14:textFill>
              </w:rPr>
              <w:t xml:space="preserve">6. </w:t>
            </w:r>
            <w:r>
              <w:rPr>
                <w:rFonts w:hint="eastAsia" w:ascii="Times New Roman" w:hAnsi="Times New Roman" w:eastAsia="宋体" w:cs="Times New Roman"/>
                <w:b/>
                <w:bCs/>
                <w:color w:val="000000" w:themeColor="text1"/>
                <w:kern w:val="28"/>
                <w:lang w:eastAsia="zh-CN"/>
                <w14:textFill>
                  <w14:solidFill>
                    <w14:schemeClr w14:val="tx1"/>
                  </w14:solidFill>
                </w14:textFill>
              </w:rPr>
              <w:t>主要原辅料</w:t>
            </w:r>
          </w:p>
          <w:p w14:paraId="59C1849A">
            <w:pPr>
              <w:pStyle w:val="57"/>
              <w:pageBreakBefore w:val="0"/>
              <w:kinsoku/>
              <w:wordWrap/>
              <w:bidi w:val="0"/>
              <w:adjustRightInd/>
              <w:snapToGrid/>
              <w:spacing w:line="360" w:lineRule="auto"/>
              <w:ind w:firstLine="480" w:firstLineChars="200"/>
              <w:outlineLvl w:val="9"/>
              <w:rPr>
                <w:rFonts w:ascii="Times New Roman" w:hAnsi="Times New Roman" w:eastAsia="宋体" w:cs="Times New Roman"/>
                <w:color w:val="000000" w:themeColor="text1"/>
                <w:kern w:val="0"/>
                <w:lang w:val="zh-CN" w:eastAsia="zh-CN"/>
                <w14:textFill>
                  <w14:solidFill>
                    <w14:schemeClr w14:val="tx1"/>
                  </w14:solidFill>
                </w14:textFill>
              </w:rPr>
            </w:pPr>
            <w:r>
              <w:rPr>
                <w:rFonts w:ascii="Times New Roman" w:hAnsi="Times New Roman" w:eastAsia="宋体" w:cs="Times New Roman"/>
                <w:color w:val="000000" w:themeColor="text1"/>
                <w:kern w:val="0"/>
                <w:lang w:val="zh-CN" w:eastAsia="zh-CN"/>
                <w14:textFill>
                  <w14:solidFill>
                    <w14:schemeClr w14:val="tx1"/>
                  </w14:solidFill>
                </w14:textFill>
              </w:rPr>
              <w:t>工程原辅材料及能耗见表2-</w:t>
            </w:r>
            <w:r>
              <w:rPr>
                <w:rFonts w:hint="eastAsia" w:ascii="Times New Roman" w:hAnsi="Times New Roman" w:cs="Times New Roman"/>
                <w:color w:val="000000" w:themeColor="text1"/>
                <w:kern w:val="0"/>
                <w:lang w:val="en-US" w:eastAsia="zh-CN"/>
                <w14:textFill>
                  <w14:solidFill>
                    <w14:schemeClr w14:val="tx1"/>
                  </w14:solidFill>
                </w14:textFill>
              </w:rPr>
              <w:t>8</w:t>
            </w:r>
            <w:r>
              <w:rPr>
                <w:rFonts w:ascii="Times New Roman" w:hAnsi="Times New Roman" w:eastAsia="宋体" w:cs="Times New Roman"/>
                <w:color w:val="000000" w:themeColor="text1"/>
                <w:kern w:val="0"/>
                <w:lang w:val="zh-CN" w:eastAsia="zh-CN"/>
                <w14:textFill>
                  <w14:solidFill>
                    <w14:schemeClr w14:val="tx1"/>
                  </w14:solidFill>
                </w14:textFill>
              </w:rPr>
              <w:t>。</w:t>
            </w:r>
          </w:p>
          <w:p w14:paraId="4CA95412">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表2-</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8</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主要原辅材料一览表</w:t>
            </w:r>
          </w:p>
          <w:tbl>
            <w:tblPr>
              <w:tblStyle w:val="58"/>
              <w:tblW w:w="4998"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50"/>
              <w:gridCol w:w="1397"/>
              <w:gridCol w:w="1228"/>
              <w:gridCol w:w="4442"/>
            </w:tblGrid>
            <w:tr w14:paraId="1163398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14:paraId="70DE296A">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pacing w:val="5"/>
                      <w:sz w:val="21"/>
                      <w:szCs w:val="21"/>
                      <w:highlight w:val="none"/>
                      <w14:textFill>
                        <w14:solidFill>
                          <w14:schemeClr w14:val="tx1"/>
                        </w14:solidFill>
                      </w14:textFill>
                    </w:rPr>
                    <w:t>序号</w:t>
                  </w:r>
                </w:p>
              </w:tc>
              <w:tc>
                <w:tcPr>
                  <w:tcW w:w="917" w:type="pct"/>
                  <w:tcBorders>
                    <w:tl2br w:val="nil"/>
                    <w:tr2bl w:val="nil"/>
                  </w:tcBorders>
                  <w:vAlign w:val="center"/>
                </w:tcPr>
                <w:p w14:paraId="3E708CD7">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pacing w:val="3"/>
                      <w:sz w:val="21"/>
                      <w:szCs w:val="21"/>
                      <w:highlight w:val="none"/>
                      <w14:textFill>
                        <w14:solidFill>
                          <w14:schemeClr w14:val="tx1"/>
                        </w14:solidFill>
                      </w14:textFill>
                    </w:rPr>
                    <w:t>名称</w:t>
                  </w:r>
                </w:p>
              </w:tc>
              <w:tc>
                <w:tcPr>
                  <w:tcW w:w="806" w:type="pct"/>
                  <w:tcBorders>
                    <w:tl2br w:val="nil"/>
                    <w:tr2bl w:val="nil"/>
                  </w:tcBorders>
                  <w:vAlign w:val="center"/>
                </w:tcPr>
                <w:p w14:paraId="2A10CD4E">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pacing w:val="7"/>
                      <w:sz w:val="21"/>
                      <w:szCs w:val="21"/>
                      <w:highlight w:val="none"/>
                      <w14:textFill>
                        <w14:solidFill>
                          <w14:schemeClr w14:val="tx1"/>
                        </w14:solidFill>
                      </w14:textFill>
                    </w:rPr>
                    <w:t>年消耗量</w:t>
                  </w:r>
                </w:p>
              </w:tc>
              <w:tc>
                <w:tcPr>
                  <w:tcW w:w="2915" w:type="pct"/>
                  <w:tcBorders>
                    <w:tl2br w:val="nil"/>
                    <w:tr2bl w:val="nil"/>
                  </w:tcBorders>
                  <w:vAlign w:val="center"/>
                </w:tcPr>
                <w:p w14:paraId="11714DE3">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pacing w:val="3"/>
                      <w:sz w:val="21"/>
                      <w:szCs w:val="21"/>
                      <w:highlight w:val="none"/>
                      <w14:textFill>
                        <w14:solidFill>
                          <w14:schemeClr w14:val="tx1"/>
                        </w14:solidFill>
                      </w14:textFill>
                    </w:rPr>
                    <w:t>备注</w:t>
                  </w:r>
                </w:p>
              </w:tc>
            </w:tr>
            <w:tr w14:paraId="12A08A6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0" w:type="pct"/>
                  <w:gridSpan w:val="4"/>
                  <w:tcBorders>
                    <w:tl2br w:val="nil"/>
                    <w:tr2bl w:val="nil"/>
                  </w:tcBorders>
                  <w:vAlign w:val="center"/>
                </w:tcPr>
                <w:p w14:paraId="0C6EF56B">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pacing w:val="3"/>
                      <w:sz w:val="21"/>
                      <w:szCs w:val="21"/>
                      <w:highlight w:val="none"/>
                      <w14:textFill>
                        <w14:solidFill>
                          <w14:schemeClr w14:val="tx1"/>
                        </w14:solidFill>
                      </w14:textFill>
                    </w:rPr>
                  </w:pPr>
                  <w:r>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t>矿区开采</w:t>
                  </w:r>
                </w:p>
              </w:tc>
            </w:tr>
            <w:tr w14:paraId="4498F19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14:paraId="424FE6CA">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Cs w:val="21"/>
                      <w:highlight w:val="none"/>
                      <w14:textFill>
                        <w14:solidFill>
                          <w14:schemeClr w14:val="tx1"/>
                        </w14:solidFill>
                      </w14:textFill>
                    </w:rPr>
                  </w:pPr>
                  <w:r>
                    <w:rPr>
                      <w:rFonts w:ascii="Times New Roman" w:hAnsi="Times New Roman" w:eastAsia="宋体"/>
                      <w:color w:val="000000" w:themeColor="text1"/>
                      <w:szCs w:val="21"/>
                      <w:highlight w:val="none"/>
                      <w14:textFill>
                        <w14:solidFill>
                          <w14:schemeClr w14:val="tx1"/>
                        </w14:solidFill>
                      </w14:textFill>
                    </w:rPr>
                    <w:t>1</w:t>
                  </w:r>
                </w:p>
              </w:tc>
              <w:tc>
                <w:tcPr>
                  <w:tcW w:w="917" w:type="pct"/>
                  <w:tcBorders>
                    <w:tl2br w:val="nil"/>
                    <w:tr2bl w:val="nil"/>
                  </w:tcBorders>
                  <w:vAlign w:val="center"/>
                </w:tcPr>
                <w:p w14:paraId="08CB9A8D">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pacing w:val="7"/>
                      <w:sz w:val="21"/>
                      <w:szCs w:val="21"/>
                      <w:highlight w:val="none"/>
                      <w:lang w:val="en-US" w:eastAsia="zh-CN"/>
                      <w14:textFill>
                        <w14:solidFill>
                          <w14:schemeClr w14:val="tx1"/>
                        </w14:solidFill>
                      </w14:textFill>
                    </w:rPr>
                    <w:t>玄武岩</w:t>
                  </w:r>
                  <w:r>
                    <w:rPr>
                      <w:rFonts w:ascii="Times New Roman" w:hAnsi="Times New Roman" w:eastAsia="宋体" w:cs="Times New Roman"/>
                      <w:color w:val="000000" w:themeColor="text1"/>
                      <w:spacing w:val="7"/>
                      <w:sz w:val="21"/>
                      <w:szCs w:val="21"/>
                      <w:highlight w:val="none"/>
                      <w14:textFill>
                        <w14:solidFill>
                          <w14:schemeClr w14:val="tx1"/>
                        </w14:solidFill>
                      </w14:textFill>
                    </w:rPr>
                    <w:t>矿</w:t>
                  </w:r>
                </w:p>
              </w:tc>
              <w:tc>
                <w:tcPr>
                  <w:tcW w:w="806" w:type="pct"/>
                  <w:tcBorders>
                    <w:tl2br w:val="nil"/>
                    <w:tr2bl w:val="nil"/>
                  </w:tcBorders>
                  <w:vAlign w:val="center"/>
                </w:tcPr>
                <w:p w14:paraId="1B0DBBE0">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15</w:t>
                  </w:r>
                  <w:r>
                    <w:rPr>
                      <w:rFonts w:ascii="Times New Roman" w:hAnsi="Times New Roman" w:eastAsia="宋体" w:cs="Times New Roman"/>
                      <w:color w:val="000000" w:themeColor="text1"/>
                      <w:spacing w:val="1"/>
                      <w:sz w:val="21"/>
                      <w:szCs w:val="21"/>
                      <w:highlight w:val="none"/>
                      <w14:textFill>
                        <w14:solidFill>
                          <w14:schemeClr w14:val="tx1"/>
                        </w14:solidFill>
                      </w14:textFill>
                    </w:rPr>
                    <w:t>万</w:t>
                  </w:r>
                  <w:r>
                    <w:rPr>
                      <w:rFonts w:ascii="Times New Roman" w:hAnsi="Times New Roman" w:eastAsia="宋体" w:cs="Times New Roman"/>
                      <w:color w:val="000000" w:themeColor="text1"/>
                      <w:spacing w:val="-46"/>
                      <w:sz w:val="21"/>
                      <w:szCs w:val="21"/>
                      <w:highlight w:val="none"/>
                      <w14:textFill>
                        <w14:solidFill>
                          <w14:schemeClr w14:val="tx1"/>
                        </w14:solidFill>
                      </w14:textFill>
                    </w:rPr>
                    <w:t xml:space="preserve"> </w:t>
                  </w:r>
                  <w:r>
                    <w:rPr>
                      <w:rFonts w:ascii="Times New Roman" w:hAnsi="Times New Roman" w:eastAsia="宋体" w:cs="Times New Roman"/>
                      <w:color w:val="000000" w:themeColor="text1"/>
                      <w:spacing w:val="1"/>
                      <w:sz w:val="21"/>
                      <w:szCs w:val="21"/>
                      <w:highlight w:val="none"/>
                      <w14:textFill>
                        <w14:solidFill>
                          <w14:schemeClr w14:val="tx1"/>
                        </w14:solidFill>
                      </w14:textFill>
                    </w:rPr>
                    <w:t>m</w:t>
                  </w:r>
                  <w:r>
                    <w:rPr>
                      <w:rFonts w:hint="eastAsia" w:ascii="Times New Roman" w:hAnsi="Times New Roman" w:eastAsia="宋体" w:cs="Times New Roman"/>
                      <w:color w:val="000000" w:themeColor="text1"/>
                      <w:spacing w:val="1"/>
                      <w:sz w:val="21"/>
                      <w:szCs w:val="21"/>
                      <w:highlight w:val="none"/>
                      <w:vertAlign w:val="superscript"/>
                      <w:lang w:eastAsia="zh-CN"/>
                      <w14:textFill>
                        <w14:solidFill>
                          <w14:schemeClr w14:val="tx1"/>
                        </w14:solidFill>
                      </w14:textFill>
                    </w:rPr>
                    <w:t>3</w:t>
                  </w:r>
                  <w:r>
                    <w:rPr>
                      <w:rFonts w:ascii="Times New Roman" w:hAnsi="Times New Roman" w:eastAsia="宋体" w:cs="Times New Roman"/>
                      <w:color w:val="000000" w:themeColor="text1"/>
                      <w:spacing w:val="1"/>
                      <w:sz w:val="21"/>
                      <w:szCs w:val="21"/>
                      <w:highlight w:val="none"/>
                      <w14:textFill>
                        <w14:solidFill>
                          <w14:schemeClr w14:val="tx1"/>
                        </w14:solidFill>
                      </w14:textFill>
                    </w:rPr>
                    <w:t>/a</w:t>
                  </w:r>
                </w:p>
              </w:tc>
              <w:tc>
                <w:tcPr>
                  <w:tcW w:w="2915" w:type="pct"/>
                  <w:tcBorders>
                    <w:tl2br w:val="nil"/>
                    <w:tr2bl w:val="nil"/>
                  </w:tcBorders>
                  <w:vAlign w:val="center"/>
                </w:tcPr>
                <w:p w14:paraId="5398B2A7">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pacing w:val="2"/>
                      <w:szCs w:val="21"/>
                      <w:highlight w:val="none"/>
                      <w:lang w:val="en-US" w:eastAsia="zh-CN"/>
                      <w14:textFill>
                        <w14:solidFill>
                          <w14:schemeClr w14:val="tx1"/>
                        </w14:solidFill>
                      </w14:textFill>
                    </w:rPr>
                    <w:t>露天采场</w:t>
                  </w:r>
                </w:p>
              </w:tc>
            </w:tr>
            <w:tr w14:paraId="3677CEF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1" w:type="pct"/>
                  <w:tcBorders>
                    <w:tl2br w:val="nil"/>
                    <w:tr2bl w:val="nil"/>
                  </w:tcBorders>
                  <w:shd w:val="clear" w:color="auto" w:fill="auto"/>
                  <w:vAlign w:val="center"/>
                </w:tcPr>
                <w:p w14:paraId="7DB9219B">
                  <w:pPr>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olor w:val="000000" w:themeColor="text1"/>
                      <w:szCs w:val="21"/>
                      <w:highlight w:val="none"/>
                      <w14:textFill>
                        <w14:solidFill>
                          <w14:schemeClr w14:val="tx1"/>
                        </w14:solidFill>
                      </w14:textFill>
                    </w:rPr>
                    <w:t>2</w:t>
                  </w:r>
                </w:p>
              </w:tc>
              <w:tc>
                <w:tcPr>
                  <w:tcW w:w="917" w:type="pct"/>
                  <w:tcBorders>
                    <w:tl2br w:val="nil"/>
                    <w:tr2bl w:val="nil"/>
                  </w:tcBorders>
                  <w:vAlign w:val="center"/>
                </w:tcPr>
                <w:p w14:paraId="383C9677">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pacing w:val="7"/>
                      <w:sz w:val="21"/>
                      <w:szCs w:val="21"/>
                      <w:highlight w:val="none"/>
                      <w14:textFill>
                        <w14:solidFill>
                          <w14:schemeClr w14:val="tx1"/>
                        </w14:solidFill>
                      </w14:textFill>
                    </w:rPr>
                  </w:pPr>
                  <w:r>
                    <w:rPr>
                      <w:rFonts w:hint="eastAsia" w:ascii="Times New Roman" w:hAnsi="Times New Roman" w:eastAsia="宋体" w:cs="Times New Roman"/>
                      <w:color w:val="000000" w:themeColor="text1"/>
                      <w:spacing w:val="7"/>
                      <w:sz w:val="21"/>
                      <w:szCs w:val="21"/>
                      <w:highlight w:val="none"/>
                      <w14:textFill>
                        <w14:solidFill>
                          <w14:schemeClr w14:val="tx1"/>
                        </w14:solidFill>
                      </w14:textFill>
                    </w:rPr>
                    <w:t>炸药</w:t>
                  </w:r>
                </w:p>
              </w:tc>
              <w:tc>
                <w:tcPr>
                  <w:tcW w:w="806" w:type="pct"/>
                  <w:tcBorders>
                    <w:tl2br w:val="nil"/>
                    <w:tr2bl w:val="nil"/>
                  </w:tcBorders>
                  <w:vAlign w:val="center"/>
                </w:tcPr>
                <w:p w14:paraId="5EAF3063">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13500kg</w:t>
                  </w:r>
                </w:p>
              </w:tc>
              <w:tc>
                <w:tcPr>
                  <w:tcW w:w="2915" w:type="pct"/>
                  <w:vMerge w:val="restart"/>
                  <w:tcBorders>
                    <w:tl2br w:val="nil"/>
                    <w:tr2bl w:val="nil"/>
                  </w:tcBorders>
                  <w:vAlign w:val="center"/>
                </w:tcPr>
                <w:p w14:paraId="69F6BE82">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pacing w:val="2"/>
                      <w:szCs w:val="21"/>
                      <w:highlight w:val="none"/>
                      <w:lang w:val="en-US" w:eastAsia="zh-CN"/>
                      <w14:textFill>
                        <w14:solidFill>
                          <w14:schemeClr w14:val="tx1"/>
                        </w14:solidFill>
                      </w14:textFill>
                    </w:rPr>
                  </w:pPr>
                  <w:r>
                    <w:rPr>
                      <w:rFonts w:hint="eastAsia" w:ascii="Times New Roman" w:hAnsi="Times New Roman" w:eastAsia="宋体"/>
                      <w:color w:val="000000" w:themeColor="text1"/>
                      <w:spacing w:val="2"/>
                      <w:szCs w:val="21"/>
                      <w:highlight w:val="none"/>
                      <w:lang w:val="en-US" w:eastAsia="zh-CN"/>
                      <w14:textFill>
                        <w14:solidFill>
                          <w14:schemeClr w14:val="tx1"/>
                        </w14:solidFill>
                      </w14:textFill>
                    </w:rPr>
                    <w:t>专业爆破公司，不在厂区内暂存</w:t>
                  </w:r>
                </w:p>
              </w:tc>
            </w:tr>
            <w:tr w14:paraId="24B4575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1" w:type="pct"/>
                  <w:tcBorders>
                    <w:tl2br w:val="nil"/>
                    <w:tr2bl w:val="nil"/>
                  </w:tcBorders>
                  <w:shd w:val="clear" w:color="auto" w:fill="auto"/>
                  <w:vAlign w:val="center"/>
                </w:tcPr>
                <w:p w14:paraId="72CC01B4">
                  <w:pPr>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olor w:val="000000" w:themeColor="text1"/>
                      <w:szCs w:val="21"/>
                      <w:highlight w:val="none"/>
                      <w14:textFill>
                        <w14:solidFill>
                          <w14:schemeClr w14:val="tx1"/>
                        </w14:solidFill>
                      </w14:textFill>
                    </w:rPr>
                    <w:t>3</w:t>
                  </w:r>
                </w:p>
              </w:tc>
              <w:tc>
                <w:tcPr>
                  <w:tcW w:w="917" w:type="pct"/>
                  <w:tcBorders>
                    <w:tl2br w:val="nil"/>
                    <w:tr2bl w:val="nil"/>
                  </w:tcBorders>
                  <w:vAlign w:val="center"/>
                </w:tcPr>
                <w:p w14:paraId="21BBA9BC">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pacing w:val="7"/>
                      <w:sz w:val="21"/>
                      <w:szCs w:val="21"/>
                      <w:highlight w:val="none"/>
                      <w14:textFill>
                        <w14:solidFill>
                          <w14:schemeClr w14:val="tx1"/>
                        </w14:solidFill>
                      </w14:textFill>
                    </w:rPr>
                  </w:pPr>
                  <w:r>
                    <w:rPr>
                      <w:rFonts w:hint="eastAsia" w:ascii="Times New Roman" w:hAnsi="Times New Roman" w:eastAsia="宋体" w:cs="Times New Roman"/>
                      <w:color w:val="000000" w:themeColor="text1"/>
                      <w:spacing w:val="7"/>
                      <w:sz w:val="21"/>
                      <w:szCs w:val="21"/>
                      <w:highlight w:val="none"/>
                      <w14:textFill>
                        <w14:solidFill>
                          <w14:schemeClr w14:val="tx1"/>
                        </w14:solidFill>
                      </w14:textFill>
                    </w:rPr>
                    <w:t>数码雷管</w:t>
                  </w:r>
                </w:p>
              </w:tc>
              <w:tc>
                <w:tcPr>
                  <w:tcW w:w="806" w:type="pct"/>
                  <w:tcBorders>
                    <w:tl2br w:val="nil"/>
                    <w:tr2bl w:val="nil"/>
                  </w:tcBorders>
                  <w:vAlign w:val="center"/>
                </w:tcPr>
                <w:p w14:paraId="7411C331">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3500个</w:t>
                  </w:r>
                </w:p>
              </w:tc>
              <w:tc>
                <w:tcPr>
                  <w:tcW w:w="2915" w:type="pct"/>
                  <w:vMerge w:val="continue"/>
                  <w:tcBorders>
                    <w:tl2br w:val="nil"/>
                    <w:tr2bl w:val="nil"/>
                  </w:tcBorders>
                  <w:vAlign w:val="center"/>
                </w:tcPr>
                <w:p w14:paraId="32E2905F">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pacing w:val="2"/>
                      <w:szCs w:val="21"/>
                      <w:highlight w:val="none"/>
                      <w14:textFill>
                        <w14:solidFill>
                          <w14:schemeClr w14:val="tx1"/>
                        </w14:solidFill>
                      </w14:textFill>
                    </w:rPr>
                  </w:pPr>
                </w:p>
              </w:tc>
            </w:tr>
            <w:tr w14:paraId="08EA3A2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14:paraId="42873D0A">
                  <w:pPr>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4</w:t>
                  </w:r>
                </w:p>
              </w:tc>
              <w:tc>
                <w:tcPr>
                  <w:tcW w:w="917" w:type="pct"/>
                  <w:tcBorders>
                    <w:tl2br w:val="nil"/>
                    <w:tr2bl w:val="nil"/>
                  </w:tcBorders>
                  <w:vAlign w:val="center"/>
                </w:tcPr>
                <w:p w14:paraId="55A933B3">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pacing w:val="7"/>
                      <w:sz w:val="21"/>
                      <w:szCs w:val="21"/>
                      <w:highlight w:val="none"/>
                      <w14:textFill>
                        <w14:solidFill>
                          <w14:schemeClr w14:val="tx1"/>
                        </w14:solidFill>
                      </w14:textFill>
                    </w:rPr>
                  </w:pPr>
                  <w:r>
                    <w:rPr>
                      <w:rFonts w:hint="eastAsia" w:ascii="Times New Roman" w:hAnsi="Times New Roman" w:eastAsia="宋体" w:cs="Times New Roman"/>
                      <w:color w:val="000000" w:themeColor="text1"/>
                      <w:spacing w:val="7"/>
                      <w:sz w:val="21"/>
                      <w:szCs w:val="21"/>
                      <w:highlight w:val="none"/>
                      <w14:textFill>
                        <w14:solidFill>
                          <w14:schemeClr w14:val="tx1"/>
                        </w14:solidFill>
                      </w14:textFill>
                    </w:rPr>
                    <w:t>导爆管</w:t>
                  </w:r>
                </w:p>
              </w:tc>
              <w:tc>
                <w:tcPr>
                  <w:tcW w:w="806" w:type="pct"/>
                  <w:tcBorders>
                    <w:tl2br w:val="nil"/>
                    <w:tr2bl w:val="nil"/>
                  </w:tcBorders>
                  <w:vAlign w:val="center"/>
                </w:tcPr>
                <w:p w14:paraId="50952191">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8500m</w:t>
                  </w:r>
                </w:p>
              </w:tc>
              <w:tc>
                <w:tcPr>
                  <w:tcW w:w="2915" w:type="pct"/>
                  <w:vMerge w:val="continue"/>
                  <w:tcBorders>
                    <w:tl2br w:val="nil"/>
                    <w:tr2bl w:val="nil"/>
                  </w:tcBorders>
                  <w:vAlign w:val="center"/>
                </w:tcPr>
                <w:p w14:paraId="61A71CB2">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pacing w:val="2"/>
                      <w:szCs w:val="21"/>
                      <w:highlight w:val="none"/>
                      <w14:textFill>
                        <w14:solidFill>
                          <w14:schemeClr w14:val="tx1"/>
                        </w14:solidFill>
                      </w14:textFill>
                    </w:rPr>
                  </w:pPr>
                </w:p>
              </w:tc>
            </w:tr>
            <w:tr w14:paraId="604FD54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14:paraId="0EF29D1D">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5</w:t>
                  </w:r>
                </w:p>
              </w:tc>
              <w:tc>
                <w:tcPr>
                  <w:tcW w:w="917" w:type="pct"/>
                  <w:tcBorders>
                    <w:tl2br w:val="nil"/>
                    <w:tr2bl w:val="nil"/>
                  </w:tcBorders>
                  <w:shd w:val="clear" w:color="auto" w:fill="auto"/>
                  <w:vAlign w:val="center"/>
                </w:tcPr>
                <w:p w14:paraId="421F653F">
                  <w:pPr>
                    <w:pageBreakBefore w:val="0"/>
                    <w:widowControl/>
                    <w:kinsoku/>
                    <w:wordWrap/>
                    <w:bidi w:val="0"/>
                    <w:adjustRightInd/>
                    <w:snapToGrid/>
                    <w:jc w:val="center"/>
                    <w:textAlignment w:val="center"/>
                    <w:outlineLvl w:val="9"/>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t>黄油</w:t>
                  </w:r>
                </w:p>
              </w:tc>
              <w:tc>
                <w:tcPr>
                  <w:tcW w:w="806" w:type="pct"/>
                  <w:tcBorders>
                    <w:tl2br w:val="nil"/>
                    <w:tr2bl w:val="nil"/>
                  </w:tcBorders>
                  <w:shd w:val="clear" w:color="auto" w:fill="auto"/>
                  <w:vAlign w:val="center"/>
                </w:tcPr>
                <w:p w14:paraId="472CA4D5">
                  <w:pPr>
                    <w:pageBreakBefore w:val="0"/>
                    <w:widowControl/>
                    <w:kinsoku/>
                    <w:wordWrap/>
                    <w:bidi w:val="0"/>
                    <w:adjustRightInd/>
                    <w:snapToGrid/>
                    <w:jc w:val="center"/>
                    <w:textAlignment w:val="center"/>
                    <w:outlineLvl w:val="9"/>
                    <w:rPr>
                      <w:rFonts w:hint="eastAsia" w:ascii="Times New Roman" w:hAnsi="Times New Roman" w:eastAsia="宋体" w:cs="Times New Roman"/>
                      <w:color w:val="000000" w:themeColor="text1"/>
                      <w:spacing w:val="2"/>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240kg</w:t>
                  </w:r>
                </w:p>
              </w:tc>
              <w:tc>
                <w:tcPr>
                  <w:tcW w:w="2915" w:type="pct"/>
                  <w:tcBorders>
                    <w:tl2br w:val="nil"/>
                    <w:tr2bl w:val="nil"/>
                  </w:tcBorders>
                  <w:shd w:val="clear" w:color="auto" w:fill="auto"/>
                  <w:vAlign w:val="center"/>
                </w:tcPr>
                <w:p w14:paraId="6724EBF6">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5"/>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5"/>
                      <w:kern w:val="2"/>
                      <w:sz w:val="21"/>
                      <w:szCs w:val="21"/>
                      <w:highlight w:val="none"/>
                      <w:lang w:val="en-US" w:eastAsia="zh-CN" w:bidi="ar-SA"/>
                      <w14:textFill>
                        <w14:solidFill>
                          <w14:schemeClr w14:val="tx1"/>
                        </w14:solidFill>
                      </w14:textFill>
                    </w:rPr>
                    <w:t>专业市场采购</w:t>
                  </w:r>
                </w:p>
              </w:tc>
            </w:tr>
            <w:tr w14:paraId="6DE1538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14:paraId="13476D1F">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6</w:t>
                  </w:r>
                </w:p>
              </w:tc>
              <w:tc>
                <w:tcPr>
                  <w:tcW w:w="917" w:type="pct"/>
                  <w:tcBorders>
                    <w:tl2br w:val="nil"/>
                    <w:tr2bl w:val="nil"/>
                  </w:tcBorders>
                  <w:vAlign w:val="center"/>
                </w:tcPr>
                <w:p w14:paraId="6625ACDD">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7"/>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1"/>
                      <w:szCs w:val="21"/>
                      <w:highlight w:val="none"/>
                      <w:lang w:val="en-US" w:eastAsia="zh-CN"/>
                      <w14:textFill>
                        <w14:solidFill>
                          <w14:schemeClr w14:val="tx1"/>
                        </w14:solidFill>
                      </w14:textFill>
                    </w:rPr>
                    <w:t>机油</w:t>
                  </w:r>
                </w:p>
              </w:tc>
              <w:tc>
                <w:tcPr>
                  <w:tcW w:w="806" w:type="pct"/>
                  <w:tcBorders>
                    <w:tl2br w:val="nil"/>
                    <w:tr2bl w:val="nil"/>
                  </w:tcBorders>
                  <w:vAlign w:val="center"/>
                </w:tcPr>
                <w:p w14:paraId="7009805F">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450kg</w:t>
                  </w:r>
                </w:p>
              </w:tc>
              <w:tc>
                <w:tcPr>
                  <w:tcW w:w="2915" w:type="pct"/>
                  <w:tcBorders>
                    <w:tl2br w:val="nil"/>
                    <w:tr2bl w:val="nil"/>
                  </w:tcBorders>
                  <w:vAlign w:val="center"/>
                </w:tcPr>
                <w:p w14:paraId="56343343">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pacing w:val="2"/>
                      <w:szCs w:val="21"/>
                      <w:highlight w:val="none"/>
                      <w14:textFill>
                        <w14:solidFill>
                          <w14:schemeClr w14:val="tx1"/>
                        </w14:solidFill>
                      </w14:textFill>
                    </w:rPr>
                  </w:pPr>
                  <w:r>
                    <w:rPr>
                      <w:rFonts w:hint="eastAsia" w:ascii="Times New Roman" w:hAnsi="Times New Roman" w:eastAsia="宋体" w:cs="Times New Roman"/>
                      <w:color w:val="000000" w:themeColor="text1"/>
                      <w:spacing w:val="5"/>
                      <w:kern w:val="2"/>
                      <w:sz w:val="21"/>
                      <w:szCs w:val="21"/>
                      <w:highlight w:val="none"/>
                      <w:lang w:val="en-US" w:eastAsia="zh-CN" w:bidi="ar-SA"/>
                      <w14:textFill>
                        <w14:solidFill>
                          <w14:schemeClr w14:val="tx1"/>
                        </w14:solidFill>
                      </w14:textFill>
                    </w:rPr>
                    <w:t>专业市场采购</w:t>
                  </w:r>
                </w:p>
              </w:tc>
            </w:tr>
            <w:tr w14:paraId="6E32B53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14:paraId="2AE2724C">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7</w:t>
                  </w:r>
                </w:p>
              </w:tc>
              <w:tc>
                <w:tcPr>
                  <w:tcW w:w="917" w:type="pct"/>
                  <w:tcBorders>
                    <w:tl2br w:val="nil"/>
                    <w:tr2bl w:val="nil"/>
                  </w:tcBorders>
                  <w:shd w:val="clear" w:color="auto" w:fill="auto"/>
                  <w:vAlign w:val="center"/>
                </w:tcPr>
                <w:p w14:paraId="32544A2B">
                  <w:pPr>
                    <w:pageBreakBefore w:val="0"/>
                    <w:widowControl/>
                    <w:kinsoku/>
                    <w:wordWrap/>
                    <w:bidi w:val="0"/>
                    <w:adjustRightInd/>
                    <w:snapToGrid/>
                    <w:jc w:val="center"/>
                    <w:textAlignment w:val="center"/>
                    <w:outlineLvl w:val="9"/>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ascii="Times New Roman" w:hAnsi="Times New Roman" w:eastAsia="宋体"/>
                      <w:color w:val="000000" w:themeColor="text1"/>
                      <w:kern w:val="0"/>
                      <w:szCs w:val="21"/>
                      <w:highlight w:val="none"/>
                      <w:lang w:bidi="ar"/>
                      <w14:textFill>
                        <w14:solidFill>
                          <w14:schemeClr w14:val="tx1"/>
                        </w14:solidFill>
                      </w14:textFill>
                    </w:rPr>
                    <w:t>柴油</w:t>
                  </w:r>
                </w:p>
              </w:tc>
              <w:tc>
                <w:tcPr>
                  <w:tcW w:w="806" w:type="pct"/>
                  <w:tcBorders>
                    <w:tl2br w:val="nil"/>
                    <w:tr2bl w:val="nil"/>
                  </w:tcBorders>
                  <w:shd w:val="clear" w:color="auto" w:fill="auto"/>
                  <w:vAlign w:val="center"/>
                </w:tcPr>
                <w:p w14:paraId="3F7BED7D">
                  <w:pPr>
                    <w:pageBreakBefore w:val="0"/>
                    <w:widowControl/>
                    <w:kinsoku/>
                    <w:wordWrap/>
                    <w:bidi w:val="0"/>
                    <w:adjustRightInd/>
                    <w:snapToGrid/>
                    <w:jc w:val="center"/>
                    <w:textAlignment w:val="center"/>
                    <w:outlineLvl w:val="9"/>
                    <w:rPr>
                      <w:rFonts w:hint="eastAsia" w:ascii="Times New Roman" w:hAnsi="Times New Roman" w:eastAsia="宋体" w:cs="Times New Roman"/>
                      <w:color w:val="000000" w:themeColor="text1"/>
                      <w:spacing w:val="2"/>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80000kg</w:t>
                  </w:r>
                </w:p>
              </w:tc>
              <w:tc>
                <w:tcPr>
                  <w:tcW w:w="2915" w:type="pct"/>
                  <w:tcBorders>
                    <w:tl2br w:val="nil"/>
                    <w:tr2bl w:val="nil"/>
                  </w:tcBorders>
                  <w:shd w:val="clear" w:color="auto" w:fill="auto"/>
                  <w:vAlign w:val="center"/>
                </w:tcPr>
                <w:p w14:paraId="7DB28826">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pacing w:val="5"/>
                      <w:kern w:val="2"/>
                      <w:sz w:val="21"/>
                      <w:szCs w:val="21"/>
                      <w:highlight w:val="none"/>
                      <w:lang w:val="en-US" w:eastAsia="zh-CN" w:bidi="ar-SA"/>
                      <w14:textFill>
                        <w14:solidFill>
                          <w14:schemeClr w14:val="tx1"/>
                        </w14:solidFill>
                      </w14:textFill>
                    </w:rPr>
                  </w:pPr>
                  <w:r>
                    <w:rPr>
                      <w:rFonts w:ascii="Times New Roman" w:hAnsi="Times New Roman" w:eastAsia="宋体" w:cs="Times New Roman"/>
                      <w:color w:val="000000" w:themeColor="text1"/>
                      <w:spacing w:val="5"/>
                      <w:sz w:val="21"/>
                      <w:szCs w:val="21"/>
                      <w:highlight w:val="none"/>
                      <w:lang w:eastAsia="zh-CN"/>
                      <w14:textFill>
                        <w14:solidFill>
                          <w14:schemeClr w14:val="tx1"/>
                        </w14:solidFill>
                      </w14:textFill>
                    </w:rPr>
                    <w:t>当地加油加气站</w:t>
                  </w:r>
                </w:p>
              </w:tc>
            </w:tr>
            <w:tr w14:paraId="318E161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14:paraId="24F04FBD">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8</w:t>
                  </w:r>
                </w:p>
              </w:tc>
              <w:tc>
                <w:tcPr>
                  <w:tcW w:w="917" w:type="pct"/>
                  <w:tcBorders>
                    <w:tl2br w:val="nil"/>
                    <w:tr2bl w:val="nil"/>
                  </w:tcBorders>
                  <w:vAlign w:val="center"/>
                </w:tcPr>
                <w:p w14:paraId="184648E8">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水</w:t>
                  </w:r>
                </w:p>
              </w:tc>
              <w:tc>
                <w:tcPr>
                  <w:tcW w:w="806" w:type="pct"/>
                  <w:tcBorders>
                    <w:tl2br w:val="nil"/>
                    <w:tr2bl w:val="nil"/>
                  </w:tcBorders>
                  <w:vAlign w:val="center"/>
                </w:tcPr>
                <w:p w14:paraId="37D2896B">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Cs w:val="21"/>
                      <w:highlight w:val="none"/>
                      <w14:textFill>
                        <w14:solidFill>
                          <w14:schemeClr w14:val="tx1"/>
                        </w14:solidFill>
                      </w14:textFill>
                    </w:rPr>
                  </w:pPr>
                  <w:r>
                    <w:rPr>
                      <w:rFonts w:hint="eastAsia" w:ascii="Times New Roman" w:hAnsi="Times New Roman" w:eastAsia="宋体"/>
                      <w:color w:val="000000" w:themeColor="text1"/>
                      <w:spacing w:val="2"/>
                      <w:szCs w:val="21"/>
                      <w:highlight w:val="none"/>
                      <w:lang w:val="en-US" w:eastAsia="zh-CN"/>
                      <w14:textFill>
                        <w14:solidFill>
                          <w14:schemeClr w14:val="tx1"/>
                        </w14:solidFill>
                      </w14:textFill>
                    </w:rPr>
                    <w:t>4400</w:t>
                  </w:r>
                  <w:r>
                    <w:rPr>
                      <w:rFonts w:ascii="Times New Roman" w:hAnsi="Times New Roman" w:eastAsia="宋体"/>
                      <w:color w:val="000000" w:themeColor="text1"/>
                      <w:spacing w:val="2"/>
                      <w:szCs w:val="21"/>
                      <w:highlight w:val="none"/>
                      <w14:textFill>
                        <w14:solidFill>
                          <w14:schemeClr w14:val="tx1"/>
                        </w14:solidFill>
                      </w14:textFill>
                    </w:rPr>
                    <w:t>m</w:t>
                  </w:r>
                  <w:r>
                    <w:rPr>
                      <w:rFonts w:hint="eastAsia" w:ascii="Times New Roman" w:hAnsi="Times New Roman" w:eastAsia="宋体"/>
                      <w:color w:val="000000" w:themeColor="text1"/>
                      <w:spacing w:val="2"/>
                      <w:szCs w:val="21"/>
                      <w:highlight w:val="none"/>
                      <w:vertAlign w:val="superscript"/>
                      <w14:textFill>
                        <w14:solidFill>
                          <w14:schemeClr w14:val="tx1"/>
                        </w14:solidFill>
                      </w14:textFill>
                    </w:rPr>
                    <w:t>3</w:t>
                  </w:r>
                  <w:r>
                    <w:rPr>
                      <w:rFonts w:ascii="Times New Roman" w:hAnsi="Times New Roman" w:eastAsia="宋体"/>
                      <w:color w:val="000000" w:themeColor="text1"/>
                      <w:spacing w:val="2"/>
                      <w:szCs w:val="21"/>
                      <w:highlight w:val="none"/>
                      <w14:textFill>
                        <w14:solidFill>
                          <w14:schemeClr w14:val="tx1"/>
                        </w14:solidFill>
                      </w14:textFill>
                    </w:rPr>
                    <w:t>/a</w:t>
                  </w:r>
                </w:p>
              </w:tc>
              <w:tc>
                <w:tcPr>
                  <w:tcW w:w="2915" w:type="pct"/>
                  <w:tcBorders>
                    <w:tl2br w:val="nil"/>
                    <w:tr2bl w:val="nil"/>
                  </w:tcBorders>
                  <w:vAlign w:val="center"/>
                </w:tcPr>
                <w:p w14:paraId="62F8D71A">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pacing w:val="5"/>
                      <w:sz w:val="21"/>
                      <w:szCs w:val="21"/>
                      <w:highlight w:val="none"/>
                      <w:lang w:val="en-US" w:eastAsia="zh-CN"/>
                      <w14:textFill>
                        <w14:solidFill>
                          <w14:schemeClr w14:val="tx1"/>
                        </w14:solidFill>
                      </w14:textFill>
                    </w:rPr>
                    <w:t>依托</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中铁十八局集团有限公司双三项目部</w:t>
                  </w:r>
                  <w:r>
                    <w:rPr>
                      <w:rFonts w:hint="eastAsia" w:ascii="Times New Roman" w:hAnsi="Times New Roman" w:cs="Times New Roman"/>
                      <w:color w:val="000000" w:themeColor="text1"/>
                      <w:kern w:val="21"/>
                      <w:sz w:val="21"/>
                      <w:szCs w:val="21"/>
                      <w:highlight w:val="none"/>
                      <w:lang w:val="en-US" w:eastAsia="zh-CN"/>
                      <w14:textFill>
                        <w14:solidFill>
                          <w14:schemeClr w14:val="tx1"/>
                        </w14:solidFill>
                      </w14:textFill>
                    </w:rPr>
                    <w:t>供水</w:t>
                  </w:r>
                </w:p>
              </w:tc>
            </w:tr>
            <w:tr w14:paraId="650CC33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0" w:type="pct"/>
                  <w:gridSpan w:val="4"/>
                  <w:tcBorders>
                    <w:tl2br w:val="nil"/>
                    <w:tr2bl w:val="nil"/>
                  </w:tcBorders>
                  <w:vAlign w:val="center"/>
                </w:tcPr>
                <w:p w14:paraId="1AE28CED">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pacing w:val="5"/>
                      <w:sz w:val="21"/>
                      <w:szCs w:val="21"/>
                      <w:highlight w:val="none"/>
                      <w:lang w:eastAsia="zh-CN"/>
                      <w14:textFill>
                        <w14:solidFill>
                          <w14:schemeClr w14:val="tx1"/>
                        </w14:solidFill>
                      </w14:textFill>
                    </w:rPr>
                  </w:pPr>
                  <w:r>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t>选矿工序</w:t>
                  </w:r>
                </w:p>
              </w:tc>
            </w:tr>
            <w:tr w14:paraId="62F68E3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14:paraId="44CF4307">
                  <w:pPr>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1</w:t>
                  </w:r>
                </w:p>
              </w:tc>
              <w:tc>
                <w:tcPr>
                  <w:tcW w:w="917" w:type="pct"/>
                  <w:tcBorders>
                    <w:tl2br w:val="nil"/>
                    <w:tr2bl w:val="nil"/>
                  </w:tcBorders>
                  <w:vAlign w:val="center"/>
                </w:tcPr>
                <w:p w14:paraId="7BC53264">
                  <w:pPr>
                    <w:pageBreakBefore w:val="0"/>
                    <w:widowControl/>
                    <w:kinsoku/>
                    <w:wordWrap/>
                    <w:bidi w:val="0"/>
                    <w:adjustRightInd/>
                    <w:snapToGrid/>
                    <w:jc w:val="center"/>
                    <w:textAlignment w:val="center"/>
                    <w:outlineLvl w:val="9"/>
                    <w:rPr>
                      <w:rFonts w:ascii="Times New Roman" w:hAnsi="Times New Roman" w:eastAsia="宋体"/>
                      <w:color w:val="000000" w:themeColor="text1"/>
                      <w:kern w:val="0"/>
                      <w:szCs w:val="21"/>
                      <w:highlight w:val="none"/>
                      <w:lang w:bidi="ar"/>
                      <w14:textFill>
                        <w14:solidFill>
                          <w14:schemeClr w14:val="tx1"/>
                        </w14:solidFill>
                      </w14:textFill>
                    </w:rPr>
                  </w:pPr>
                  <w:r>
                    <w:rPr>
                      <w:rFonts w:hint="eastAsia" w:ascii="Times New Roman" w:hAnsi="Times New Roman" w:eastAsia="宋体"/>
                      <w:color w:val="000000" w:themeColor="text1"/>
                      <w:kern w:val="0"/>
                      <w:szCs w:val="21"/>
                      <w:highlight w:val="none"/>
                      <w:lang w:bidi="ar"/>
                      <w14:textFill>
                        <w14:solidFill>
                          <w14:schemeClr w14:val="tx1"/>
                        </w14:solidFill>
                      </w14:textFill>
                    </w:rPr>
                    <w:t>衬板</w:t>
                  </w:r>
                </w:p>
              </w:tc>
              <w:tc>
                <w:tcPr>
                  <w:tcW w:w="806" w:type="pct"/>
                  <w:tcBorders>
                    <w:tl2br w:val="nil"/>
                    <w:tr2bl w:val="nil"/>
                  </w:tcBorders>
                  <w:vAlign w:val="center"/>
                </w:tcPr>
                <w:p w14:paraId="2ADE38A9">
                  <w:pPr>
                    <w:pageBreakBefore w:val="0"/>
                    <w:widowControl/>
                    <w:kinsoku/>
                    <w:wordWrap/>
                    <w:bidi w:val="0"/>
                    <w:adjustRightInd/>
                    <w:snapToGrid/>
                    <w:jc w:val="center"/>
                    <w:textAlignment w:val="center"/>
                    <w:outlineLvl w:val="9"/>
                    <w:rPr>
                      <w:rFonts w:ascii="Times New Roman" w:hAnsi="Times New Roman" w:eastAsia="宋体"/>
                      <w:color w:val="000000" w:themeColor="text1"/>
                      <w:kern w:val="0"/>
                      <w:szCs w:val="21"/>
                      <w:highlight w:val="none"/>
                      <w:lang w:bidi="ar"/>
                      <w14:textFill>
                        <w14:solidFill>
                          <w14:schemeClr w14:val="tx1"/>
                        </w14:solidFill>
                      </w14:textFill>
                    </w:rPr>
                  </w:pP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2000kg</w:t>
                  </w:r>
                </w:p>
              </w:tc>
              <w:tc>
                <w:tcPr>
                  <w:tcW w:w="2915" w:type="pct"/>
                  <w:tcBorders>
                    <w:tl2br w:val="nil"/>
                    <w:tr2bl w:val="nil"/>
                  </w:tcBorders>
                  <w:vAlign w:val="center"/>
                </w:tcPr>
                <w:p w14:paraId="7BC7E0D4">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pacing w:val="5"/>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5"/>
                      <w:kern w:val="2"/>
                      <w:sz w:val="21"/>
                      <w:szCs w:val="21"/>
                      <w:highlight w:val="none"/>
                      <w:lang w:val="en-US" w:eastAsia="zh-CN" w:bidi="ar-SA"/>
                      <w14:textFill>
                        <w14:solidFill>
                          <w14:schemeClr w14:val="tx1"/>
                        </w14:solidFill>
                      </w14:textFill>
                    </w:rPr>
                    <w:t>专业市场采购</w:t>
                  </w:r>
                </w:p>
              </w:tc>
            </w:tr>
            <w:tr w14:paraId="1553905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14:paraId="7087FB91">
                  <w:pPr>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2</w:t>
                  </w:r>
                </w:p>
              </w:tc>
              <w:tc>
                <w:tcPr>
                  <w:tcW w:w="917" w:type="pct"/>
                  <w:tcBorders>
                    <w:tl2br w:val="nil"/>
                    <w:tr2bl w:val="nil"/>
                  </w:tcBorders>
                  <w:vAlign w:val="center"/>
                </w:tcPr>
                <w:p w14:paraId="7BDAC31E">
                  <w:pPr>
                    <w:pageBreakBefore w:val="0"/>
                    <w:widowControl/>
                    <w:kinsoku/>
                    <w:wordWrap/>
                    <w:bidi w:val="0"/>
                    <w:adjustRightInd/>
                    <w:snapToGrid/>
                    <w:jc w:val="center"/>
                    <w:textAlignment w:val="center"/>
                    <w:outlineLvl w:val="9"/>
                    <w:rPr>
                      <w:rFonts w:ascii="Times New Roman" w:hAnsi="Times New Roman" w:eastAsia="宋体"/>
                      <w:color w:val="000000" w:themeColor="text1"/>
                      <w:kern w:val="0"/>
                      <w:szCs w:val="21"/>
                      <w:highlight w:val="none"/>
                      <w:lang w:bidi="ar"/>
                      <w14:textFill>
                        <w14:solidFill>
                          <w14:schemeClr w14:val="tx1"/>
                        </w14:solidFill>
                      </w14:textFill>
                    </w:rPr>
                  </w:pPr>
                  <w:r>
                    <w:rPr>
                      <w:rFonts w:hint="eastAsia" w:ascii="Times New Roman" w:hAnsi="Times New Roman" w:eastAsia="宋体"/>
                      <w:color w:val="000000" w:themeColor="text1"/>
                      <w:kern w:val="0"/>
                      <w:szCs w:val="21"/>
                      <w:highlight w:val="none"/>
                      <w:lang w:bidi="ar"/>
                      <w14:textFill>
                        <w14:solidFill>
                          <w14:schemeClr w14:val="tx1"/>
                        </w14:solidFill>
                      </w14:textFill>
                    </w:rPr>
                    <w:t>筛网</w:t>
                  </w:r>
                </w:p>
              </w:tc>
              <w:tc>
                <w:tcPr>
                  <w:tcW w:w="806" w:type="pct"/>
                  <w:tcBorders>
                    <w:tl2br w:val="nil"/>
                    <w:tr2bl w:val="nil"/>
                  </w:tcBorders>
                  <w:vAlign w:val="center"/>
                </w:tcPr>
                <w:p w14:paraId="14AEDD58">
                  <w:pPr>
                    <w:pageBreakBefore w:val="0"/>
                    <w:widowControl/>
                    <w:kinsoku/>
                    <w:wordWrap/>
                    <w:bidi w:val="0"/>
                    <w:adjustRightInd/>
                    <w:snapToGrid/>
                    <w:jc w:val="center"/>
                    <w:textAlignment w:val="center"/>
                    <w:outlineLvl w:val="9"/>
                    <w:rPr>
                      <w:rFonts w:ascii="Times New Roman" w:hAnsi="Times New Roman" w:eastAsia="宋体"/>
                      <w:color w:val="000000" w:themeColor="text1"/>
                      <w:kern w:val="0"/>
                      <w:szCs w:val="21"/>
                      <w:highlight w:val="none"/>
                      <w:lang w:bidi="ar"/>
                      <w14:textFill>
                        <w14:solidFill>
                          <w14:schemeClr w14:val="tx1"/>
                        </w14:solidFill>
                      </w14:textFill>
                    </w:rPr>
                  </w:pP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225m</w:t>
                  </w:r>
                  <w:r>
                    <w:rPr>
                      <w:rFonts w:hint="eastAsia" w:ascii="Times New Roman" w:hAnsi="Times New Roman" w:eastAsia="宋体" w:cs="Times New Roman"/>
                      <w:color w:val="000000" w:themeColor="text1"/>
                      <w:spacing w:val="1"/>
                      <w:sz w:val="21"/>
                      <w:szCs w:val="21"/>
                      <w:highlight w:val="none"/>
                      <w:vertAlign w:val="superscript"/>
                      <w:lang w:val="en-US" w:eastAsia="zh-CN"/>
                      <w14:textFill>
                        <w14:solidFill>
                          <w14:schemeClr w14:val="tx1"/>
                        </w14:solidFill>
                      </w14:textFill>
                    </w:rPr>
                    <w:t>2</w:t>
                  </w:r>
                </w:p>
              </w:tc>
              <w:tc>
                <w:tcPr>
                  <w:tcW w:w="2915" w:type="pct"/>
                  <w:tcBorders>
                    <w:tl2br w:val="nil"/>
                    <w:tr2bl w:val="nil"/>
                  </w:tcBorders>
                  <w:vAlign w:val="center"/>
                </w:tcPr>
                <w:p w14:paraId="1E4A677C">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pacing w:val="5"/>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5"/>
                      <w:kern w:val="2"/>
                      <w:sz w:val="21"/>
                      <w:szCs w:val="21"/>
                      <w:highlight w:val="none"/>
                      <w:lang w:val="en-US" w:eastAsia="zh-CN" w:bidi="ar-SA"/>
                      <w14:textFill>
                        <w14:solidFill>
                          <w14:schemeClr w14:val="tx1"/>
                        </w14:solidFill>
                      </w14:textFill>
                    </w:rPr>
                    <w:t>专业市场采购</w:t>
                  </w:r>
                </w:p>
              </w:tc>
            </w:tr>
            <w:tr w14:paraId="05F5DB7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14:paraId="0B2D531D">
                  <w:pPr>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3</w:t>
                  </w:r>
                </w:p>
              </w:tc>
              <w:tc>
                <w:tcPr>
                  <w:tcW w:w="917" w:type="pct"/>
                  <w:tcBorders>
                    <w:tl2br w:val="nil"/>
                    <w:tr2bl w:val="nil"/>
                  </w:tcBorders>
                  <w:vAlign w:val="center"/>
                </w:tcPr>
                <w:p w14:paraId="31E4A124">
                  <w:pPr>
                    <w:pageBreakBefore w:val="0"/>
                    <w:widowControl/>
                    <w:kinsoku/>
                    <w:wordWrap/>
                    <w:bidi w:val="0"/>
                    <w:adjustRightInd/>
                    <w:snapToGrid/>
                    <w:jc w:val="center"/>
                    <w:textAlignment w:val="center"/>
                    <w:outlineLvl w:val="9"/>
                    <w:rPr>
                      <w:rFonts w:ascii="Times New Roman" w:hAnsi="Times New Roman" w:eastAsia="宋体"/>
                      <w:color w:val="000000" w:themeColor="text1"/>
                      <w:kern w:val="0"/>
                      <w:szCs w:val="21"/>
                      <w:highlight w:val="none"/>
                      <w:lang w:bidi="ar"/>
                      <w14:textFill>
                        <w14:solidFill>
                          <w14:schemeClr w14:val="tx1"/>
                        </w14:solidFill>
                      </w14:textFill>
                    </w:rPr>
                  </w:pPr>
                  <w:r>
                    <w:rPr>
                      <w:rFonts w:hint="eastAsia" w:ascii="Times New Roman" w:hAnsi="Times New Roman" w:eastAsia="宋体"/>
                      <w:color w:val="000000" w:themeColor="text1"/>
                      <w:kern w:val="0"/>
                      <w:szCs w:val="21"/>
                      <w:highlight w:val="none"/>
                      <w:lang w:bidi="ar"/>
                      <w14:textFill>
                        <w14:solidFill>
                          <w14:schemeClr w14:val="tx1"/>
                        </w14:solidFill>
                      </w14:textFill>
                    </w:rPr>
                    <w:t>输送带</w:t>
                  </w:r>
                </w:p>
              </w:tc>
              <w:tc>
                <w:tcPr>
                  <w:tcW w:w="806" w:type="pct"/>
                  <w:tcBorders>
                    <w:tl2br w:val="nil"/>
                    <w:tr2bl w:val="nil"/>
                  </w:tcBorders>
                  <w:vAlign w:val="center"/>
                </w:tcPr>
                <w:p w14:paraId="71E9411A">
                  <w:pPr>
                    <w:pageBreakBefore w:val="0"/>
                    <w:widowControl/>
                    <w:kinsoku/>
                    <w:wordWrap/>
                    <w:bidi w:val="0"/>
                    <w:adjustRightInd/>
                    <w:snapToGrid/>
                    <w:jc w:val="center"/>
                    <w:textAlignment w:val="center"/>
                    <w:outlineLvl w:val="9"/>
                    <w:rPr>
                      <w:rFonts w:ascii="Times New Roman" w:hAnsi="Times New Roman" w:eastAsia="宋体"/>
                      <w:color w:val="000000" w:themeColor="text1"/>
                      <w:kern w:val="0"/>
                      <w:szCs w:val="21"/>
                      <w:highlight w:val="none"/>
                      <w:lang w:bidi="ar"/>
                      <w14:textFill>
                        <w14:solidFill>
                          <w14:schemeClr w14:val="tx1"/>
                        </w14:solidFill>
                      </w14:textFill>
                    </w:rPr>
                  </w:pP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200m</w:t>
                  </w:r>
                </w:p>
              </w:tc>
              <w:tc>
                <w:tcPr>
                  <w:tcW w:w="2915" w:type="pct"/>
                  <w:tcBorders>
                    <w:tl2br w:val="nil"/>
                    <w:tr2bl w:val="nil"/>
                  </w:tcBorders>
                  <w:vAlign w:val="center"/>
                </w:tcPr>
                <w:p w14:paraId="5C5E7651">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pacing w:val="5"/>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1"/>
                      <w:kern w:val="2"/>
                      <w:sz w:val="21"/>
                      <w:szCs w:val="21"/>
                      <w:highlight w:val="none"/>
                      <w:lang w:val="en-US" w:eastAsia="zh-CN" w:bidi="ar-SA"/>
                      <w14:textFill>
                        <w14:solidFill>
                          <w14:schemeClr w14:val="tx1"/>
                        </w14:solidFill>
                      </w14:textFill>
                    </w:rPr>
                    <w:t>型号800</w:t>
                  </w:r>
                  <w:r>
                    <w:rPr>
                      <w:rFonts w:hint="default" w:ascii="Times New Roman" w:hAnsi="Times New Roman" w:eastAsia="宋体" w:cs="Times New Roman"/>
                      <w:color w:val="000000" w:themeColor="text1"/>
                      <w:spacing w:val="1"/>
                      <w:kern w:val="2"/>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1"/>
                      <w:kern w:val="2"/>
                      <w:sz w:val="21"/>
                      <w:szCs w:val="21"/>
                      <w:highlight w:val="none"/>
                      <w:lang w:val="en-US" w:eastAsia="zh-CN" w:bidi="ar-SA"/>
                      <w14:textFill>
                        <w14:solidFill>
                          <w14:schemeClr w14:val="tx1"/>
                        </w14:solidFill>
                      </w14:textFill>
                    </w:rPr>
                    <w:t>800</w:t>
                  </w:r>
                </w:p>
              </w:tc>
            </w:tr>
            <w:tr w14:paraId="5C4E607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14:paraId="572BF3EA">
                  <w:pPr>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4</w:t>
                  </w:r>
                </w:p>
              </w:tc>
              <w:tc>
                <w:tcPr>
                  <w:tcW w:w="917" w:type="pct"/>
                  <w:tcBorders>
                    <w:tl2br w:val="nil"/>
                    <w:tr2bl w:val="nil"/>
                  </w:tcBorders>
                  <w:vAlign w:val="center"/>
                </w:tcPr>
                <w:p w14:paraId="1F7623E6">
                  <w:pPr>
                    <w:pageBreakBefore w:val="0"/>
                    <w:widowControl/>
                    <w:kinsoku/>
                    <w:wordWrap/>
                    <w:bidi w:val="0"/>
                    <w:adjustRightInd/>
                    <w:snapToGrid/>
                    <w:jc w:val="center"/>
                    <w:textAlignment w:val="center"/>
                    <w:outlineLvl w:val="9"/>
                    <w:rPr>
                      <w:rFonts w:hint="eastAsia" w:ascii="Times New Roman" w:hAnsi="Times New Roman" w:eastAsia="宋体"/>
                      <w:color w:val="000000" w:themeColor="text1"/>
                      <w:kern w:val="0"/>
                      <w:szCs w:val="21"/>
                      <w:highlight w:val="none"/>
                      <w:lang w:bidi="ar"/>
                      <w14:textFill>
                        <w14:solidFill>
                          <w14:schemeClr w14:val="tx1"/>
                        </w14:solidFill>
                      </w14:textFill>
                    </w:rPr>
                  </w:pPr>
                  <w:r>
                    <w:rPr>
                      <w:rFonts w:hint="eastAsia" w:ascii="Times New Roman" w:hAnsi="Times New Roman" w:eastAsia="宋体"/>
                      <w:color w:val="000000" w:themeColor="text1"/>
                      <w:kern w:val="0"/>
                      <w:szCs w:val="21"/>
                      <w:highlight w:val="none"/>
                      <w:lang w:bidi="ar"/>
                      <w14:textFill>
                        <w14:solidFill>
                          <w14:schemeClr w14:val="tx1"/>
                        </w14:solidFill>
                      </w14:textFill>
                    </w:rPr>
                    <w:t>稀油</w:t>
                  </w:r>
                </w:p>
              </w:tc>
              <w:tc>
                <w:tcPr>
                  <w:tcW w:w="806" w:type="pct"/>
                  <w:tcBorders>
                    <w:tl2br w:val="nil"/>
                    <w:tr2bl w:val="nil"/>
                  </w:tcBorders>
                  <w:vAlign w:val="center"/>
                </w:tcPr>
                <w:p w14:paraId="240BD606">
                  <w:pPr>
                    <w:pageBreakBefore w:val="0"/>
                    <w:widowControl/>
                    <w:kinsoku/>
                    <w:wordWrap/>
                    <w:bidi w:val="0"/>
                    <w:adjustRightInd/>
                    <w:snapToGrid/>
                    <w:jc w:val="center"/>
                    <w:textAlignment w:val="center"/>
                    <w:outlineLvl w:val="9"/>
                    <w:rPr>
                      <w:rFonts w:ascii="Times New Roman" w:hAnsi="Times New Roman" w:eastAsia="宋体"/>
                      <w:color w:val="000000" w:themeColor="text1"/>
                      <w:kern w:val="0"/>
                      <w:szCs w:val="21"/>
                      <w:highlight w:val="none"/>
                      <w:lang w:bidi="ar"/>
                      <w14:textFill>
                        <w14:solidFill>
                          <w14:schemeClr w14:val="tx1"/>
                        </w14:solidFill>
                      </w14:textFill>
                    </w:rPr>
                  </w:pP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510kg</w:t>
                  </w:r>
                </w:p>
              </w:tc>
              <w:tc>
                <w:tcPr>
                  <w:tcW w:w="2915" w:type="pct"/>
                  <w:tcBorders>
                    <w:tl2br w:val="nil"/>
                    <w:tr2bl w:val="nil"/>
                  </w:tcBorders>
                  <w:vAlign w:val="center"/>
                </w:tcPr>
                <w:p w14:paraId="24B09BE3">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pacing w:val="5"/>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5"/>
                      <w:kern w:val="2"/>
                      <w:sz w:val="21"/>
                      <w:szCs w:val="21"/>
                      <w:highlight w:val="none"/>
                      <w:lang w:val="en-US" w:eastAsia="zh-CN" w:bidi="ar-SA"/>
                      <w14:textFill>
                        <w14:solidFill>
                          <w14:schemeClr w14:val="tx1"/>
                        </w14:solidFill>
                      </w14:textFill>
                    </w:rPr>
                    <w:t>专业市场采购</w:t>
                  </w:r>
                </w:p>
              </w:tc>
            </w:tr>
            <w:tr w14:paraId="088A31F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14:paraId="5F327660">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5</w:t>
                  </w:r>
                </w:p>
              </w:tc>
              <w:tc>
                <w:tcPr>
                  <w:tcW w:w="917" w:type="pct"/>
                  <w:tcBorders>
                    <w:tl2br w:val="nil"/>
                    <w:tr2bl w:val="nil"/>
                  </w:tcBorders>
                  <w:shd w:val="clear" w:color="auto" w:fill="auto"/>
                  <w:vAlign w:val="center"/>
                </w:tcPr>
                <w:p w14:paraId="248C3A9E">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highlight w:val="none"/>
                      <w:lang w:val="en-US" w:eastAsia="en-US" w:bidi="ar-SA"/>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水</w:t>
                  </w:r>
                </w:p>
              </w:tc>
              <w:tc>
                <w:tcPr>
                  <w:tcW w:w="806" w:type="pct"/>
                  <w:tcBorders>
                    <w:tl2br w:val="nil"/>
                    <w:tr2bl w:val="nil"/>
                  </w:tcBorders>
                  <w:shd w:val="clear" w:color="auto" w:fill="auto"/>
                  <w:vAlign w:val="center"/>
                </w:tcPr>
                <w:p w14:paraId="4E449404">
                  <w:pPr>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pacing w:val="2"/>
                      <w:szCs w:val="21"/>
                      <w:highlight w:val="none"/>
                      <w:lang w:val="en-US" w:eastAsia="zh-CN"/>
                      <w14:textFill>
                        <w14:solidFill>
                          <w14:schemeClr w14:val="tx1"/>
                        </w14:solidFill>
                      </w14:textFill>
                    </w:rPr>
                    <w:t>20655</w:t>
                  </w:r>
                  <w:r>
                    <w:rPr>
                      <w:rFonts w:ascii="Times New Roman" w:hAnsi="Times New Roman" w:eastAsia="宋体"/>
                      <w:color w:val="000000" w:themeColor="text1"/>
                      <w:spacing w:val="2"/>
                      <w:szCs w:val="21"/>
                      <w:highlight w:val="none"/>
                      <w14:textFill>
                        <w14:solidFill>
                          <w14:schemeClr w14:val="tx1"/>
                        </w14:solidFill>
                      </w14:textFill>
                    </w:rPr>
                    <w:t>m</w:t>
                  </w:r>
                  <w:r>
                    <w:rPr>
                      <w:rFonts w:hint="eastAsia" w:ascii="Times New Roman" w:hAnsi="Times New Roman" w:eastAsia="宋体"/>
                      <w:color w:val="000000" w:themeColor="text1"/>
                      <w:spacing w:val="2"/>
                      <w:szCs w:val="21"/>
                      <w:highlight w:val="none"/>
                      <w:vertAlign w:val="superscript"/>
                      <w14:textFill>
                        <w14:solidFill>
                          <w14:schemeClr w14:val="tx1"/>
                        </w14:solidFill>
                      </w14:textFill>
                    </w:rPr>
                    <w:t>3</w:t>
                  </w:r>
                  <w:r>
                    <w:rPr>
                      <w:rFonts w:ascii="Times New Roman" w:hAnsi="Times New Roman" w:eastAsia="宋体"/>
                      <w:color w:val="000000" w:themeColor="text1"/>
                      <w:spacing w:val="2"/>
                      <w:szCs w:val="21"/>
                      <w:highlight w:val="none"/>
                      <w14:textFill>
                        <w14:solidFill>
                          <w14:schemeClr w14:val="tx1"/>
                        </w14:solidFill>
                      </w14:textFill>
                    </w:rPr>
                    <w:t>/a</w:t>
                  </w:r>
                </w:p>
              </w:tc>
              <w:tc>
                <w:tcPr>
                  <w:tcW w:w="2915" w:type="pct"/>
                  <w:tcBorders>
                    <w:tl2br w:val="nil"/>
                    <w:tr2bl w:val="nil"/>
                  </w:tcBorders>
                  <w:vAlign w:val="center"/>
                </w:tcPr>
                <w:p w14:paraId="731B06C6">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5"/>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pacing w:val="5"/>
                      <w:sz w:val="21"/>
                      <w:szCs w:val="21"/>
                      <w:highlight w:val="none"/>
                      <w:lang w:val="en-US" w:eastAsia="zh-CN"/>
                      <w14:textFill>
                        <w14:solidFill>
                          <w14:schemeClr w14:val="tx1"/>
                        </w14:solidFill>
                      </w14:textFill>
                    </w:rPr>
                    <w:t>依托</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中铁十八局集团有限公司双三项目部</w:t>
                  </w:r>
                  <w:r>
                    <w:rPr>
                      <w:rFonts w:hint="eastAsia" w:ascii="Times New Roman" w:hAnsi="Times New Roman" w:cs="Times New Roman"/>
                      <w:color w:val="000000" w:themeColor="text1"/>
                      <w:kern w:val="21"/>
                      <w:sz w:val="21"/>
                      <w:szCs w:val="21"/>
                      <w:highlight w:val="none"/>
                      <w:lang w:val="en-US" w:eastAsia="zh-CN"/>
                      <w14:textFill>
                        <w14:solidFill>
                          <w14:schemeClr w14:val="tx1"/>
                        </w14:solidFill>
                      </w14:textFill>
                    </w:rPr>
                    <w:t>供水</w:t>
                  </w:r>
                </w:p>
              </w:tc>
            </w:tr>
            <w:tr w14:paraId="4B7B6A8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14:paraId="44904DD5">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6</w:t>
                  </w:r>
                </w:p>
              </w:tc>
              <w:tc>
                <w:tcPr>
                  <w:tcW w:w="917" w:type="pct"/>
                  <w:tcBorders>
                    <w:tl2br w:val="nil"/>
                    <w:tr2bl w:val="nil"/>
                  </w:tcBorders>
                  <w:shd w:val="clear" w:color="auto" w:fill="auto"/>
                  <w:vAlign w:val="center"/>
                </w:tcPr>
                <w:p w14:paraId="564D826A">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Times New Roman"/>
                      <w:color w:val="000000" w:themeColor="text1"/>
                      <w:sz w:val="21"/>
                      <w:szCs w:val="21"/>
                      <w:highlight w:val="none"/>
                      <w:lang w:eastAsia="zh-CN"/>
                      <w14:textFill>
                        <w14:solidFill>
                          <w14:schemeClr w14:val="tx1"/>
                        </w14:solidFill>
                      </w14:textFill>
                    </w:rPr>
                    <w:t>电</w:t>
                  </w:r>
                </w:p>
              </w:tc>
              <w:tc>
                <w:tcPr>
                  <w:tcW w:w="806" w:type="pct"/>
                  <w:tcBorders>
                    <w:tl2br w:val="nil"/>
                    <w:tr2bl w:val="nil"/>
                  </w:tcBorders>
                  <w:shd w:val="clear" w:color="auto" w:fill="auto"/>
                  <w:vAlign w:val="center"/>
                </w:tcPr>
                <w:p w14:paraId="7AEE3543">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26万k</w:t>
                  </w:r>
                  <w:r>
                    <w:rPr>
                      <w:rFonts w:ascii="Times New Roman" w:hAnsi="Times New Roman" w:eastAsia="宋体" w:cs="Times New Roman"/>
                      <w:color w:val="000000" w:themeColor="text1"/>
                      <w:sz w:val="21"/>
                      <w:szCs w:val="21"/>
                      <w:highlight w:val="none"/>
                      <w:lang w:eastAsia="zh-CN"/>
                      <w14:textFill>
                        <w14:solidFill>
                          <w14:schemeClr w14:val="tx1"/>
                        </w14:solidFill>
                      </w14:textFill>
                    </w:rPr>
                    <w:t>Wh</w:t>
                  </w:r>
                  <w:r>
                    <w:rPr>
                      <w:rFonts w:ascii="Times New Roman" w:hAnsi="Times New Roman" w:eastAsia="宋体" w:cs="Times New Roman"/>
                      <w:color w:val="000000" w:themeColor="text1"/>
                      <w:spacing w:val="2"/>
                      <w:sz w:val="21"/>
                      <w:szCs w:val="21"/>
                      <w:highlight w:val="none"/>
                      <w:lang w:eastAsia="zh-CN"/>
                      <w14:textFill>
                        <w14:solidFill>
                          <w14:schemeClr w14:val="tx1"/>
                        </w14:solidFill>
                      </w14:textFill>
                    </w:rPr>
                    <w:t>/a</w:t>
                  </w:r>
                </w:p>
              </w:tc>
              <w:tc>
                <w:tcPr>
                  <w:tcW w:w="2915" w:type="pct"/>
                  <w:tcBorders>
                    <w:tl2br w:val="nil"/>
                    <w:tr2bl w:val="nil"/>
                  </w:tcBorders>
                  <w:vAlign w:val="center"/>
                </w:tcPr>
                <w:p w14:paraId="4E9A367D">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pacing w:val="5"/>
                      <w:sz w:val="21"/>
                      <w:szCs w:val="21"/>
                      <w:highlight w:val="none"/>
                      <w:lang w:eastAsia="zh-CN"/>
                      <w14:textFill>
                        <w14:solidFill>
                          <w14:schemeClr w14:val="tx1"/>
                        </w14:solidFill>
                      </w14:textFill>
                    </w:rPr>
                  </w:pPr>
                  <w:r>
                    <w:rPr>
                      <w:rFonts w:ascii="Times New Roman" w:hAnsi="Times New Roman" w:eastAsia="宋体" w:cs="Times New Roman"/>
                      <w:color w:val="000000" w:themeColor="text1"/>
                      <w:spacing w:val="5"/>
                      <w:sz w:val="21"/>
                      <w:szCs w:val="21"/>
                      <w:highlight w:val="none"/>
                      <w:lang w:eastAsia="zh-CN"/>
                      <w14:textFill>
                        <w14:solidFill>
                          <w14:schemeClr w14:val="tx1"/>
                        </w14:solidFill>
                      </w14:textFill>
                    </w:rPr>
                    <w:t>由当地电网引入</w:t>
                  </w:r>
                </w:p>
              </w:tc>
            </w:tr>
            <w:tr w14:paraId="19FDEF0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0" w:type="pct"/>
                  <w:gridSpan w:val="4"/>
                  <w:tcBorders>
                    <w:tl2br w:val="nil"/>
                    <w:tr2bl w:val="nil"/>
                  </w:tcBorders>
                  <w:vAlign w:val="center"/>
                </w:tcPr>
                <w:p w14:paraId="2E65518C">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pacing w:val="5"/>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5"/>
                      <w:sz w:val="21"/>
                      <w:szCs w:val="21"/>
                      <w:highlight w:val="none"/>
                      <w:lang w:val="en-US" w:eastAsia="zh-CN"/>
                      <w14:textFill>
                        <w14:solidFill>
                          <w14:schemeClr w14:val="tx1"/>
                        </w14:solidFill>
                      </w14:textFill>
                    </w:rPr>
                    <w:t>其他</w:t>
                  </w:r>
                </w:p>
              </w:tc>
            </w:tr>
            <w:tr w14:paraId="1CFD579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14:paraId="79092CF2">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1</w:t>
                  </w:r>
                </w:p>
              </w:tc>
              <w:tc>
                <w:tcPr>
                  <w:tcW w:w="917" w:type="pct"/>
                  <w:tcBorders>
                    <w:tl2br w:val="nil"/>
                    <w:tr2bl w:val="nil"/>
                  </w:tcBorders>
                  <w:shd w:val="clear" w:color="auto" w:fill="auto"/>
                  <w:vAlign w:val="center"/>
                </w:tcPr>
                <w:p w14:paraId="68A3498B">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生活用水</w:t>
                  </w:r>
                </w:p>
              </w:tc>
              <w:tc>
                <w:tcPr>
                  <w:tcW w:w="806" w:type="pct"/>
                  <w:tcBorders>
                    <w:tl2br w:val="nil"/>
                    <w:tr2bl w:val="nil"/>
                  </w:tcBorders>
                  <w:shd w:val="clear" w:color="auto" w:fill="auto"/>
                  <w:vAlign w:val="center"/>
                </w:tcPr>
                <w:p w14:paraId="05BF7D8D">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522.85</w:t>
                  </w:r>
                  <w:r>
                    <w:rPr>
                      <w:rFonts w:ascii="Times New Roman" w:hAnsi="Times New Roman" w:eastAsia="宋体"/>
                      <w:color w:val="000000" w:themeColor="text1"/>
                      <w:spacing w:val="2"/>
                      <w:szCs w:val="21"/>
                      <w:highlight w:val="none"/>
                      <w14:textFill>
                        <w14:solidFill>
                          <w14:schemeClr w14:val="tx1"/>
                        </w14:solidFill>
                      </w14:textFill>
                    </w:rPr>
                    <w:t>m</w:t>
                  </w:r>
                  <w:r>
                    <w:rPr>
                      <w:rFonts w:hint="eastAsia" w:ascii="Times New Roman" w:hAnsi="Times New Roman" w:eastAsia="宋体"/>
                      <w:color w:val="000000" w:themeColor="text1"/>
                      <w:spacing w:val="2"/>
                      <w:szCs w:val="21"/>
                      <w:highlight w:val="none"/>
                      <w:vertAlign w:val="superscript"/>
                      <w14:textFill>
                        <w14:solidFill>
                          <w14:schemeClr w14:val="tx1"/>
                        </w14:solidFill>
                      </w14:textFill>
                    </w:rPr>
                    <w:t>3</w:t>
                  </w:r>
                  <w:r>
                    <w:rPr>
                      <w:rFonts w:ascii="Times New Roman" w:hAnsi="Times New Roman" w:eastAsia="宋体"/>
                      <w:color w:val="000000" w:themeColor="text1"/>
                      <w:spacing w:val="2"/>
                      <w:szCs w:val="21"/>
                      <w:highlight w:val="none"/>
                      <w14:textFill>
                        <w14:solidFill>
                          <w14:schemeClr w14:val="tx1"/>
                        </w14:solidFill>
                      </w14:textFill>
                    </w:rPr>
                    <w:t>/a</w:t>
                  </w:r>
                </w:p>
              </w:tc>
              <w:tc>
                <w:tcPr>
                  <w:tcW w:w="2915" w:type="pct"/>
                  <w:tcBorders>
                    <w:tl2br w:val="nil"/>
                    <w:tr2bl w:val="nil"/>
                  </w:tcBorders>
                  <w:vAlign w:val="center"/>
                </w:tcPr>
                <w:p w14:paraId="72C552BF">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pacing w:val="5"/>
                      <w:sz w:val="21"/>
                      <w:szCs w:val="21"/>
                      <w:highlight w:val="none"/>
                      <w:lang w:eastAsia="zh-CN"/>
                      <w14:textFill>
                        <w14:solidFill>
                          <w14:schemeClr w14:val="tx1"/>
                        </w14:solidFill>
                      </w14:textFill>
                    </w:rPr>
                  </w:pPr>
                  <w:r>
                    <w:rPr>
                      <w:rFonts w:hint="eastAsia" w:ascii="Times New Roman" w:hAnsi="Times New Roman" w:cs="Times New Roman"/>
                      <w:color w:val="000000" w:themeColor="text1"/>
                      <w:spacing w:val="5"/>
                      <w:sz w:val="21"/>
                      <w:szCs w:val="21"/>
                      <w:highlight w:val="none"/>
                      <w:lang w:val="en-US" w:eastAsia="zh-CN"/>
                      <w14:textFill>
                        <w14:solidFill>
                          <w14:schemeClr w14:val="tx1"/>
                        </w14:solidFill>
                      </w14:textFill>
                    </w:rPr>
                    <w:t>依托</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中铁十八局集团有限公司双三项目部</w:t>
                  </w:r>
                  <w:r>
                    <w:rPr>
                      <w:rFonts w:hint="eastAsia" w:ascii="Times New Roman" w:hAnsi="Times New Roman" w:cs="Times New Roman"/>
                      <w:color w:val="000000" w:themeColor="text1"/>
                      <w:kern w:val="21"/>
                      <w:sz w:val="21"/>
                      <w:szCs w:val="21"/>
                      <w:highlight w:val="none"/>
                      <w:lang w:val="en-US" w:eastAsia="zh-CN"/>
                      <w14:textFill>
                        <w14:solidFill>
                          <w14:schemeClr w14:val="tx1"/>
                        </w14:solidFill>
                      </w14:textFill>
                    </w:rPr>
                    <w:t>供水</w:t>
                  </w:r>
                </w:p>
              </w:tc>
            </w:tr>
          </w:tbl>
          <w:p w14:paraId="7A7C44F3">
            <w:pPr>
              <w:pStyle w:val="57"/>
              <w:pageBreakBefore w:val="0"/>
              <w:numPr>
                <w:ilvl w:val="0"/>
                <w:numId w:val="11"/>
              </w:numPr>
              <w:kinsoku/>
              <w:wordWrap/>
              <w:bidi w:val="0"/>
              <w:adjustRightInd/>
              <w:snapToGrid/>
              <w:spacing w:line="360" w:lineRule="auto"/>
              <w:ind w:left="0" w:leftChars="0" w:firstLine="0" w:firstLineChars="0"/>
              <w:outlineLvl w:val="9"/>
              <w:rPr>
                <w:rFonts w:ascii="Times New Roman" w:hAnsi="Times New Roman" w:eastAsia="宋体" w:cs="Times New Roman"/>
                <w:b/>
                <w:bCs/>
                <w:color w:val="000000" w:themeColor="text1"/>
                <w:kern w:val="28"/>
                <w:lang w:eastAsia="zh-CN"/>
                <w14:textFill>
                  <w14:solidFill>
                    <w14:schemeClr w14:val="tx1"/>
                  </w14:solidFill>
                </w14:textFill>
              </w:rPr>
            </w:pPr>
            <w:r>
              <w:rPr>
                <w:rFonts w:hint="eastAsia" w:ascii="Times New Roman" w:hAnsi="Times New Roman" w:eastAsia="宋体" w:cs="Times New Roman"/>
                <w:b/>
                <w:bCs/>
                <w:color w:val="000000" w:themeColor="text1"/>
                <w:kern w:val="28"/>
                <w:lang w:eastAsia="zh-CN"/>
                <w14:textFill>
                  <w14:solidFill>
                    <w14:schemeClr w14:val="tx1"/>
                  </w14:solidFill>
                </w14:textFill>
              </w:rPr>
              <w:t>公用工程</w:t>
            </w:r>
          </w:p>
          <w:p w14:paraId="092DF531">
            <w:pPr>
              <w:pageBreakBefore w:val="0"/>
              <w:kinsoku/>
              <w:wordWrap/>
              <w:overflowPunct w:val="0"/>
              <w:bidi w:val="0"/>
              <w:adjustRightInd/>
              <w:snapToGrid/>
              <w:spacing w:line="360" w:lineRule="auto"/>
              <w:ind w:firstLine="482" w:firstLineChars="200"/>
              <w:outlineLvl w:val="9"/>
              <w:rPr>
                <w:rFonts w:ascii="Times New Roman" w:hAnsi="Times New Roman" w:eastAsia="宋体"/>
                <w:b/>
                <w:bCs/>
                <w:color w:val="000000" w:themeColor="text1"/>
                <w:kern w:val="28"/>
                <w:sz w:val="24"/>
                <w14:textFill>
                  <w14:solidFill>
                    <w14:schemeClr w14:val="tx1"/>
                  </w14:solidFill>
                </w14:textFill>
              </w:rPr>
            </w:pPr>
            <w:r>
              <w:rPr>
                <w:rFonts w:hint="eastAsia" w:ascii="Times New Roman" w:hAnsi="Times New Roman" w:eastAsia="宋体"/>
                <w:b/>
                <w:bCs/>
                <w:color w:val="000000" w:themeColor="text1"/>
                <w:kern w:val="28"/>
                <w:sz w:val="24"/>
                <w14:textFill>
                  <w14:solidFill>
                    <w14:schemeClr w14:val="tx1"/>
                  </w14:solidFill>
                </w14:textFill>
              </w:rPr>
              <w:t>（1）给水</w:t>
            </w:r>
          </w:p>
          <w:p w14:paraId="5282F2D1">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ascii="Times New Roman" w:hAnsi="Times New Roman" w:eastAsia="宋体" w:cs="Times New Roman"/>
                <w:color w:val="000000" w:themeColor="text1"/>
                <w:highlight w:val="none"/>
                <w:lang w:eastAsia="zh-CN"/>
                <w14:textFill>
                  <w14:solidFill>
                    <w14:schemeClr w14:val="tx1"/>
                  </w14:solidFill>
                </w14:textFill>
              </w:rPr>
              <w:t>本项目生产用水</w:t>
            </w:r>
            <w:r>
              <w:rPr>
                <w:rFonts w:hint="eastAsia" w:ascii="Times New Roman" w:hAnsi="Times New Roman" w:cs="Times New Roman"/>
                <w:color w:val="000000" w:themeColor="text1"/>
                <w:highlight w:val="none"/>
                <w:lang w:val="en-US" w:eastAsia="zh-CN"/>
                <w14:textFill>
                  <w14:solidFill>
                    <w14:schemeClr w14:val="tx1"/>
                  </w14:solidFill>
                </w14:textFill>
              </w:rPr>
              <w:t>依托</w:t>
            </w:r>
            <w:r>
              <w:rPr>
                <w:rFonts w:hint="eastAsia" w:ascii="Times New Roman" w:hAnsi="Times New Roman" w:eastAsia="宋体" w:cs="Times New Roman"/>
                <w:color w:val="000000" w:themeColor="text1"/>
                <w:highlight w:val="none"/>
                <w:lang w:eastAsia="zh-CN"/>
                <w14:textFill>
                  <w14:solidFill>
                    <w14:schemeClr w14:val="tx1"/>
                  </w14:solidFill>
                </w14:textFill>
              </w:rPr>
              <w:t>中铁十八局集团有限公司双三项目部已建供水池</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供水池容积180m</w:t>
            </w:r>
            <w:r>
              <w:rPr>
                <w:rFonts w:hint="eastAsia" w:ascii="Times New Roman" w:hAnsi="Times New Roman"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highlight w:val="none"/>
                <w:vertAlign w:val="baseline"/>
                <w:lang w:val="en-US" w:eastAsia="zh-CN"/>
                <w14:textFill>
                  <w14:solidFill>
                    <w14:schemeClr w14:val="tx1"/>
                  </w14:solidFill>
                </w14:textFill>
              </w:rPr>
              <w:t>（6</w:t>
            </w:r>
            <w:r>
              <w:rPr>
                <w:rFonts w:hint="default" w:ascii="Times New Roman" w:hAnsi="Times New Roman" w:cs="Times New Roman"/>
                <w:color w:val="000000" w:themeColor="text1"/>
                <w:highlight w:val="none"/>
                <w:vertAlign w:val="baseline"/>
                <w:lang w:val="en-US" w:eastAsia="zh-CN"/>
                <w14:textFill>
                  <w14:solidFill>
                    <w14:schemeClr w14:val="tx1"/>
                  </w14:solidFill>
                </w14:textFill>
              </w:rPr>
              <w:t>×</w:t>
            </w:r>
            <w:r>
              <w:rPr>
                <w:rFonts w:hint="eastAsia" w:ascii="Times New Roman" w:hAnsi="Times New Roman" w:cs="Times New Roman"/>
                <w:color w:val="000000" w:themeColor="text1"/>
                <w:highlight w:val="none"/>
                <w:vertAlign w:val="baseline"/>
                <w:lang w:val="en-US" w:eastAsia="zh-CN"/>
                <w14:textFill>
                  <w14:solidFill>
                    <w14:schemeClr w14:val="tx1"/>
                  </w14:solidFill>
                </w14:textFill>
              </w:rPr>
              <w:t>6</w:t>
            </w:r>
            <w:r>
              <w:rPr>
                <w:rFonts w:hint="default" w:ascii="Times New Roman" w:hAnsi="Times New Roman" w:cs="Times New Roman"/>
                <w:color w:val="000000" w:themeColor="text1"/>
                <w:highlight w:val="none"/>
                <w:vertAlign w:val="baseline"/>
                <w:lang w:val="en-US" w:eastAsia="zh-CN"/>
                <w14:textFill>
                  <w14:solidFill>
                    <w14:schemeClr w14:val="tx1"/>
                  </w14:solidFill>
                </w14:textFill>
              </w:rPr>
              <w:t>×</w:t>
            </w:r>
            <w:r>
              <w:rPr>
                <w:rFonts w:hint="eastAsia" w:ascii="Times New Roman" w:hAnsi="Times New Roman" w:cs="Times New Roman"/>
                <w:color w:val="000000" w:themeColor="text1"/>
                <w:highlight w:val="none"/>
                <w:vertAlign w:val="baseline"/>
                <w:lang w:val="en-US" w:eastAsia="zh-CN"/>
                <w14:textFill>
                  <w14:solidFill>
                    <w14:schemeClr w14:val="tx1"/>
                  </w14:solidFill>
                </w14:textFill>
              </w:rPr>
              <w:t>5m）</w:t>
            </w:r>
            <w:r>
              <w:rPr>
                <w:rFonts w:hint="eastAsia" w:ascii="Times New Roman" w:hAnsi="Times New Roman" w:cs="Times New Roman"/>
                <w:color w:val="000000" w:themeColor="text1"/>
                <w:highlight w:val="none"/>
                <w:lang w:val="en-US" w:eastAsia="zh-CN"/>
                <w14:textFill>
                  <w14:solidFill>
                    <w14:schemeClr w14:val="tx1"/>
                  </w14:solidFill>
                </w14:textFill>
              </w:rPr>
              <w:t>，水源为额河双井子管理处，通过管道输送至项目部供水池，管道长度约16km，水源由保障</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用水环节</w:t>
            </w:r>
            <w:r>
              <w:rPr>
                <w:rFonts w:ascii="Times New Roman" w:hAnsi="Times New Roman" w:eastAsia="宋体" w:cs="Times New Roman"/>
                <w:color w:val="000000" w:themeColor="text1"/>
                <w:highlight w:val="none"/>
                <w:lang w:eastAsia="zh-CN"/>
                <w14:textFill>
                  <w14:solidFill>
                    <w14:schemeClr w14:val="tx1"/>
                  </w14:solidFill>
                </w14:textFill>
              </w:rPr>
              <w:t>主要为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露天采场降尘用水，加工区</w:t>
            </w:r>
            <w:r>
              <w:rPr>
                <w:rFonts w:hint="eastAsia" w:ascii="Times New Roman" w:hAnsi="Times New Roman" w:eastAsia="宋体" w:cs="Times New Roman"/>
                <w:color w:val="000000" w:themeColor="text1"/>
                <w:highlight w:val="none"/>
                <w:lang w:eastAsia="zh-CN"/>
                <w14:textFill>
                  <w14:solidFill>
                    <w14:schemeClr w14:val="tx1"/>
                  </w14:solidFill>
                </w14:textFill>
              </w:rPr>
              <w:t>洗砂用水及降尘用水，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运输道路抑尘用水、办公生活用水</w:t>
            </w:r>
            <w:r>
              <w:rPr>
                <w:rFonts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水平衡详见表2-9。</w:t>
            </w:r>
          </w:p>
          <w:p w14:paraId="0D6D1FC6">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1）露天采场抑尘用水</w:t>
            </w:r>
          </w:p>
          <w:p w14:paraId="612F5F30">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① 潜孔钻机湿式除尘用水</w:t>
            </w:r>
          </w:p>
          <w:p w14:paraId="1A7B187D">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潜孔钻机采用湿式除尘，钻机平均使用频次约1h/d，用水量为10L/min，则喷水量约0.6</w:t>
            </w:r>
            <w:r>
              <w:rPr>
                <w:rFonts w:ascii="Times New Roman" w:hAnsi="Times New Roman" w:eastAsia="宋体" w:cs="Times New Roman"/>
                <w:color w:val="000000" w:themeColor="text1"/>
                <w:lang w:eastAsia="zh-CN"/>
                <w14:textFill>
                  <w14:solidFill>
                    <w14:schemeClr w14:val="tx1"/>
                  </w14:solidFill>
                </w14:textFill>
              </w:rPr>
              <w:t>m</w:t>
            </w:r>
            <w:r>
              <w:rPr>
                <w:rFonts w:ascii="Times New Roman" w:hAnsi="Times New Roman" w:eastAsia="宋体" w:cs="Times New Roman"/>
                <w:color w:val="000000" w:themeColor="text1"/>
                <w:vertAlign w:val="superscript"/>
                <w:lang w:eastAsia="zh-CN"/>
                <w14:textFill>
                  <w14:solidFill>
                    <w14:schemeClr w14:val="tx1"/>
                  </w14:solidFill>
                </w14:textFill>
              </w:rPr>
              <w:t>3</w:t>
            </w:r>
            <w:r>
              <w:rPr>
                <w:rFonts w:ascii="Times New Roman" w:hAnsi="Times New Roman" w:eastAsia="宋体" w:cs="Times New Roman"/>
                <w:color w:val="000000" w:themeColor="text1"/>
                <w:lang w:eastAsia="zh-CN"/>
                <w14:textFill>
                  <w14:solidFill>
                    <w14:schemeClr w14:val="tx1"/>
                  </w14:solidFill>
                </w14:textFill>
              </w:rPr>
              <w:t>/d（</w:t>
            </w:r>
            <w:r>
              <w:rPr>
                <w:rFonts w:hint="eastAsia" w:ascii="Times New Roman" w:hAnsi="Times New Roman" w:eastAsia="宋体" w:cs="Times New Roman"/>
                <w:color w:val="000000" w:themeColor="text1"/>
                <w:lang w:val="en-US" w:eastAsia="zh-CN"/>
                <w14:textFill>
                  <w14:solidFill>
                    <w14:schemeClr w14:val="tx1"/>
                  </w14:solidFill>
                </w14:textFill>
              </w:rPr>
              <w:t>150</w:t>
            </w:r>
            <w:r>
              <w:rPr>
                <w:rFonts w:ascii="Times New Roman" w:hAnsi="Times New Roman" w:eastAsia="宋体" w:cs="Times New Roman"/>
                <w:color w:val="000000" w:themeColor="text1"/>
                <w:lang w:eastAsia="zh-CN"/>
                <w14:textFill>
                  <w14:solidFill>
                    <w14:schemeClr w14:val="tx1"/>
                  </w14:solidFill>
                </w14:textFill>
              </w:rPr>
              <w:t>m</w:t>
            </w:r>
            <w:r>
              <w:rPr>
                <w:rFonts w:ascii="Times New Roman" w:hAnsi="Times New Roman" w:eastAsia="宋体" w:cs="Times New Roman"/>
                <w:color w:val="000000" w:themeColor="text1"/>
                <w:vertAlign w:val="superscript"/>
                <w:lang w:eastAsia="zh-CN"/>
                <w14:textFill>
                  <w14:solidFill>
                    <w14:schemeClr w14:val="tx1"/>
                  </w14:solidFill>
                </w14:textFill>
              </w:rPr>
              <w:t>3</w:t>
            </w:r>
            <w:r>
              <w:rPr>
                <w:rFonts w:ascii="Times New Roman" w:hAnsi="Times New Roman" w:eastAsia="宋体" w:cs="Times New Roman"/>
                <w:color w:val="000000" w:themeColor="text1"/>
                <w:lang w:eastAsia="zh-CN"/>
                <w14:textFill>
                  <w14:solidFill>
                    <w14:schemeClr w14:val="tx1"/>
                  </w14:solidFill>
                </w14:textFill>
              </w:rPr>
              <w:t>/a）。</w:t>
            </w:r>
          </w:p>
          <w:p w14:paraId="7BB7E940">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 xml:space="preserve">② </w:t>
            </w:r>
            <w:r>
              <w:rPr>
                <w:rFonts w:ascii="Times New Roman" w:hAnsi="Times New Roman" w:eastAsia="宋体" w:cs="Times New Roman"/>
                <w:color w:val="000000" w:themeColor="text1"/>
                <w:lang w:eastAsia="zh-CN"/>
                <w14:textFill>
                  <w14:solidFill>
                    <w14:schemeClr w14:val="tx1"/>
                  </w14:solidFill>
                </w14:textFill>
              </w:rPr>
              <w:t>矿山开采抑尘用水</w:t>
            </w:r>
          </w:p>
          <w:p w14:paraId="16050C3B">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项</w:t>
            </w:r>
            <w:r>
              <w:rPr>
                <w:rFonts w:ascii="Times New Roman" w:hAnsi="Times New Roman" w:eastAsia="宋体" w:cs="Times New Roman"/>
                <w:color w:val="000000" w:themeColor="text1"/>
                <w:lang w:eastAsia="zh-CN"/>
                <w14:textFill>
                  <w14:solidFill>
                    <w14:schemeClr w14:val="tx1"/>
                  </w14:solidFill>
                </w14:textFill>
              </w:rPr>
              <w:t>目采矿区用水主要为开采降尘用水，项目采矿区开采降尘洒水拟设置雾炮机一台，</w:t>
            </w:r>
            <w:r>
              <w:rPr>
                <w:rFonts w:hint="eastAsia" w:ascii="Times New Roman" w:hAnsi="Times New Roman" w:eastAsia="宋体" w:cs="Times New Roman"/>
                <w:color w:val="000000" w:themeColor="text1"/>
                <w:lang w:val="en-US" w:eastAsia="zh-CN"/>
                <w14:textFill>
                  <w14:solidFill>
                    <w14:schemeClr w14:val="tx1"/>
                  </w14:solidFill>
                </w14:textFill>
              </w:rPr>
              <w:t>根据建设方提供数据</w:t>
            </w:r>
            <w:r>
              <w:rPr>
                <w:rFonts w:ascii="Times New Roman" w:hAnsi="Times New Roman" w:eastAsia="宋体" w:cs="Times New Roman"/>
                <w:color w:val="000000" w:themeColor="text1"/>
                <w:lang w:eastAsia="zh-CN"/>
                <w14:textFill>
                  <w14:solidFill>
                    <w14:schemeClr w14:val="tx1"/>
                  </w14:solidFill>
                </w14:textFill>
              </w:rPr>
              <w:t>，用水量约为</w:t>
            </w:r>
            <w:r>
              <w:rPr>
                <w:rFonts w:hint="eastAsia" w:ascii="Times New Roman" w:hAnsi="Times New Roman" w:eastAsia="宋体" w:cs="Times New Roman"/>
                <w:color w:val="000000" w:themeColor="text1"/>
                <w:lang w:val="en-US" w:eastAsia="zh-CN"/>
                <w14:textFill>
                  <w14:solidFill>
                    <w14:schemeClr w14:val="tx1"/>
                  </w14:solidFill>
                </w14:textFill>
              </w:rPr>
              <w:t>10</w:t>
            </w:r>
            <w:r>
              <w:rPr>
                <w:rFonts w:ascii="Times New Roman" w:hAnsi="Times New Roman" w:eastAsia="宋体" w:cs="Times New Roman"/>
                <w:color w:val="000000" w:themeColor="text1"/>
                <w:lang w:eastAsia="zh-CN"/>
                <w14:textFill>
                  <w14:solidFill>
                    <w14:schemeClr w14:val="tx1"/>
                  </w14:solidFill>
                </w14:textFill>
              </w:rPr>
              <w:t>m</w:t>
            </w:r>
            <w:r>
              <w:rPr>
                <w:rFonts w:ascii="Times New Roman" w:hAnsi="Times New Roman" w:eastAsia="宋体" w:cs="Times New Roman"/>
                <w:color w:val="000000" w:themeColor="text1"/>
                <w:vertAlign w:val="superscript"/>
                <w:lang w:eastAsia="zh-CN"/>
                <w14:textFill>
                  <w14:solidFill>
                    <w14:schemeClr w14:val="tx1"/>
                  </w14:solidFill>
                </w14:textFill>
              </w:rPr>
              <w:t>3</w:t>
            </w:r>
            <w:r>
              <w:rPr>
                <w:rFonts w:ascii="Times New Roman" w:hAnsi="Times New Roman" w:eastAsia="宋体" w:cs="Times New Roman"/>
                <w:color w:val="000000" w:themeColor="text1"/>
                <w:lang w:eastAsia="zh-CN"/>
                <w14:textFill>
                  <w14:solidFill>
                    <w14:schemeClr w14:val="tx1"/>
                  </w14:solidFill>
                </w14:textFill>
              </w:rPr>
              <w:t>/d（</w:t>
            </w:r>
            <w:r>
              <w:rPr>
                <w:rFonts w:hint="eastAsia" w:ascii="Times New Roman" w:hAnsi="Times New Roman" w:eastAsia="宋体" w:cs="Times New Roman"/>
                <w:color w:val="000000" w:themeColor="text1"/>
                <w:lang w:val="en-US" w:eastAsia="zh-CN"/>
                <w14:textFill>
                  <w14:solidFill>
                    <w14:schemeClr w14:val="tx1"/>
                  </w14:solidFill>
                </w14:textFill>
              </w:rPr>
              <w:t>250</w:t>
            </w:r>
            <w:r>
              <w:rPr>
                <w:rFonts w:ascii="Times New Roman" w:hAnsi="Times New Roman" w:eastAsia="宋体" w:cs="Times New Roman"/>
                <w:color w:val="000000" w:themeColor="text1"/>
                <w:lang w:eastAsia="zh-CN"/>
                <w14:textFill>
                  <w14:solidFill>
                    <w14:schemeClr w14:val="tx1"/>
                  </w14:solidFill>
                </w14:textFill>
              </w:rPr>
              <w:t>0m</w:t>
            </w:r>
            <w:r>
              <w:rPr>
                <w:rFonts w:ascii="Times New Roman" w:hAnsi="Times New Roman" w:eastAsia="宋体" w:cs="Times New Roman"/>
                <w:color w:val="000000" w:themeColor="text1"/>
                <w:vertAlign w:val="superscript"/>
                <w:lang w:eastAsia="zh-CN"/>
                <w14:textFill>
                  <w14:solidFill>
                    <w14:schemeClr w14:val="tx1"/>
                  </w14:solidFill>
                </w14:textFill>
              </w:rPr>
              <w:t>3</w:t>
            </w:r>
            <w:r>
              <w:rPr>
                <w:rFonts w:ascii="Times New Roman" w:hAnsi="Times New Roman" w:eastAsia="宋体" w:cs="Times New Roman"/>
                <w:color w:val="000000" w:themeColor="text1"/>
                <w:lang w:eastAsia="zh-CN"/>
                <w14:textFill>
                  <w14:solidFill>
                    <w14:schemeClr w14:val="tx1"/>
                  </w14:solidFill>
                </w14:textFill>
              </w:rPr>
              <w:t>/a）。</w:t>
            </w:r>
          </w:p>
          <w:p w14:paraId="292BB03F">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③ 爆破工序抑尘用水</w:t>
            </w:r>
          </w:p>
          <w:p w14:paraId="0F1D3851">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爆破前后，在保证安全的前提下，对预爆区及爆堆洒水抑尘，根据建设方提供数据</w:t>
            </w:r>
            <w:r>
              <w:rPr>
                <w:rFonts w:ascii="Times New Roman" w:hAnsi="Times New Roman" w:eastAsia="宋体" w:cs="Times New Roman"/>
                <w:color w:val="000000" w:themeColor="text1"/>
                <w:lang w:eastAsia="zh-CN"/>
                <w14:textFill>
                  <w14:solidFill>
                    <w14:schemeClr w14:val="tx1"/>
                  </w14:solidFill>
                </w14:textFill>
              </w:rPr>
              <w:t>，用水量约为</w:t>
            </w:r>
            <w:r>
              <w:rPr>
                <w:rFonts w:hint="eastAsia" w:ascii="Times New Roman" w:hAnsi="Times New Roman" w:eastAsia="宋体" w:cs="Times New Roman"/>
                <w:color w:val="000000" w:themeColor="text1"/>
                <w:lang w:val="en-US" w:eastAsia="zh-CN"/>
                <w14:textFill>
                  <w14:solidFill>
                    <w14:schemeClr w14:val="tx1"/>
                  </w14:solidFill>
                </w14:textFill>
              </w:rPr>
              <w:t>5</w:t>
            </w:r>
            <w:r>
              <w:rPr>
                <w:rFonts w:ascii="Times New Roman" w:hAnsi="Times New Roman" w:eastAsia="宋体" w:cs="Times New Roman"/>
                <w:color w:val="000000" w:themeColor="text1"/>
                <w:lang w:eastAsia="zh-CN"/>
                <w14:textFill>
                  <w14:solidFill>
                    <w14:schemeClr w14:val="tx1"/>
                  </w14:solidFill>
                </w14:textFill>
              </w:rPr>
              <w:t>m</w:t>
            </w:r>
            <w:r>
              <w:rPr>
                <w:rFonts w:ascii="Times New Roman" w:hAnsi="Times New Roman" w:eastAsia="宋体" w:cs="Times New Roman"/>
                <w:color w:val="000000" w:themeColor="text1"/>
                <w:vertAlign w:val="superscript"/>
                <w:lang w:eastAsia="zh-CN"/>
                <w14:textFill>
                  <w14:solidFill>
                    <w14:schemeClr w14:val="tx1"/>
                  </w14:solidFill>
                </w14:textFill>
              </w:rPr>
              <w:t>3</w:t>
            </w:r>
            <w:r>
              <w:rPr>
                <w:rFonts w:ascii="Times New Roman" w:hAnsi="Times New Roman" w:eastAsia="宋体" w:cs="Times New Roman"/>
                <w:color w:val="000000" w:themeColor="text1"/>
                <w:lang w:eastAsia="zh-CN"/>
                <w14:textFill>
                  <w14:solidFill>
                    <w14:schemeClr w14:val="tx1"/>
                  </w14:solidFill>
                </w14:textFill>
              </w:rPr>
              <w:t>/d（</w:t>
            </w:r>
            <w:r>
              <w:rPr>
                <w:rFonts w:hint="eastAsia" w:ascii="Times New Roman" w:hAnsi="Times New Roman" w:eastAsia="宋体" w:cs="Times New Roman"/>
                <w:color w:val="000000" w:themeColor="text1"/>
                <w:lang w:val="en-US" w:eastAsia="zh-CN"/>
                <w14:textFill>
                  <w14:solidFill>
                    <w14:schemeClr w14:val="tx1"/>
                  </w14:solidFill>
                </w14:textFill>
              </w:rPr>
              <w:t>125</w:t>
            </w:r>
            <w:r>
              <w:rPr>
                <w:rFonts w:ascii="Times New Roman" w:hAnsi="Times New Roman" w:eastAsia="宋体" w:cs="Times New Roman"/>
                <w:color w:val="000000" w:themeColor="text1"/>
                <w:lang w:eastAsia="zh-CN"/>
                <w14:textFill>
                  <w14:solidFill>
                    <w14:schemeClr w14:val="tx1"/>
                  </w14:solidFill>
                </w14:textFill>
              </w:rPr>
              <w:t>0m</w:t>
            </w:r>
            <w:r>
              <w:rPr>
                <w:rFonts w:ascii="Times New Roman" w:hAnsi="Times New Roman" w:eastAsia="宋体" w:cs="Times New Roman"/>
                <w:color w:val="000000" w:themeColor="text1"/>
                <w:vertAlign w:val="superscript"/>
                <w:lang w:eastAsia="zh-CN"/>
                <w14:textFill>
                  <w14:solidFill>
                    <w14:schemeClr w14:val="tx1"/>
                  </w14:solidFill>
                </w14:textFill>
              </w:rPr>
              <w:t>3</w:t>
            </w:r>
            <w:r>
              <w:rPr>
                <w:rFonts w:ascii="Times New Roman" w:hAnsi="Times New Roman" w:eastAsia="宋体" w:cs="Times New Roman"/>
                <w:color w:val="000000" w:themeColor="text1"/>
                <w:lang w:eastAsia="zh-CN"/>
                <w14:textFill>
                  <w14:solidFill>
                    <w14:schemeClr w14:val="tx1"/>
                  </w14:solidFill>
                </w14:textFill>
              </w:rPr>
              <w:t>/a）。</w:t>
            </w:r>
          </w:p>
          <w:p w14:paraId="6F70204B">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④ 矿石铲装抑尘用水</w:t>
            </w:r>
          </w:p>
          <w:p w14:paraId="3BBE00E0">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铲装工序配套雾炮机进行洒水抑尘，根据建设方提供数据</w:t>
            </w:r>
            <w:r>
              <w:rPr>
                <w:rFonts w:ascii="Times New Roman" w:hAnsi="Times New Roman" w:eastAsia="宋体" w:cs="Times New Roman"/>
                <w:color w:val="000000" w:themeColor="text1"/>
                <w:lang w:eastAsia="zh-CN"/>
                <w14:textFill>
                  <w14:solidFill>
                    <w14:schemeClr w14:val="tx1"/>
                  </w14:solidFill>
                </w14:textFill>
              </w:rPr>
              <w:t>，用水量约为</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ascii="Times New Roman" w:hAnsi="Times New Roman" w:eastAsia="宋体" w:cs="Times New Roman"/>
                <w:color w:val="000000" w:themeColor="text1"/>
                <w:lang w:eastAsia="zh-CN"/>
                <w14:textFill>
                  <w14:solidFill>
                    <w14:schemeClr w14:val="tx1"/>
                  </w14:solidFill>
                </w14:textFill>
              </w:rPr>
              <w:t>m</w:t>
            </w:r>
            <w:r>
              <w:rPr>
                <w:rFonts w:ascii="Times New Roman" w:hAnsi="Times New Roman" w:eastAsia="宋体" w:cs="Times New Roman"/>
                <w:color w:val="000000" w:themeColor="text1"/>
                <w:vertAlign w:val="superscript"/>
                <w:lang w:eastAsia="zh-CN"/>
                <w14:textFill>
                  <w14:solidFill>
                    <w14:schemeClr w14:val="tx1"/>
                  </w14:solidFill>
                </w14:textFill>
              </w:rPr>
              <w:t>3</w:t>
            </w:r>
            <w:r>
              <w:rPr>
                <w:rFonts w:ascii="Times New Roman" w:hAnsi="Times New Roman" w:eastAsia="宋体" w:cs="Times New Roman"/>
                <w:color w:val="000000" w:themeColor="text1"/>
                <w:lang w:eastAsia="zh-CN"/>
                <w14:textFill>
                  <w14:solidFill>
                    <w14:schemeClr w14:val="tx1"/>
                  </w14:solidFill>
                </w14:textFill>
              </w:rPr>
              <w:t>/d（</w:t>
            </w:r>
            <w:r>
              <w:rPr>
                <w:rFonts w:hint="eastAsia" w:ascii="Times New Roman" w:hAnsi="Times New Roman" w:eastAsia="宋体" w:cs="Times New Roman"/>
                <w:color w:val="000000" w:themeColor="text1"/>
                <w:lang w:val="en-US" w:eastAsia="zh-CN"/>
                <w14:textFill>
                  <w14:solidFill>
                    <w14:schemeClr w14:val="tx1"/>
                  </w14:solidFill>
                </w14:textFill>
              </w:rPr>
              <w:t>50</w:t>
            </w:r>
            <w:r>
              <w:rPr>
                <w:rFonts w:ascii="Times New Roman" w:hAnsi="Times New Roman" w:eastAsia="宋体" w:cs="Times New Roman"/>
                <w:color w:val="000000" w:themeColor="text1"/>
                <w:lang w:eastAsia="zh-CN"/>
                <w14:textFill>
                  <w14:solidFill>
                    <w14:schemeClr w14:val="tx1"/>
                  </w14:solidFill>
                </w14:textFill>
              </w:rPr>
              <w:t>0m</w:t>
            </w:r>
            <w:r>
              <w:rPr>
                <w:rFonts w:ascii="Times New Roman" w:hAnsi="Times New Roman" w:eastAsia="宋体" w:cs="Times New Roman"/>
                <w:color w:val="000000" w:themeColor="text1"/>
                <w:vertAlign w:val="superscript"/>
                <w:lang w:eastAsia="zh-CN"/>
                <w14:textFill>
                  <w14:solidFill>
                    <w14:schemeClr w14:val="tx1"/>
                  </w14:solidFill>
                </w14:textFill>
              </w:rPr>
              <w:t>3</w:t>
            </w:r>
            <w:r>
              <w:rPr>
                <w:rFonts w:ascii="Times New Roman" w:hAnsi="Times New Roman" w:eastAsia="宋体" w:cs="Times New Roman"/>
                <w:color w:val="000000" w:themeColor="text1"/>
                <w:lang w:eastAsia="zh-CN"/>
                <w14:textFill>
                  <w14:solidFill>
                    <w14:schemeClr w14:val="tx1"/>
                  </w14:solidFill>
                </w14:textFill>
              </w:rPr>
              <w:t>/a）。</w:t>
            </w:r>
          </w:p>
          <w:p w14:paraId="337A8DE7">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2）加工区用水</w:t>
            </w:r>
          </w:p>
          <w:p w14:paraId="697C69C7">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 xml:space="preserve">① </w:t>
            </w:r>
            <w:r>
              <w:rPr>
                <w:rFonts w:hint="eastAsia" w:ascii="Times New Roman" w:hAnsi="Times New Roman" w:eastAsia="宋体" w:cs="Times New Roman"/>
                <w:color w:val="000000" w:themeColor="text1"/>
                <w:lang w:eastAsia="zh-CN"/>
                <w14:textFill>
                  <w14:solidFill>
                    <w14:schemeClr w14:val="tx1"/>
                  </w14:solidFill>
                </w14:textFill>
              </w:rPr>
              <w:t>破碎、筛分抑尘用水</w:t>
            </w:r>
          </w:p>
          <w:p w14:paraId="68F49366">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根据</w:t>
            </w:r>
            <w:r>
              <w:rPr>
                <w:rFonts w:ascii="Times New Roman" w:hAnsi="Times New Roman" w:eastAsia="宋体" w:cs="Times New Roman"/>
                <w:color w:val="000000" w:themeColor="text1"/>
                <w:lang w:eastAsia="zh-CN"/>
                <w14:textFill>
                  <w14:solidFill>
                    <w14:schemeClr w14:val="tx1"/>
                  </w14:solidFill>
                </w14:textFill>
              </w:rPr>
              <w:t>经验估算，项目</w:t>
            </w:r>
            <w:r>
              <w:rPr>
                <w:rFonts w:hint="eastAsia" w:ascii="Times New Roman" w:hAnsi="Times New Roman" w:eastAsia="宋体" w:cs="Times New Roman"/>
                <w:color w:val="000000" w:themeColor="text1"/>
                <w:lang w:val="en-US" w:eastAsia="zh-CN"/>
                <w14:textFill>
                  <w14:solidFill>
                    <w14:schemeClr w14:val="tx1"/>
                  </w14:solidFill>
                </w14:textFill>
              </w:rPr>
              <w:t>加工区</w:t>
            </w:r>
            <w:r>
              <w:rPr>
                <w:rFonts w:ascii="Times New Roman" w:hAnsi="Times New Roman" w:eastAsia="宋体" w:cs="Times New Roman"/>
                <w:color w:val="000000" w:themeColor="text1"/>
                <w:lang w:eastAsia="zh-CN"/>
                <w14:textFill>
                  <w14:solidFill>
                    <w14:schemeClr w14:val="tx1"/>
                  </w14:solidFill>
                </w14:textFill>
              </w:rPr>
              <w:t>防尘洒水按0.005m</w:t>
            </w:r>
            <w:r>
              <w:rPr>
                <w:rFonts w:ascii="Times New Roman" w:hAnsi="Times New Roman" w:eastAsia="宋体" w:cs="Times New Roman"/>
                <w:color w:val="000000" w:themeColor="text1"/>
                <w:vertAlign w:val="superscript"/>
                <w:lang w:eastAsia="zh-CN"/>
                <w14:textFill>
                  <w14:solidFill>
                    <w14:schemeClr w14:val="tx1"/>
                  </w14:solidFill>
                </w14:textFill>
              </w:rPr>
              <w:t>3</w:t>
            </w:r>
            <w:r>
              <w:rPr>
                <w:rFonts w:ascii="Times New Roman" w:hAnsi="Times New Roman" w:eastAsia="宋体" w:cs="Times New Roman"/>
                <w:color w:val="000000" w:themeColor="text1"/>
                <w:lang w:eastAsia="zh-CN"/>
                <w14:textFill>
                  <w14:solidFill>
                    <w14:schemeClr w14:val="tx1"/>
                  </w14:solidFill>
                </w14:textFill>
              </w:rPr>
              <w:t>/t计，</w:t>
            </w:r>
            <w:r>
              <w:rPr>
                <w:rFonts w:hint="eastAsia" w:ascii="Times New Roman" w:hAnsi="Times New Roman" w:eastAsia="宋体" w:cs="Times New Roman"/>
                <w:color w:val="000000" w:themeColor="text1"/>
                <w:lang w:eastAsia="zh-CN"/>
                <w14:textFill>
                  <w14:solidFill>
                    <w14:schemeClr w14:val="tx1"/>
                  </w14:solidFill>
                </w14:textFill>
              </w:rPr>
              <w:t>本项目</w:t>
            </w:r>
            <w:r>
              <w:rPr>
                <w:rFonts w:ascii="Times New Roman" w:hAnsi="Times New Roman" w:eastAsia="宋体" w:cs="Times New Roman"/>
                <w:color w:val="000000" w:themeColor="text1"/>
                <w:lang w:eastAsia="zh-CN"/>
                <w14:textFill>
                  <w14:solidFill>
                    <w14:schemeClr w14:val="tx1"/>
                  </w14:solidFill>
                </w14:textFill>
              </w:rPr>
              <w:t>每天最大加工量约为</w:t>
            </w:r>
            <w:r>
              <w:rPr>
                <w:rFonts w:hint="eastAsia" w:ascii="Times New Roman" w:hAnsi="Times New Roman" w:eastAsia="宋体" w:cs="Times New Roman"/>
                <w:color w:val="000000" w:themeColor="text1"/>
                <w:lang w:val="en-US" w:eastAsia="zh-CN"/>
                <w14:textFill>
                  <w14:solidFill>
                    <w14:schemeClr w14:val="tx1"/>
                  </w14:solidFill>
                </w14:textFill>
              </w:rPr>
              <w:t>1636.2</w:t>
            </w:r>
            <w:r>
              <w:rPr>
                <w:rFonts w:ascii="Times New Roman" w:hAnsi="Times New Roman" w:eastAsia="宋体" w:cs="Times New Roman"/>
                <w:color w:val="000000" w:themeColor="text1"/>
                <w:lang w:eastAsia="zh-CN"/>
                <w14:textFill>
                  <w14:solidFill>
                    <w14:schemeClr w14:val="tx1"/>
                  </w14:solidFill>
                </w14:textFill>
              </w:rPr>
              <w:t>t/d，则</w:t>
            </w:r>
            <w:r>
              <w:rPr>
                <w:rFonts w:hint="eastAsia" w:ascii="Times New Roman" w:hAnsi="Times New Roman" w:eastAsia="宋体" w:cs="Times New Roman"/>
                <w:color w:val="000000" w:themeColor="text1"/>
                <w:lang w:eastAsia="zh-CN"/>
                <w14:textFill>
                  <w14:solidFill>
                    <w14:schemeClr w14:val="tx1"/>
                  </w14:solidFill>
                </w14:textFill>
              </w:rPr>
              <w:t>降尘</w:t>
            </w:r>
            <w:r>
              <w:rPr>
                <w:rFonts w:ascii="Times New Roman" w:hAnsi="Times New Roman" w:eastAsia="宋体" w:cs="Times New Roman"/>
                <w:color w:val="000000" w:themeColor="text1"/>
                <w:lang w:eastAsia="zh-CN"/>
                <w14:textFill>
                  <w14:solidFill>
                    <w14:schemeClr w14:val="tx1"/>
                  </w14:solidFill>
                </w14:textFill>
              </w:rPr>
              <w:t>用水量约为</w:t>
            </w:r>
            <w:r>
              <w:rPr>
                <w:rFonts w:hint="eastAsia" w:ascii="Times New Roman" w:hAnsi="Times New Roman" w:eastAsia="宋体" w:cs="Times New Roman"/>
                <w:color w:val="000000" w:themeColor="text1"/>
                <w:lang w:val="en-US" w:eastAsia="zh-CN"/>
                <w14:textFill>
                  <w14:solidFill>
                    <w14:schemeClr w14:val="tx1"/>
                  </w14:solidFill>
                </w14:textFill>
              </w:rPr>
              <w:t>8.18</w:t>
            </w:r>
            <w:r>
              <w:rPr>
                <w:rFonts w:ascii="Times New Roman" w:hAnsi="Times New Roman" w:eastAsia="宋体" w:cs="Times New Roman"/>
                <w:color w:val="000000" w:themeColor="text1"/>
                <w:lang w:eastAsia="zh-CN"/>
                <w14:textFill>
                  <w14:solidFill>
                    <w14:schemeClr w14:val="tx1"/>
                  </w14:solidFill>
                </w14:textFill>
              </w:rPr>
              <w:t>m</w:t>
            </w:r>
            <w:r>
              <w:rPr>
                <w:rFonts w:ascii="Times New Roman" w:hAnsi="Times New Roman" w:eastAsia="宋体" w:cs="Times New Roman"/>
                <w:color w:val="000000" w:themeColor="text1"/>
                <w:vertAlign w:val="superscript"/>
                <w:lang w:eastAsia="zh-CN"/>
                <w14:textFill>
                  <w14:solidFill>
                    <w14:schemeClr w14:val="tx1"/>
                  </w14:solidFill>
                </w14:textFill>
              </w:rPr>
              <w:t>3</w:t>
            </w:r>
            <w:r>
              <w:rPr>
                <w:rFonts w:ascii="Times New Roman" w:hAnsi="Times New Roman" w:eastAsia="宋体" w:cs="Times New Roman"/>
                <w:color w:val="000000" w:themeColor="text1"/>
                <w:lang w:eastAsia="zh-CN"/>
                <w14:textFill>
                  <w14:solidFill>
                    <w14:schemeClr w14:val="tx1"/>
                  </w14:solidFill>
                </w14:textFill>
              </w:rPr>
              <w:t>/d（</w:t>
            </w:r>
            <w:r>
              <w:rPr>
                <w:rFonts w:hint="eastAsia" w:ascii="Times New Roman" w:hAnsi="Times New Roman" w:eastAsia="宋体" w:cs="Times New Roman"/>
                <w:color w:val="000000" w:themeColor="text1"/>
                <w:lang w:val="en-US" w:eastAsia="zh-CN"/>
                <w14:textFill>
                  <w14:solidFill>
                    <w14:schemeClr w14:val="tx1"/>
                  </w14:solidFill>
                </w14:textFill>
              </w:rPr>
              <w:t>2045</w:t>
            </w:r>
            <w:r>
              <w:rPr>
                <w:rFonts w:ascii="Times New Roman" w:hAnsi="Times New Roman" w:eastAsia="宋体" w:cs="Times New Roman"/>
                <w:color w:val="000000" w:themeColor="text1"/>
                <w:lang w:eastAsia="zh-CN"/>
                <w14:textFill>
                  <w14:solidFill>
                    <w14:schemeClr w14:val="tx1"/>
                  </w14:solidFill>
                </w14:textFill>
              </w:rPr>
              <w:t>m</w:t>
            </w:r>
            <w:r>
              <w:rPr>
                <w:rFonts w:ascii="Times New Roman" w:hAnsi="Times New Roman" w:eastAsia="宋体" w:cs="Times New Roman"/>
                <w:color w:val="000000" w:themeColor="text1"/>
                <w:vertAlign w:val="superscript"/>
                <w:lang w:eastAsia="zh-CN"/>
                <w14:textFill>
                  <w14:solidFill>
                    <w14:schemeClr w14:val="tx1"/>
                  </w14:solidFill>
                </w14:textFill>
              </w:rPr>
              <w:t>3</w:t>
            </w:r>
            <w:r>
              <w:rPr>
                <w:rFonts w:ascii="Times New Roman" w:hAnsi="Times New Roman" w:eastAsia="宋体" w:cs="Times New Roman"/>
                <w:color w:val="000000" w:themeColor="text1"/>
                <w:lang w:eastAsia="zh-CN"/>
                <w14:textFill>
                  <w14:solidFill>
                    <w14:schemeClr w14:val="tx1"/>
                  </w14:solidFill>
                </w14:textFill>
              </w:rPr>
              <w:t>/a）</w:t>
            </w:r>
          </w:p>
          <w:p w14:paraId="0074B3C4">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 xml:space="preserve">② </w:t>
            </w:r>
            <w:r>
              <w:rPr>
                <w:rFonts w:hint="eastAsia" w:ascii="Times New Roman" w:hAnsi="Times New Roman" w:eastAsia="宋体" w:cs="Times New Roman"/>
                <w:color w:val="000000" w:themeColor="text1"/>
                <w:lang w:eastAsia="zh-CN"/>
                <w14:textFill>
                  <w14:solidFill>
                    <w14:schemeClr w14:val="tx1"/>
                  </w14:solidFill>
                </w14:textFill>
              </w:rPr>
              <w:t>洗砂</w:t>
            </w:r>
            <w:r>
              <w:rPr>
                <w:rFonts w:ascii="Times New Roman" w:hAnsi="Times New Roman" w:eastAsia="宋体" w:cs="Times New Roman"/>
                <w:color w:val="000000" w:themeColor="text1"/>
                <w:lang w:eastAsia="zh-CN"/>
                <w14:textFill>
                  <w14:solidFill>
                    <w14:schemeClr w14:val="tx1"/>
                  </w14:solidFill>
                </w14:textFill>
              </w:rPr>
              <w:t>用水</w:t>
            </w:r>
          </w:p>
          <w:p w14:paraId="5E2B85D0">
            <w:pPr>
              <w:pageBreakBefore w:val="0"/>
              <w:kinsoku/>
              <w:wordWrap/>
              <w:bidi w:val="0"/>
              <w:adjustRightInd/>
              <w:snapToGrid/>
              <w:spacing w:line="360" w:lineRule="auto"/>
              <w:ind w:firstLine="480" w:firstLineChars="200"/>
              <w:outlineLvl w:val="9"/>
              <w:rPr>
                <w:rFonts w:ascii="Times New Roman" w:hAnsi="Times New Roman" w:eastAsia="宋体" w:cs="宋体"/>
                <w:color w:val="000000" w:themeColor="text1"/>
                <w:sz w:val="24"/>
                <w:szCs w:val="28"/>
                <w14:textFill>
                  <w14:solidFill>
                    <w14:schemeClr w14:val="tx1"/>
                  </w14:solidFill>
                </w14:textFill>
              </w:rPr>
            </w:pPr>
            <w:r>
              <w:rPr>
                <w:rFonts w:hint="eastAsia" w:ascii="Times New Roman" w:hAnsi="Times New Roman" w:eastAsia="宋体" w:cs="宋体"/>
                <w:color w:val="000000" w:themeColor="text1"/>
                <w:sz w:val="24"/>
                <w:szCs w:val="28"/>
                <w:lang w:val="en-US" w:eastAsia="zh-CN"/>
                <w14:textFill>
                  <w14:solidFill>
                    <w14:schemeClr w14:val="tx1"/>
                  </w14:solidFill>
                </w14:textFill>
              </w:rPr>
              <w:t>粒径＜5mm的产品作为水洗砂，</w:t>
            </w:r>
            <w:r>
              <w:rPr>
                <w:rFonts w:hint="eastAsia" w:ascii="Times New Roman" w:hAnsi="Times New Roman" w:eastAsia="宋体" w:cs="宋体"/>
                <w:color w:val="000000" w:themeColor="text1"/>
                <w:sz w:val="24"/>
                <w:szCs w:val="28"/>
                <w14:textFill>
                  <w14:solidFill>
                    <w14:schemeClr w14:val="tx1"/>
                  </w14:solidFill>
                </w14:textFill>
              </w:rPr>
              <w:t>生产水洗砂时，需用水对砂石料进行冲洗，耗水指标：1.2m</w:t>
            </w:r>
            <w:r>
              <w:rPr>
                <w:rFonts w:hint="eastAsia" w:ascii="Times New Roman" w:hAnsi="Times New Roman" w:eastAsia="宋体" w:cs="宋体"/>
                <w:color w:val="000000" w:themeColor="text1"/>
                <w:sz w:val="24"/>
                <w:szCs w:val="28"/>
                <w:vertAlign w:val="superscript"/>
                <w14:textFill>
                  <w14:solidFill>
                    <w14:schemeClr w14:val="tx1"/>
                  </w14:solidFill>
                </w14:textFill>
              </w:rPr>
              <w:t>3</w:t>
            </w:r>
            <w:r>
              <w:rPr>
                <w:rFonts w:hint="eastAsia" w:ascii="Times New Roman" w:hAnsi="Times New Roman" w:eastAsia="宋体" w:cs="宋体"/>
                <w:color w:val="000000" w:themeColor="text1"/>
                <w:sz w:val="24"/>
                <w:szCs w:val="28"/>
                <w14:textFill>
                  <w14:solidFill>
                    <w14:schemeClr w14:val="tx1"/>
                  </w14:solidFill>
                </w14:textFill>
              </w:rPr>
              <w:t>/m</w:t>
            </w:r>
            <w:r>
              <w:rPr>
                <w:rFonts w:hint="eastAsia" w:ascii="Times New Roman" w:hAnsi="Times New Roman" w:eastAsia="宋体" w:cs="宋体"/>
                <w:color w:val="000000" w:themeColor="text1"/>
                <w:sz w:val="24"/>
                <w:szCs w:val="28"/>
                <w:highlight w:val="none"/>
                <w:vertAlign w:val="superscript"/>
                <w14:textFill>
                  <w14:solidFill>
                    <w14:schemeClr w14:val="tx1"/>
                  </w14:solidFill>
                </w14:textFill>
              </w:rPr>
              <w:t>3</w:t>
            </w:r>
            <w:r>
              <w:rPr>
                <w:rFonts w:hint="eastAsia" w:ascii="Times New Roman" w:hAnsi="Times New Roman" w:eastAsia="宋体" w:cs="宋体"/>
                <w:color w:val="000000" w:themeColor="text1"/>
                <w:sz w:val="24"/>
                <w:szCs w:val="28"/>
                <w:highlight w:val="none"/>
                <w:lang w:val="en-US" w:eastAsia="zh-CN"/>
                <w14:textFill>
                  <w14:solidFill>
                    <w14:schemeClr w14:val="tx1"/>
                  </w14:solidFill>
                </w14:textFill>
              </w:rPr>
              <w:t>原料</w:t>
            </w:r>
            <w:r>
              <w:rPr>
                <w:rFonts w:hint="eastAsia" w:ascii="Times New Roman" w:hAnsi="Times New Roman" w:eastAsia="宋体" w:cs="宋体"/>
                <w:color w:val="000000" w:themeColor="text1"/>
                <w:sz w:val="24"/>
                <w:szCs w:val="28"/>
                <w:highlight w:val="none"/>
                <w:lang w:eastAsia="zh-CN"/>
                <w14:textFill>
                  <w14:solidFill>
                    <w14:schemeClr w14:val="tx1"/>
                  </w14:solidFill>
                </w14:textFill>
              </w:rPr>
              <w:t>。</w:t>
            </w:r>
            <w:r>
              <w:rPr>
                <w:rFonts w:hint="eastAsia" w:ascii="Times New Roman" w:hAnsi="Times New Roman" w:eastAsia="宋体" w:cs="宋体"/>
                <w:color w:val="000000" w:themeColor="text1"/>
                <w:sz w:val="24"/>
                <w:szCs w:val="28"/>
                <w:highlight w:val="none"/>
                <w:lang w:val="en-US" w:eastAsia="zh-CN"/>
                <w14:textFill>
                  <w14:solidFill>
                    <w14:schemeClr w14:val="tx1"/>
                  </w14:solidFill>
                </w14:textFill>
              </w:rPr>
              <w:t>根据设计方案，</w:t>
            </w:r>
            <w:r>
              <w:rPr>
                <w:rFonts w:hint="eastAsia" w:ascii="Times New Roman" w:hAnsi="Times New Roman" w:eastAsia="宋体" w:cs="宋体"/>
                <w:color w:val="000000" w:themeColor="text1"/>
                <w:sz w:val="24"/>
                <w:szCs w:val="28"/>
                <w:highlight w:val="none"/>
                <w14:textFill>
                  <w14:solidFill>
                    <w14:schemeClr w14:val="tx1"/>
                  </w14:solidFill>
                </w14:textFill>
              </w:rPr>
              <w:t>项目日处理水洗粒径的砂子及石子合计</w:t>
            </w:r>
            <w:r>
              <w:rPr>
                <w:rFonts w:hint="eastAsia" w:ascii="Times New Roman" w:hAnsi="Times New Roman" w:eastAsia="宋体" w:cs="宋体"/>
                <w:color w:val="000000" w:themeColor="text1"/>
                <w:sz w:val="24"/>
                <w:szCs w:val="28"/>
                <w:highlight w:val="none"/>
                <w:lang w:val="en-US" w:eastAsia="zh-CN"/>
                <w14:textFill>
                  <w14:solidFill>
                    <w14:schemeClr w14:val="tx1"/>
                  </w14:solidFill>
                </w14:textFill>
              </w:rPr>
              <w:t>174</w:t>
            </w:r>
            <w:r>
              <w:rPr>
                <w:rFonts w:hint="eastAsia" w:ascii="Times New Roman" w:hAnsi="Times New Roman" w:eastAsia="宋体" w:cs="宋体"/>
                <w:color w:val="000000" w:themeColor="text1"/>
                <w:sz w:val="24"/>
                <w:szCs w:val="28"/>
                <w:highlight w:val="none"/>
                <w14:textFill>
                  <w14:solidFill>
                    <w14:schemeClr w14:val="tx1"/>
                  </w14:solidFill>
                </w14:textFill>
              </w:rPr>
              <w:t>m</w:t>
            </w:r>
            <w:r>
              <w:rPr>
                <w:rFonts w:hint="eastAsia" w:ascii="Times New Roman" w:hAnsi="Times New Roman" w:eastAsia="宋体" w:cs="宋体"/>
                <w:color w:val="000000" w:themeColor="text1"/>
                <w:sz w:val="24"/>
                <w:szCs w:val="28"/>
                <w:highlight w:val="none"/>
                <w:vertAlign w:val="superscript"/>
                <w14:textFill>
                  <w14:solidFill>
                    <w14:schemeClr w14:val="tx1"/>
                  </w14:solidFill>
                </w14:textFill>
              </w:rPr>
              <w:t>3</w:t>
            </w:r>
            <w:r>
              <w:rPr>
                <w:rFonts w:hint="eastAsia" w:ascii="Times New Roman" w:hAnsi="Times New Roman" w:eastAsia="宋体" w:cs="宋体"/>
                <w:color w:val="000000" w:themeColor="text1"/>
                <w:sz w:val="24"/>
                <w:szCs w:val="28"/>
                <w:highlight w:val="none"/>
                <w14:textFill>
                  <w14:solidFill>
                    <w14:schemeClr w14:val="tx1"/>
                  </w14:solidFill>
                </w14:textFill>
              </w:rPr>
              <w:t>/d</w:t>
            </w:r>
            <w:r>
              <w:rPr>
                <w:rFonts w:hint="eastAsia" w:ascii="Times New Roman" w:hAnsi="Times New Roman" w:eastAsia="宋体" w:cs="宋体"/>
                <w:color w:val="000000" w:themeColor="text1"/>
                <w:sz w:val="24"/>
                <w:szCs w:val="28"/>
                <w:highlight w:val="none"/>
                <w:lang w:eastAsia="zh-CN"/>
                <w14:textFill>
                  <w14:solidFill>
                    <w14:schemeClr w14:val="tx1"/>
                  </w14:solidFill>
                </w14:textFill>
              </w:rPr>
              <w:t>（</w:t>
            </w:r>
            <w:r>
              <w:rPr>
                <w:rFonts w:hint="eastAsia" w:ascii="Times New Roman" w:hAnsi="Times New Roman" w:eastAsia="宋体" w:cs="宋体"/>
                <w:color w:val="000000" w:themeColor="text1"/>
                <w:sz w:val="24"/>
                <w:szCs w:val="28"/>
                <w:highlight w:val="none"/>
                <w:lang w:val="en-US" w:eastAsia="zh-CN"/>
                <w14:textFill>
                  <w14:solidFill>
                    <w14:schemeClr w14:val="tx1"/>
                  </w14:solidFill>
                </w14:textFill>
              </w:rPr>
              <w:t>＜</w:t>
            </w:r>
            <w:r>
              <w:rPr>
                <w:rFonts w:hint="eastAsia" w:ascii="Times New Roman" w:hAnsi="Times New Roman" w:eastAsia="宋体" w:cs="宋体"/>
                <w:color w:val="000000" w:themeColor="text1"/>
                <w:sz w:val="24"/>
                <w:szCs w:val="28"/>
                <w:highlight w:val="none"/>
                <w:lang w:eastAsia="zh-CN"/>
                <w14:textFill>
                  <w14:solidFill>
                    <w14:schemeClr w14:val="tx1"/>
                  </w14:solidFill>
                </w14:textFill>
              </w:rPr>
              <w:t>5mm水洗砂）</w:t>
            </w:r>
            <w:r>
              <w:rPr>
                <w:rFonts w:hint="eastAsia" w:ascii="Times New Roman" w:hAnsi="Times New Roman" w:eastAsia="宋体" w:cs="宋体"/>
                <w:color w:val="000000" w:themeColor="text1"/>
                <w:sz w:val="24"/>
                <w:szCs w:val="28"/>
                <w:highlight w:val="none"/>
                <w14:textFill>
                  <w14:solidFill>
                    <w14:schemeClr w14:val="tx1"/>
                  </w14:solidFill>
                </w14:textFill>
              </w:rPr>
              <w:t>，则日耗水量</w:t>
            </w:r>
            <w:r>
              <w:rPr>
                <w:rFonts w:hint="eastAsia" w:ascii="Times New Roman" w:hAnsi="Times New Roman" w:eastAsia="宋体" w:cs="宋体"/>
                <w:color w:val="000000" w:themeColor="text1"/>
                <w:sz w:val="24"/>
                <w:szCs w:val="28"/>
                <w:highlight w:val="none"/>
                <w:lang w:val="en-US" w:eastAsia="zh-CN"/>
                <w14:textFill>
                  <w14:solidFill>
                    <w14:schemeClr w14:val="tx1"/>
                  </w14:solidFill>
                </w14:textFill>
              </w:rPr>
              <w:t>208.8</w:t>
            </w:r>
            <w:r>
              <w:rPr>
                <w:rFonts w:hint="eastAsia" w:ascii="Times New Roman" w:hAnsi="Times New Roman" w:eastAsia="宋体" w:cs="宋体"/>
                <w:color w:val="000000" w:themeColor="text1"/>
                <w:sz w:val="24"/>
                <w:szCs w:val="28"/>
                <w:highlight w:val="none"/>
                <w14:textFill>
                  <w14:solidFill>
                    <w14:schemeClr w14:val="tx1"/>
                  </w14:solidFill>
                </w14:textFill>
              </w:rPr>
              <w:t>m</w:t>
            </w:r>
            <w:r>
              <w:rPr>
                <w:rFonts w:hint="eastAsia" w:ascii="Times New Roman" w:hAnsi="Times New Roman" w:eastAsia="宋体" w:cs="宋体"/>
                <w:color w:val="000000" w:themeColor="text1"/>
                <w:sz w:val="24"/>
                <w:szCs w:val="28"/>
                <w:highlight w:val="none"/>
                <w:vertAlign w:val="superscript"/>
                <w14:textFill>
                  <w14:solidFill>
                    <w14:schemeClr w14:val="tx1"/>
                  </w14:solidFill>
                </w14:textFill>
              </w:rPr>
              <w:t>3</w:t>
            </w:r>
            <w:r>
              <w:rPr>
                <w:rFonts w:hint="eastAsia" w:ascii="Times New Roman" w:hAnsi="Times New Roman" w:eastAsia="宋体" w:cs="宋体"/>
                <w:color w:val="000000" w:themeColor="text1"/>
                <w:sz w:val="24"/>
                <w:szCs w:val="28"/>
                <w:highlight w:val="none"/>
                <w14:textFill>
                  <w14:solidFill>
                    <w14:schemeClr w14:val="tx1"/>
                  </w14:solidFill>
                </w14:textFill>
              </w:rPr>
              <w:t>/d，废水经</w:t>
            </w:r>
            <w:r>
              <w:rPr>
                <w:rFonts w:hint="eastAsia" w:ascii="Times New Roman" w:hAnsi="Times New Roman" w:eastAsia="宋体" w:cs="宋体"/>
                <w:color w:val="000000" w:themeColor="text1"/>
                <w:sz w:val="24"/>
                <w:szCs w:val="28"/>
                <w:highlight w:val="none"/>
                <w:lang w:val="en-US" w:eastAsia="zh-CN"/>
                <w14:textFill>
                  <w14:solidFill>
                    <w14:schemeClr w14:val="tx1"/>
                  </w14:solidFill>
                </w14:textFill>
              </w:rPr>
              <w:t>350m</w:t>
            </w:r>
            <w:r>
              <w:rPr>
                <w:rFonts w:hint="eastAsia" w:ascii="Times New Roman" w:hAnsi="Times New Roman" w:eastAsia="宋体" w:cs="宋体"/>
                <w:color w:val="000000" w:themeColor="text1"/>
                <w:sz w:val="24"/>
                <w:szCs w:val="28"/>
                <w:highlight w:val="none"/>
                <w:vertAlign w:val="superscript"/>
                <w:lang w:val="en-US" w:eastAsia="zh-CN"/>
                <w14:textFill>
                  <w14:solidFill>
                    <w14:schemeClr w14:val="tx1"/>
                  </w14:solidFill>
                </w14:textFill>
              </w:rPr>
              <w:t>3</w:t>
            </w:r>
            <w:r>
              <w:rPr>
                <w:rFonts w:hint="eastAsia" w:ascii="Times New Roman" w:hAnsi="Times New Roman" w:eastAsia="宋体" w:cs="宋体"/>
                <w:color w:val="000000" w:themeColor="text1"/>
                <w:sz w:val="24"/>
                <w:szCs w:val="28"/>
                <w:highlight w:val="none"/>
                <w14:textFill>
                  <w14:solidFill>
                    <w14:schemeClr w14:val="tx1"/>
                  </w14:solidFill>
                </w14:textFill>
              </w:rPr>
              <w:t>沉淀后循环利用，其中蒸发、渗漏损耗、产品带走、污泥带走水量约为30%，循环水量约70%，</w:t>
            </w:r>
            <w:r>
              <w:rPr>
                <w:rFonts w:hint="eastAsia" w:ascii="Times New Roman" w:hAnsi="Times New Roman" w:eastAsia="宋体" w:cs="宋体"/>
                <w:color w:val="000000" w:themeColor="text1"/>
                <w:sz w:val="24"/>
                <w:szCs w:val="28"/>
                <w14:textFill>
                  <w14:solidFill>
                    <w14:schemeClr w14:val="tx1"/>
                  </w14:solidFill>
                </w14:textFill>
              </w:rPr>
              <w:t>则补充新鲜水量约为</w:t>
            </w:r>
            <w:r>
              <w:rPr>
                <w:rFonts w:hint="eastAsia" w:ascii="Times New Roman" w:hAnsi="Times New Roman" w:eastAsia="宋体"/>
                <w:color w:val="000000" w:themeColor="text1"/>
                <w:sz w:val="24"/>
                <w:lang w:val="en-US" w:eastAsia="zh-CN"/>
                <w14:textFill>
                  <w14:solidFill>
                    <w14:schemeClr w14:val="tx1"/>
                  </w14:solidFill>
                </w14:textFill>
              </w:rPr>
              <w:t>62.64</w:t>
            </w:r>
            <w:r>
              <w:rPr>
                <w:rFonts w:ascii="Times New Roman" w:hAnsi="Times New Roman" w:eastAsia="宋体"/>
                <w:color w:val="000000" w:themeColor="text1"/>
                <w:sz w:val="24"/>
                <w14:textFill>
                  <w14:solidFill>
                    <w14:schemeClr w14:val="tx1"/>
                  </w14:solidFill>
                </w14:textFill>
              </w:rPr>
              <w:t>m</w:t>
            </w:r>
            <w:r>
              <w:rPr>
                <w:rFonts w:ascii="Times New Roman" w:hAnsi="Times New Roman" w:eastAsia="宋体"/>
                <w:color w:val="000000" w:themeColor="text1"/>
                <w:sz w:val="24"/>
                <w:vertAlign w:val="superscript"/>
                <w14:textFill>
                  <w14:solidFill>
                    <w14:schemeClr w14:val="tx1"/>
                  </w14:solidFill>
                </w14:textFill>
              </w:rPr>
              <w:t>3</w:t>
            </w:r>
            <w:r>
              <w:rPr>
                <w:rFonts w:ascii="Times New Roman" w:hAnsi="Times New Roman" w:eastAsia="宋体"/>
                <w:color w:val="000000" w:themeColor="text1"/>
                <w:sz w:val="24"/>
                <w14:textFill>
                  <w14:solidFill>
                    <w14:schemeClr w14:val="tx1"/>
                  </w14:solidFill>
                </w14:textFill>
              </w:rPr>
              <w:t>/d（</w:t>
            </w:r>
            <w:r>
              <w:rPr>
                <w:rFonts w:hint="eastAsia" w:ascii="Times New Roman" w:hAnsi="Times New Roman" w:eastAsia="宋体"/>
                <w:color w:val="000000" w:themeColor="text1"/>
                <w:sz w:val="24"/>
                <w:lang w:val="en-US" w:eastAsia="zh-CN"/>
                <w14:textFill>
                  <w14:solidFill>
                    <w14:schemeClr w14:val="tx1"/>
                  </w14:solidFill>
                </w14:textFill>
              </w:rPr>
              <w:t>15660</w:t>
            </w:r>
            <w:r>
              <w:rPr>
                <w:rFonts w:ascii="Times New Roman" w:hAnsi="Times New Roman" w:eastAsia="宋体"/>
                <w:color w:val="000000" w:themeColor="text1"/>
                <w:sz w:val="24"/>
                <w14:textFill>
                  <w14:solidFill>
                    <w14:schemeClr w14:val="tx1"/>
                  </w14:solidFill>
                </w14:textFill>
              </w:rPr>
              <w:t>m</w:t>
            </w:r>
            <w:r>
              <w:rPr>
                <w:rFonts w:ascii="Times New Roman" w:hAnsi="Times New Roman" w:eastAsia="宋体"/>
                <w:color w:val="000000" w:themeColor="text1"/>
                <w:sz w:val="24"/>
                <w:vertAlign w:val="superscript"/>
                <w14:textFill>
                  <w14:solidFill>
                    <w14:schemeClr w14:val="tx1"/>
                  </w14:solidFill>
                </w14:textFill>
              </w:rPr>
              <w:t>3</w:t>
            </w:r>
            <w:r>
              <w:rPr>
                <w:rFonts w:ascii="Times New Roman" w:hAnsi="Times New Roman" w:eastAsia="宋体"/>
                <w:color w:val="000000" w:themeColor="text1"/>
                <w:sz w:val="24"/>
                <w14:textFill>
                  <w14:solidFill>
                    <w14:schemeClr w14:val="tx1"/>
                  </w14:solidFill>
                </w14:textFill>
              </w:rPr>
              <w:t>/a）</w:t>
            </w:r>
            <w:r>
              <w:rPr>
                <w:rFonts w:hint="eastAsia" w:ascii="Times New Roman" w:hAnsi="Times New Roman" w:eastAsia="宋体" w:cs="宋体"/>
                <w:color w:val="000000" w:themeColor="text1"/>
                <w:sz w:val="24"/>
                <w:szCs w:val="28"/>
                <w14:textFill>
                  <w14:solidFill>
                    <w14:schemeClr w14:val="tx1"/>
                  </w14:solidFill>
                </w14:textFill>
              </w:rPr>
              <w:t>，沉淀池回用水量为</w:t>
            </w:r>
            <w:r>
              <w:rPr>
                <w:rFonts w:hint="eastAsia" w:ascii="Times New Roman" w:hAnsi="Times New Roman" w:eastAsia="宋体" w:cs="宋体"/>
                <w:color w:val="000000" w:themeColor="text1"/>
                <w:sz w:val="24"/>
                <w:szCs w:val="28"/>
                <w:lang w:val="en-US" w:eastAsia="zh-CN"/>
                <w14:textFill>
                  <w14:solidFill>
                    <w14:schemeClr w14:val="tx1"/>
                  </w14:solidFill>
                </w14:textFill>
              </w:rPr>
              <w:t>146.16</w:t>
            </w:r>
            <w:r>
              <w:rPr>
                <w:rFonts w:ascii="Times New Roman" w:hAnsi="Times New Roman" w:eastAsia="宋体"/>
                <w:color w:val="000000" w:themeColor="text1"/>
                <w:sz w:val="24"/>
                <w14:textFill>
                  <w14:solidFill>
                    <w14:schemeClr w14:val="tx1"/>
                  </w14:solidFill>
                </w14:textFill>
              </w:rPr>
              <w:t>m</w:t>
            </w:r>
            <w:r>
              <w:rPr>
                <w:rFonts w:ascii="Times New Roman" w:hAnsi="Times New Roman" w:eastAsia="宋体"/>
                <w:color w:val="000000" w:themeColor="text1"/>
                <w:sz w:val="24"/>
                <w:vertAlign w:val="superscript"/>
                <w14:textFill>
                  <w14:solidFill>
                    <w14:schemeClr w14:val="tx1"/>
                  </w14:solidFill>
                </w14:textFill>
              </w:rPr>
              <w:t>3</w:t>
            </w:r>
            <w:r>
              <w:rPr>
                <w:rFonts w:hint="eastAsia" w:ascii="Times New Roman" w:hAnsi="Times New Roman" w:eastAsia="宋体" w:cs="宋体"/>
                <w:color w:val="000000" w:themeColor="text1"/>
                <w:sz w:val="24"/>
                <w:szCs w:val="28"/>
                <w14:textFill>
                  <w14:solidFill>
                    <w14:schemeClr w14:val="tx1"/>
                  </w14:solidFill>
                </w14:textFill>
              </w:rPr>
              <w:t>。</w:t>
            </w:r>
          </w:p>
          <w:p w14:paraId="58BD29ED">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③ 产品</w:t>
            </w:r>
            <w:r>
              <w:rPr>
                <w:rFonts w:hint="eastAsia" w:ascii="Times New Roman" w:hAnsi="Times New Roman" w:eastAsia="宋体" w:cs="Times New Roman"/>
                <w:color w:val="000000" w:themeColor="text1"/>
                <w:lang w:eastAsia="zh-CN"/>
                <w14:textFill>
                  <w14:solidFill>
                    <w14:schemeClr w14:val="tx1"/>
                  </w14:solidFill>
                </w14:textFill>
              </w:rPr>
              <w:t>堆场降尘用水</w:t>
            </w:r>
          </w:p>
          <w:p w14:paraId="4944BEA5">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根据</w:t>
            </w:r>
            <w:r>
              <w:rPr>
                <w:rFonts w:hint="eastAsia" w:ascii="Times New Roman" w:hAnsi="Times New Roman" w:eastAsia="宋体" w:cs="Times New Roman"/>
                <w:color w:val="000000" w:themeColor="text1"/>
                <w:lang w:eastAsia="zh-CN"/>
                <w14:textFill>
                  <w14:solidFill>
                    <w14:schemeClr w14:val="tx1"/>
                  </w14:solidFill>
                </w14:textFill>
              </w:rPr>
              <w:t>《机制砂石骨料工厂设计规范》（GB51186-2016）</w:t>
            </w:r>
            <w:r>
              <w:rPr>
                <w:rFonts w:hint="eastAsia" w:ascii="Times New Roman" w:hAnsi="Times New Roman" w:eastAsia="宋体" w:cs="Times New Roman"/>
                <w:color w:val="000000" w:themeColor="text1"/>
                <w:lang w:val="en-US" w:eastAsia="zh-CN"/>
                <w14:textFill>
                  <w14:solidFill>
                    <w14:schemeClr w14:val="tx1"/>
                  </w14:solidFill>
                </w14:textFill>
              </w:rPr>
              <w:t>6.2给水与排放规定：浇洒场地用水量宜采用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1.5~2</w:t>
            </w:r>
            <w:r>
              <w:rPr>
                <w:rFonts w:hint="eastAsia" w:ascii="Times New Roman" w:hAnsi="Times New Roman" w:eastAsia="宋体" w:cs="Times New Roman"/>
                <w:color w:val="000000" w:themeColor="text1"/>
                <w:highlight w:val="none"/>
                <w:lang w:eastAsia="zh-CN"/>
                <w14:textFill>
                  <w14:solidFill>
                    <w14:schemeClr w14:val="tx1"/>
                  </w14:solidFill>
                </w14:textFill>
              </w:rPr>
              <w:t>L/m</w:t>
            </w:r>
            <w:r>
              <w:rPr>
                <w:rFonts w:hint="eastAsia" w:ascii="Times New Roman" w:hAnsi="Times New Roman" w:eastAsia="宋体" w:cs="Times New Roman"/>
                <w:color w:val="000000" w:themeColor="text1"/>
                <w:highlight w:val="none"/>
                <w:vertAlign w:val="superscript"/>
                <w:lang w:eastAsia="zh-CN"/>
                <w14:textFill>
                  <w14:solidFill>
                    <w14:schemeClr w14:val="tx1"/>
                  </w14:solidFill>
                </w14:textFill>
              </w:rPr>
              <w:t>2</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eastAsia="zh-CN"/>
                <w14:textFill>
                  <w14:solidFill>
                    <w14:schemeClr w14:val="tx1"/>
                  </w14:solidFill>
                </w14:textFill>
              </w:rPr>
              <w:t>次，</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浇洒次数应为2~3次/d。本次评价取2</w:t>
            </w:r>
            <w:r>
              <w:rPr>
                <w:rFonts w:hint="eastAsia" w:ascii="Times New Roman" w:hAnsi="Times New Roman" w:eastAsia="宋体" w:cs="Times New Roman"/>
                <w:color w:val="000000" w:themeColor="text1"/>
                <w:highlight w:val="none"/>
                <w:lang w:eastAsia="zh-CN"/>
                <w14:textFill>
                  <w14:solidFill>
                    <w14:schemeClr w14:val="tx1"/>
                  </w14:solidFill>
                </w14:textFill>
              </w:rPr>
              <w:t>L/m</w:t>
            </w:r>
            <w:r>
              <w:rPr>
                <w:rFonts w:hint="eastAsia" w:ascii="Times New Roman" w:hAnsi="Times New Roman" w:eastAsia="宋体" w:cs="Times New Roman"/>
                <w:color w:val="000000" w:themeColor="text1"/>
                <w:highlight w:val="none"/>
                <w:vertAlign w:val="superscript"/>
                <w:lang w:eastAsia="zh-CN"/>
                <w14:textFill>
                  <w14:solidFill>
                    <w14:schemeClr w14:val="tx1"/>
                  </w14:solidFill>
                </w14:textFill>
              </w:rPr>
              <w:t>2</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eastAsia="zh-CN"/>
                <w14:textFill>
                  <w14:solidFill>
                    <w14:schemeClr w14:val="tx1"/>
                  </w14:solidFill>
                </w14:textFill>
              </w:rPr>
              <w:t>次，</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浇洒次数2次/d，</w:t>
            </w:r>
            <w:r>
              <w:rPr>
                <w:rFonts w:hint="eastAsia" w:ascii="Times New Roman" w:hAnsi="Times New Roman" w:eastAsia="宋体" w:cs="Times New Roman"/>
                <w:color w:val="000000" w:themeColor="text1"/>
                <w:highlight w:val="none"/>
                <w:lang w:eastAsia="zh-CN"/>
                <w14:textFill>
                  <w14:solidFill>
                    <w14:schemeClr w14:val="tx1"/>
                  </w14:solidFill>
                </w14:textFill>
              </w:rPr>
              <w:t>项目产品堆场防尘面积</w:t>
            </w:r>
            <w:r>
              <w:rPr>
                <w:rFonts w:hint="eastAsia" w:ascii="Times New Roman" w:hAnsi="Times New Roman" w:eastAsia="宋体" w:cs="Times New Roman"/>
                <w:color w:val="000000" w:themeColor="text1"/>
                <w:highlight w:val="none"/>
                <w:lang w:val="en-US" w:eastAsia="zh-CN"/>
                <w14:textFill>
                  <w14:solidFill>
                    <w14:schemeClr w14:val="tx1"/>
                  </w14:solidFill>
                </w14:textFill>
              </w:rPr>
              <w:t>95</w:t>
            </w:r>
            <w:r>
              <w:rPr>
                <w:rFonts w:hint="eastAsia" w:ascii="Times New Roman" w:hAnsi="Times New Roman" w:eastAsia="宋体" w:cs="Times New Roman"/>
                <w:color w:val="000000" w:themeColor="text1"/>
                <w:highlight w:val="none"/>
                <w:lang w:eastAsia="zh-CN"/>
                <w14:textFill>
                  <w14:solidFill>
                    <w14:schemeClr w14:val="tx1"/>
                  </w14:solidFill>
                </w14:textFill>
              </w:rPr>
              <w:t>0m</w:t>
            </w:r>
            <w:r>
              <w:rPr>
                <w:rFonts w:hint="eastAsia" w:ascii="Times New Roman" w:hAnsi="Times New Roman" w:eastAsia="宋体" w:cs="Times New Roman"/>
                <w:color w:val="000000" w:themeColor="text1"/>
                <w:highlight w:val="none"/>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highlight w:val="none"/>
                <w:lang w:eastAsia="zh-CN"/>
                <w14:textFill>
                  <w14:solidFill>
                    <w14:schemeClr w14:val="tx1"/>
                  </w14:solidFill>
                </w14:textFill>
              </w:rPr>
              <w:t>，则堆场洒水量约为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3.8</w:t>
            </w:r>
            <w:r>
              <w:rPr>
                <w:rFonts w:hint="eastAsia" w:ascii="Times New Roman" w:hAnsi="Times New Roman" w:eastAsia="宋体" w:cs="Times New Roman"/>
                <w:color w:val="000000" w:themeColor="text1"/>
                <w:highlight w:val="none"/>
                <w:lang w:eastAsia="zh-CN"/>
                <w14:textFill>
                  <w14:solidFill>
                    <w14:schemeClr w14:val="tx1"/>
                  </w14:solidFill>
                </w14:textFill>
              </w:rPr>
              <w:t>m</w:t>
            </w:r>
            <w:r>
              <w:rPr>
                <w:rFonts w:hint="eastAsia" w:ascii="Times New Roman" w:hAnsi="Times New Roman" w:eastAsia="宋体" w:cs="Times New Roman"/>
                <w:color w:val="000000" w:themeColor="text1"/>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highlight w:val="none"/>
                <w:lang w:eastAsia="zh-CN"/>
                <w14:textFill>
                  <w14:solidFill>
                    <w14:schemeClr w14:val="tx1"/>
                  </w14:solidFill>
                </w14:textFill>
              </w:rPr>
              <w:t>/d（</w:t>
            </w:r>
            <w:r>
              <w:rPr>
                <w:rFonts w:hint="eastAsia" w:ascii="Times New Roman" w:hAnsi="Times New Roman" w:eastAsia="宋体" w:cs="Times New Roman"/>
                <w:color w:val="000000" w:themeColor="text1"/>
                <w:highlight w:val="none"/>
                <w:lang w:val="en-US" w:eastAsia="zh-CN"/>
                <w14:textFill>
                  <w14:solidFill>
                    <w14:schemeClr w14:val="tx1"/>
                  </w14:solidFill>
                </w14:textFill>
              </w:rPr>
              <w:t>950</w:t>
            </w:r>
            <w:r>
              <w:rPr>
                <w:rFonts w:hint="eastAsia" w:ascii="Times New Roman" w:hAnsi="Times New Roman" w:eastAsia="宋体" w:cs="Times New Roman"/>
                <w:color w:val="000000" w:themeColor="text1"/>
                <w:highlight w:val="none"/>
                <w:lang w:eastAsia="zh-CN"/>
                <w14:textFill>
                  <w14:solidFill>
                    <w14:schemeClr w14:val="tx1"/>
                  </w14:solidFill>
                </w14:textFill>
              </w:rPr>
              <w:t>m</w:t>
            </w:r>
            <w:r>
              <w:rPr>
                <w:rFonts w:hint="eastAsia" w:ascii="Times New Roman" w:hAnsi="Times New Roman" w:eastAsia="宋体" w:cs="Times New Roman"/>
                <w:color w:val="000000" w:themeColor="text1"/>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highlight w:val="none"/>
                <w:lang w:eastAsia="zh-CN"/>
                <w14:textFill>
                  <w14:solidFill>
                    <w14:schemeClr w14:val="tx1"/>
                  </w14:solidFill>
                </w14:textFill>
              </w:rPr>
              <w:t>/a）。</w:t>
            </w:r>
          </w:p>
          <w:p w14:paraId="0DDC1C30">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3）运输道路洒水抑尘用水</w:t>
            </w:r>
          </w:p>
          <w:p w14:paraId="3B1081B6">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根据</w:t>
            </w:r>
            <w:r>
              <w:rPr>
                <w:rFonts w:hint="eastAsia" w:ascii="Times New Roman" w:hAnsi="Times New Roman" w:eastAsia="宋体" w:cs="Times New Roman"/>
                <w:color w:val="000000" w:themeColor="text1"/>
                <w:lang w:eastAsia="zh-CN"/>
                <w14:textFill>
                  <w14:solidFill>
                    <w14:schemeClr w14:val="tx1"/>
                  </w14:solidFill>
                </w14:textFill>
              </w:rPr>
              <w:t>《机制砂石骨料工厂设计规范》（GB51186-2016）</w:t>
            </w:r>
            <w:r>
              <w:rPr>
                <w:rFonts w:hint="eastAsia" w:ascii="Times New Roman" w:hAnsi="Times New Roman" w:eastAsia="宋体" w:cs="Times New Roman"/>
                <w:color w:val="000000" w:themeColor="text1"/>
                <w:lang w:val="en-US" w:eastAsia="zh-CN"/>
                <w14:textFill>
                  <w14:solidFill>
                    <w14:schemeClr w14:val="tx1"/>
                  </w14:solidFill>
                </w14:textFill>
              </w:rPr>
              <w:t>6.2给水与排放规定：浇洒道路用水量宜采用1.5</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highlight w:val="none"/>
                <w:lang w:eastAsia="zh-CN"/>
                <w14:textFill>
                  <w14:solidFill>
                    <w14:schemeClr w14:val="tx1"/>
                  </w14:solidFill>
                </w14:textFill>
              </w:rPr>
              <w:t>L/m</w:t>
            </w:r>
            <w:r>
              <w:rPr>
                <w:rFonts w:hint="eastAsia" w:ascii="Times New Roman" w:hAnsi="Times New Roman" w:eastAsia="宋体" w:cs="Times New Roman"/>
                <w:color w:val="000000" w:themeColor="text1"/>
                <w:highlight w:val="none"/>
                <w:vertAlign w:val="superscript"/>
                <w:lang w:eastAsia="zh-CN"/>
                <w14:textFill>
                  <w14:solidFill>
                    <w14:schemeClr w14:val="tx1"/>
                  </w14:solidFill>
                </w14:textFill>
              </w:rPr>
              <w:t>2</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eastAsia="zh-CN"/>
                <w14:textFill>
                  <w14:solidFill>
                    <w14:schemeClr w14:val="tx1"/>
                  </w14:solidFill>
                </w14:textFill>
              </w:rPr>
              <w:t>次，</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浇洒次数应为2~3次/d。本次评价取2</w:t>
            </w:r>
            <w:r>
              <w:rPr>
                <w:rFonts w:hint="eastAsia" w:ascii="Times New Roman" w:hAnsi="Times New Roman" w:eastAsia="宋体" w:cs="Times New Roman"/>
                <w:color w:val="000000" w:themeColor="text1"/>
                <w:highlight w:val="none"/>
                <w:lang w:eastAsia="zh-CN"/>
                <w14:textFill>
                  <w14:solidFill>
                    <w14:schemeClr w14:val="tx1"/>
                  </w14:solidFill>
                </w14:textFill>
              </w:rPr>
              <w:t>L/m</w:t>
            </w:r>
            <w:r>
              <w:rPr>
                <w:rFonts w:hint="eastAsia" w:ascii="Times New Roman" w:hAnsi="Times New Roman" w:eastAsia="宋体" w:cs="Times New Roman"/>
                <w:color w:val="000000" w:themeColor="text1"/>
                <w:highlight w:val="none"/>
                <w:vertAlign w:val="superscript"/>
                <w:lang w:eastAsia="zh-CN"/>
                <w14:textFill>
                  <w14:solidFill>
                    <w14:schemeClr w14:val="tx1"/>
                  </w14:solidFill>
                </w14:textFill>
              </w:rPr>
              <w:t>2</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eastAsia="zh-CN"/>
                <w14:textFill>
                  <w14:solidFill>
                    <w14:schemeClr w14:val="tx1"/>
                  </w14:solidFill>
                </w14:textFill>
              </w:rPr>
              <w:t>次，</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浇洒次数2次/d，</w:t>
            </w:r>
            <w:r>
              <w:rPr>
                <w:rFonts w:hint="eastAsia" w:ascii="Times New Roman" w:hAnsi="Times New Roman" w:eastAsia="宋体" w:cs="Times New Roman"/>
                <w:color w:val="000000" w:themeColor="text1"/>
                <w:highlight w:val="none"/>
                <w:lang w:eastAsia="zh-CN"/>
                <w14:textFill>
                  <w14:solidFill>
                    <w14:schemeClr w14:val="tx1"/>
                  </w14:solidFill>
                </w14:textFill>
              </w:rPr>
              <w:t>项目</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运输道路</w:t>
            </w:r>
            <w:r>
              <w:rPr>
                <w:rFonts w:hint="eastAsia" w:ascii="Times New Roman" w:hAnsi="Times New Roman" w:eastAsia="宋体" w:cs="Times New Roman"/>
                <w:color w:val="000000" w:themeColor="text1"/>
                <w:highlight w:val="none"/>
                <w:lang w:eastAsia="zh-CN"/>
                <w14:textFill>
                  <w14:solidFill>
                    <w14:schemeClr w14:val="tx1"/>
                  </w14:solidFill>
                </w14:textFill>
              </w:rPr>
              <w:t>防尘面积2000m</w:t>
            </w:r>
            <w:r>
              <w:rPr>
                <w:rFonts w:hint="eastAsia" w:ascii="Times New Roman" w:hAnsi="Times New Roman" w:eastAsia="宋体" w:cs="Times New Roman"/>
                <w:color w:val="000000" w:themeColor="text1"/>
                <w:highlight w:val="none"/>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highlight w:val="none"/>
                <w:lang w:eastAsia="zh-CN"/>
                <w14:textFill>
                  <w14:solidFill>
                    <w14:schemeClr w14:val="tx1"/>
                  </w14:solidFill>
                </w14:textFill>
              </w:rPr>
              <w:t>，则</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道路运输抑尘用水约</w:t>
            </w:r>
            <w:r>
              <w:rPr>
                <w:rFonts w:hint="eastAsia" w:ascii="Times New Roman" w:hAnsi="Times New Roman" w:eastAsia="宋体" w:cs="Times New Roman"/>
                <w:color w:val="000000" w:themeColor="text1"/>
                <w:highlight w:val="none"/>
                <w:lang w:eastAsia="zh-CN"/>
                <w14:textFill>
                  <w14:solidFill>
                    <w14:schemeClr w14:val="tx1"/>
                  </w14:solidFill>
                </w14:textFill>
              </w:rPr>
              <w:t>8m</w:t>
            </w:r>
            <w:r>
              <w:rPr>
                <w:rFonts w:hint="eastAsia" w:ascii="Times New Roman" w:hAnsi="Times New Roman" w:eastAsia="宋体" w:cs="Times New Roman"/>
                <w:color w:val="000000" w:themeColor="text1"/>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highlight w:val="none"/>
                <w:lang w:eastAsia="zh-CN"/>
                <w14:textFill>
                  <w14:solidFill>
                    <w14:schemeClr w14:val="tx1"/>
                  </w14:solidFill>
                </w14:textFill>
              </w:rPr>
              <w:t>/d（</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2000</w:t>
            </w:r>
            <w:r>
              <w:rPr>
                <w:rFonts w:hint="eastAsia" w:ascii="Times New Roman" w:hAnsi="Times New Roman" w:eastAsia="宋体" w:cs="Times New Roman"/>
                <w:color w:val="000000" w:themeColor="text1"/>
                <w:highlight w:val="none"/>
                <w:lang w:eastAsia="zh-CN"/>
                <w14:textFill>
                  <w14:solidFill>
                    <w14:schemeClr w14:val="tx1"/>
                  </w14:solidFill>
                </w14:textFill>
              </w:rPr>
              <w:t>m</w:t>
            </w:r>
            <w:r>
              <w:rPr>
                <w:rFonts w:hint="eastAsia" w:ascii="Times New Roman" w:hAnsi="Times New Roman" w:eastAsia="宋体" w:cs="Times New Roman"/>
                <w:color w:val="000000" w:themeColor="text1"/>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highlight w:val="none"/>
                <w:lang w:eastAsia="zh-CN"/>
                <w14:textFill>
                  <w14:solidFill>
                    <w14:schemeClr w14:val="tx1"/>
                  </w14:solidFill>
                </w14:textFill>
              </w:rPr>
              <w:t>/a）。</w:t>
            </w:r>
          </w:p>
          <w:p w14:paraId="01726558">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4）</w:t>
            </w:r>
            <w:r>
              <w:rPr>
                <w:rFonts w:ascii="Times New Roman" w:hAnsi="Times New Roman" w:eastAsia="宋体" w:cs="Times New Roman"/>
                <w:color w:val="000000" w:themeColor="text1"/>
                <w:lang w:eastAsia="zh-CN"/>
                <w14:textFill>
                  <w14:solidFill>
                    <w14:schemeClr w14:val="tx1"/>
                  </w14:solidFill>
                </w14:textFill>
              </w:rPr>
              <w:t>生活用水</w:t>
            </w:r>
          </w:p>
          <w:p w14:paraId="19D07E13">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根据</w:t>
            </w:r>
            <w:r>
              <w:rPr>
                <w:rFonts w:hint="eastAsia" w:ascii="Times New Roman" w:hAnsi="Times New Roman" w:eastAsia="宋体" w:cs="Times New Roman"/>
                <w:color w:val="000000" w:themeColor="text1"/>
                <w:lang w:eastAsia="zh-CN"/>
                <w14:textFill>
                  <w14:solidFill>
                    <w14:schemeClr w14:val="tx1"/>
                  </w14:solidFill>
                </w14:textFill>
              </w:rPr>
              <w:t>《机制砂石骨料工厂设计规范》（GB51186-2016）</w:t>
            </w:r>
            <w:r>
              <w:rPr>
                <w:rFonts w:hint="eastAsia" w:ascii="Times New Roman" w:hAnsi="Times New Roman" w:eastAsia="宋体" w:cs="Times New Roman"/>
                <w:color w:val="000000" w:themeColor="text1"/>
                <w:lang w:val="en-US" w:eastAsia="zh-CN"/>
                <w14:textFill>
                  <w14:solidFill>
                    <w14:schemeClr w14:val="tx1"/>
                  </w14:solidFill>
                </w14:textFill>
              </w:rPr>
              <w:t>6.2给水与排放规定：厂区生活用水量宜采用35</w:t>
            </w:r>
            <w:r>
              <w:rPr>
                <w:rFonts w:hint="eastAsia" w:ascii="Times New Roman" w:hAnsi="Times New Roman" w:eastAsia="宋体" w:cs="Times New Roman"/>
                <w:color w:val="000000" w:themeColor="text1"/>
                <w:highlight w:val="none"/>
                <w:lang w:val="en-US" w:eastAsia="zh-CN"/>
                <w14:textFill>
                  <w14:solidFill>
                    <w14:schemeClr w14:val="tx1"/>
                  </w14:solidFill>
                </w14:textFill>
              </w:rPr>
              <w:t>L/人</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班，淋浴用水量宜采用60L/人</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班</w:t>
            </w:r>
            <w:r>
              <w:rPr>
                <w:rFonts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本次评价综合</w:t>
            </w:r>
            <w:r>
              <w:rPr>
                <w:rFonts w:ascii="Times New Roman" w:hAnsi="Times New Roman" w:eastAsia="宋体" w:cs="Times New Roman"/>
                <w:color w:val="000000" w:themeColor="text1"/>
                <w:highlight w:val="none"/>
                <w:lang w:eastAsia="zh-CN"/>
                <w14:textFill>
                  <w14:solidFill>
                    <w14:schemeClr w14:val="tx1"/>
                  </w14:solidFill>
                </w14:textFill>
              </w:rPr>
              <w:t>生活用水取</w:t>
            </w:r>
            <w:r>
              <w:rPr>
                <w:rFonts w:hint="eastAsia" w:ascii="Times New Roman" w:hAnsi="Times New Roman" w:eastAsia="宋体" w:cs="Times New Roman"/>
                <w:color w:val="000000" w:themeColor="text1"/>
                <w:highlight w:val="none"/>
                <w:lang w:val="en-US" w:eastAsia="zh-CN"/>
                <w14:textFill>
                  <w14:solidFill>
                    <w14:schemeClr w14:val="tx1"/>
                  </w14:solidFill>
                </w14:textFill>
              </w:rPr>
              <w:t>95</w:t>
            </w:r>
            <w:r>
              <w:rPr>
                <w:rFonts w:ascii="Times New Roman" w:hAnsi="Times New Roman" w:eastAsia="宋体" w:cs="Times New Roman"/>
                <w:color w:val="000000" w:themeColor="text1"/>
                <w:highlight w:val="none"/>
                <w:lang w:eastAsia="zh-CN"/>
                <w14:textFill>
                  <w14:solidFill>
                    <w14:schemeClr w14:val="tx1"/>
                  </w14:solidFill>
                </w14:textFill>
              </w:rPr>
              <w:t>L/人·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d</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ascii="Times New Roman" w:hAnsi="Times New Roman" w:eastAsia="宋体" w:cs="Times New Roman"/>
                <w:color w:val="000000" w:themeColor="text1"/>
                <w:highlight w:val="none"/>
                <w:lang w:eastAsia="zh-CN"/>
                <w14:textFill>
                  <w14:solidFill>
                    <w14:schemeClr w14:val="tx1"/>
                  </w14:solidFill>
                </w14:textFill>
              </w:rPr>
              <w:t>项目</w:t>
            </w:r>
            <w:r>
              <w:rPr>
                <w:rFonts w:hint="eastAsia" w:ascii="Times New Roman" w:hAnsi="Times New Roman" w:eastAsia="宋体" w:cs="Times New Roman"/>
                <w:color w:val="000000" w:themeColor="text1"/>
                <w:highlight w:val="none"/>
                <w:lang w:eastAsia="zh-CN"/>
                <w14:textFill>
                  <w14:solidFill>
                    <w14:schemeClr w14:val="tx1"/>
                  </w14:solidFill>
                </w14:textFill>
              </w:rPr>
              <w:t>劳动</w:t>
            </w:r>
            <w:r>
              <w:rPr>
                <w:rFonts w:ascii="Times New Roman" w:hAnsi="Times New Roman" w:eastAsia="宋体" w:cs="Times New Roman"/>
                <w:color w:val="000000" w:themeColor="text1"/>
                <w:highlight w:val="none"/>
                <w:lang w:eastAsia="zh-CN"/>
                <w14:textFill>
                  <w14:solidFill>
                    <w14:schemeClr w14:val="tx1"/>
                  </w14:solidFill>
                </w14:textFill>
              </w:rPr>
              <w:t>定员为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22</w:t>
            </w:r>
            <w:r>
              <w:rPr>
                <w:rFonts w:ascii="Times New Roman" w:hAnsi="Times New Roman" w:eastAsia="宋体" w:cs="Times New Roman"/>
                <w:color w:val="000000" w:themeColor="text1"/>
                <w:highlight w:val="none"/>
                <w:lang w:eastAsia="zh-CN"/>
                <w14:textFill>
                  <w14:solidFill>
                    <w14:schemeClr w14:val="tx1"/>
                  </w14:solidFill>
                </w14:textFill>
              </w:rPr>
              <w:t>人，年生产天数2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ascii="Times New Roman" w:hAnsi="Times New Roman" w:eastAsia="宋体" w:cs="Times New Roman"/>
                <w:color w:val="000000" w:themeColor="text1"/>
                <w:highlight w:val="none"/>
                <w:lang w:eastAsia="zh-CN"/>
                <w14:textFill>
                  <w14:solidFill>
                    <w14:schemeClr w14:val="tx1"/>
                  </w14:solidFill>
                </w14:textFill>
              </w:rPr>
              <w:t>0天，生活用水量为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2.09</w:t>
            </w:r>
            <w:r>
              <w:rPr>
                <w:rFonts w:ascii="Times New Roman" w:hAnsi="Times New Roman" w:eastAsia="宋体" w:cs="Times New Roman"/>
                <w:color w:val="000000" w:themeColor="text1"/>
                <w:highlight w:val="none"/>
                <w:lang w:eastAsia="zh-CN"/>
                <w14:textFill>
                  <w14:solidFill>
                    <w14:schemeClr w14:val="tx1"/>
                  </w14:solidFill>
                </w14:textFill>
              </w:rPr>
              <w:t>m</w:t>
            </w:r>
            <w:r>
              <w:rPr>
                <w:rFonts w:ascii="Times New Roman" w:hAnsi="Times New Roman" w:eastAsia="宋体" w:cs="Times New Roman"/>
                <w:color w:val="000000" w:themeColor="text1"/>
                <w:highlight w:val="none"/>
                <w:vertAlign w:val="superscript"/>
                <w:lang w:eastAsia="zh-CN"/>
                <w14:textFill>
                  <w14:solidFill>
                    <w14:schemeClr w14:val="tx1"/>
                  </w14:solidFill>
                </w14:textFill>
              </w:rPr>
              <w:t>3</w:t>
            </w:r>
            <w:r>
              <w:rPr>
                <w:rFonts w:ascii="Times New Roman" w:hAnsi="Times New Roman" w:eastAsia="宋体" w:cs="Times New Roman"/>
                <w:color w:val="000000" w:themeColor="text1"/>
                <w:highlight w:val="none"/>
                <w:lang w:eastAsia="zh-CN"/>
                <w14:textFill>
                  <w14:solidFill>
                    <w14:schemeClr w14:val="tx1"/>
                  </w14:solidFill>
                </w14:textFill>
              </w:rPr>
              <w:t>/d（</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522.5</w:t>
            </w:r>
            <w:r>
              <w:rPr>
                <w:rFonts w:ascii="Times New Roman" w:hAnsi="Times New Roman" w:eastAsia="宋体" w:cs="Times New Roman"/>
                <w:color w:val="000000" w:themeColor="text1"/>
                <w:highlight w:val="none"/>
                <w:lang w:eastAsia="zh-CN"/>
                <w14:textFill>
                  <w14:solidFill>
                    <w14:schemeClr w14:val="tx1"/>
                  </w14:solidFill>
                </w14:textFill>
              </w:rPr>
              <w:t>m</w:t>
            </w:r>
            <w:r>
              <w:rPr>
                <w:rFonts w:ascii="Times New Roman" w:hAnsi="Times New Roman" w:eastAsia="宋体" w:cs="Times New Roman"/>
                <w:color w:val="000000" w:themeColor="text1"/>
                <w:highlight w:val="none"/>
                <w:vertAlign w:val="superscript"/>
                <w:lang w:eastAsia="zh-CN"/>
                <w14:textFill>
                  <w14:solidFill>
                    <w14:schemeClr w14:val="tx1"/>
                  </w14:solidFill>
                </w14:textFill>
              </w:rPr>
              <w:t>3</w:t>
            </w:r>
            <w:r>
              <w:rPr>
                <w:rFonts w:ascii="Times New Roman" w:hAnsi="Times New Roman" w:eastAsia="宋体" w:cs="Times New Roman"/>
                <w:color w:val="000000" w:themeColor="text1"/>
                <w:highlight w:val="none"/>
                <w:lang w:eastAsia="zh-CN"/>
                <w14:textFill>
                  <w14:solidFill>
                    <w14:schemeClr w14:val="tx1"/>
                  </w14:solidFill>
                </w14:textFill>
              </w:rPr>
              <w:t>/a）。</w:t>
            </w:r>
          </w:p>
          <w:p w14:paraId="2CE4F087">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综上，本项目生活和生产用水合计25577.85m</w:t>
            </w:r>
            <w:r>
              <w:rPr>
                <w:rFonts w:hint="eastAsia" w:ascii="Times New Roman" w:hAnsi="Times New Roman" w:eastAsia="宋体" w:cs="Times New Roman"/>
                <w:color w:val="000000" w:themeColor="text1"/>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highlight w:val="none"/>
                <w:lang w:eastAsia="zh-CN"/>
                <w14:textFill>
                  <w14:solidFill>
                    <w14:schemeClr w14:val="tx1"/>
                  </w14:solidFill>
                </w14:textFill>
              </w:rPr>
              <w:t>/a。</w:t>
            </w:r>
          </w:p>
          <w:p w14:paraId="72CB64F4">
            <w:pPr>
              <w:pageBreakBefore w:val="0"/>
              <w:kinsoku/>
              <w:wordWrap/>
              <w:overflowPunct w:val="0"/>
              <w:bidi w:val="0"/>
              <w:adjustRightInd/>
              <w:snapToGrid/>
              <w:spacing w:line="360" w:lineRule="auto"/>
              <w:ind w:firstLine="482" w:firstLineChars="200"/>
              <w:outlineLvl w:val="9"/>
              <w:rPr>
                <w:rFonts w:ascii="Times New Roman" w:hAnsi="Times New Roman" w:eastAsia="宋体"/>
                <w:b/>
                <w:bCs/>
                <w:color w:val="000000" w:themeColor="text1"/>
                <w:kern w:val="28"/>
                <w:sz w:val="24"/>
                <w14:textFill>
                  <w14:solidFill>
                    <w14:schemeClr w14:val="tx1"/>
                  </w14:solidFill>
                </w14:textFill>
              </w:rPr>
            </w:pPr>
            <w:r>
              <w:rPr>
                <w:rFonts w:hint="eastAsia" w:ascii="Times New Roman" w:hAnsi="Times New Roman" w:eastAsia="宋体"/>
                <w:b/>
                <w:bCs/>
                <w:color w:val="000000" w:themeColor="text1"/>
                <w:kern w:val="28"/>
                <w:sz w:val="24"/>
                <w14:textFill>
                  <w14:solidFill>
                    <w14:schemeClr w14:val="tx1"/>
                  </w14:solidFill>
                </w14:textFill>
              </w:rPr>
              <w:t>（2）排水</w:t>
            </w:r>
          </w:p>
          <w:p w14:paraId="16B51F63">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color w:val="000000" w:themeColor="text1"/>
                <w:lang w:eastAsia="zh-CN"/>
                <w14:textFill>
                  <w14:solidFill>
                    <w14:schemeClr w14:val="tx1"/>
                  </w14:solidFill>
                </w14:textFill>
              </w:rPr>
              <w:t>①</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lang w:eastAsia="zh-CN"/>
                <w14:textFill>
                  <w14:solidFill>
                    <w14:schemeClr w14:val="tx1"/>
                  </w14:solidFill>
                </w14:textFill>
              </w:rPr>
              <w:t>生产废水</w:t>
            </w:r>
          </w:p>
          <w:p w14:paraId="51744C91">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本项目生产用水主要为降尘用水及洗砂用水，其中洗砂用水经沉淀后循环使用，其他工段用水经矿石吸收和自然蒸发后，无生产废水排放。</w:t>
            </w:r>
          </w:p>
          <w:p w14:paraId="5392EEB0">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s="Times New Roman"/>
                <w:color w:val="000000" w:themeColor="text1"/>
                <w:highlight w:val="none"/>
                <w:lang w:eastAsia="zh-CN"/>
                <w14:textFill>
                  <w14:solidFill>
                    <w14:schemeClr w14:val="tx1"/>
                  </w14:solidFill>
                </w14:textFill>
              </w:rPr>
            </w:pPr>
            <w:r>
              <w:rPr>
                <w:rFonts w:ascii="Times New Roman" w:hAnsi="Times New Roman" w:eastAsia="宋体" w:cs="Times New Roman"/>
                <w:color w:val="000000" w:themeColor="text1"/>
                <w:lang w:eastAsia="zh-CN"/>
                <w14:textFill>
                  <w14:solidFill>
                    <w14:schemeClr w14:val="tx1"/>
                  </w14:solidFill>
                </w14:textFill>
              </w:rPr>
              <w:t>②</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lang w:eastAsia="zh-CN"/>
                <w14:textFill>
                  <w14:solidFill>
                    <w14:schemeClr w14:val="tx1"/>
                  </w14:solidFill>
                </w14:textFill>
              </w:rPr>
              <w:t>生活污水</w:t>
            </w:r>
          </w:p>
          <w:p w14:paraId="0C80B7C0">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排水量按用水量的8</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highlight w:val="none"/>
                <w:lang w:eastAsia="zh-CN"/>
                <w14:textFill>
                  <w14:solidFill>
                    <w14:schemeClr w14:val="tx1"/>
                  </w14:solidFill>
                </w14:textFill>
              </w:rPr>
              <w:t>%计，则生活污水排放量约</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1.672</w:t>
            </w:r>
            <w:r>
              <w:rPr>
                <w:rFonts w:hint="eastAsia" w:ascii="Times New Roman" w:hAnsi="Times New Roman" w:eastAsia="宋体" w:cs="Times New Roman"/>
                <w:color w:val="000000" w:themeColor="text1"/>
                <w:highlight w:val="none"/>
                <w:lang w:eastAsia="zh-CN"/>
                <w14:textFill>
                  <w14:solidFill>
                    <w14:schemeClr w14:val="tx1"/>
                  </w14:solidFill>
                </w14:textFill>
              </w:rPr>
              <w:t>m</w:t>
            </w:r>
            <w:r>
              <w:rPr>
                <w:rFonts w:hint="eastAsia" w:ascii="Times New Roman" w:hAnsi="Times New Roman" w:eastAsia="宋体" w:cs="Times New Roman"/>
                <w:color w:val="000000" w:themeColor="text1"/>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highlight w:val="none"/>
                <w:lang w:eastAsia="zh-CN"/>
                <w14:textFill>
                  <w14:solidFill>
                    <w14:schemeClr w14:val="tx1"/>
                  </w14:solidFill>
                </w14:textFill>
              </w:rPr>
              <w:t>/d（</w:t>
            </w:r>
            <w:r>
              <w:rPr>
                <w:rFonts w:hint="eastAsia" w:ascii="Times New Roman" w:hAnsi="Times New Roman" w:eastAsia="宋体" w:cs="Times New Roman"/>
                <w:color w:val="000000" w:themeColor="text1"/>
                <w:highlight w:val="none"/>
                <w:lang w:val="en-US" w:eastAsia="zh-CN"/>
                <w14:textFill>
                  <w14:solidFill>
                    <w14:schemeClr w14:val="tx1"/>
                  </w14:solidFill>
                </w14:textFill>
              </w:rPr>
              <w:t>418</w:t>
            </w:r>
            <w:r>
              <w:rPr>
                <w:rFonts w:hint="eastAsia" w:ascii="Times New Roman" w:hAnsi="Times New Roman" w:eastAsia="宋体" w:cs="Times New Roman"/>
                <w:color w:val="000000" w:themeColor="text1"/>
                <w:highlight w:val="none"/>
                <w:lang w:eastAsia="zh-CN"/>
                <w14:textFill>
                  <w14:solidFill>
                    <w14:schemeClr w14:val="tx1"/>
                  </w14:solidFill>
                </w14:textFill>
              </w:rPr>
              <w:t>m</w:t>
            </w:r>
            <w:r>
              <w:rPr>
                <w:rFonts w:hint="eastAsia" w:ascii="Times New Roman" w:hAnsi="Times New Roman" w:eastAsia="宋体" w:cs="Times New Roman"/>
                <w:color w:val="000000" w:themeColor="text1"/>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highlight w:val="none"/>
                <w:lang w:eastAsia="zh-CN"/>
                <w14:textFill>
                  <w14:solidFill>
                    <w14:schemeClr w14:val="tx1"/>
                  </w14:solidFill>
                </w14:textFill>
              </w:rPr>
              <w:t>/a）。生活污水经地埋式一体化污水处理设备处理后满足《农村生活污水处理排放标准》（DB65 4275-2019）表2中B级标准，用于办公生活区及运输道路降尘。</w:t>
            </w:r>
          </w:p>
          <w:p w14:paraId="49C7B738">
            <w:pPr>
              <w:pStyle w:val="57"/>
              <w:pageBreakBefore w:val="0"/>
              <w:kinsoku/>
              <w:wordWrap/>
              <w:bidi w:val="0"/>
              <w:adjustRightInd/>
              <w:snapToGrid/>
              <w:spacing w:line="224" w:lineRule="auto"/>
              <w:jc w:val="center"/>
              <w:outlineLvl w:val="9"/>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表2-</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9</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项目水平衡一览表    单位</w:t>
            </w:r>
            <w:r>
              <w:rPr>
                <w:rFonts w:ascii="Times New Roman" w:hAnsi="Times New Roman" w:eastAsia="宋体"/>
                <w:b/>
                <w:bCs/>
                <w:color w:val="000000" w:themeColor="text1"/>
                <w:spacing w:val="5"/>
                <w:sz w:val="21"/>
                <w:szCs w:val="21"/>
                <w:highlight w:val="none"/>
                <w:lang w:eastAsia="zh-CN"/>
                <w14:textFill>
                  <w14:solidFill>
                    <w14:schemeClr w14:val="tx1"/>
                  </w14:solidFill>
                </w14:textFill>
              </w:rPr>
              <w:t>：</w:t>
            </w:r>
            <w:r>
              <w:rPr>
                <w:rFonts w:ascii="Times New Roman" w:hAnsi="Times New Roman" w:eastAsia="宋体" w:cs="Times New Roman"/>
                <w:b/>
                <w:bCs/>
                <w:color w:val="000000" w:themeColor="text1"/>
                <w:spacing w:val="5"/>
                <w:sz w:val="21"/>
                <w:szCs w:val="21"/>
                <w:highlight w:val="none"/>
                <w:lang w:eastAsia="zh-CN"/>
                <w14:textFill>
                  <w14:solidFill>
                    <w14:schemeClr w14:val="tx1"/>
                  </w14:solidFill>
                </w14:textFill>
              </w:rPr>
              <w:t>m</w:t>
            </w:r>
            <w:r>
              <w:rPr>
                <w:rFonts w:hint="eastAsia" w:ascii="Times New Roman" w:hAnsi="Times New Roman" w:eastAsia="宋体" w:cs="Times New Roman"/>
                <w:b/>
                <w:bCs/>
                <w:color w:val="000000" w:themeColor="text1"/>
                <w:spacing w:val="5"/>
                <w:sz w:val="21"/>
                <w:szCs w:val="21"/>
                <w:highlight w:val="none"/>
                <w:vertAlign w:val="superscript"/>
                <w:lang w:eastAsia="zh-CN"/>
                <w14:textFill>
                  <w14:solidFill>
                    <w14:schemeClr w14:val="tx1"/>
                  </w14:solidFill>
                </w14:textFill>
              </w:rPr>
              <w:t>3</w:t>
            </w:r>
            <w:r>
              <w:rPr>
                <w:rFonts w:ascii="Times New Roman" w:hAnsi="Times New Roman" w:eastAsia="宋体" w:cs="Times New Roman"/>
                <w:b/>
                <w:bCs/>
                <w:color w:val="000000" w:themeColor="text1"/>
                <w:spacing w:val="5"/>
                <w:sz w:val="21"/>
                <w:szCs w:val="21"/>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pacing w:val="5"/>
                <w:sz w:val="21"/>
                <w:szCs w:val="21"/>
                <w:highlight w:val="none"/>
                <w:lang w:val="en-US" w:eastAsia="zh-CN"/>
                <w14:textFill>
                  <w14:solidFill>
                    <w14:schemeClr w14:val="tx1"/>
                  </w14:solidFill>
                </w14:textFill>
              </w:rPr>
              <w:t>a</w:t>
            </w:r>
          </w:p>
          <w:tbl>
            <w:tblPr>
              <w:tblStyle w:val="58"/>
              <w:tblW w:w="4998"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679"/>
              <w:gridCol w:w="3130"/>
              <w:gridCol w:w="1386"/>
              <w:gridCol w:w="1274"/>
              <w:gridCol w:w="1148"/>
            </w:tblGrid>
            <w:tr w14:paraId="74442F7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46" w:type="pct"/>
                  <w:tcBorders>
                    <w:tl2br w:val="nil"/>
                    <w:tr2bl w:val="nil"/>
                  </w:tcBorders>
                  <w:vAlign w:val="center"/>
                </w:tcPr>
                <w:p w14:paraId="79A3CB46">
                  <w:pPr>
                    <w:pStyle w:val="57"/>
                    <w:pageBreakBefore w:val="0"/>
                    <w:kinsoku/>
                    <w:wordWrap/>
                    <w:bidi w:val="0"/>
                    <w:adjustRightInd/>
                    <w:snapToGrid/>
                    <w:jc w:val="center"/>
                    <w:outlineLvl w:val="9"/>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环节</w:t>
                  </w:r>
                </w:p>
              </w:tc>
              <w:tc>
                <w:tcPr>
                  <w:tcW w:w="2053" w:type="pct"/>
                  <w:tcBorders>
                    <w:tl2br w:val="nil"/>
                    <w:tr2bl w:val="nil"/>
                  </w:tcBorders>
                  <w:vAlign w:val="center"/>
                </w:tcPr>
                <w:p w14:paraId="45684905">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pacing w:val="6"/>
                      <w:sz w:val="21"/>
                      <w:szCs w:val="21"/>
                      <w:highlight w:val="none"/>
                      <w14:textFill>
                        <w14:solidFill>
                          <w14:schemeClr w14:val="tx1"/>
                        </w14:solidFill>
                      </w14:textFill>
                    </w:rPr>
                    <w:t>用水类别</w:t>
                  </w:r>
                </w:p>
              </w:tc>
              <w:tc>
                <w:tcPr>
                  <w:tcW w:w="909" w:type="pct"/>
                  <w:tcBorders>
                    <w:tl2br w:val="nil"/>
                    <w:tr2bl w:val="nil"/>
                  </w:tcBorders>
                  <w:vAlign w:val="center"/>
                </w:tcPr>
                <w:p w14:paraId="6CA0176B">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pacing w:val="6"/>
                      <w:sz w:val="21"/>
                      <w:szCs w:val="21"/>
                      <w:highlight w:val="none"/>
                      <w14:textFill>
                        <w14:solidFill>
                          <w14:schemeClr w14:val="tx1"/>
                        </w14:solidFill>
                      </w14:textFill>
                    </w:rPr>
                    <w:t>用水量</w:t>
                  </w:r>
                </w:p>
              </w:tc>
              <w:tc>
                <w:tcPr>
                  <w:tcW w:w="836" w:type="pct"/>
                  <w:tcBorders>
                    <w:tl2br w:val="nil"/>
                    <w:tr2bl w:val="nil"/>
                  </w:tcBorders>
                  <w:vAlign w:val="center"/>
                </w:tcPr>
                <w:p w14:paraId="5DC915FB">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pacing w:val="6"/>
                      <w:sz w:val="21"/>
                      <w:szCs w:val="21"/>
                      <w:highlight w:val="none"/>
                      <w14:textFill>
                        <w14:solidFill>
                          <w14:schemeClr w14:val="tx1"/>
                        </w14:solidFill>
                      </w14:textFill>
                    </w:rPr>
                    <w:t>损耗量</w:t>
                  </w:r>
                </w:p>
              </w:tc>
              <w:tc>
                <w:tcPr>
                  <w:tcW w:w="753" w:type="pct"/>
                  <w:tcBorders>
                    <w:tl2br w:val="nil"/>
                    <w:tr2bl w:val="nil"/>
                  </w:tcBorders>
                  <w:vAlign w:val="center"/>
                </w:tcPr>
                <w:p w14:paraId="560D464A">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pacing w:val="6"/>
                      <w:sz w:val="21"/>
                      <w:szCs w:val="21"/>
                      <w:highlight w:val="none"/>
                      <w14:textFill>
                        <w14:solidFill>
                          <w14:schemeClr w14:val="tx1"/>
                        </w14:solidFill>
                      </w14:textFill>
                    </w:rPr>
                    <w:t>排放量</w:t>
                  </w:r>
                </w:p>
              </w:tc>
            </w:tr>
            <w:tr w14:paraId="5B8FD57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46" w:type="pct"/>
                  <w:vMerge w:val="restart"/>
                  <w:tcBorders>
                    <w:tl2br w:val="nil"/>
                    <w:tr2bl w:val="nil"/>
                  </w:tcBorders>
                  <w:vAlign w:val="center"/>
                </w:tcPr>
                <w:p w14:paraId="0A298CE1">
                  <w:pPr>
                    <w:pStyle w:val="57"/>
                    <w:pageBreakBefore w:val="0"/>
                    <w:kinsoku/>
                    <w:wordWrap/>
                    <w:bidi w:val="0"/>
                    <w:adjustRightInd/>
                    <w:snapToGrid/>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露天采场</w:t>
                  </w:r>
                </w:p>
              </w:tc>
              <w:tc>
                <w:tcPr>
                  <w:tcW w:w="2053" w:type="pct"/>
                  <w:tcBorders>
                    <w:tl2br w:val="nil"/>
                    <w:tr2bl w:val="nil"/>
                  </w:tcBorders>
                  <w:vAlign w:val="center"/>
                </w:tcPr>
                <w:p w14:paraId="3BB47280">
                  <w:pPr>
                    <w:pStyle w:val="57"/>
                    <w:pageBreakBefore w:val="0"/>
                    <w:kinsoku/>
                    <w:wordWrap/>
                    <w:bidi w:val="0"/>
                    <w:adjustRightInd/>
                    <w:snapToGrid/>
                    <w:jc w:val="center"/>
                    <w:outlineLvl w:val="9"/>
                    <w:rPr>
                      <w:rFonts w:ascii="Times New Roman" w:hAnsi="Times New Roman" w:eastAsia="宋体" w:cs="Times New Roman"/>
                      <w:color w:val="000000" w:themeColor="text1"/>
                      <w:spacing w:val="6"/>
                      <w:sz w:val="21"/>
                      <w:szCs w:val="21"/>
                      <w:highlight w:val="none"/>
                      <w14:textFill>
                        <w14:solidFill>
                          <w14:schemeClr w14:val="tx1"/>
                        </w14:solidFill>
                      </w14:textFill>
                    </w:rPr>
                  </w:pPr>
                  <w:r>
                    <w:rPr>
                      <w:rFonts w:hint="eastAsia" w:ascii="Times New Roman" w:hAnsi="Times New Roman" w:eastAsia="宋体" w:cs="Times New Roman"/>
                      <w:color w:val="000000" w:themeColor="text1"/>
                      <w:spacing w:val="6"/>
                      <w:sz w:val="21"/>
                      <w:szCs w:val="21"/>
                      <w:highlight w:val="none"/>
                      <w14:textFill>
                        <w14:solidFill>
                          <w14:schemeClr w14:val="tx1"/>
                        </w14:solidFill>
                      </w14:textFill>
                    </w:rPr>
                    <w:t>潜孔钻机湿式除尘用水</w:t>
                  </w:r>
                </w:p>
              </w:tc>
              <w:tc>
                <w:tcPr>
                  <w:tcW w:w="909" w:type="pct"/>
                  <w:tcBorders>
                    <w:tl2br w:val="nil"/>
                    <w:tr2bl w:val="nil"/>
                  </w:tcBorders>
                  <w:vAlign w:val="center"/>
                </w:tcPr>
                <w:p w14:paraId="40D17526">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150.00</w:t>
                  </w:r>
                </w:p>
              </w:tc>
              <w:tc>
                <w:tcPr>
                  <w:tcW w:w="836" w:type="pct"/>
                  <w:tcBorders>
                    <w:tl2br w:val="nil"/>
                    <w:tr2bl w:val="nil"/>
                  </w:tcBorders>
                  <w:shd w:val="clear" w:color="auto" w:fill="auto"/>
                  <w:vAlign w:val="center"/>
                </w:tcPr>
                <w:p w14:paraId="6C8B8A9F">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6"/>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150.00</w:t>
                  </w:r>
                </w:p>
              </w:tc>
              <w:tc>
                <w:tcPr>
                  <w:tcW w:w="753" w:type="pct"/>
                  <w:tcBorders>
                    <w:tl2br w:val="nil"/>
                    <w:tr2bl w:val="nil"/>
                  </w:tcBorders>
                  <w:vAlign w:val="center"/>
                </w:tcPr>
                <w:p w14:paraId="3AF00573">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0</w:t>
                  </w:r>
                </w:p>
              </w:tc>
            </w:tr>
            <w:tr w14:paraId="42BC346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46" w:type="pct"/>
                  <w:vMerge w:val="continue"/>
                  <w:tcBorders>
                    <w:tl2br w:val="nil"/>
                    <w:tr2bl w:val="nil"/>
                  </w:tcBorders>
                  <w:vAlign w:val="center"/>
                </w:tcPr>
                <w:p w14:paraId="69D9C011">
                  <w:pPr>
                    <w:pStyle w:val="57"/>
                    <w:pageBreakBefore w:val="0"/>
                    <w:kinsoku/>
                    <w:wordWrap/>
                    <w:bidi w:val="0"/>
                    <w:adjustRightInd/>
                    <w:snapToGrid/>
                    <w:jc w:val="center"/>
                    <w:outlineLvl w:val="9"/>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053" w:type="pct"/>
                  <w:tcBorders>
                    <w:tl2br w:val="nil"/>
                    <w:tr2bl w:val="nil"/>
                  </w:tcBorders>
                  <w:vAlign w:val="center"/>
                </w:tcPr>
                <w:p w14:paraId="7BBE34D2">
                  <w:pPr>
                    <w:pStyle w:val="57"/>
                    <w:pageBreakBefore w:val="0"/>
                    <w:kinsoku/>
                    <w:wordWrap/>
                    <w:bidi w:val="0"/>
                    <w:adjustRightInd/>
                    <w:snapToGrid/>
                    <w:jc w:val="center"/>
                    <w:outlineLvl w:val="9"/>
                    <w:rPr>
                      <w:rFonts w:ascii="Times New Roman" w:hAnsi="Times New Roman" w:eastAsia="宋体" w:cs="Times New Roman"/>
                      <w:color w:val="000000" w:themeColor="text1"/>
                      <w:spacing w:val="6"/>
                      <w:sz w:val="21"/>
                      <w:szCs w:val="21"/>
                      <w:highlight w:val="none"/>
                      <w14:textFill>
                        <w14:solidFill>
                          <w14:schemeClr w14:val="tx1"/>
                        </w14:solidFill>
                      </w14:textFill>
                    </w:rPr>
                  </w:pPr>
                  <w:r>
                    <w:rPr>
                      <w:rFonts w:hint="eastAsia" w:ascii="Times New Roman" w:hAnsi="Times New Roman" w:eastAsia="宋体" w:cs="Times New Roman"/>
                      <w:color w:val="000000" w:themeColor="text1"/>
                      <w:spacing w:val="6"/>
                      <w:sz w:val="21"/>
                      <w:szCs w:val="21"/>
                      <w:highlight w:val="none"/>
                      <w14:textFill>
                        <w14:solidFill>
                          <w14:schemeClr w14:val="tx1"/>
                        </w14:solidFill>
                      </w14:textFill>
                    </w:rPr>
                    <w:t>矿山开采抑尘用水</w:t>
                  </w:r>
                </w:p>
              </w:tc>
              <w:tc>
                <w:tcPr>
                  <w:tcW w:w="909" w:type="pct"/>
                  <w:tcBorders>
                    <w:tl2br w:val="nil"/>
                    <w:tr2bl w:val="nil"/>
                  </w:tcBorders>
                  <w:vAlign w:val="center"/>
                </w:tcPr>
                <w:p w14:paraId="105CB5A2">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2500.00</w:t>
                  </w:r>
                </w:p>
              </w:tc>
              <w:tc>
                <w:tcPr>
                  <w:tcW w:w="836" w:type="pct"/>
                  <w:tcBorders>
                    <w:tl2br w:val="nil"/>
                    <w:tr2bl w:val="nil"/>
                  </w:tcBorders>
                  <w:shd w:val="clear" w:color="auto" w:fill="auto"/>
                  <w:vAlign w:val="center"/>
                </w:tcPr>
                <w:p w14:paraId="56FC69BB">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6"/>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2500.00</w:t>
                  </w:r>
                </w:p>
              </w:tc>
              <w:tc>
                <w:tcPr>
                  <w:tcW w:w="753" w:type="pct"/>
                  <w:tcBorders>
                    <w:tl2br w:val="nil"/>
                    <w:tr2bl w:val="nil"/>
                  </w:tcBorders>
                  <w:vAlign w:val="center"/>
                </w:tcPr>
                <w:p w14:paraId="6D938AEE">
                  <w:pPr>
                    <w:pStyle w:val="57"/>
                    <w:pageBreakBefore w:val="0"/>
                    <w:kinsoku/>
                    <w:wordWrap/>
                    <w:bidi w:val="0"/>
                    <w:adjustRightInd/>
                    <w:snapToGrid/>
                    <w:jc w:val="center"/>
                    <w:outlineLvl w:val="9"/>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0</w:t>
                  </w:r>
                </w:p>
              </w:tc>
            </w:tr>
            <w:tr w14:paraId="57CEC62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46" w:type="pct"/>
                  <w:vMerge w:val="continue"/>
                  <w:tcBorders>
                    <w:tl2br w:val="nil"/>
                    <w:tr2bl w:val="nil"/>
                  </w:tcBorders>
                  <w:vAlign w:val="center"/>
                </w:tcPr>
                <w:p w14:paraId="228317F8">
                  <w:pPr>
                    <w:pStyle w:val="57"/>
                    <w:pageBreakBefore w:val="0"/>
                    <w:kinsoku/>
                    <w:wordWrap/>
                    <w:bidi w:val="0"/>
                    <w:adjustRightInd/>
                    <w:snapToGrid/>
                    <w:jc w:val="center"/>
                    <w:outlineLvl w:val="9"/>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053" w:type="pct"/>
                  <w:tcBorders>
                    <w:tl2br w:val="nil"/>
                    <w:tr2bl w:val="nil"/>
                  </w:tcBorders>
                  <w:vAlign w:val="center"/>
                </w:tcPr>
                <w:p w14:paraId="6376CEDC">
                  <w:pPr>
                    <w:pStyle w:val="57"/>
                    <w:pageBreakBefore w:val="0"/>
                    <w:kinsoku/>
                    <w:wordWrap/>
                    <w:bidi w:val="0"/>
                    <w:adjustRightInd/>
                    <w:snapToGrid/>
                    <w:jc w:val="center"/>
                    <w:outlineLvl w:val="9"/>
                    <w:rPr>
                      <w:rFonts w:hint="eastAsia" w:ascii="Times New Roman" w:hAnsi="Times New Roman" w:eastAsia="宋体" w:cs="Times New Roman"/>
                      <w:color w:val="000000" w:themeColor="text1"/>
                      <w:spacing w:val="6"/>
                      <w:sz w:val="21"/>
                      <w:szCs w:val="21"/>
                      <w:highlight w:val="none"/>
                      <w14:textFill>
                        <w14:solidFill>
                          <w14:schemeClr w14:val="tx1"/>
                        </w14:solidFill>
                      </w14:textFill>
                    </w:rPr>
                  </w:pPr>
                  <w:r>
                    <w:rPr>
                      <w:rFonts w:hint="eastAsia" w:ascii="Times New Roman" w:hAnsi="Times New Roman" w:eastAsia="宋体" w:cs="Times New Roman"/>
                      <w:color w:val="000000" w:themeColor="text1"/>
                      <w:spacing w:val="6"/>
                      <w:sz w:val="21"/>
                      <w:szCs w:val="21"/>
                      <w:highlight w:val="none"/>
                      <w14:textFill>
                        <w14:solidFill>
                          <w14:schemeClr w14:val="tx1"/>
                        </w14:solidFill>
                      </w14:textFill>
                    </w:rPr>
                    <w:t>爆破工序抑尘用水</w:t>
                  </w:r>
                </w:p>
              </w:tc>
              <w:tc>
                <w:tcPr>
                  <w:tcW w:w="909" w:type="pct"/>
                  <w:tcBorders>
                    <w:tl2br w:val="nil"/>
                    <w:tr2bl w:val="nil"/>
                  </w:tcBorders>
                  <w:vAlign w:val="center"/>
                </w:tcPr>
                <w:p w14:paraId="197AC356">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1250.00</w:t>
                  </w:r>
                </w:p>
              </w:tc>
              <w:tc>
                <w:tcPr>
                  <w:tcW w:w="836" w:type="pct"/>
                  <w:tcBorders>
                    <w:tl2br w:val="nil"/>
                    <w:tr2bl w:val="nil"/>
                  </w:tcBorders>
                  <w:shd w:val="clear" w:color="auto" w:fill="auto"/>
                  <w:vAlign w:val="center"/>
                </w:tcPr>
                <w:p w14:paraId="727416CA">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6"/>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1250.00</w:t>
                  </w:r>
                </w:p>
              </w:tc>
              <w:tc>
                <w:tcPr>
                  <w:tcW w:w="753" w:type="pct"/>
                  <w:tcBorders>
                    <w:tl2br w:val="nil"/>
                    <w:tr2bl w:val="nil"/>
                  </w:tcBorders>
                  <w:vAlign w:val="center"/>
                </w:tcPr>
                <w:p w14:paraId="294CCD9B">
                  <w:pPr>
                    <w:pStyle w:val="57"/>
                    <w:pageBreakBefore w:val="0"/>
                    <w:kinsoku/>
                    <w:wordWrap/>
                    <w:bidi w:val="0"/>
                    <w:adjustRightInd/>
                    <w:snapToGrid/>
                    <w:jc w:val="center"/>
                    <w:outlineLvl w:val="9"/>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0</w:t>
                  </w:r>
                </w:p>
              </w:tc>
            </w:tr>
            <w:tr w14:paraId="1C32CD8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46" w:type="pct"/>
                  <w:vMerge w:val="continue"/>
                  <w:tcBorders>
                    <w:tl2br w:val="nil"/>
                    <w:tr2bl w:val="nil"/>
                  </w:tcBorders>
                  <w:vAlign w:val="center"/>
                </w:tcPr>
                <w:p w14:paraId="19386BF2">
                  <w:pPr>
                    <w:pStyle w:val="57"/>
                    <w:pageBreakBefore w:val="0"/>
                    <w:kinsoku/>
                    <w:wordWrap/>
                    <w:bidi w:val="0"/>
                    <w:adjustRightInd/>
                    <w:snapToGrid/>
                    <w:jc w:val="center"/>
                    <w:outlineLvl w:val="9"/>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053" w:type="pct"/>
                  <w:tcBorders>
                    <w:tl2br w:val="nil"/>
                    <w:tr2bl w:val="nil"/>
                  </w:tcBorders>
                  <w:vAlign w:val="center"/>
                </w:tcPr>
                <w:p w14:paraId="0370E578">
                  <w:pPr>
                    <w:pStyle w:val="57"/>
                    <w:pageBreakBefore w:val="0"/>
                    <w:kinsoku/>
                    <w:wordWrap/>
                    <w:bidi w:val="0"/>
                    <w:adjustRightInd/>
                    <w:snapToGrid/>
                    <w:jc w:val="center"/>
                    <w:outlineLvl w:val="9"/>
                    <w:rPr>
                      <w:rFonts w:ascii="Times New Roman" w:hAnsi="Times New Roman" w:eastAsia="宋体" w:cs="Times New Roman"/>
                      <w:color w:val="000000" w:themeColor="text1"/>
                      <w:spacing w:val="6"/>
                      <w:sz w:val="21"/>
                      <w:szCs w:val="21"/>
                      <w:highlight w:val="none"/>
                      <w14:textFill>
                        <w14:solidFill>
                          <w14:schemeClr w14:val="tx1"/>
                        </w14:solidFill>
                      </w14:textFill>
                    </w:rPr>
                  </w:pPr>
                  <w:r>
                    <w:rPr>
                      <w:rFonts w:hint="eastAsia" w:ascii="Times New Roman" w:hAnsi="Times New Roman" w:eastAsia="宋体" w:cs="Times New Roman"/>
                      <w:color w:val="000000" w:themeColor="text1"/>
                      <w:spacing w:val="6"/>
                      <w:sz w:val="21"/>
                      <w:szCs w:val="21"/>
                      <w:highlight w:val="none"/>
                      <w14:textFill>
                        <w14:solidFill>
                          <w14:schemeClr w14:val="tx1"/>
                        </w14:solidFill>
                      </w14:textFill>
                    </w:rPr>
                    <w:t>矿石铲装抑尘用水</w:t>
                  </w:r>
                </w:p>
              </w:tc>
              <w:tc>
                <w:tcPr>
                  <w:tcW w:w="909" w:type="pct"/>
                  <w:tcBorders>
                    <w:tl2br w:val="nil"/>
                    <w:tr2bl w:val="nil"/>
                  </w:tcBorders>
                  <w:vAlign w:val="center"/>
                </w:tcPr>
                <w:p w14:paraId="0F5AF834">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500.00</w:t>
                  </w:r>
                </w:p>
              </w:tc>
              <w:tc>
                <w:tcPr>
                  <w:tcW w:w="836" w:type="pct"/>
                  <w:tcBorders>
                    <w:tl2br w:val="nil"/>
                    <w:tr2bl w:val="nil"/>
                  </w:tcBorders>
                  <w:shd w:val="clear" w:color="auto" w:fill="auto"/>
                  <w:vAlign w:val="center"/>
                </w:tcPr>
                <w:p w14:paraId="2B54C0BC">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6"/>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500.00</w:t>
                  </w:r>
                </w:p>
              </w:tc>
              <w:tc>
                <w:tcPr>
                  <w:tcW w:w="753" w:type="pct"/>
                  <w:tcBorders>
                    <w:tl2br w:val="nil"/>
                    <w:tr2bl w:val="nil"/>
                  </w:tcBorders>
                  <w:vAlign w:val="center"/>
                </w:tcPr>
                <w:p w14:paraId="4F80A9DD">
                  <w:pPr>
                    <w:pStyle w:val="57"/>
                    <w:pageBreakBefore w:val="0"/>
                    <w:kinsoku/>
                    <w:wordWrap/>
                    <w:bidi w:val="0"/>
                    <w:adjustRightInd/>
                    <w:snapToGrid/>
                    <w:jc w:val="center"/>
                    <w:outlineLvl w:val="9"/>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0</w:t>
                  </w:r>
                </w:p>
              </w:tc>
            </w:tr>
            <w:tr w14:paraId="3506E59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46" w:type="pct"/>
                  <w:vMerge w:val="restart"/>
                  <w:tcBorders>
                    <w:tl2br w:val="nil"/>
                    <w:tr2bl w:val="nil"/>
                  </w:tcBorders>
                  <w:vAlign w:val="center"/>
                </w:tcPr>
                <w:p w14:paraId="485BB597">
                  <w:pPr>
                    <w:pageBreakBefore w:val="0"/>
                    <w:kinsoku/>
                    <w:wordWrap/>
                    <w:bidi w:val="0"/>
                    <w:adjustRightInd/>
                    <w:snapToGrid/>
                    <w:jc w:val="center"/>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加工区</w:t>
                  </w:r>
                </w:p>
              </w:tc>
              <w:tc>
                <w:tcPr>
                  <w:tcW w:w="2053" w:type="pct"/>
                  <w:tcBorders>
                    <w:tl2br w:val="nil"/>
                    <w:tr2bl w:val="nil"/>
                  </w:tcBorders>
                  <w:vAlign w:val="center"/>
                </w:tcPr>
                <w:p w14:paraId="1F6FEA38">
                  <w:pPr>
                    <w:pStyle w:val="57"/>
                    <w:pageBreakBefore w:val="0"/>
                    <w:kinsoku/>
                    <w:wordWrap/>
                    <w:bidi w:val="0"/>
                    <w:adjustRightInd/>
                    <w:snapToGrid/>
                    <w:jc w:val="center"/>
                    <w:outlineLvl w:val="9"/>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破碎、筛分抑尘用水</w:t>
                  </w:r>
                </w:p>
              </w:tc>
              <w:tc>
                <w:tcPr>
                  <w:tcW w:w="909" w:type="pct"/>
                  <w:tcBorders>
                    <w:tl2br w:val="nil"/>
                    <w:tr2bl w:val="nil"/>
                  </w:tcBorders>
                  <w:vAlign w:val="center"/>
                </w:tcPr>
                <w:p w14:paraId="51E1CC35">
                  <w:pPr>
                    <w:pageBreakBefore w:val="0"/>
                    <w:kinsoku/>
                    <w:wordWrap/>
                    <w:bidi w:val="0"/>
                    <w:adjustRightInd/>
                    <w:snapToGrid/>
                    <w:jc w:val="center"/>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2045.00</w:t>
                  </w:r>
                </w:p>
              </w:tc>
              <w:tc>
                <w:tcPr>
                  <w:tcW w:w="836" w:type="pct"/>
                  <w:tcBorders>
                    <w:tl2br w:val="nil"/>
                    <w:tr2bl w:val="nil"/>
                  </w:tcBorders>
                  <w:shd w:val="clear" w:color="auto" w:fill="auto"/>
                  <w:vAlign w:val="center"/>
                </w:tcPr>
                <w:p w14:paraId="46203C05">
                  <w:pPr>
                    <w:pageBreakBefore w:val="0"/>
                    <w:kinsoku/>
                    <w:wordWrap/>
                    <w:bidi w:val="0"/>
                    <w:adjustRightInd/>
                    <w:snapToGrid/>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2045.00</w:t>
                  </w:r>
                </w:p>
              </w:tc>
              <w:tc>
                <w:tcPr>
                  <w:tcW w:w="753" w:type="pct"/>
                  <w:tcBorders>
                    <w:tl2br w:val="nil"/>
                    <w:tr2bl w:val="nil"/>
                  </w:tcBorders>
                  <w:vAlign w:val="center"/>
                </w:tcPr>
                <w:p w14:paraId="008839E9">
                  <w:pPr>
                    <w:pageBreakBefore w:val="0"/>
                    <w:kinsoku/>
                    <w:wordWrap/>
                    <w:bidi w:val="0"/>
                    <w:adjustRightInd/>
                    <w:snapToGrid/>
                    <w:jc w:val="center"/>
                    <w:outlineLvl w:val="9"/>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0</w:t>
                  </w:r>
                </w:p>
              </w:tc>
            </w:tr>
            <w:tr w14:paraId="1294778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46" w:type="pct"/>
                  <w:vMerge w:val="continue"/>
                  <w:tcBorders>
                    <w:tl2br w:val="nil"/>
                    <w:tr2bl w:val="nil"/>
                  </w:tcBorders>
                  <w:vAlign w:val="center"/>
                </w:tcPr>
                <w:p w14:paraId="321B4322">
                  <w:pPr>
                    <w:pageBreakBefore w:val="0"/>
                    <w:kinsoku/>
                    <w:wordWrap/>
                    <w:bidi w:val="0"/>
                    <w:adjustRightInd/>
                    <w:snapToGrid/>
                    <w:jc w:val="center"/>
                    <w:outlineLvl w:val="9"/>
                    <w:rPr>
                      <w:rFonts w:ascii="Times New Roman" w:hAnsi="Times New Roman" w:eastAsia="宋体"/>
                      <w:color w:val="000000" w:themeColor="text1"/>
                      <w:szCs w:val="21"/>
                      <w:highlight w:val="none"/>
                      <w14:textFill>
                        <w14:solidFill>
                          <w14:schemeClr w14:val="tx1"/>
                        </w14:solidFill>
                      </w14:textFill>
                    </w:rPr>
                  </w:pPr>
                </w:p>
              </w:tc>
              <w:tc>
                <w:tcPr>
                  <w:tcW w:w="2053" w:type="pct"/>
                  <w:tcBorders>
                    <w:tl2br w:val="nil"/>
                    <w:tr2bl w:val="nil"/>
                  </w:tcBorders>
                  <w:vAlign w:val="center"/>
                </w:tcPr>
                <w:p w14:paraId="289D5BBF">
                  <w:pPr>
                    <w:pStyle w:val="57"/>
                    <w:pageBreakBefore w:val="0"/>
                    <w:kinsoku/>
                    <w:wordWrap/>
                    <w:bidi w:val="0"/>
                    <w:adjustRightInd/>
                    <w:snapToGrid/>
                    <w:jc w:val="center"/>
                    <w:outlineLvl w:val="9"/>
                    <w:rPr>
                      <w:rFonts w:ascii="Times New Roman" w:hAnsi="Times New Roman" w:eastAsia="宋体" w:cs="Times New Roman"/>
                      <w:color w:val="000000" w:themeColor="text1"/>
                      <w:spacing w:val="6"/>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6"/>
                      <w:sz w:val="21"/>
                      <w:szCs w:val="21"/>
                      <w:highlight w:val="none"/>
                      <w:lang w:eastAsia="zh-CN"/>
                      <w14:textFill>
                        <w14:solidFill>
                          <w14:schemeClr w14:val="tx1"/>
                        </w14:solidFill>
                      </w14:textFill>
                    </w:rPr>
                    <w:t>洗砂用水</w:t>
                  </w:r>
                </w:p>
              </w:tc>
              <w:tc>
                <w:tcPr>
                  <w:tcW w:w="909" w:type="pct"/>
                  <w:tcBorders>
                    <w:tl2br w:val="nil"/>
                    <w:tr2bl w:val="nil"/>
                  </w:tcBorders>
                  <w:vAlign w:val="center"/>
                </w:tcPr>
                <w:p w14:paraId="50E2994F">
                  <w:pPr>
                    <w:pageBreakBefore w:val="0"/>
                    <w:kinsoku/>
                    <w:wordWrap/>
                    <w:bidi w:val="0"/>
                    <w:adjustRightInd/>
                    <w:snapToGrid/>
                    <w:jc w:val="center"/>
                    <w:outlineLvl w:val="9"/>
                    <w:rPr>
                      <w:rFonts w:hint="default" w:ascii="Times New Roman" w:hAnsi="Times New Roman" w:eastAsia="宋体"/>
                      <w:color w:val="000000" w:themeColor="text1"/>
                      <w:spacing w:val="2"/>
                      <w:szCs w:val="21"/>
                      <w:highlight w:val="none"/>
                      <w:lang w:val="en-US" w:eastAsia="zh-CN"/>
                      <w14:textFill>
                        <w14:solidFill>
                          <w14:schemeClr w14:val="tx1"/>
                        </w14:solidFill>
                      </w14:textFill>
                    </w:rPr>
                  </w:pPr>
                  <w:r>
                    <w:rPr>
                      <w:rFonts w:hint="eastAsia" w:ascii="Times New Roman" w:hAnsi="Times New Roman" w:eastAsia="宋体"/>
                      <w:color w:val="000000" w:themeColor="text1"/>
                      <w:spacing w:val="2"/>
                      <w:szCs w:val="21"/>
                      <w:highlight w:val="none"/>
                      <w:lang w:val="en-US" w:eastAsia="zh-CN"/>
                      <w14:textFill>
                        <w14:solidFill>
                          <w14:schemeClr w14:val="tx1"/>
                        </w14:solidFill>
                      </w14:textFill>
                    </w:rPr>
                    <w:t>15660.00</w:t>
                  </w:r>
                </w:p>
              </w:tc>
              <w:tc>
                <w:tcPr>
                  <w:tcW w:w="836" w:type="pct"/>
                  <w:tcBorders>
                    <w:tl2br w:val="nil"/>
                    <w:tr2bl w:val="nil"/>
                  </w:tcBorders>
                  <w:vAlign w:val="center"/>
                </w:tcPr>
                <w:p w14:paraId="34FDF0AE">
                  <w:pPr>
                    <w:pageBreakBefore w:val="0"/>
                    <w:kinsoku/>
                    <w:wordWrap/>
                    <w:bidi w:val="0"/>
                    <w:adjustRightInd/>
                    <w:snapToGrid/>
                    <w:jc w:val="center"/>
                    <w:outlineLvl w:val="9"/>
                    <w:rPr>
                      <w:rFonts w:hint="default" w:ascii="Times New Roman" w:hAnsi="Times New Roman" w:eastAsia="宋体"/>
                      <w:color w:val="000000" w:themeColor="text1"/>
                      <w:spacing w:val="-8"/>
                      <w:szCs w:val="21"/>
                      <w:highlight w:val="none"/>
                      <w:lang w:val="en-US" w:eastAsia="zh-CN"/>
                      <w14:textFill>
                        <w14:solidFill>
                          <w14:schemeClr w14:val="tx1"/>
                        </w14:solidFill>
                      </w14:textFill>
                    </w:rPr>
                  </w:pPr>
                  <w:r>
                    <w:rPr>
                      <w:rFonts w:hint="eastAsia" w:ascii="Times New Roman" w:hAnsi="Times New Roman" w:eastAsia="宋体"/>
                      <w:color w:val="000000" w:themeColor="text1"/>
                      <w:spacing w:val="2"/>
                      <w:szCs w:val="21"/>
                      <w:highlight w:val="none"/>
                      <w:lang w:val="en-US" w:eastAsia="zh-CN"/>
                      <w14:textFill>
                        <w14:solidFill>
                          <w14:schemeClr w14:val="tx1"/>
                        </w14:solidFill>
                      </w14:textFill>
                    </w:rPr>
                    <w:t>15660.00</w:t>
                  </w:r>
                </w:p>
              </w:tc>
              <w:tc>
                <w:tcPr>
                  <w:tcW w:w="753" w:type="pct"/>
                  <w:tcBorders>
                    <w:tl2br w:val="nil"/>
                    <w:tr2bl w:val="nil"/>
                  </w:tcBorders>
                  <w:vAlign w:val="center"/>
                </w:tcPr>
                <w:p w14:paraId="7332A699">
                  <w:pPr>
                    <w:pageBreakBefore w:val="0"/>
                    <w:kinsoku/>
                    <w:wordWrap/>
                    <w:bidi w:val="0"/>
                    <w:adjustRightInd/>
                    <w:snapToGrid/>
                    <w:jc w:val="center"/>
                    <w:outlineLvl w:val="9"/>
                    <w:rPr>
                      <w:rFonts w:hint="eastAsia" w:ascii="Times New Roman" w:hAnsi="Times New Roman" w:eastAsia="宋体"/>
                      <w:color w:val="000000" w:themeColor="text1"/>
                      <w:spacing w:val="2"/>
                      <w:szCs w:val="21"/>
                      <w:highlight w:val="none"/>
                      <w:lang w:val="en-US" w:eastAsia="zh-CN"/>
                      <w14:textFill>
                        <w14:solidFill>
                          <w14:schemeClr w14:val="tx1"/>
                        </w14:solidFill>
                      </w14:textFill>
                    </w:rPr>
                  </w:pPr>
                  <w:r>
                    <w:rPr>
                      <w:rFonts w:hint="eastAsia" w:ascii="Times New Roman" w:hAnsi="Times New Roman" w:eastAsia="宋体"/>
                      <w:color w:val="000000" w:themeColor="text1"/>
                      <w:spacing w:val="2"/>
                      <w:szCs w:val="21"/>
                      <w:highlight w:val="none"/>
                      <w:lang w:val="en-US" w:eastAsia="zh-CN"/>
                      <w14:textFill>
                        <w14:solidFill>
                          <w14:schemeClr w14:val="tx1"/>
                        </w14:solidFill>
                      </w14:textFill>
                    </w:rPr>
                    <w:t>0</w:t>
                  </w:r>
                </w:p>
              </w:tc>
            </w:tr>
            <w:tr w14:paraId="1F743B5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46" w:type="pct"/>
                  <w:vMerge w:val="continue"/>
                  <w:tcBorders>
                    <w:tl2br w:val="nil"/>
                    <w:tr2bl w:val="nil"/>
                  </w:tcBorders>
                  <w:vAlign w:val="center"/>
                </w:tcPr>
                <w:p w14:paraId="2B445A5A">
                  <w:pPr>
                    <w:pageBreakBefore w:val="0"/>
                    <w:kinsoku/>
                    <w:wordWrap/>
                    <w:bidi w:val="0"/>
                    <w:adjustRightInd/>
                    <w:snapToGrid/>
                    <w:jc w:val="center"/>
                    <w:outlineLvl w:val="9"/>
                    <w:rPr>
                      <w:rFonts w:ascii="Times New Roman" w:hAnsi="Times New Roman" w:eastAsia="宋体"/>
                      <w:color w:val="000000" w:themeColor="text1"/>
                      <w:szCs w:val="21"/>
                      <w:highlight w:val="none"/>
                      <w14:textFill>
                        <w14:solidFill>
                          <w14:schemeClr w14:val="tx1"/>
                        </w14:solidFill>
                      </w14:textFill>
                    </w:rPr>
                  </w:pPr>
                </w:p>
              </w:tc>
              <w:tc>
                <w:tcPr>
                  <w:tcW w:w="2053" w:type="pct"/>
                  <w:tcBorders>
                    <w:tl2br w:val="nil"/>
                    <w:tr2bl w:val="nil"/>
                  </w:tcBorders>
                  <w:vAlign w:val="center"/>
                </w:tcPr>
                <w:p w14:paraId="5EE74DFA">
                  <w:pPr>
                    <w:pStyle w:val="57"/>
                    <w:pageBreakBefore w:val="0"/>
                    <w:kinsoku/>
                    <w:wordWrap/>
                    <w:bidi w:val="0"/>
                    <w:adjustRightInd/>
                    <w:snapToGrid/>
                    <w:jc w:val="center"/>
                    <w:outlineLvl w:val="9"/>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产品堆场</w:t>
                  </w:r>
                  <w:r>
                    <w:rPr>
                      <w:rFonts w:ascii="Times New Roman" w:hAnsi="Times New Roman" w:eastAsia="宋体" w:cs="Times New Roman"/>
                      <w:color w:val="000000" w:themeColor="text1"/>
                      <w:spacing w:val="8"/>
                      <w:sz w:val="21"/>
                      <w:szCs w:val="21"/>
                      <w:highlight w:val="none"/>
                      <w14:textFill>
                        <w14:solidFill>
                          <w14:schemeClr w14:val="tx1"/>
                        </w14:solidFill>
                      </w14:textFill>
                    </w:rPr>
                    <w:t>降尘用水</w:t>
                  </w:r>
                </w:p>
              </w:tc>
              <w:tc>
                <w:tcPr>
                  <w:tcW w:w="909" w:type="pct"/>
                  <w:tcBorders>
                    <w:tl2br w:val="nil"/>
                    <w:tr2bl w:val="nil"/>
                  </w:tcBorders>
                  <w:vAlign w:val="center"/>
                </w:tcPr>
                <w:p w14:paraId="27D66335">
                  <w:pPr>
                    <w:pageBreakBefore w:val="0"/>
                    <w:kinsoku/>
                    <w:wordWrap/>
                    <w:bidi w:val="0"/>
                    <w:adjustRightInd/>
                    <w:snapToGrid/>
                    <w:jc w:val="center"/>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950.00</w:t>
                  </w:r>
                </w:p>
              </w:tc>
              <w:tc>
                <w:tcPr>
                  <w:tcW w:w="836" w:type="pct"/>
                  <w:tcBorders>
                    <w:tl2br w:val="nil"/>
                    <w:tr2bl w:val="nil"/>
                  </w:tcBorders>
                  <w:vAlign w:val="center"/>
                </w:tcPr>
                <w:p w14:paraId="7465E8AA">
                  <w:pPr>
                    <w:pageBreakBefore w:val="0"/>
                    <w:kinsoku/>
                    <w:wordWrap/>
                    <w:bidi w:val="0"/>
                    <w:adjustRightInd/>
                    <w:snapToGrid/>
                    <w:jc w:val="center"/>
                    <w:outlineLvl w:val="9"/>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950.00</w:t>
                  </w:r>
                </w:p>
              </w:tc>
              <w:tc>
                <w:tcPr>
                  <w:tcW w:w="753" w:type="pct"/>
                  <w:tcBorders>
                    <w:tl2br w:val="nil"/>
                    <w:tr2bl w:val="nil"/>
                  </w:tcBorders>
                  <w:vAlign w:val="center"/>
                </w:tcPr>
                <w:p w14:paraId="355EE2C0">
                  <w:pPr>
                    <w:pageBreakBefore w:val="0"/>
                    <w:kinsoku/>
                    <w:wordWrap/>
                    <w:bidi w:val="0"/>
                    <w:adjustRightInd/>
                    <w:snapToGrid/>
                    <w:jc w:val="center"/>
                    <w:outlineLvl w:val="9"/>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0</w:t>
                  </w:r>
                </w:p>
              </w:tc>
            </w:tr>
            <w:tr w14:paraId="746888D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46" w:type="pct"/>
                  <w:tcBorders>
                    <w:tl2br w:val="nil"/>
                    <w:tr2bl w:val="nil"/>
                  </w:tcBorders>
                  <w:vAlign w:val="center"/>
                </w:tcPr>
                <w:p w14:paraId="0C96B96A">
                  <w:pPr>
                    <w:pageBreakBefore w:val="0"/>
                    <w:kinsoku/>
                    <w:wordWrap/>
                    <w:bidi w:val="0"/>
                    <w:adjustRightInd/>
                    <w:snapToGrid/>
                    <w:jc w:val="center"/>
                    <w:outlineLvl w:val="9"/>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运输</w:t>
                  </w:r>
                </w:p>
              </w:tc>
              <w:tc>
                <w:tcPr>
                  <w:tcW w:w="2053" w:type="pct"/>
                  <w:tcBorders>
                    <w:tl2br w:val="nil"/>
                    <w:tr2bl w:val="nil"/>
                  </w:tcBorders>
                  <w:vAlign w:val="center"/>
                </w:tcPr>
                <w:p w14:paraId="779EB828">
                  <w:pPr>
                    <w:pStyle w:val="57"/>
                    <w:pageBreakBefore w:val="0"/>
                    <w:kinsoku/>
                    <w:wordWrap/>
                    <w:bidi w:val="0"/>
                    <w:adjustRightInd/>
                    <w:snapToGrid/>
                    <w:jc w:val="center"/>
                    <w:outlineLvl w:val="9"/>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ascii="Times New Roman" w:hAnsi="Times New Roman" w:eastAsia="宋体" w:cs="Times New Roman"/>
                      <w:color w:val="000000" w:themeColor="text1"/>
                      <w:spacing w:val="9"/>
                      <w:sz w:val="21"/>
                      <w:szCs w:val="21"/>
                      <w:highlight w:val="none"/>
                      <w:lang w:eastAsia="zh-CN"/>
                      <w14:textFill>
                        <w14:solidFill>
                          <w14:schemeClr w14:val="tx1"/>
                        </w14:solidFill>
                      </w14:textFill>
                    </w:rPr>
                    <w:t>矿区道路降尘用水</w:t>
                  </w:r>
                </w:p>
              </w:tc>
              <w:tc>
                <w:tcPr>
                  <w:tcW w:w="909" w:type="pct"/>
                  <w:tcBorders>
                    <w:tl2br w:val="nil"/>
                    <w:tr2bl w:val="nil"/>
                  </w:tcBorders>
                  <w:vAlign w:val="center"/>
                </w:tcPr>
                <w:p w14:paraId="33ACB6C6">
                  <w:pPr>
                    <w:pageBreakBefore w:val="0"/>
                    <w:kinsoku/>
                    <w:wordWrap/>
                    <w:bidi w:val="0"/>
                    <w:adjustRightInd/>
                    <w:snapToGrid/>
                    <w:jc w:val="center"/>
                    <w:outlineLvl w:val="9"/>
                    <w:rPr>
                      <w:rFonts w:hint="default" w:ascii="Times New Roman" w:hAnsi="Times New Roman" w:eastAsia="宋体"/>
                      <w:color w:val="000000" w:themeColor="text1"/>
                      <w:spacing w:val="1"/>
                      <w:szCs w:val="21"/>
                      <w:highlight w:val="none"/>
                      <w:lang w:val="en-US" w:eastAsia="zh-CN"/>
                      <w14:textFill>
                        <w14:solidFill>
                          <w14:schemeClr w14:val="tx1"/>
                        </w14:solidFill>
                      </w14:textFill>
                    </w:rPr>
                  </w:pPr>
                  <w:r>
                    <w:rPr>
                      <w:rFonts w:hint="eastAsia" w:ascii="Times New Roman" w:hAnsi="Times New Roman" w:eastAsia="宋体"/>
                      <w:color w:val="000000" w:themeColor="text1"/>
                      <w:spacing w:val="1"/>
                      <w:szCs w:val="21"/>
                      <w:highlight w:val="none"/>
                      <w:lang w:val="en-US" w:eastAsia="zh-CN"/>
                      <w14:textFill>
                        <w14:solidFill>
                          <w14:schemeClr w14:val="tx1"/>
                        </w14:solidFill>
                      </w14:textFill>
                    </w:rPr>
                    <w:t>2000.00</w:t>
                  </w:r>
                </w:p>
              </w:tc>
              <w:tc>
                <w:tcPr>
                  <w:tcW w:w="836" w:type="pct"/>
                  <w:tcBorders>
                    <w:tl2br w:val="nil"/>
                    <w:tr2bl w:val="nil"/>
                  </w:tcBorders>
                  <w:vAlign w:val="center"/>
                </w:tcPr>
                <w:p w14:paraId="006A5E1B">
                  <w:pPr>
                    <w:pageBreakBefore w:val="0"/>
                    <w:kinsoku/>
                    <w:wordWrap/>
                    <w:bidi w:val="0"/>
                    <w:adjustRightInd/>
                    <w:snapToGrid/>
                    <w:jc w:val="center"/>
                    <w:outlineLvl w:val="9"/>
                    <w:rPr>
                      <w:rFonts w:ascii="Times New Roman" w:hAnsi="Times New Roman" w:eastAsia="宋体"/>
                      <w:color w:val="000000" w:themeColor="text1"/>
                      <w:spacing w:val="1"/>
                      <w:szCs w:val="21"/>
                      <w:highlight w:val="none"/>
                      <w14:textFill>
                        <w14:solidFill>
                          <w14:schemeClr w14:val="tx1"/>
                        </w14:solidFill>
                      </w14:textFill>
                    </w:rPr>
                  </w:pPr>
                  <w:r>
                    <w:rPr>
                      <w:rFonts w:hint="eastAsia" w:ascii="Times New Roman" w:hAnsi="Times New Roman" w:eastAsia="宋体"/>
                      <w:color w:val="000000" w:themeColor="text1"/>
                      <w:spacing w:val="1"/>
                      <w:szCs w:val="21"/>
                      <w:highlight w:val="none"/>
                      <w:lang w:val="en-US" w:eastAsia="zh-CN"/>
                      <w14:textFill>
                        <w14:solidFill>
                          <w14:schemeClr w14:val="tx1"/>
                        </w14:solidFill>
                      </w14:textFill>
                    </w:rPr>
                    <w:t>2000.00</w:t>
                  </w:r>
                </w:p>
              </w:tc>
              <w:tc>
                <w:tcPr>
                  <w:tcW w:w="753" w:type="pct"/>
                  <w:tcBorders>
                    <w:tl2br w:val="nil"/>
                    <w:tr2bl w:val="nil"/>
                  </w:tcBorders>
                  <w:vAlign w:val="center"/>
                </w:tcPr>
                <w:p w14:paraId="5AF4BC03">
                  <w:pPr>
                    <w:pageBreakBefore w:val="0"/>
                    <w:kinsoku/>
                    <w:wordWrap/>
                    <w:bidi w:val="0"/>
                    <w:adjustRightInd/>
                    <w:snapToGrid/>
                    <w:jc w:val="center"/>
                    <w:outlineLvl w:val="9"/>
                    <w:rPr>
                      <w:rFonts w:hint="eastAsia" w:ascii="Times New Roman" w:hAnsi="Times New Roman" w:eastAsia="宋体"/>
                      <w:color w:val="000000" w:themeColor="text1"/>
                      <w:spacing w:val="1"/>
                      <w:szCs w:val="21"/>
                      <w:highlight w:val="none"/>
                      <w:lang w:val="en-US" w:eastAsia="zh-CN"/>
                      <w14:textFill>
                        <w14:solidFill>
                          <w14:schemeClr w14:val="tx1"/>
                        </w14:solidFill>
                      </w14:textFill>
                    </w:rPr>
                  </w:pPr>
                  <w:r>
                    <w:rPr>
                      <w:rFonts w:hint="eastAsia" w:ascii="Times New Roman" w:hAnsi="Times New Roman" w:eastAsia="宋体"/>
                      <w:color w:val="000000" w:themeColor="text1"/>
                      <w:spacing w:val="1"/>
                      <w:szCs w:val="21"/>
                      <w:highlight w:val="none"/>
                      <w:lang w:val="en-US" w:eastAsia="zh-CN"/>
                      <w14:textFill>
                        <w14:solidFill>
                          <w14:schemeClr w14:val="tx1"/>
                        </w14:solidFill>
                      </w14:textFill>
                    </w:rPr>
                    <w:t>0</w:t>
                  </w:r>
                </w:p>
              </w:tc>
            </w:tr>
            <w:tr w14:paraId="0E89D2E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46" w:type="pct"/>
                  <w:tcBorders>
                    <w:tl2br w:val="nil"/>
                    <w:tr2bl w:val="nil"/>
                  </w:tcBorders>
                  <w:vAlign w:val="center"/>
                </w:tcPr>
                <w:p w14:paraId="1BA2E12D">
                  <w:pPr>
                    <w:pageBreakBefore w:val="0"/>
                    <w:kinsoku/>
                    <w:wordWrap/>
                    <w:bidi w:val="0"/>
                    <w:adjustRightInd/>
                    <w:snapToGrid/>
                    <w:jc w:val="center"/>
                    <w:outlineLvl w:val="9"/>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生活</w:t>
                  </w:r>
                </w:p>
              </w:tc>
              <w:tc>
                <w:tcPr>
                  <w:tcW w:w="2053" w:type="pct"/>
                  <w:tcBorders>
                    <w:tl2br w:val="nil"/>
                    <w:tr2bl w:val="nil"/>
                  </w:tcBorders>
                  <w:vAlign w:val="center"/>
                </w:tcPr>
                <w:p w14:paraId="6FB4F70A">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9"/>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9"/>
                      <w:sz w:val="21"/>
                      <w:szCs w:val="21"/>
                      <w:highlight w:val="none"/>
                      <w:lang w:val="en-US" w:eastAsia="zh-CN"/>
                      <w14:textFill>
                        <w14:solidFill>
                          <w14:schemeClr w14:val="tx1"/>
                        </w14:solidFill>
                      </w14:textFill>
                    </w:rPr>
                    <w:t>办公生活用水</w:t>
                  </w:r>
                </w:p>
              </w:tc>
              <w:tc>
                <w:tcPr>
                  <w:tcW w:w="909" w:type="pct"/>
                  <w:tcBorders>
                    <w:tl2br w:val="nil"/>
                    <w:tr2bl w:val="nil"/>
                  </w:tcBorders>
                  <w:vAlign w:val="center"/>
                </w:tcPr>
                <w:p w14:paraId="70CDDC59">
                  <w:pPr>
                    <w:pageBreakBefore w:val="0"/>
                    <w:kinsoku/>
                    <w:wordWrap/>
                    <w:bidi w:val="0"/>
                    <w:adjustRightInd/>
                    <w:snapToGrid/>
                    <w:jc w:val="center"/>
                    <w:outlineLvl w:val="9"/>
                    <w:rPr>
                      <w:rFonts w:hint="default" w:ascii="Times New Roman" w:hAnsi="Times New Roman" w:eastAsia="宋体"/>
                      <w:color w:val="000000" w:themeColor="text1"/>
                      <w:spacing w:val="1"/>
                      <w:szCs w:val="21"/>
                      <w:highlight w:val="none"/>
                      <w:lang w:val="en-US" w:eastAsia="zh-CN"/>
                      <w14:textFill>
                        <w14:solidFill>
                          <w14:schemeClr w14:val="tx1"/>
                        </w14:solidFill>
                      </w14:textFill>
                    </w:rPr>
                  </w:pPr>
                  <w:r>
                    <w:rPr>
                      <w:rFonts w:hint="eastAsia" w:ascii="Times New Roman" w:hAnsi="Times New Roman" w:eastAsia="宋体"/>
                      <w:color w:val="000000" w:themeColor="text1"/>
                      <w:spacing w:val="1"/>
                      <w:szCs w:val="21"/>
                      <w:highlight w:val="none"/>
                      <w:lang w:val="en-US" w:eastAsia="zh-CN"/>
                      <w14:textFill>
                        <w14:solidFill>
                          <w14:schemeClr w14:val="tx1"/>
                        </w14:solidFill>
                      </w14:textFill>
                    </w:rPr>
                    <w:t>522.85</w:t>
                  </w:r>
                </w:p>
              </w:tc>
              <w:tc>
                <w:tcPr>
                  <w:tcW w:w="836" w:type="pct"/>
                  <w:tcBorders>
                    <w:tl2br w:val="nil"/>
                    <w:tr2bl w:val="nil"/>
                  </w:tcBorders>
                  <w:vAlign w:val="center"/>
                </w:tcPr>
                <w:p w14:paraId="46BF3B67">
                  <w:pPr>
                    <w:pageBreakBefore w:val="0"/>
                    <w:kinsoku/>
                    <w:wordWrap/>
                    <w:bidi w:val="0"/>
                    <w:adjustRightInd/>
                    <w:snapToGrid/>
                    <w:jc w:val="center"/>
                    <w:outlineLvl w:val="9"/>
                    <w:rPr>
                      <w:rFonts w:hint="default" w:ascii="Times New Roman" w:hAnsi="Times New Roman" w:eastAsia="宋体"/>
                      <w:color w:val="000000" w:themeColor="text1"/>
                      <w:spacing w:val="1"/>
                      <w:szCs w:val="21"/>
                      <w:highlight w:val="none"/>
                      <w:lang w:val="en-US" w:eastAsia="zh-CN"/>
                      <w14:textFill>
                        <w14:solidFill>
                          <w14:schemeClr w14:val="tx1"/>
                        </w14:solidFill>
                      </w14:textFill>
                    </w:rPr>
                  </w:pPr>
                  <w:r>
                    <w:rPr>
                      <w:rFonts w:hint="eastAsia" w:ascii="Times New Roman" w:hAnsi="Times New Roman" w:eastAsia="宋体"/>
                      <w:color w:val="000000" w:themeColor="text1"/>
                      <w:spacing w:val="1"/>
                      <w:szCs w:val="21"/>
                      <w:highlight w:val="none"/>
                      <w:lang w:val="en-US" w:eastAsia="zh-CN"/>
                      <w14:textFill>
                        <w14:solidFill>
                          <w14:schemeClr w14:val="tx1"/>
                        </w14:solidFill>
                      </w14:textFill>
                    </w:rPr>
                    <w:t>104.85</w:t>
                  </w:r>
                </w:p>
              </w:tc>
              <w:tc>
                <w:tcPr>
                  <w:tcW w:w="753" w:type="pct"/>
                  <w:tcBorders>
                    <w:tl2br w:val="nil"/>
                    <w:tr2bl w:val="nil"/>
                  </w:tcBorders>
                  <w:vAlign w:val="center"/>
                </w:tcPr>
                <w:p w14:paraId="227EA857">
                  <w:pPr>
                    <w:pageBreakBefore w:val="0"/>
                    <w:kinsoku/>
                    <w:wordWrap/>
                    <w:bidi w:val="0"/>
                    <w:adjustRightInd/>
                    <w:snapToGrid/>
                    <w:jc w:val="center"/>
                    <w:outlineLvl w:val="9"/>
                    <w:rPr>
                      <w:rFonts w:hint="default" w:ascii="Times New Roman" w:hAnsi="Times New Roman" w:eastAsia="宋体"/>
                      <w:color w:val="000000" w:themeColor="text1"/>
                      <w:spacing w:val="1"/>
                      <w:szCs w:val="21"/>
                      <w:highlight w:val="none"/>
                      <w:lang w:val="en-US" w:eastAsia="zh-CN"/>
                      <w14:textFill>
                        <w14:solidFill>
                          <w14:schemeClr w14:val="tx1"/>
                        </w14:solidFill>
                      </w14:textFill>
                    </w:rPr>
                  </w:pPr>
                  <w:r>
                    <w:rPr>
                      <w:rFonts w:hint="eastAsia" w:ascii="Times New Roman" w:hAnsi="Times New Roman" w:eastAsia="宋体"/>
                      <w:color w:val="000000" w:themeColor="text1"/>
                      <w:spacing w:val="1"/>
                      <w:szCs w:val="21"/>
                      <w:highlight w:val="none"/>
                      <w:lang w:val="en-US" w:eastAsia="zh-CN"/>
                      <w14:textFill>
                        <w14:solidFill>
                          <w14:schemeClr w14:val="tx1"/>
                        </w14:solidFill>
                      </w14:textFill>
                    </w:rPr>
                    <w:t>418.00</w:t>
                  </w:r>
                </w:p>
              </w:tc>
            </w:tr>
            <w:tr w14:paraId="7460BE7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499" w:type="pct"/>
                  <w:gridSpan w:val="2"/>
                  <w:tcBorders>
                    <w:tl2br w:val="nil"/>
                    <w:tr2bl w:val="nil"/>
                  </w:tcBorders>
                  <w:vAlign w:val="center"/>
                </w:tcPr>
                <w:p w14:paraId="19241507">
                  <w:pPr>
                    <w:pStyle w:val="57"/>
                    <w:pageBreakBefore w:val="0"/>
                    <w:kinsoku/>
                    <w:wordWrap/>
                    <w:bidi w:val="0"/>
                    <w:adjustRightInd/>
                    <w:snapToGrid/>
                    <w:jc w:val="center"/>
                    <w:outlineLvl w:val="9"/>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ascii="Times New Roman" w:hAnsi="Times New Roman" w:eastAsia="宋体" w:cs="Times New Roman"/>
                      <w:color w:val="000000" w:themeColor="text1"/>
                      <w:spacing w:val="4"/>
                      <w:sz w:val="21"/>
                      <w:szCs w:val="21"/>
                      <w:highlight w:val="none"/>
                      <w:lang w:eastAsia="zh-CN"/>
                      <w14:textFill>
                        <w14:solidFill>
                          <w14:schemeClr w14:val="tx1"/>
                        </w14:solidFill>
                      </w14:textFill>
                    </w:rPr>
                    <w:t>合计</w:t>
                  </w:r>
                </w:p>
              </w:tc>
              <w:tc>
                <w:tcPr>
                  <w:tcW w:w="909" w:type="pct"/>
                  <w:tcBorders>
                    <w:tl2br w:val="nil"/>
                    <w:tr2bl w:val="nil"/>
                  </w:tcBorders>
                  <w:vAlign w:val="center"/>
                </w:tcPr>
                <w:p w14:paraId="4D3741B6">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olor w:val="000000" w:themeColor="text1"/>
                      <w:spacing w:val="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25577.85</w:t>
                  </w:r>
                </w:p>
              </w:tc>
              <w:tc>
                <w:tcPr>
                  <w:tcW w:w="836" w:type="pct"/>
                  <w:tcBorders>
                    <w:tl2br w:val="nil"/>
                    <w:tr2bl w:val="nil"/>
                  </w:tcBorders>
                  <w:vAlign w:val="center"/>
                </w:tcPr>
                <w:p w14:paraId="61645235">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olor w:val="000000" w:themeColor="text1"/>
                      <w:spacing w:val="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25159.85</w:t>
                  </w:r>
                </w:p>
              </w:tc>
              <w:tc>
                <w:tcPr>
                  <w:tcW w:w="753" w:type="pct"/>
                  <w:tcBorders>
                    <w:tl2br w:val="nil"/>
                    <w:tr2bl w:val="nil"/>
                  </w:tcBorders>
                  <w:vAlign w:val="center"/>
                </w:tcPr>
                <w:p w14:paraId="3FD02151">
                  <w:pPr>
                    <w:pageBreakBefore w:val="0"/>
                    <w:kinsoku/>
                    <w:wordWrap/>
                    <w:bidi w:val="0"/>
                    <w:adjustRightInd/>
                    <w:snapToGrid/>
                    <w:jc w:val="center"/>
                    <w:outlineLvl w:val="9"/>
                    <w:rPr>
                      <w:rFonts w:ascii="Times New Roman" w:hAnsi="Times New Roman" w:eastAsia="宋体"/>
                      <w:color w:val="000000" w:themeColor="text1"/>
                      <w:spacing w:val="1"/>
                      <w:szCs w:val="21"/>
                      <w:highlight w:val="none"/>
                      <w14:textFill>
                        <w14:solidFill>
                          <w14:schemeClr w14:val="tx1"/>
                        </w14:solidFill>
                      </w14:textFill>
                    </w:rPr>
                  </w:pPr>
                  <w:r>
                    <w:rPr>
                      <w:rFonts w:hint="eastAsia" w:ascii="Times New Roman" w:hAnsi="Times New Roman" w:eastAsia="宋体"/>
                      <w:color w:val="000000" w:themeColor="text1"/>
                      <w:spacing w:val="1"/>
                      <w:szCs w:val="21"/>
                      <w:highlight w:val="none"/>
                      <w:lang w:val="en-US" w:eastAsia="zh-CN"/>
                      <w14:textFill>
                        <w14:solidFill>
                          <w14:schemeClr w14:val="tx1"/>
                        </w14:solidFill>
                      </w14:textFill>
                    </w:rPr>
                    <w:t>418.00</w:t>
                  </w:r>
                </w:p>
              </w:tc>
            </w:tr>
          </w:tbl>
          <w:p w14:paraId="5729075D">
            <w:pPr>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本项目水平衡见图2-</w:t>
            </w:r>
            <w:r>
              <w:rPr>
                <w:rFonts w:hint="eastAsia"/>
                <w:color w:val="000000" w:themeColor="text1"/>
                <w:sz w:val="24"/>
                <w:lang w:val="en-US" w:eastAsia="zh-CN"/>
                <w14:textFill>
                  <w14:solidFill>
                    <w14:schemeClr w14:val="tx1"/>
                  </w14:solidFill>
                </w14:textFill>
              </w:rPr>
              <w:t>3</w:t>
            </w:r>
            <w:r>
              <w:rPr>
                <w:rFonts w:hint="eastAsia" w:ascii="Times New Roman" w:hAnsi="Times New Roman" w:eastAsia="宋体"/>
                <w:color w:val="000000" w:themeColor="text1"/>
                <w:sz w:val="24"/>
                <w14:textFill>
                  <w14:solidFill>
                    <w14:schemeClr w14:val="tx1"/>
                  </w14:solidFill>
                </w14:textFill>
              </w:rPr>
              <w:t>。</w:t>
            </w:r>
          </w:p>
          <w:p w14:paraId="45EEF6F5">
            <w:pPr>
              <w:pageBreakBefore w:val="0"/>
              <w:kinsoku/>
              <w:wordWrap/>
              <w:overflowPunct w:val="0"/>
              <w:bidi w:val="0"/>
              <w:adjustRightInd/>
              <w:snapToGrid/>
              <w:spacing w:line="360" w:lineRule="auto"/>
              <w:outlineLvl w:val="9"/>
              <w:rPr>
                <w:rFonts w:ascii="Times New Roman" w:hAnsi="Times New Roman" w:eastAsia="宋体"/>
                <w:b/>
                <w:bCs/>
                <w:color w:val="000000" w:themeColor="text1"/>
                <w:kern w:val="28"/>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541655</wp:posOffset>
                      </wp:positionH>
                      <wp:positionV relativeFrom="paragraph">
                        <wp:posOffset>2814955</wp:posOffset>
                      </wp:positionV>
                      <wp:extent cx="419100" cy="635"/>
                      <wp:effectExtent l="0" t="0" r="0" b="0"/>
                      <wp:wrapNone/>
                      <wp:docPr id="33" name="直接箭头连接符 33"/>
                      <wp:cNvGraphicFramePr/>
                      <a:graphic xmlns:a="http://schemas.openxmlformats.org/drawingml/2006/main">
                        <a:graphicData uri="http://schemas.microsoft.com/office/word/2010/wordprocessingShape">
                          <wps:wsp>
                            <wps:cNvCnPr/>
                            <wps:spPr>
                              <a:xfrm flipV="1">
                                <a:off x="2232660" y="2616200"/>
                                <a:ext cx="419100" cy="635"/>
                              </a:xfrm>
                              <a:prstGeom prst="straightConnector1">
                                <a:avLst/>
                              </a:prstGeom>
                              <a:ln w="9525">
                                <a:solidFill>
                                  <a:schemeClr val="tx1"/>
                                </a:solidFill>
                                <a:tailEnd type="non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42.65pt;margin-top:221.65pt;height:0.05pt;width:33pt;z-index:251665408;mso-width-relative:page;mso-height-relative:page;" filled="f" stroked="t" coordsize="21600,21600" o:gfxdata="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Aeii/XAAAACgEAAA8A&#10;AAAAAAAAAQAgAAAAIgAAAGRycy9kb3ducmV2LnhtbFBLAQIUABQAAAAIAIdO4kBAJ/JKGAIAAPYD&#10;AAAOAAAAAAAAAAEAIAAAACYBAABkcnMvZTJvRG9jLnhtbFBLBQYAAAAABgAGAFkBAACwBQAAAAA=&#10;">
                      <v:fill on="f" focussize="0,0"/>
                      <v:stroke color="#000000 [3213]" miterlimit="8" joinstyle="miter"/>
                      <v:imagedata o:title=""/>
                      <o:lock v:ext="edit" aspectratio="f"/>
                    </v:shape>
                  </w:pict>
                </mc:Fallback>
              </mc:AlternateContent>
            </w:r>
            <w:r>
              <w:rPr>
                <w:rFonts w:ascii="Times New Roman" w:hAnsi="Times New Roman" w:eastAsia="宋体"/>
                <w:color w:val="000000" w:themeColor="text1"/>
                <w:sz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2032000</wp:posOffset>
                      </wp:positionH>
                      <wp:positionV relativeFrom="paragraph">
                        <wp:posOffset>5127625</wp:posOffset>
                      </wp:positionV>
                      <wp:extent cx="387985" cy="3810"/>
                      <wp:effectExtent l="0" t="37465" r="12065" b="34925"/>
                      <wp:wrapNone/>
                      <wp:docPr id="46" name="直接箭头连接符 46"/>
                      <wp:cNvGraphicFramePr/>
                      <a:graphic xmlns:a="http://schemas.openxmlformats.org/drawingml/2006/main">
                        <a:graphicData uri="http://schemas.microsoft.com/office/word/2010/wordprocessingShape">
                          <wps:wsp>
                            <wps:cNvCnPr/>
                            <wps:spPr>
                              <a:xfrm flipV="1">
                                <a:off x="0" y="0"/>
                                <a:ext cx="387985" cy="381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60pt;margin-top:403.75pt;height:0.3pt;width:30.55pt;z-index:251666432;mso-width-relative:page;mso-height-relative:page;" filled="f" stroked="t" coordsize="21600,21600" o:gfxdata="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cfQONcAAAALAQAADwAAAAAAAAAB&#10;ACAAAAAiAAAAZHJzL2Rvd25yZXYueG1sUEsBAhQAFAAAAAgAh07iQBNR3iYRAgAA7wMAAA4AAAAA&#10;AAAAAQAgAAAAJgEAAGRycy9lMm9Eb2MueG1sUEsFBgAAAAAGAAYAWQEAAKkFAAAAAA==&#10;">
                      <v:fill on="f" focussize="0,0"/>
                      <v:stroke color="#000000 [3213]" miterlimit="8" joinstyle="miter" endarrow="block"/>
                      <v:imagedata o:title=""/>
                      <o:lock v:ext="edit" aspectratio="f"/>
                    </v:shape>
                  </w:pict>
                </mc:Fallback>
              </mc:AlternateContent>
            </w:r>
            <w:r>
              <w:rPr>
                <w:rFonts w:ascii="Times New Roman" w:hAnsi="Times New Roman" w:eastAsia="宋体"/>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981075</wp:posOffset>
                      </wp:positionH>
                      <wp:positionV relativeFrom="paragraph">
                        <wp:posOffset>406400</wp:posOffset>
                      </wp:positionV>
                      <wp:extent cx="504190" cy="0"/>
                      <wp:effectExtent l="0" t="38100" r="10160" b="38100"/>
                      <wp:wrapNone/>
                      <wp:docPr id="9" name="直接箭头连接符 9"/>
                      <wp:cNvGraphicFramePr/>
                      <a:graphic xmlns:a="http://schemas.openxmlformats.org/drawingml/2006/main">
                        <a:graphicData uri="http://schemas.microsoft.com/office/word/2010/wordprocessingShape">
                          <wps:wsp>
                            <wps:cNvCnPr/>
                            <wps:spPr>
                              <a:xfrm>
                                <a:off x="2651760" y="1120775"/>
                                <a:ext cx="504190" cy="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7.25pt;margin-top:32pt;height:0pt;width:39.7pt;z-index:251661312;mso-width-relative:page;mso-height-relative:page;" filled="f" stroked="t" coordsize="21600,21600" o:gfxdata="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YzI/VAAAACQEAAA8AAAAAAAAA&#10;AQAgAAAAIgAAAGRycy9kb3ducmV2LnhtbFBLAQIUABQAAAAIAIdO4kBZDCNqFAIAAOwDAAAOAAAA&#10;AAAAAAEAIAAAACQBAABkcnMvZTJvRG9jLnhtbFBLBQYAAAAABgAGAFkBAACqBQAAAAA=&#10;">
                      <v:fill on="f" focussize="0,0"/>
                      <v:stroke color="#000000 [3213]" miterlimit="8" joinstyle="miter" endarrow="block"/>
                      <v:imagedata o:title=""/>
                      <o:lock v:ext="edit" aspectratio="f"/>
                    </v:shape>
                  </w:pict>
                </mc:Fallback>
              </mc:AlternateContent>
            </w:r>
            <w:r>
              <w:rPr>
                <w:rFonts w:ascii="Times New Roman" w:hAnsi="Times New Roman" w:eastAsia="宋体"/>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964565</wp:posOffset>
                      </wp:positionH>
                      <wp:positionV relativeFrom="paragraph">
                        <wp:posOffset>3025140</wp:posOffset>
                      </wp:positionV>
                      <wp:extent cx="612140" cy="0"/>
                      <wp:effectExtent l="0" t="38100" r="16510" b="38100"/>
                      <wp:wrapNone/>
                      <wp:docPr id="19" name="直接箭头连接符 19"/>
                      <wp:cNvGraphicFramePr/>
                      <a:graphic xmlns:a="http://schemas.openxmlformats.org/drawingml/2006/main">
                        <a:graphicData uri="http://schemas.microsoft.com/office/word/2010/wordprocessingShape">
                          <wps:wsp>
                            <wps:cNvCnPr/>
                            <wps:spPr>
                              <a:xfrm>
                                <a:off x="0" y="0"/>
                                <a:ext cx="612140" cy="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5.95pt;margin-top:238.2pt;height:0pt;width:48.2pt;z-index:251664384;mso-width-relative:page;mso-height-relative:page;" filled="f" stroked="t" coordsize="21600,21600" o:gfxdata="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xqtq3VAAAACwEAAA8AAAAAAAAAAQAgAAAAIgAAAGRycy9k&#10;b3ducmV2LnhtbFBLAQIUABQAAAAIAIdO4kAx2oG5BQIAAOIDAAAOAAAAAAAAAAEAIAAAACQBAABk&#10;cnMvZTJvRG9jLnhtbFBLBQYAAAAABgAGAFkBAACbBQAAAAA=&#10;">
                      <v:fill on="f" focussize="0,0"/>
                      <v:stroke color="#000000 [3213]" miterlimit="8" joinstyle="miter" endarrow="block"/>
                      <v:imagedata o:title=""/>
                      <o:lock v:ext="edit" aspectratio="f"/>
                    </v:shape>
                  </w:pict>
                </mc:Fallback>
              </mc:AlternateContent>
            </w:r>
            <w:r>
              <w:rPr>
                <w:rFonts w:ascii="Times New Roman" w:hAnsi="Times New Roman" w:eastAsia="宋体"/>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2764790</wp:posOffset>
                      </wp:positionH>
                      <wp:positionV relativeFrom="paragraph">
                        <wp:posOffset>3724275</wp:posOffset>
                      </wp:positionV>
                      <wp:extent cx="612140" cy="0"/>
                      <wp:effectExtent l="0" t="38100" r="16510" b="38100"/>
                      <wp:wrapNone/>
                      <wp:docPr id="10" name="直接箭头连接符 10"/>
                      <wp:cNvGraphicFramePr/>
                      <a:graphic xmlns:a="http://schemas.openxmlformats.org/drawingml/2006/main">
                        <a:graphicData uri="http://schemas.microsoft.com/office/word/2010/wordprocessingShape">
                          <wps:wsp>
                            <wps:cNvCnPr/>
                            <wps:spPr>
                              <a:xfrm>
                                <a:off x="0" y="0"/>
                                <a:ext cx="612140" cy="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17.7pt;margin-top:293.25pt;height:0pt;width:48.2pt;z-index:251668480;mso-width-relative:page;mso-height-relative:page;" filled="f" stroked="t" coordsize="21600,21600" o:gfxdata="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TcXUXWAAAACwEAAA8AAAAAAAAAAQAgAAAAIgAAAGRycy9k&#10;b3ducmV2LnhtbFBLAQIUABQAAAAIAIdO4kBEYfdSBAIAAOIDAAAOAAAAAAAAAAEAIAAAACUBAABk&#10;cnMvZTJvRG9jLnhtbFBLBQYAAAAABgAGAFkBAACbBQAAAAA=&#10;">
                      <v:fill on="f" focussize="0,0"/>
                      <v:stroke color="#000000 [3213]" miterlimit="8" joinstyle="miter" endarrow="block"/>
                      <v:imagedata o:title=""/>
                      <o:lock v:ext="edit" aspectratio="f"/>
                    </v:shape>
                  </w:pict>
                </mc:Fallback>
              </mc:AlternateContent>
            </w:r>
            <w:r>
              <w:rPr>
                <w:rFonts w:ascii="Times New Roman" w:hAnsi="Times New Roman" w:eastAsia="宋体"/>
                <w:color w:val="000000" w:themeColor="text1"/>
                <w:sz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974090</wp:posOffset>
                      </wp:positionH>
                      <wp:positionV relativeFrom="paragraph">
                        <wp:posOffset>3762375</wp:posOffset>
                      </wp:positionV>
                      <wp:extent cx="612140" cy="0"/>
                      <wp:effectExtent l="0" t="38100" r="16510" b="38100"/>
                      <wp:wrapNone/>
                      <wp:docPr id="5" name="直接箭头连接符 5"/>
                      <wp:cNvGraphicFramePr/>
                      <a:graphic xmlns:a="http://schemas.openxmlformats.org/drawingml/2006/main">
                        <a:graphicData uri="http://schemas.microsoft.com/office/word/2010/wordprocessingShape">
                          <wps:wsp>
                            <wps:cNvCnPr/>
                            <wps:spPr>
                              <a:xfrm>
                                <a:off x="0" y="0"/>
                                <a:ext cx="612140" cy="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6.7pt;margin-top:296.25pt;height:0pt;width:48.2pt;z-index:251667456;mso-width-relative:page;mso-height-relative:page;" filled="f" stroked="t" coordsize="21600,21600" o:gfxdata="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3pyTNUAAAALAQAADwAAAAAAAAABACAAAAAiAAAAZHJzL2Rv&#10;d25yZXYueG1sUEsBAhQAFAAAAAgAh07iQJoosewEAgAA4AMAAA4AAAAAAAAAAQAgAAAAJAEAAGRy&#10;cy9lMm9Eb2MueG1sUEsFBgAAAAAGAAYAWQEAAJoFAAAAAA==&#10;">
                      <v:fill on="f" focussize="0,0"/>
                      <v:stroke color="#000000 [3213]" miterlimit="8" joinstyle="miter" endarrow="block"/>
                      <v:imagedata o:title=""/>
                      <o:lock v:ext="edit" aspectratio="f"/>
                    </v:shape>
                  </w:pict>
                </mc:Fallback>
              </mc:AlternateContent>
            </w:r>
            <w:r>
              <w:rPr>
                <w:rFonts w:ascii="Times New Roman" w:hAnsi="Times New Roman" w:eastAsia="宋体"/>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954405</wp:posOffset>
                      </wp:positionH>
                      <wp:positionV relativeFrom="paragraph">
                        <wp:posOffset>380365</wp:posOffset>
                      </wp:positionV>
                      <wp:extent cx="15875" cy="4778375"/>
                      <wp:effectExtent l="4445" t="0" r="17780" b="3175"/>
                      <wp:wrapNone/>
                      <wp:docPr id="8" name="直接连接符 8"/>
                      <wp:cNvGraphicFramePr/>
                      <a:graphic xmlns:a="http://schemas.openxmlformats.org/drawingml/2006/main">
                        <a:graphicData uri="http://schemas.microsoft.com/office/word/2010/wordprocessingShape">
                          <wps:wsp>
                            <wps:cNvCnPr/>
                            <wps:spPr>
                              <a:xfrm flipH="1">
                                <a:off x="2642235" y="1082675"/>
                                <a:ext cx="15875" cy="477837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75.15pt;margin-top:29.95pt;height:376.25pt;width:1.25pt;z-index:251660288;mso-width-relative:page;mso-height-relative:page;" filled="f" stroked="t" coordsize="21600,21600" o:gfxdata="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zrY32gAAAAoBAAAPAAAAAAAAAAEAIAAAACIAAABkcnMvZG93bnJl&#10;di54bWxQSwECFAAUAAAACACHTuJA4v+8xPsBAADLAwAADgAAAAAAAAABACAAAAApAQAAZHJzL2Uy&#10;b0RvYy54bWxQSwUGAAAAAAYABgBZAQAAlgUAAAAA&#10;">
                      <v:fill on="f" focussize="0,0"/>
                      <v:stroke color="#000000 [3213]" miterlimit="8" joinstyle="miter"/>
                      <v:imagedata o:title=""/>
                      <o:lock v:ext="edit" aspectratio="f"/>
                    </v:line>
                  </w:pict>
                </mc:Fallback>
              </mc:AlternateContent>
            </w:r>
            <w:r>
              <w:rPr>
                <w:rFonts w:ascii="Times New Roman" w:hAnsi="Times New Roman" w:eastAsia="宋体"/>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974090</wp:posOffset>
                      </wp:positionH>
                      <wp:positionV relativeFrom="paragraph">
                        <wp:posOffset>1438275</wp:posOffset>
                      </wp:positionV>
                      <wp:extent cx="612140" cy="0"/>
                      <wp:effectExtent l="0" t="38100" r="16510" b="38100"/>
                      <wp:wrapNone/>
                      <wp:docPr id="13" name="直接箭头连接符 13"/>
                      <wp:cNvGraphicFramePr/>
                      <a:graphic xmlns:a="http://schemas.openxmlformats.org/drawingml/2006/main">
                        <a:graphicData uri="http://schemas.microsoft.com/office/word/2010/wordprocessingShape">
                          <wps:wsp>
                            <wps:cNvCnPr/>
                            <wps:spPr>
                              <a:xfrm>
                                <a:off x="0" y="0"/>
                                <a:ext cx="612140" cy="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6.7pt;margin-top:113.25pt;height:0pt;width:48.2pt;z-index:251663360;mso-width-relative:page;mso-height-relative:page;" filled="f" stroked="t" coordsize="21600,21600" o:gfxdata="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dhZ1LVAAAACwEAAA8AAAAAAAAAAQAgAAAAIgAAAGRycy9k&#10;b3ducmV2LnhtbFBLAQIUABQAAAAIAIdO4kD4My00BQIAAOIDAAAOAAAAAAAAAAEAIAAAACQBAABk&#10;cnMvZTJvRG9jLnhtbFBLBQYAAAAABgAGAFkBAACbBQAAAAA=&#10;">
                      <v:fill on="f" focussize="0,0"/>
                      <v:stroke color="#000000 [3213]" miterlimit="8" joinstyle="miter" endarrow="block"/>
                      <v:imagedata o:title=""/>
                      <o:lock v:ext="edit" aspectratio="f"/>
                    </v:shape>
                  </w:pict>
                </mc:Fallback>
              </mc:AlternateContent>
            </w:r>
            <w:r>
              <w:rPr>
                <w:rFonts w:ascii="Times New Roman" w:hAnsi="Times New Roman" w:eastAsia="宋体"/>
                <w:color w:val="000000" w:themeColor="text1"/>
                <w:sz w:val="24"/>
                <w14:textFill>
                  <w14:solidFill>
                    <w14:schemeClr w14:val="tx1"/>
                  </w14:solidFill>
                </w14:textFill>
              </w:rPr>
              <mc:AlternateContent>
                <mc:Choice Requires="wpc">
                  <w:drawing>
                    <wp:inline distT="0" distB="0" distL="114300" distR="114300">
                      <wp:extent cx="4739640" cy="5362575"/>
                      <wp:effectExtent l="0" t="0" r="3175" b="0"/>
                      <wp:docPr id="1" name="画布 1"/>
                      <wp:cNvGraphicFramePr/>
                      <a:graphic xmlns:a="http://schemas.openxmlformats.org/drawingml/2006/main">
                        <a:graphicData uri="http://schemas.microsoft.com/office/word/2010/wordprocessingCanvas">
                          <wpc:wpc>
                            <wpc:bg/>
                            <wpc:whole/>
                            <wps:wsp>
                              <wps:cNvPr id="22" name="矩形 5"/>
                              <wps:cNvSpPr/>
                              <wps:spPr>
                                <a:xfrm>
                                  <a:off x="20320" y="2526665"/>
                                  <a:ext cx="638175" cy="52959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74A368F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新鲜水</w:t>
                                    </w:r>
                                  </w:p>
                                  <w:p w14:paraId="5752E5A2">
                                    <w:pPr>
                                      <w:keepNext w:val="0"/>
                                      <w:keepLines w:val="0"/>
                                      <w:pageBreakBefore w:val="0"/>
                                      <w:widowControl w:val="0"/>
                                      <w:kinsoku/>
                                      <w:wordWrap/>
                                      <w:overflowPunct/>
                                      <w:topLinePunct w:val="0"/>
                                      <w:bidi w:val="0"/>
                                      <w:adjustRightInd/>
                                      <w:snapToGrid/>
                                      <w:ind w:left="-105" w:leftChars="-50" w:right="-105" w:rightChars="-5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25577.85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矩形 11"/>
                              <wps:cNvSpPr/>
                              <wps:spPr>
                                <a:xfrm>
                                  <a:off x="1478915" y="243205"/>
                                  <a:ext cx="1513840" cy="285750"/>
                                </a:xfrm>
                                <a:prstGeom prst="rect">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1C69AC2">
                                    <w:pPr>
                                      <w:keepNext w:val="0"/>
                                      <w:keepLines w:val="0"/>
                                      <w:pageBreakBefore w:val="0"/>
                                      <w:widowControl w:val="0"/>
                                      <w:kinsoku/>
                                      <w:wordWrap/>
                                      <w:overflowPunct/>
                                      <w:topLinePunct w:val="0"/>
                                      <w:bidi w:val="0"/>
                                      <w:adjustRightInd/>
                                      <w:snapToGrid/>
                                      <w:ind w:left="-105" w:leftChars="-50" w:right="-105" w:rightChars="-5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潜孔钻机湿式除尘用水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矩形 12"/>
                              <wps:cNvSpPr/>
                              <wps:spPr>
                                <a:xfrm>
                                  <a:off x="924560" y="187325"/>
                                  <a:ext cx="580390" cy="2857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61A312E1">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150.00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矩形 14"/>
                              <wps:cNvSpPr/>
                              <wps:spPr>
                                <a:xfrm>
                                  <a:off x="1583690" y="1311275"/>
                                  <a:ext cx="1311910" cy="285750"/>
                                </a:xfrm>
                                <a:prstGeom prst="rect">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5A6D77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爆破工序抑尘用水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直接连接符 16"/>
                              <wps:cNvCnPr/>
                              <wps:spPr>
                                <a:xfrm flipV="1">
                                  <a:off x="964565" y="1991995"/>
                                  <a:ext cx="647700" cy="0"/>
                                </a:xfrm>
                                <a:prstGeom prst="line">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8" name="矩形 17"/>
                              <wps:cNvSpPr/>
                              <wps:spPr>
                                <a:xfrm>
                                  <a:off x="1602740" y="1818005"/>
                                  <a:ext cx="1310005" cy="285750"/>
                                </a:xfrm>
                                <a:prstGeom prst="rect">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6333B1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矿石铲装抑尘用水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矩形 18"/>
                              <wps:cNvSpPr/>
                              <wps:spPr>
                                <a:xfrm>
                                  <a:off x="963295" y="1751965"/>
                                  <a:ext cx="637540" cy="2857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1377B17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500.00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 name="矩形 20"/>
                              <wps:cNvSpPr/>
                              <wps:spPr>
                                <a:xfrm>
                                  <a:off x="1574165" y="2863850"/>
                                  <a:ext cx="1325880" cy="285750"/>
                                </a:xfrm>
                                <a:prstGeom prst="rect">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6141F1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产品堆场降尘用水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 name="矩形 21"/>
                              <wps:cNvSpPr/>
                              <wps:spPr>
                                <a:xfrm>
                                  <a:off x="899160" y="2784475"/>
                                  <a:ext cx="695325" cy="2857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0FEC6AD3">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950.00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4" name="曲线连接符 44"/>
                              <wps:cNvCnPr/>
                              <wps:spPr>
                                <a:xfrm flipV="1">
                                  <a:off x="2997835" y="307340"/>
                                  <a:ext cx="281305" cy="144780"/>
                                </a:xfrm>
                                <a:prstGeom prst="curvedConnector3">
                                  <a:avLst>
                                    <a:gd name="adj1" fmla="val 50113"/>
                                  </a:avLst>
                                </a:prstGeom>
                                <a:ln w="9525">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wps:wsp>
                              <wps:cNvPr id="45" name="矩形 5"/>
                              <wps:cNvSpPr/>
                              <wps:spPr>
                                <a:xfrm>
                                  <a:off x="3308350" y="184785"/>
                                  <a:ext cx="1208405" cy="29527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0F7C5C63">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损耗、蒸发</w:t>
                                    </w:r>
                                    <w:r>
                                      <w:rPr>
                                        <w:rFonts w:hint="eastAsia"/>
                                        <w:color w:val="000000" w:themeColor="text1"/>
                                        <w:lang w:val="en-US" w:eastAsia="zh-CN"/>
                                        <w14:textFill>
                                          <w14:solidFill>
                                            <w14:schemeClr w14:val="tx1"/>
                                          </w14:solidFill>
                                        </w14:textFill>
                                      </w:rPr>
                                      <w:t>150.00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 name="矩形 12"/>
                              <wps:cNvSpPr/>
                              <wps:spPr>
                                <a:xfrm>
                                  <a:off x="838200" y="4935220"/>
                                  <a:ext cx="605790" cy="2857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3790566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522.85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 name="矩形 11"/>
                              <wps:cNvSpPr/>
                              <wps:spPr>
                                <a:xfrm>
                                  <a:off x="3736340" y="4982845"/>
                                  <a:ext cx="910590" cy="285750"/>
                                </a:xfrm>
                                <a:prstGeom prst="rect">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2CA74E7">
                                    <w:pPr>
                                      <w:keepNext w:val="0"/>
                                      <w:keepLines w:val="0"/>
                                      <w:pageBreakBefore w:val="0"/>
                                      <w:widowControl w:val="0"/>
                                      <w:kinsoku/>
                                      <w:wordWrap/>
                                      <w:overflowPunct/>
                                      <w:topLinePunct w:val="0"/>
                                      <w:bidi w:val="0"/>
                                      <w:adjustRightInd/>
                                      <w:snapToGrid/>
                                      <w:ind w:left="-105" w:leftChars="-50" w:right="-105" w:rightChars="-5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周边洒水抑尘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 name="矩形 5"/>
                              <wps:cNvSpPr/>
                              <wps:spPr>
                                <a:xfrm>
                                  <a:off x="3138170" y="2783205"/>
                                  <a:ext cx="1329055" cy="29527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2FAE39BC">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损耗、蒸发</w:t>
                                    </w:r>
                                    <w:r>
                                      <w:rPr>
                                        <w:rFonts w:hint="eastAsia"/>
                                        <w:color w:val="000000" w:themeColor="text1"/>
                                        <w:highlight w:val="none"/>
                                        <w:lang w:val="en-US" w:eastAsia="zh-CN"/>
                                        <w14:textFill>
                                          <w14:solidFill>
                                            <w14:schemeClr w14:val="tx1"/>
                                          </w14:solidFill>
                                        </w14:textFill>
                                      </w:rPr>
                                      <w:t>950.00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4" name="矩形 5"/>
                              <wps:cNvSpPr/>
                              <wps:spPr>
                                <a:xfrm>
                                  <a:off x="3141345" y="1216025"/>
                                  <a:ext cx="1288415" cy="29527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048E0B66">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损耗、蒸发</w:t>
                                    </w:r>
                                    <w:r>
                                      <w:rPr>
                                        <w:rFonts w:hint="eastAsia"/>
                                        <w:color w:val="000000" w:themeColor="text1"/>
                                        <w:lang w:val="en-US" w:eastAsia="zh-CN"/>
                                        <w14:textFill>
                                          <w14:solidFill>
                                            <w14:schemeClr w14:val="tx1"/>
                                          </w14:solidFill>
                                        </w14:textFill>
                                      </w:rPr>
                                      <w:t>1250.00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6" name="矩形 5"/>
                              <wps:cNvSpPr/>
                              <wps:spPr>
                                <a:xfrm>
                                  <a:off x="3178810" y="1690370"/>
                                  <a:ext cx="1208405" cy="29527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76E3790D">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损耗、蒸发</w:t>
                                    </w:r>
                                    <w:r>
                                      <w:rPr>
                                        <w:rFonts w:hint="eastAsia"/>
                                        <w:color w:val="000000" w:themeColor="text1"/>
                                        <w:lang w:val="en-US" w:eastAsia="zh-CN"/>
                                        <w14:textFill>
                                          <w14:solidFill>
                                            <w14:schemeClr w14:val="tx1"/>
                                          </w14:solidFill>
                                        </w14:textFill>
                                      </w:rPr>
                                      <w:t>500.00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矩形 20"/>
                              <wps:cNvSpPr/>
                              <wps:spPr>
                                <a:xfrm>
                                  <a:off x="1593215" y="3568700"/>
                                  <a:ext cx="1180465" cy="285750"/>
                                </a:xfrm>
                                <a:prstGeom prst="rect">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8B4EFC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洗砂用水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矩形 21"/>
                              <wps:cNvSpPr/>
                              <wps:spPr>
                                <a:xfrm>
                                  <a:off x="877570" y="3524250"/>
                                  <a:ext cx="750570" cy="2857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605C01E2">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15660.00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矩形 11"/>
                              <wps:cNvSpPr/>
                              <wps:spPr>
                                <a:xfrm>
                                  <a:off x="3374390" y="3578225"/>
                                  <a:ext cx="612140" cy="285750"/>
                                </a:xfrm>
                                <a:prstGeom prst="rect">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18973E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沉淀池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矩形 5"/>
                              <wps:cNvSpPr/>
                              <wps:spPr>
                                <a:xfrm>
                                  <a:off x="2404745" y="3261995"/>
                                  <a:ext cx="1490345" cy="29527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31B96625">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损耗、蒸发</w:t>
                                    </w:r>
                                    <w:r>
                                      <w:rPr>
                                        <w:rFonts w:hint="eastAsia"/>
                                        <w:color w:val="000000" w:themeColor="text1"/>
                                        <w:lang w:val="en-US" w:eastAsia="zh-CN"/>
                                        <w14:textFill>
                                          <w14:solidFill>
                                            <w14:schemeClr w14:val="tx1"/>
                                          </w14:solidFill>
                                        </w14:textFill>
                                      </w:rPr>
                                      <w:t>15660.00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矩形 21"/>
                              <wps:cNvSpPr/>
                              <wps:spPr>
                                <a:xfrm>
                                  <a:off x="2691130" y="3488690"/>
                                  <a:ext cx="646430" cy="2857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703B29D7">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146.16</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wpg:cNvPr id="21" name="组合 21"/>
                              <wpg:cNvGrpSpPr/>
                              <wpg:grpSpPr>
                                <a:xfrm>
                                  <a:off x="1343025" y="3778250"/>
                                  <a:ext cx="2352040" cy="346075"/>
                                  <a:chOff x="2115" y="5950"/>
                                  <a:chExt cx="3704" cy="545"/>
                                </a:xfrm>
                              </wpg:grpSpPr>
                              <wps:wsp>
                                <wps:cNvPr id="17" name="直接连接符 17"/>
                                <wps:cNvCnPr>
                                  <a:stCxn id="11" idx="2"/>
                                </wps:cNvCnPr>
                                <wps:spPr>
                                  <a:xfrm>
                                    <a:off x="5796" y="6085"/>
                                    <a:ext cx="0" cy="395"/>
                                  </a:xfrm>
                                  <a:prstGeom prst="line">
                                    <a:avLst/>
                                  </a:prstGeom>
                                  <a:ln w="9525">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wps:wsp>
                                <wps:cNvPr id="18" name="直接连接符 18"/>
                                <wps:cNvCnPr/>
                                <wps:spPr>
                                  <a:xfrm flipH="1">
                                    <a:off x="2115" y="6495"/>
                                    <a:ext cx="3705" cy="0"/>
                                  </a:xfrm>
                                  <a:prstGeom prst="line">
                                    <a:avLst/>
                                  </a:prstGeom>
                                  <a:ln w="9525">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wps:wsp>
                                <wps:cNvPr id="20" name="直接箭头连接符 20"/>
                                <wps:cNvCnPr/>
                                <wps:spPr>
                                  <a:xfrm flipH="1" flipV="1">
                                    <a:off x="2134" y="5950"/>
                                    <a:ext cx="0" cy="530"/>
                                  </a:xfrm>
                                  <a:prstGeom prst="straightConnector1">
                                    <a:avLst/>
                                  </a:prstGeom>
                                  <a:ln w="9525">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wpg:wgp>
                            <wps:wsp>
                              <wps:cNvPr id="32" name="矩形 21"/>
                              <wps:cNvSpPr/>
                              <wps:spPr>
                                <a:xfrm>
                                  <a:off x="2317750" y="3892550"/>
                                  <a:ext cx="864870" cy="2857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3064620D">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回用</w:t>
                                    </w:r>
                                    <w:r>
                                      <w:rPr>
                                        <w:rFonts w:hint="eastAsia"/>
                                        <w:color w:val="000000" w:themeColor="text1"/>
                                        <w:lang w:val="en-US" w:eastAsia="zh-CN"/>
                                        <w14:textFill>
                                          <w14:solidFill>
                                            <w14:schemeClr w14:val="tx1"/>
                                          </w14:solidFill>
                                        </w14:textFill>
                                      </w:rPr>
                                      <w:t>146.16</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 name="矩形 11"/>
                              <wps:cNvSpPr/>
                              <wps:spPr>
                                <a:xfrm>
                                  <a:off x="1331595" y="4989830"/>
                                  <a:ext cx="683895" cy="285750"/>
                                </a:xfrm>
                                <a:prstGeom prst="rect">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7600457">
                                    <w:pPr>
                                      <w:keepNext w:val="0"/>
                                      <w:keepLines w:val="0"/>
                                      <w:pageBreakBefore w:val="0"/>
                                      <w:widowControl w:val="0"/>
                                      <w:kinsoku/>
                                      <w:wordWrap/>
                                      <w:overflowPunct/>
                                      <w:topLinePunct w:val="0"/>
                                      <w:bidi w:val="0"/>
                                      <w:adjustRightInd/>
                                      <w:snapToGrid/>
                                      <w:ind w:left="-105" w:leftChars="-50" w:right="-105" w:rightChars="-5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生活用水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 name="直接箭头连接符 34"/>
                              <wps:cNvCnPr>
                                <a:endCxn id="35" idx="1"/>
                              </wps:cNvCnPr>
                              <wps:spPr>
                                <a:xfrm flipV="1">
                                  <a:off x="954405" y="928370"/>
                                  <a:ext cx="629285" cy="889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35" name="矩形 11"/>
                              <wps:cNvSpPr/>
                              <wps:spPr>
                                <a:xfrm>
                                  <a:off x="1583690" y="785495"/>
                                  <a:ext cx="1393190" cy="285750"/>
                                </a:xfrm>
                                <a:prstGeom prst="rect">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73D1A6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矿山开采抑尘用水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 name="曲线连接符 36"/>
                              <wps:cNvCnPr/>
                              <wps:spPr>
                                <a:xfrm flipV="1">
                                  <a:off x="2972435" y="841375"/>
                                  <a:ext cx="281305" cy="144780"/>
                                </a:xfrm>
                                <a:prstGeom prst="curvedConnector3">
                                  <a:avLst>
                                    <a:gd name="adj1" fmla="val 50113"/>
                                  </a:avLst>
                                </a:prstGeom>
                                <a:ln w="9525">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wps:wsp>
                              <wps:cNvPr id="37" name="矩形 5"/>
                              <wps:cNvSpPr/>
                              <wps:spPr>
                                <a:xfrm>
                                  <a:off x="3289935" y="702945"/>
                                  <a:ext cx="1240790" cy="29527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149F0C29">
                                    <w:pPr>
                                      <w:keepNext w:val="0"/>
                                      <w:keepLines w:val="0"/>
                                      <w:pageBreakBefore w:val="0"/>
                                      <w:widowControl w:val="0"/>
                                      <w:kinsoku/>
                                      <w:wordWrap/>
                                      <w:overflowPunct/>
                                      <w:topLinePunct w:val="0"/>
                                      <w:bidi w:val="0"/>
                                      <w:adjustRightInd/>
                                      <w:snapToGrid/>
                                      <w:ind w:left="-105" w:leftChars="-50" w:right="-105" w:rightChars="-5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损耗、蒸发</w:t>
                                    </w:r>
                                    <w:r>
                                      <w:rPr>
                                        <w:rFonts w:hint="eastAsia"/>
                                        <w:color w:val="000000" w:themeColor="text1"/>
                                        <w:lang w:val="en-US" w:eastAsia="zh-CN"/>
                                        <w14:textFill>
                                          <w14:solidFill>
                                            <w14:schemeClr w14:val="tx1"/>
                                          </w14:solidFill>
                                        </w14:textFill>
                                      </w:rPr>
                                      <w:t>2500.00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8" name="矩形 12"/>
                              <wps:cNvSpPr/>
                              <wps:spPr>
                                <a:xfrm>
                                  <a:off x="909955" y="704215"/>
                                  <a:ext cx="709295" cy="2857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108DD4D5">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2500.00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9" name="矩形 12"/>
                              <wps:cNvSpPr/>
                              <wps:spPr>
                                <a:xfrm>
                                  <a:off x="923290" y="1204595"/>
                                  <a:ext cx="659765" cy="2857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60624D2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1250.00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曲线连接符 49"/>
                              <wps:cNvCnPr/>
                              <wps:spPr>
                                <a:xfrm flipV="1">
                                  <a:off x="2916555" y="1349375"/>
                                  <a:ext cx="281305" cy="144780"/>
                                </a:xfrm>
                                <a:prstGeom prst="curvedConnector3">
                                  <a:avLst>
                                    <a:gd name="adj1" fmla="val 50113"/>
                                  </a:avLst>
                                </a:prstGeom>
                                <a:ln w="9525">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wps:wsp>
                              <wps:cNvPr id="50" name="曲线连接符 50"/>
                              <wps:cNvCnPr/>
                              <wps:spPr>
                                <a:xfrm flipV="1">
                                  <a:off x="2932430" y="1849120"/>
                                  <a:ext cx="281305" cy="144780"/>
                                </a:xfrm>
                                <a:prstGeom prst="curvedConnector3">
                                  <a:avLst>
                                    <a:gd name="adj1" fmla="val 50113"/>
                                  </a:avLst>
                                </a:prstGeom>
                                <a:ln w="9525">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wps:wsp>
                              <wps:cNvPr id="51" name="矩形 17"/>
                              <wps:cNvSpPr/>
                              <wps:spPr>
                                <a:xfrm>
                                  <a:off x="1638935" y="2343150"/>
                                  <a:ext cx="1349375" cy="285750"/>
                                </a:xfrm>
                                <a:prstGeom prst="rect">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A82C81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破碎、筛分抑尘用水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 name="矩形 18"/>
                              <wps:cNvSpPr/>
                              <wps:spPr>
                                <a:xfrm>
                                  <a:off x="1005205" y="2268855"/>
                                  <a:ext cx="637540" cy="2857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05859B3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2045.00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 name="直接箭头连接符 55"/>
                              <wps:cNvCnPr/>
                              <wps:spPr>
                                <a:xfrm flipV="1">
                                  <a:off x="962025" y="2496185"/>
                                  <a:ext cx="702310" cy="127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57" name="曲线连接符 57"/>
                              <wps:cNvCnPr/>
                              <wps:spPr>
                                <a:xfrm flipV="1">
                                  <a:off x="2988945" y="2399665"/>
                                  <a:ext cx="281305" cy="144780"/>
                                </a:xfrm>
                                <a:prstGeom prst="curvedConnector3">
                                  <a:avLst>
                                    <a:gd name="adj1" fmla="val 50113"/>
                                  </a:avLst>
                                </a:prstGeom>
                                <a:ln w="9525">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wps:wsp>
                              <wps:cNvPr id="58" name="矩形 5"/>
                              <wps:cNvSpPr/>
                              <wps:spPr>
                                <a:xfrm>
                                  <a:off x="3209290" y="2245995"/>
                                  <a:ext cx="1280795" cy="29527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2FFF8025">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损耗、蒸发</w:t>
                                    </w:r>
                                    <w:r>
                                      <w:rPr>
                                        <w:rFonts w:hint="eastAsia"/>
                                        <w:color w:val="000000" w:themeColor="text1"/>
                                        <w:lang w:val="en-US" w:eastAsia="zh-CN"/>
                                        <w14:textFill>
                                          <w14:solidFill>
                                            <w14:schemeClr w14:val="tx1"/>
                                          </w14:solidFill>
                                        </w14:textFill>
                                      </w:rPr>
                                      <w:t>2045.00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9" name="曲线连接符 59"/>
                              <wps:cNvCnPr/>
                              <wps:spPr>
                                <a:xfrm flipV="1">
                                  <a:off x="2907665" y="2924810"/>
                                  <a:ext cx="281305" cy="144780"/>
                                </a:xfrm>
                                <a:prstGeom prst="curvedConnector3">
                                  <a:avLst>
                                    <a:gd name="adj1" fmla="val 50113"/>
                                  </a:avLst>
                                </a:prstGeom>
                                <a:ln w="9525">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wps:wsp>
                              <wps:cNvPr id="60" name="曲线连接符 60"/>
                              <wps:cNvCnPr/>
                              <wps:spPr>
                                <a:xfrm flipV="1">
                                  <a:off x="2230120" y="3400425"/>
                                  <a:ext cx="281305" cy="144780"/>
                                </a:xfrm>
                                <a:prstGeom prst="curvedConnector3">
                                  <a:avLst>
                                    <a:gd name="adj1" fmla="val 50113"/>
                                  </a:avLst>
                                </a:prstGeom>
                                <a:ln w="9525">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wps:wsp>
                              <wps:cNvPr id="61" name="矩形 20"/>
                              <wps:cNvSpPr/>
                              <wps:spPr>
                                <a:xfrm>
                                  <a:off x="1560195" y="4296410"/>
                                  <a:ext cx="1325880" cy="285750"/>
                                </a:xfrm>
                                <a:prstGeom prst="rect">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5D3F78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产品堆场降尘用水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2" name="直接箭头连接符 62"/>
                              <wps:cNvCnPr/>
                              <wps:spPr>
                                <a:xfrm>
                                  <a:off x="954405" y="4434205"/>
                                  <a:ext cx="612140" cy="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3" name="矩形 18"/>
                              <wps:cNvSpPr/>
                              <wps:spPr>
                                <a:xfrm>
                                  <a:off x="907415" y="4215130"/>
                                  <a:ext cx="637540" cy="2857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01628754">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2000.00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 name="曲线连接符 64"/>
                              <wps:cNvCnPr/>
                              <wps:spPr>
                                <a:xfrm flipV="1">
                                  <a:off x="2875915" y="4361180"/>
                                  <a:ext cx="281305" cy="144780"/>
                                </a:xfrm>
                                <a:prstGeom prst="curvedConnector3">
                                  <a:avLst>
                                    <a:gd name="adj1" fmla="val 50113"/>
                                  </a:avLst>
                                </a:prstGeom>
                                <a:ln w="9525">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wps:wsp>
                              <wps:cNvPr id="74" name="矩形 5"/>
                              <wps:cNvSpPr/>
                              <wps:spPr>
                                <a:xfrm>
                                  <a:off x="3120390" y="4215765"/>
                                  <a:ext cx="1329055" cy="29527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706FF825">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损耗、蒸发</w:t>
                                    </w:r>
                                    <w:r>
                                      <w:rPr>
                                        <w:rFonts w:hint="eastAsia"/>
                                        <w:color w:val="000000" w:themeColor="text1"/>
                                        <w:lang w:val="en-US" w:eastAsia="zh-CN"/>
                                        <w14:textFill>
                                          <w14:solidFill>
                                            <w14:schemeClr w14:val="tx1"/>
                                          </w14:solidFill>
                                        </w14:textFill>
                                      </w:rPr>
                                      <w:t>2000.00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6" name="直接箭头连接符 76"/>
                              <wps:cNvCnPr/>
                              <wps:spPr>
                                <a:xfrm flipV="1">
                                  <a:off x="962660" y="5144135"/>
                                  <a:ext cx="387985" cy="381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83" name="矩形 11"/>
                              <wps:cNvSpPr/>
                              <wps:spPr>
                                <a:xfrm>
                                  <a:off x="2418715" y="4990465"/>
                                  <a:ext cx="1134110" cy="285750"/>
                                </a:xfrm>
                                <a:prstGeom prst="rect">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25A89F2">
                                    <w:pPr>
                                      <w:keepNext w:val="0"/>
                                      <w:keepLines w:val="0"/>
                                      <w:pageBreakBefore w:val="0"/>
                                      <w:widowControl w:val="0"/>
                                      <w:kinsoku/>
                                      <w:wordWrap/>
                                      <w:overflowPunct/>
                                      <w:topLinePunct w:val="0"/>
                                      <w:bidi w:val="0"/>
                                      <w:adjustRightInd/>
                                      <w:snapToGrid/>
                                      <w:ind w:left="-105" w:leftChars="-50" w:right="-105" w:rightChars="-5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地埋式一体化设备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4" name="直接箭头连接符 84"/>
                              <wps:cNvCnPr/>
                              <wps:spPr>
                                <a:xfrm flipV="1">
                                  <a:off x="3512185" y="5128260"/>
                                  <a:ext cx="251460" cy="1905"/>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85" name="曲线连接符 85"/>
                              <wps:cNvCnPr/>
                              <wps:spPr>
                                <a:xfrm flipV="1">
                                  <a:off x="1414780" y="4837430"/>
                                  <a:ext cx="281305" cy="144780"/>
                                </a:xfrm>
                                <a:prstGeom prst="curvedConnector3">
                                  <a:avLst>
                                    <a:gd name="adj1" fmla="val 50113"/>
                                  </a:avLst>
                                </a:prstGeom>
                                <a:ln w="9525">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wps:wsp>
                              <wps:cNvPr id="86" name="矩形 18"/>
                              <wps:cNvSpPr/>
                              <wps:spPr>
                                <a:xfrm>
                                  <a:off x="1894205" y="4899025"/>
                                  <a:ext cx="637540" cy="2857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3C57E0D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418.00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7" name="矩形 5"/>
                              <wps:cNvSpPr/>
                              <wps:spPr>
                                <a:xfrm>
                                  <a:off x="1532890" y="4667885"/>
                                  <a:ext cx="1046480" cy="29527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1012C0EE">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w:t>
                                    </w:r>
                                    <w:r>
                                      <w:rPr>
                                        <w:rFonts w:hint="eastAsia"/>
                                        <w:color w:val="000000" w:themeColor="text1"/>
                                        <w:lang w:val="en-US" w:eastAsia="zh-CN"/>
                                        <w14:textFill>
                                          <w14:solidFill>
                                            <w14:schemeClr w14:val="tx1"/>
                                          </w14:solidFill>
                                        </w14:textFill>
                                      </w:rPr>
                                      <w:t>104.85</w:t>
                                    </w: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422.25pt;width:373.2pt;" coordsize="4739640,5362575" editas="canvas" o:gfxdata="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D+s&#10;jIzXAAAABQEAAA8AAAAAAAAAAQAgAAAAIgAAAGRycy9kb3ducmV2LnhtbFBLAQIUABQAAAAIAIdO&#10;4kAJUJcA8AsAALeOAAAOAAAAAAAAAAEAIAAAACYBAABkcnMvZTJvRG9jLnhtbFBLBQYAAAAABgAG&#10;AFkBAACIDwAAAAA=&#10;">
                      <o:lock v:ext="edit" aspectratio="f"/>
                      <v:shape id="_x0000_s1026" o:spid="_x0000_s1026" style="position:absolute;left:0;top:0;height:5362575;width:4739640;" filled="f" stroked="f" coordsize="21600,21600" o:gfxdata="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">
                        <v:fill on="f" focussize="0,0"/>
                        <v:stroke on="f"/>
                        <v:imagedata o:title=""/>
                        <o:lock v:ext="edit" aspectratio="f"/>
                      </v:shape>
                      <v:rect id="矩形 5" o:spid="_x0000_s1026" o:spt="1" style="position:absolute;left:20320;top:2526665;height:529590;width:638175;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ML6cXUAAAABQEAAA8AAAAAAAAAAQAgAAAAIgAAAGRycy9kb3ducmV2LnhtbFBL&#10;AQIUABQAAAAIAIdO4kCb5qInbAIAALcEAAAOAAAAAAAAAAEAIAAAACMBAABkcnMvZTJvRG9jLnht&#10;bFBLBQYAAAAABgAGAFkBAAABBgAAAAA=&#10;">
                        <v:fill on="f" focussize="0,0"/>
                        <v:stroke on="f" weight="1pt" miterlimit="8" joinstyle="miter"/>
                        <v:imagedata o:title=""/>
                        <o:lock v:ext="edit" aspectratio="f"/>
                        <v:textbox>
                          <w:txbxContent>
                            <w:p w14:paraId="74A368F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新鲜水</w:t>
                              </w:r>
                            </w:p>
                            <w:p w14:paraId="5752E5A2">
                              <w:pPr>
                                <w:keepNext w:val="0"/>
                                <w:keepLines w:val="0"/>
                                <w:pageBreakBefore w:val="0"/>
                                <w:widowControl w:val="0"/>
                                <w:kinsoku/>
                                <w:wordWrap/>
                                <w:overflowPunct/>
                                <w:topLinePunct w:val="0"/>
                                <w:bidi w:val="0"/>
                                <w:adjustRightInd/>
                                <w:snapToGrid/>
                                <w:ind w:left="-105" w:leftChars="-50" w:right="-105" w:rightChars="-5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25577.85</w:t>
                              </w:r>
                            </w:p>
                          </w:txbxContent>
                        </v:textbox>
                      </v:rect>
                      <v:rect id="矩形 11" o:spid="_x0000_s1026" o:spt="1" style="position:absolute;left:1478915;top:243205;height:285750;width:1513840;v-text-anchor:middle;" filled="f" stroked="t" coordsize="21600,21600" o:gfxdata="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MUisCNYAAAAFAQAADwAAAAAAAAABACAAAAAiAAAA&#10;ZHJzL2Rvd25yZXYueG1sUEsBAhQAFAAAAAgAh07iQB6c+WN7AgAA4gQAAA4AAAAAAAAAAQAgAAAA&#10;JQEAAGRycy9lMm9Eb2MueG1sUEsFBgAAAAAGAAYAWQEAABIGAAAAAA==&#10;">
                        <v:fill on="f" focussize="0,0"/>
                        <v:stroke color="#000000 [3213]" miterlimit="8" joinstyle="miter"/>
                        <v:imagedata o:title=""/>
                        <o:lock v:ext="edit" aspectratio="f"/>
                        <v:textbox>
                          <w:txbxContent>
                            <w:p w14:paraId="11C69AC2">
                              <w:pPr>
                                <w:keepNext w:val="0"/>
                                <w:keepLines w:val="0"/>
                                <w:pageBreakBefore w:val="0"/>
                                <w:widowControl w:val="0"/>
                                <w:kinsoku/>
                                <w:wordWrap/>
                                <w:overflowPunct/>
                                <w:topLinePunct w:val="0"/>
                                <w:bidi w:val="0"/>
                                <w:adjustRightInd/>
                                <w:snapToGrid/>
                                <w:ind w:left="-105" w:leftChars="-50" w:right="-105" w:rightChars="-5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潜孔钻机湿式除尘用水</w:t>
                              </w:r>
                            </w:p>
                          </w:txbxContent>
                        </v:textbox>
                      </v:rect>
                      <v:rect id="矩形 12" o:spid="_x0000_s1026" o:spt="1" style="position:absolute;left:924560;top:187325;height:285750;width:580390;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wvpxdQAAAAFAQAADwAAAAAAAAABACAAAAAiAAAAZHJzL2Rvd25yZXYueG1sUEsB&#10;AhQAFAAAAAgAh07iQHWt8/9rAgAAuAQAAA4AAAAAAAAAAQAgAAAAIwEAAGRycy9lMm9Eb2MueG1s&#10;UEsFBgAAAAAGAAYAWQEAAAAGAAAAAA==&#10;">
                        <v:fill on="f" focussize="0,0"/>
                        <v:stroke on="f" weight="1pt" miterlimit="8" joinstyle="miter"/>
                        <v:imagedata o:title=""/>
                        <o:lock v:ext="edit" aspectratio="f"/>
                        <v:textbox>
                          <w:txbxContent>
                            <w:p w14:paraId="61A312E1">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150.00</w:t>
                              </w:r>
                            </w:p>
                          </w:txbxContent>
                        </v:textbox>
                      </v:rect>
                      <v:rect id="矩形 14" o:spid="_x0000_s1026" o:spt="1" style="position:absolute;left:1583690;top:1311275;height:285750;width:1311910;v-text-anchor:middle;" filled="f" stroked="t" coordsize="21600,21600" o:gfxdata="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&#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xSKwI1gAAAAUBAAAPAAAAAAAAAAEAIAAAACIAAABk&#10;cnMvZG93bnJldi54bWxQSwECFAAUAAAACACHTuJAVPWHTHoCAADjBAAADgAAAAAAAAABACAAAAAl&#10;AQAAZHJzL2Uyb0RvYy54bWxQSwUGAAAAAAYABgBZAQAAEQYAAAAA&#10;">
                        <v:fill on="f" focussize="0,0"/>
                        <v:stroke color="#000000 [3213]" miterlimit="8" joinstyle="miter"/>
                        <v:imagedata o:title=""/>
                        <o:lock v:ext="edit" aspectratio="f"/>
                        <v:textbox>
                          <w:txbxContent>
                            <w:p w14:paraId="65A6D77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爆破工序抑尘用水</w:t>
                              </w:r>
                            </w:p>
                          </w:txbxContent>
                        </v:textbox>
                      </v:rect>
                      <v:line id="直接连接符 16" o:spid="_x0000_s1026" o:spt="20" style="position:absolute;left:964565;top:1991995;flip:y;height:0;width:647700;" filled="f" stroked="t" coordsize="21600,21600" o:gfxdata="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wux4f1wAAAAUBAAAPAAAAAAAAAAEAIAAAACIA&#10;AABkcnMvZG93bnJldi54bWxQSwECFAAUAAAACACHTuJAnVfkEQoCAADjAwAADgAAAAAAAAABACAA&#10;AAAmAQAAZHJzL2Uyb0RvYy54bWxQSwUGAAAAAAYABgBZAQAAogUAAAAA&#10;">
                        <v:fill on="f" focussize="0,0"/>
                        <v:stroke color="#000000 [3213]" miterlimit="8" joinstyle="miter" endarrow="block"/>
                        <v:imagedata o:title=""/>
                        <o:lock v:ext="edit" aspectratio="f"/>
                      </v:line>
                      <v:rect id="矩形 17" o:spid="_x0000_s1026" o:spt="1" style="position:absolute;left:1602740;top:1818005;height:285750;width:1310005;v-text-anchor:middle;" filled="f" stroked="t" coordsize="21600,21600" o:gfxdata="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MUisCNYAAAAFAQAADwAAAAAAAAABACAAAAAiAAAA&#10;ZHJzL2Rvd25yZXYueG1sUEsBAhQAFAAAAAgAh07iQFDZUGF7AgAA4wQAAA4AAAAAAAAAAQAgAAAA&#10;JQEAAGRycy9lMm9Eb2MueG1sUEsFBgAAAAAGAAYAWQEAABIGAAAAAA==&#10;">
                        <v:fill on="f" focussize="0,0"/>
                        <v:stroke color="#000000 [3213]" miterlimit="8" joinstyle="miter"/>
                        <v:imagedata o:title=""/>
                        <o:lock v:ext="edit" aspectratio="f"/>
                        <v:textbox>
                          <w:txbxContent>
                            <w:p w14:paraId="76333B1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矿石铲装抑尘用水</w:t>
                              </w:r>
                            </w:p>
                          </w:txbxContent>
                        </v:textbox>
                      </v:rect>
                      <v:rect id="矩形 18" o:spid="_x0000_s1026" o:spt="1" style="position:absolute;left:963295;top:1751965;height:285750;width:637540;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TC+nF1AAAAAUBAAAPAAAAAAAAAAEAIAAAACIAAABkcnMvZG93bnJldi54bWxQ&#10;SwECFAAUAAAACACHTuJArnaH420CAAC5BAAADgAAAAAAAAABACAAAAAjAQAAZHJzL2Uyb0RvYy54&#10;bWxQSwUGAAAAAAYABgBZAQAAAgYAAAAA&#10;">
                        <v:fill on="f" focussize="0,0"/>
                        <v:stroke on="f" weight="1pt" miterlimit="8" joinstyle="miter"/>
                        <v:imagedata o:title=""/>
                        <o:lock v:ext="edit" aspectratio="f"/>
                        <v:textbox>
                          <w:txbxContent>
                            <w:p w14:paraId="1377B17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500.00</w:t>
                              </w:r>
                            </w:p>
                          </w:txbxContent>
                        </v:textbox>
                      </v:rect>
                      <v:rect id="矩形 20" o:spid="_x0000_s1026" o:spt="1" style="position:absolute;left:1574165;top:2863850;height:285750;width:1325880;v-text-anchor:middle;" filled="f" stroked="t" coordsize="21600,21600" o:gfxdata="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FIrAjWAAAABQEAAA8AAAAAAAAAAQAgAAAAIgAAAGRy&#10;cy9kb3ducmV2LnhtbFBLAQIUABQAAAAIAIdO4kBZljX9eQIAAOMEAAAOAAAAAAAAAAEAIAAAACUB&#10;AABkcnMvZTJvRG9jLnhtbFBLBQYAAAAABgAGAFkBAAAQBgAAAAA=&#10;">
                        <v:fill on="f" focussize="0,0"/>
                        <v:stroke color="#000000 [3213]" miterlimit="8" joinstyle="miter"/>
                        <v:imagedata o:title=""/>
                        <o:lock v:ext="edit" aspectratio="f"/>
                        <v:textbox>
                          <w:txbxContent>
                            <w:p w14:paraId="26141F1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产品堆场降尘用水</w:t>
                              </w:r>
                            </w:p>
                          </w:txbxContent>
                        </v:textbox>
                      </v:rect>
                      <v:rect id="矩形 21" o:spid="_x0000_s1026" o:spt="1" style="position:absolute;left:899160;top:2784475;height:285750;width:695325;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TC+nF1AAAAAUBAAAPAAAAAAAAAAEAIAAAACIAAABkcnMvZG93bnJldi54bWxQ&#10;SwECFAAUAAAACACHTuJAdPkgjW0CAAC5BAAADgAAAAAAAAABACAAAAAjAQAAZHJzL2Uyb0RvYy54&#10;bWxQSwUGAAAAAAYABgBZAQAAAgYAAAAA&#10;">
                        <v:fill on="f" focussize="0,0"/>
                        <v:stroke on="f" weight="1pt" miterlimit="8" joinstyle="miter"/>
                        <v:imagedata o:title=""/>
                        <o:lock v:ext="edit" aspectratio="f"/>
                        <v:textbox>
                          <w:txbxContent>
                            <w:p w14:paraId="0FEC6AD3">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950.00</w:t>
                              </w:r>
                            </w:p>
                          </w:txbxContent>
                        </v:textbox>
                      </v:rect>
                      <v:shape id="_x0000_s1026" o:spid="_x0000_s1026" o:spt="38" type="#_x0000_t38" style="position:absolute;left:2997835;top:307340;flip:y;height:144780;width:281305;" filled="f" stroked="t" coordsize="21600,21600" o:gfxdata="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8ptb/1gAAAAUBAAAPAAAAAAAAAAEAIAAAACIAAABkcnMvZG93bnJldi54bWxQ&#10;SwECFAAUAAAACACHTuJAsC91KDICAAAjBAAADgAAAAAAAAABACAAAAAlAQAAZHJzL2Uyb0RvYy54&#10;bWxQSwUGAAAAAAYABgBZAQAAyQUAAAAA&#10;" adj="10824">
                        <v:fill on="f" focussize="0,0"/>
                        <v:stroke color="#000000 [3213]" miterlimit="8" joinstyle="miter" dashstyle="3 1" endarrow="block"/>
                        <v:imagedata o:title=""/>
                        <o:lock v:ext="edit" aspectratio="f"/>
                      </v:shape>
                      <v:rect id="矩形 5" o:spid="_x0000_s1026" o:spt="1" style="position:absolute;left:3308350;top:184785;height:295275;width:1208405;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TC+nF1AAAAAUBAAAPAAAAAAAAAAEAIAAAACIAAABkcnMvZG93bnJldi54bWxQ&#10;SwECFAAUAAAACACHTuJActoMkm0CAAC5BAAADgAAAAAAAAABACAAAAAjAQAAZHJzL2Uyb0RvYy54&#10;bWxQSwUGAAAAAAYABgBZAQAAAgYAAAAA&#10;">
                        <v:fill on="f" focussize="0,0"/>
                        <v:stroke on="f" weight="1pt" miterlimit="8" joinstyle="miter"/>
                        <v:imagedata o:title=""/>
                        <o:lock v:ext="edit" aspectratio="f"/>
                        <v:textbox>
                          <w:txbxContent>
                            <w:p w14:paraId="0F7C5C63">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损耗、蒸发</w:t>
                              </w:r>
                              <w:r>
                                <w:rPr>
                                  <w:rFonts w:hint="eastAsia"/>
                                  <w:color w:val="000000" w:themeColor="text1"/>
                                  <w:lang w:val="en-US" w:eastAsia="zh-CN"/>
                                  <w14:textFill>
                                    <w14:solidFill>
                                      <w14:schemeClr w14:val="tx1"/>
                                    </w14:solidFill>
                                  </w14:textFill>
                                </w:rPr>
                                <w:t>150.00</w:t>
                              </w:r>
                            </w:p>
                          </w:txbxContent>
                        </v:textbox>
                      </v:rect>
                      <v:rect id="矩形 12" o:spid="_x0000_s1026" o:spt="1" style="position:absolute;left:838200;top:4935220;height:285750;width:605790;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wvpxdQAAAAFAQAADwAAAAAAAAABACAAAAAiAAAAZHJzL2Rvd25yZXYueG1sUEsB&#10;AhQAFAAAAAgAh07iQAgcITZrAgAAuQQAAA4AAAAAAAAAAQAgAAAAIwEAAGRycy9lMm9Eb2MueG1s&#10;UEsFBgAAAAAGAAYAWQEAAAAGAAAAAA==&#10;">
                        <v:fill on="f" focussize="0,0"/>
                        <v:stroke on="f" weight="1pt" miterlimit="8" joinstyle="miter"/>
                        <v:imagedata o:title=""/>
                        <o:lock v:ext="edit" aspectratio="f"/>
                        <v:textbox>
                          <w:txbxContent>
                            <w:p w14:paraId="3790566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522.85</w:t>
                              </w:r>
                            </w:p>
                          </w:txbxContent>
                        </v:textbox>
                      </v:rect>
                      <v:rect id="矩形 11" o:spid="_x0000_s1026" o:spt="1" style="position:absolute;left:3736340;top:4982845;height:285750;width:910590;v-text-anchor:middle;" filled="f" stroked="t" coordsize="21600,21600" o:gfxdata="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MUisCNYAAAAFAQAADwAAAAAAAAABACAAAAAiAAAA&#10;ZHJzL2Rvd25yZXYueG1sUEsBAhQAFAAAAAgAh07iQA3n3CR7AgAA4gQAAA4AAAAAAAAAAQAgAAAA&#10;JQEAAGRycy9lMm9Eb2MueG1sUEsFBgAAAAAGAAYAWQEAABIGAAAAAA==&#10;">
                        <v:fill on="f" focussize="0,0"/>
                        <v:stroke color="#000000 [3213]" miterlimit="8" joinstyle="miter"/>
                        <v:imagedata o:title=""/>
                        <o:lock v:ext="edit" aspectratio="f"/>
                        <v:textbox>
                          <w:txbxContent>
                            <w:p w14:paraId="02CA74E7">
                              <w:pPr>
                                <w:keepNext w:val="0"/>
                                <w:keepLines w:val="0"/>
                                <w:pageBreakBefore w:val="0"/>
                                <w:widowControl w:val="0"/>
                                <w:kinsoku/>
                                <w:wordWrap/>
                                <w:overflowPunct/>
                                <w:topLinePunct w:val="0"/>
                                <w:bidi w:val="0"/>
                                <w:adjustRightInd/>
                                <w:snapToGrid/>
                                <w:ind w:left="-105" w:leftChars="-50" w:right="-105" w:rightChars="-5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周边洒水抑尘</w:t>
                              </w:r>
                            </w:p>
                          </w:txbxContent>
                        </v:textbox>
                      </v:rect>
                      <v:rect id="矩形 5" o:spid="_x0000_s1026" o:spt="1" style="position:absolute;left:3138170;top:2783205;height:295275;width:1329055;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ML6cXUAAAABQEAAA8AAAAAAAAAAQAgAAAAIgAAAGRycy9kb3ducmV2Lnht&#10;bFBLAQIUABQAAAAIAIdO4kAOrr5ebwIAALoEAAAOAAAAAAAAAAEAIAAAACMBAABkcnMvZTJvRG9j&#10;LnhtbFBLBQYAAAAABgAGAFkBAAAEBgAAAAA=&#10;">
                        <v:fill on="f" focussize="0,0"/>
                        <v:stroke on="f" weight="1pt" miterlimit="8" joinstyle="miter"/>
                        <v:imagedata o:title=""/>
                        <o:lock v:ext="edit" aspectratio="f"/>
                        <v:textbox>
                          <w:txbxContent>
                            <w:p w14:paraId="2FAE39BC">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损耗、蒸发</w:t>
                              </w:r>
                              <w:r>
                                <w:rPr>
                                  <w:rFonts w:hint="eastAsia"/>
                                  <w:color w:val="000000" w:themeColor="text1"/>
                                  <w:highlight w:val="none"/>
                                  <w:lang w:val="en-US" w:eastAsia="zh-CN"/>
                                  <w14:textFill>
                                    <w14:solidFill>
                                      <w14:schemeClr w14:val="tx1"/>
                                    </w14:solidFill>
                                  </w14:textFill>
                                </w:rPr>
                                <w:t>950.00</w:t>
                              </w:r>
                            </w:p>
                          </w:txbxContent>
                        </v:textbox>
                      </v:rect>
                      <v:rect id="矩形 5" o:spid="_x0000_s1026" o:spt="1" style="position:absolute;left:3141345;top:1216025;height:295275;width:1288415;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0wvpxdQAAAAFAQAADwAAAAAAAAABACAAAAAiAAAAZHJzL2Rvd25yZXYueG1s&#10;UEsBAhQAFAAAAAgAh07iQJQUpX1uAgAAugQAAA4AAAAAAAAAAQAgAAAAIwEAAGRycy9lMm9Eb2Mu&#10;eG1sUEsFBgAAAAAGAAYAWQEAAAMGAAAAAA==&#10;">
                        <v:fill on="f" focussize="0,0"/>
                        <v:stroke on="f" weight="1pt" miterlimit="8" joinstyle="miter"/>
                        <v:imagedata o:title=""/>
                        <o:lock v:ext="edit" aspectratio="f"/>
                        <v:textbox>
                          <w:txbxContent>
                            <w:p w14:paraId="048E0B66">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损耗、蒸发</w:t>
                              </w:r>
                              <w:r>
                                <w:rPr>
                                  <w:rFonts w:hint="eastAsia"/>
                                  <w:color w:val="000000" w:themeColor="text1"/>
                                  <w:lang w:val="en-US" w:eastAsia="zh-CN"/>
                                  <w14:textFill>
                                    <w14:solidFill>
                                      <w14:schemeClr w14:val="tx1"/>
                                    </w14:solidFill>
                                  </w14:textFill>
                                </w:rPr>
                                <w:t>1250.00</w:t>
                              </w:r>
                            </w:p>
                          </w:txbxContent>
                        </v:textbox>
                      </v:rect>
                      <v:rect id="矩形 5" o:spid="_x0000_s1026" o:spt="1" style="position:absolute;left:3178810;top:1690370;height:295275;width:1208405;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TC+nF1AAAAAUBAAAPAAAAAAAAAAEAIAAAACIAAABkcnMvZG93bnJldi54bWxQ&#10;SwECFAAUAAAACACHTuJAn/A1iW0CAAC6BAAADgAAAAAAAAABACAAAAAjAQAAZHJzL2Uyb0RvYy54&#10;bWxQSwUGAAAAAAYABgBZAQAAAgYAAAAA&#10;">
                        <v:fill on="f" focussize="0,0"/>
                        <v:stroke on="f" weight="1pt" miterlimit="8" joinstyle="miter"/>
                        <v:imagedata o:title=""/>
                        <o:lock v:ext="edit" aspectratio="f"/>
                        <v:textbox>
                          <w:txbxContent>
                            <w:p w14:paraId="76E3790D">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损耗、蒸发</w:t>
                              </w:r>
                              <w:r>
                                <w:rPr>
                                  <w:rFonts w:hint="eastAsia"/>
                                  <w:color w:val="000000" w:themeColor="text1"/>
                                  <w:lang w:val="en-US" w:eastAsia="zh-CN"/>
                                  <w14:textFill>
                                    <w14:solidFill>
                                      <w14:schemeClr w14:val="tx1"/>
                                    </w14:solidFill>
                                  </w14:textFill>
                                </w:rPr>
                                <w:t>500.00</w:t>
                              </w:r>
                            </w:p>
                          </w:txbxContent>
                        </v:textbox>
                      </v:rect>
                      <v:rect id="矩形 20" o:spid="_x0000_s1026" o:spt="1" style="position:absolute;left:1593215;top:3568700;height:285750;width:1180465;v-text-anchor:middle;" filled="f" stroked="t" coordsize="21600,21600" o:gfxdata="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MUisCNYAAAAFAQAADwAAAAAAAAABACAAAAAiAAAA&#10;ZHJzL2Rvd25yZXYueG1sUEsBAhQAFAAAAAgAh07iQPglHth7AgAA4gQAAA4AAAAAAAAAAQAgAAAA&#10;JQEAAGRycy9lMm9Eb2MueG1sUEsFBgAAAAAGAAYAWQEAABIGAAAAAA==&#10;">
                        <v:fill on="f" focussize="0,0"/>
                        <v:stroke color="#000000 [3213]" miterlimit="8" joinstyle="miter"/>
                        <v:imagedata o:title=""/>
                        <o:lock v:ext="edit" aspectratio="f"/>
                        <v:textbox>
                          <w:txbxContent>
                            <w:p w14:paraId="38B4EFC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洗砂用水</w:t>
                              </w:r>
                            </w:p>
                          </w:txbxContent>
                        </v:textbox>
                      </v:rect>
                      <v:rect id="矩形 21" o:spid="_x0000_s1026" o:spt="1" style="position:absolute;left:877570;top:3524250;height:285750;width:750570;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TC+nF1AAAAAUBAAAPAAAAAAAAAAEAIAAAACIAAABkcnMvZG93bnJldi54bWxQSwECFAAU&#10;AAAACACHTuJA65xRtmcCAAC4BAAADgAAAAAAAAABACAAAAAjAQAAZHJzL2Uyb0RvYy54bWxQSwUG&#10;AAAAAAYABgBZAQAA/AUAAAAA&#10;">
                        <v:fill on="f" focussize="0,0"/>
                        <v:stroke on="f" weight="1pt" miterlimit="8" joinstyle="miter"/>
                        <v:imagedata o:title=""/>
                        <o:lock v:ext="edit" aspectratio="f"/>
                        <v:textbox>
                          <w:txbxContent>
                            <w:p w14:paraId="605C01E2">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15660.00</w:t>
                              </w:r>
                            </w:p>
                          </w:txbxContent>
                        </v:textbox>
                      </v:rect>
                      <v:rect id="_x0000_s1026" o:spid="_x0000_s1026" o:spt="1" style="position:absolute;left:3374390;top:3578225;height:285750;width:612140;v-text-anchor:middle;" filled="f" stroked="t" coordsize="21600,21600" o:gfxdata="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xSKwI1gAAAAUBAAAPAAAAAAAAAAEAIAAAACIAAABk&#10;cnMvZG93bnJldi54bWxQSwECFAAUAAAACACHTuJAsjjfmXoCAADiBAAADgAAAAAAAAABACAAAAAl&#10;AQAAZHJzL2Uyb0RvYy54bWxQSwUGAAAAAAYABgBZAQAAEQYAAAAA&#10;">
                        <v:fill on="f" focussize="0,0"/>
                        <v:stroke color="#000000 [3213]" miterlimit="8" joinstyle="miter"/>
                        <v:imagedata o:title=""/>
                        <o:lock v:ext="edit" aspectratio="f"/>
                        <v:textbox>
                          <w:txbxContent>
                            <w:p w14:paraId="018973E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沉淀池</w:t>
                              </w:r>
                            </w:p>
                          </w:txbxContent>
                        </v:textbox>
                      </v:rect>
                      <v:rect id="矩形 5" o:spid="_x0000_s1026" o:spt="1" style="position:absolute;left:2404745;top:3261995;height:295275;width:1490345;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0wvpxdQAAAAFAQAADwAAAAAAAAABACAAAAAiAAAAZHJzL2Rvd25yZXYueG1s&#10;UEsBAhQAFAAAAAgAh07iQDbw1KxuAgAAugQAAA4AAAAAAAAAAQAgAAAAIwEAAGRycy9lMm9Eb2Mu&#10;eG1sUEsFBgAAAAAGAAYAWQEAAAMGAAAAAA==&#10;">
                        <v:fill on="f" focussize="0,0"/>
                        <v:stroke on="f" weight="1pt" miterlimit="8" joinstyle="miter"/>
                        <v:imagedata o:title=""/>
                        <o:lock v:ext="edit" aspectratio="f"/>
                        <v:textbox>
                          <w:txbxContent>
                            <w:p w14:paraId="31B96625">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损耗、蒸发</w:t>
                              </w:r>
                              <w:r>
                                <w:rPr>
                                  <w:rFonts w:hint="eastAsia"/>
                                  <w:color w:val="000000" w:themeColor="text1"/>
                                  <w:lang w:val="en-US" w:eastAsia="zh-CN"/>
                                  <w14:textFill>
                                    <w14:solidFill>
                                      <w14:schemeClr w14:val="tx1"/>
                                    </w14:solidFill>
                                  </w14:textFill>
                                </w:rPr>
                                <w:t>15660.00</w:t>
                              </w:r>
                            </w:p>
                          </w:txbxContent>
                        </v:textbox>
                      </v:rect>
                      <v:rect id="矩形 21" o:spid="_x0000_s1026" o:spt="1" style="position:absolute;left:2691130;top:3488690;height:285750;width:646430;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ML6cXUAAAABQEAAA8AAAAAAAAAAQAgAAAAIgAAAGRycy9kb3ducmV2LnhtbFBL&#10;AQIUABQAAAAIAIdO4kA5BW5rbAIAALoEAAAOAAAAAAAAAAEAIAAAACMBAABkcnMvZTJvRG9jLnht&#10;bFBLBQYAAAAABgAGAFkBAAABBgAAAAA=&#10;">
                        <v:fill on="f" focussize="0,0"/>
                        <v:stroke on="f" weight="1pt" miterlimit="8" joinstyle="miter"/>
                        <v:imagedata o:title=""/>
                        <o:lock v:ext="edit" aspectratio="f"/>
                        <v:textbox>
                          <w:txbxContent>
                            <w:p w14:paraId="703B29D7">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146.16</w:t>
                              </w:r>
                            </w:p>
                          </w:txbxContent>
                        </v:textbox>
                      </v:rect>
                      <v:group id="_x0000_s1026" o:spid="_x0000_s1026" o:spt="203" style="position:absolute;left:1343025;top:3778250;height:346075;width:2352040;" coordorigin="2115,5950" coordsize="3704,545" o:gfxdata="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qLfN99cAAAAFAQAADwAAAAAAAAABACAAAAAiAAAAZHJzL2Rvd25yZXYueG1sUEsBAhQA&#10;FAAAAAgAh07iQIw5clIQAwAAVAkAAA4AAAAAAAAAAQAgAAAAJgEAAGRycy9lMm9Eb2MueG1sUEsF&#10;BgAAAAAGAAYAWQEAAKgGAAAAAA==&#10;">
                        <o:lock v:ext="edit" aspectratio="f"/>
                        <v:line id="_x0000_s1026" o:spid="_x0000_s1026" o:spt="20" style="position:absolute;left:5796;top:6085;height:395;width:0;" filled="f" stroked="t" coordsize="21600,21600" o:gfxdata="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UiG8AAAA&#10;2wAAAA8AAAAAAAAAAQAgAAAAIgAAAGRycy9kb3ducmV2LnhtbFBLAQIUABQAAAAIAIdO4kAzLwWe&#10;OwAAADkAAAAQAAAAAAAAAAEAIAAAAAsBAABkcnMvc2hhcGV4bWwueG1sUEsFBgAAAAAGAAYAWwEA&#10;ALUDAAAAAA==&#10;">
                          <v:fill on="f" focussize="0,0"/>
                          <v:stroke color="#000000 [3213]" miterlimit="8" joinstyle="miter" dashstyle="3 1" endarrow="block"/>
                          <v:imagedata o:title=""/>
                          <o:lock v:ext="edit" aspectratio="f"/>
                        </v:line>
                        <v:line id="_x0000_s1026" o:spid="_x0000_s1026" o:spt="20" style="position:absolute;left:2115;top:6495;flip:x;height:0;width:3705;" filled="f" stroked="t" coordsize="21600,21600" o:gfxdata="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dTRE&#10;wAAAANsAAAAPAAAAAAAAAAEAIAAAACIAAABkcnMvZG93bnJldi54bWxQSwECFAAUAAAACACHTuJA&#10;My8FnjsAAAA5AAAAEAAAAAAAAAABACAAAAAPAQAAZHJzL3NoYXBleG1sLnhtbFBLBQYAAAAABgAG&#10;AFsBAAC5AwAAAAA=&#10;">
                          <v:fill on="f" focussize="0,0"/>
                          <v:stroke color="#000000 [3213]" miterlimit="8" joinstyle="miter" dashstyle="3 1" endarrow="block"/>
                          <v:imagedata o:title=""/>
                          <o:lock v:ext="edit" aspectratio="f"/>
                        </v:line>
                        <v:shape id="_x0000_s1026" o:spid="_x0000_s1026" o:spt="32" type="#_x0000_t32" style="position:absolute;left:2134;top:5950;flip:x y;height:530;width:0;" filled="f" stroked="t" coordsize="21600,21600" o:gfxdata="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HRHci5AAAA2wAA&#10;AA8AAAAAAAAAAQAgAAAAIgAAAGRycy9kb3ducmV2LnhtbFBLAQIUABQAAAAIAIdO4kAzLwWeOwAA&#10;ADkAAAAQAAAAAAAAAAEAIAAAAAgBAABkcnMvc2hhcGV4bWwueG1sUEsFBgAAAAAGAAYAWwEAALID&#10;AAAAAA==&#10;">
                          <v:fill on="f" focussize="0,0"/>
                          <v:stroke color="#000000 [3213]" miterlimit="8" joinstyle="miter" dashstyle="3 1" endarrow="block"/>
                          <v:imagedata o:title=""/>
                          <o:lock v:ext="edit" aspectratio="f"/>
                        </v:shape>
                      </v:group>
                      <v:rect id="矩形 21" o:spid="_x0000_s1026" o:spt="1" style="position:absolute;left:2317750;top:3892550;height:285750;width:864870;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0wvpxdQAAAAFAQAADwAAAAAAAAABACAAAAAiAAAAZHJzL2Rvd25yZXYueG1sUEsBAhQA&#10;FAAAAAgAh07iQBD1KjFoAgAAugQAAA4AAAAAAAAAAQAgAAAAIwEAAGRycy9lMm9Eb2MueG1sUEsF&#10;BgAAAAAGAAYAWQEAAP0FAAAAAA==&#10;">
                        <v:fill on="f" focussize="0,0"/>
                        <v:stroke on="f" weight="1pt" miterlimit="8" joinstyle="miter"/>
                        <v:imagedata o:title=""/>
                        <o:lock v:ext="edit" aspectratio="f"/>
                        <v:textbox>
                          <w:txbxContent>
                            <w:p w14:paraId="3064620D">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回用</w:t>
                              </w:r>
                              <w:r>
                                <w:rPr>
                                  <w:rFonts w:hint="eastAsia"/>
                                  <w:color w:val="000000" w:themeColor="text1"/>
                                  <w:lang w:val="en-US" w:eastAsia="zh-CN"/>
                                  <w14:textFill>
                                    <w14:solidFill>
                                      <w14:schemeClr w14:val="tx1"/>
                                    </w14:solidFill>
                                  </w14:textFill>
                                </w:rPr>
                                <w:t>146.16</w:t>
                              </w:r>
                            </w:p>
                          </w:txbxContent>
                        </v:textbox>
                      </v:rect>
                      <v:rect id="矩形 11" o:spid="_x0000_s1026" o:spt="1" style="position:absolute;left:1331595;top:4989830;height:285750;width:683895;v-text-anchor:middle;" filled="f" stroked="t" coordsize="21600,21600" o:gfxdata="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MUisCNYAAAAFAQAADwAAAAAAAAABACAAAAAiAAAA&#10;ZHJzL2Rvd25yZXYueG1sUEsBAhQAFAAAAAgAh07iQElvY6B7AgAA4gQAAA4AAAAAAAAAAQAgAAAA&#10;JQEAAGRycy9lMm9Eb2MueG1sUEsFBgAAAAAGAAYAWQEAABIGAAAAAA==&#10;">
                        <v:fill on="f" focussize="0,0"/>
                        <v:stroke color="#000000 [3213]" miterlimit="8" joinstyle="miter"/>
                        <v:imagedata o:title=""/>
                        <o:lock v:ext="edit" aspectratio="f"/>
                        <v:textbox>
                          <w:txbxContent>
                            <w:p w14:paraId="67600457">
                              <w:pPr>
                                <w:keepNext w:val="0"/>
                                <w:keepLines w:val="0"/>
                                <w:pageBreakBefore w:val="0"/>
                                <w:widowControl w:val="0"/>
                                <w:kinsoku/>
                                <w:wordWrap/>
                                <w:overflowPunct/>
                                <w:topLinePunct w:val="0"/>
                                <w:bidi w:val="0"/>
                                <w:adjustRightInd/>
                                <w:snapToGrid/>
                                <w:ind w:left="-105" w:leftChars="-50" w:right="-105" w:rightChars="-5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生活用水</w:t>
                              </w:r>
                            </w:p>
                          </w:txbxContent>
                        </v:textbox>
                      </v:rect>
                      <v:shape id="_x0000_s1026" o:spid="_x0000_s1026" o:spt="32" type="#_x0000_t32" style="position:absolute;left:954405;top:928370;flip:y;height:8890;width:629285;" filled="f" stroked="t" coordsize="21600,21600" o:gfxdata="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8t&#10;oanUAAAABQEAAA8AAAAAAAAAAQAgAAAAIgAAAGRycy9kb3ducmV2LnhtbFBLAQIUABQAAAAIAIdO&#10;4kDdSZaIJwIAACEEAAAOAAAAAAAAAAEAIAAAACMBAABkcnMvZTJvRG9jLnhtbFBLBQYAAAAABgAG&#10;AFkBAAC8BQAAAAA=&#10;">
                        <v:fill on="f" focussize="0,0"/>
                        <v:stroke color="#000000 [3213]" miterlimit="8" joinstyle="miter" endarrow="block"/>
                        <v:imagedata o:title=""/>
                        <o:lock v:ext="edit" aspectratio="f"/>
                      </v:shape>
                      <v:rect id="矩形 11" o:spid="_x0000_s1026" o:spt="1" style="position:absolute;left:1583690;top:785495;height:285750;width:1393190;v-text-anchor:middle;" filled="f" stroked="t" coordsize="21600,21600" o:gfxdata="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DFIrAjWAAAABQEAAA8AAAAAAAAAAQAgAAAAIgAA&#10;AGRycy9kb3ducmV2LnhtbFBLAQIUABQAAAAIAIdO4kDopC80fAIAAOIEAAAOAAAAAAAAAAEAIAAA&#10;ACUBAABkcnMvZTJvRG9jLnhtbFBLBQYAAAAABgAGAFkBAAATBgAAAAA=&#10;">
                        <v:fill on="f" focussize="0,0"/>
                        <v:stroke color="#000000 [3213]" miterlimit="8" joinstyle="miter"/>
                        <v:imagedata o:title=""/>
                        <o:lock v:ext="edit" aspectratio="f"/>
                        <v:textbox>
                          <w:txbxContent>
                            <w:p w14:paraId="073D1A6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矿山开采抑尘用水</w:t>
                              </w:r>
                            </w:p>
                          </w:txbxContent>
                        </v:textbox>
                      </v:rect>
                      <v:shape id="_x0000_s1026" o:spid="_x0000_s1026" o:spt="38" type="#_x0000_t38" style="position:absolute;left:2972435;top:841375;flip:y;height:144780;width:281305;" filled="f" stroked="t" coordsize="21600,21600" o:gfxdata="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8ptb/1gAAAAUBAAAPAAAAAAAAAAEAIAAAACIAAABkcnMvZG93bnJldi54bWxQ&#10;SwECFAAUAAAACACHTuJADanCrzICAAAjBAAADgAAAAAAAAABACAAAAAlAQAAZHJzL2Uyb0RvYy54&#10;bWxQSwUGAAAAAAYABgBZAQAAyQUAAAAA&#10;" adj="10824">
                        <v:fill on="f" focussize="0,0"/>
                        <v:stroke color="#000000 [3213]" miterlimit="8" joinstyle="miter" dashstyle="3 1" endarrow="block"/>
                        <v:imagedata o:title=""/>
                        <o:lock v:ext="edit" aspectratio="f"/>
                      </v:shape>
                      <v:rect id="矩形 5" o:spid="_x0000_s1026" o:spt="1" style="position:absolute;left:3289935;top:702945;height:295275;width:1240790;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ML6cXUAAAABQEAAA8AAAAAAAAAAQAgAAAAIgAAAGRycy9kb3ducmV2LnhtbFBL&#10;AQIUABQAAAAIAIdO4kA5a9vLbAIAALkEAAAOAAAAAAAAAAEAIAAAACMBAABkcnMvZTJvRG9jLnht&#10;bFBLBQYAAAAABgAGAFkBAAABBgAAAAA=&#10;">
                        <v:fill on="f" focussize="0,0"/>
                        <v:stroke on="f" weight="1pt" miterlimit="8" joinstyle="miter"/>
                        <v:imagedata o:title=""/>
                        <o:lock v:ext="edit" aspectratio="f"/>
                        <v:textbox>
                          <w:txbxContent>
                            <w:p w14:paraId="149F0C29">
                              <w:pPr>
                                <w:keepNext w:val="0"/>
                                <w:keepLines w:val="0"/>
                                <w:pageBreakBefore w:val="0"/>
                                <w:widowControl w:val="0"/>
                                <w:kinsoku/>
                                <w:wordWrap/>
                                <w:overflowPunct/>
                                <w:topLinePunct w:val="0"/>
                                <w:bidi w:val="0"/>
                                <w:adjustRightInd/>
                                <w:snapToGrid/>
                                <w:ind w:left="-105" w:leftChars="-50" w:right="-105" w:rightChars="-5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损耗、蒸发</w:t>
                              </w:r>
                              <w:r>
                                <w:rPr>
                                  <w:rFonts w:hint="eastAsia"/>
                                  <w:color w:val="000000" w:themeColor="text1"/>
                                  <w:lang w:val="en-US" w:eastAsia="zh-CN"/>
                                  <w14:textFill>
                                    <w14:solidFill>
                                      <w14:schemeClr w14:val="tx1"/>
                                    </w14:solidFill>
                                  </w14:textFill>
                                </w:rPr>
                                <w:t>2500.00</w:t>
                              </w:r>
                            </w:p>
                          </w:txbxContent>
                        </v:textbox>
                      </v:rect>
                      <v:rect id="矩形 12" o:spid="_x0000_s1026" o:spt="1" style="position:absolute;left:909955;top:704215;height:285750;width:709295;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ML6cXUAAAABQEAAA8AAAAAAAAAAQAgAAAAIgAAAGRycy9kb3ducmV2LnhtbFBL&#10;AQIUABQAAAAIAIdO4kA3jTMvbAIAALgEAAAOAAAAAAAAAAEAIAAAACMBAABkcnMvZTJvRG9jLnht&#10;bFBLBQYAAAAABgAGAFkBAAABBgAAAAA=&#10;">
                        <v:fill on="f" focussize="0,0"/>
                        <v:stroke on="f" weight="1pt" miterlimit="8" joinstyle="miter"/>
                        <v:imagedata o:title=""/>
                        <o:lock v:ext="edit" aspectratio="f"/>
                        <v:textbox>
                          <w:txbxContent>
                            <w:p w14:paraId="108DD4D5">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2500.00</w:t>
                              </w:r>
                            </w:p>
                          </w:txbxContent>
                        </v:textbox>
                      </v:rect>
                      <v:rect id="矩形 12" o:spid="_x0000_s1026" o:spt="1" style="position:absolute;left:923290;top:1204595;height:285750;width:659765;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0wvpxdQAAAAFAQAADwAAAAAAAAABACAAAAAiAAAAZHJzL2Rvd25yZXYueG1s&#10;UEsBAhQAFAAAAAgAh07iQAMXk09uAgAAuQQAAA4AAAAAAAAAAQAgAAAAIwEAAGRycy9lMm9Eb2Mu&#10;eG1sUEsFBgAAAAAGAAYAWQEAAAMGAAAAAA==&#10;">
                        <v:fill on="f" focussize="0,0"/>
                        <v:stroke on="f" weight="1pt" miterlimit="8" joinstyle="miter"/>
                        <v:imagedata o:title=""/>
                        <o:lock v:ext="edit" aspectratio="f"/>
                        <v:textbox>
                          <w:txbxContent>
                            <w:p w14:paraId="60624D2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1250.00</w:t>
                              </w:r>
                            </w:p>
                          </w:txbxContent>
                        </v:textbox>
                      </v:rect>
                      <v:shape id="_x0000_s1026" o:spid="_x0000_s1026" o:spt="38" type="#_x0000_t38" style="position:absolute;left:2916555;top:1349375;flip:y;height:144780;width:281305;" filled="f" stroked="t" coordsize="21600,21600" o:gfxdata="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bW/9YAAAAFAQAADwAAAAAAAAABACAAAAAiAAAAZHJzL2Rvd25yZXYueG1s&#10;UEsBAhQAFAAAAAgAh07iQPbZVIkzAgAAJAQAAA4AAAAAAAAAAQAgAAAAJQEAAGRycy9lMm9Eb2Mu&#10;eG1sUEsFBgAAAAAGAAYAWQEAAMoFAAAAAA==&#10;" adj="10824">
                        <v:fill on="f" focussize="0,0"/>
                        <v:stroke color="#000000 [3213]" miterlimit="8" joinstyle="miter" dashstyle="3 1" endarrow="block"/>
                        <v:imagedata o:title=""/>
                        <o:lock v:ext="edit" aspectratio="f"/>
                      </v:shape>
                      <v:shape id="_x0000_s1026" o:spid="_x0000_s1026" o:spt="38" type="#_x0000_t38" style="position:absolute;left:2932430;top:1849120;flip:y;height:144780;width:281305;" filled="f" stroked="t" coordsize="21600,21600" o:gfxdata="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bW/9YAAAAFAQAADwAAAAAAAAABACAAAAAiAAAAZHJzL2Rvd25yZXYueG1sUEsB&#10;AhQAFAAAAAgAh07iQNqIg3EwAgAAJAQAAA4AAAAAAAAAAQAgAAAAJQEAAGRycy9lMm9Eb2MueG1s&#10;UEsFBgAAAAAGAAYAWQEAAMcFAAAAAA==&#10;" adj="10824">
                        <v:fill on="f" focussize="0,0"/>
                        <v:stroke color="#000000 [3213]" miterlimit="8" joinstyle="miter" dashstyle="3 1" endarrow="block"/>
                        <v:imagedata o:title=""/>
                        <o:lock v:ext="edit" aspectratio="f"/>
                      </v:shape>
                      <v:rect id="矩形 17" o:spid="_x0000_s1026" o:spt="1" style="position:absolute;left:1638935;top:2343150;height:285750;width:1349375;v-text-anchor:middle;" filled="f" stroked="t" coordsize="21600,21600" o:gfxdata="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FIrAjWAAAABQEAAA8AAAAAAAAAAQAgAAAAIgAAAGRy&#10;cy9kb3ducmV2LnhtbFBLAQIUABQAAAAIAIdO4kC99IJ3eQIAAOMEAAAOAAAAAAAAAAEAIAAAACUB&#10;AABkcnMvZTJvRG9jLnhtbFBLBQYAAAAABgAGAFkBAAAQBgAAAAA=&#10;">
                        <v:fill on="f" focussize="0,0"/>
                        <v:stroke color="#000000 [3213]" miterlimit="8" joinstyle="miter"/>
                        <v:imagedata o:title=""/>
                        <o:lock v:ext="edit" aspectratio="f"/>
                        <v:textbox>
                          <w:txbxContent>
                            <w:p w14:paraId="2A82C81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破碎、筛分抑尘用水</w:t>
                              </w:r>
                            </w:p>
                          </w:txbxContent>
                        </v:textbox>
                      </v:rect>
                      <v:rect id="矩形 18" o:spid="_x0000_s1026" o:spt="1" style="position:absolute;left:1005205;top:2268855;height:285750;width:637540;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TC+nF1AAAAAUBAAAPAAAAAAAAAAEAIAAAACIAAABkcnMvZG93bnJldi54bWxQ&#10;SwECFAAUAAAACACHTuJAS33Dhm0CAAC6BAAADgAAAAAAAAABACAAAAAjAQAAZHJzL2Uyb0RvYy54&#10;bWxQSwUGAAAAAAYABgBZAQAAAgYAAAAA&#10;">
                        <v:fill on="f" focussize="0,0"/>
                        <v:stroke on="f" weight="1pt" miterlimit="8" joinstyle="miter"/>
                        <v:imagedata o:title=""/>
                        <o:lock v:ext="edit" aspectratio="f"/>
                        <v:textbox>
                          <w:txbxContent>
                            <w:p w14:paraId="05859B3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2045.00</w:t>
                              </w:r>
                            </w:p>
                          </w:txbxContent>
                        </v:textbox>
                      </v:rect>
                      <v:shape id="_x0000_s1026" o:spid="_x0000_s1026" o:spt="32" type="#_x0000_t32" style="position:absolute;left:962025;top:2496185;flip:y;height:1270;width:702310;" filled="f" stroked="t" coordsize="21600,21600" o:gfxdata="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fLaGp1AAAAAUBAAAP&#10;AAAAAAAAAAEAIAAAACIAAABkcnMvZG93bnJldi54bWxQSwECFAAUAAAACACHTuJAm9ZLNxwCAAD6&#10;AwAADgAAAAAAAAABACAAAAAjAQAAZHJzL2Uyb0RvYy54bWxQSwUGAAAAAAYABgBZAQAAsQUAAAAA&#10;">
                        <v:fill on="f" focussize="0,0"/>
                        <v:stroke color="#000000 [3213]" miterlimit="8" joinstyle="miter" endarrow="block"/>
                        <v:imagedata o:title=""/>
                        <o:lock v:ext="edit" aspectratio="f"/>
                      </v:shape>
                      <v:shape id="_x0000_s1026" o:spid="_x0000_s1026" o:spt="38" type="#_x0000_t38" style="position:absolute;left:2988945;top:2399665;flip:y;height:144780;width:281305;" filled="f" stroked="t" coordsize="21600,21600" o:gfxdata="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8ptb/1gAAAAUBAAAPAAAAAAAAAAEAIAAAACIAAABkcnMvZG93bnJldi54bWxQ&#10;SwECFAAUAAAACACHTuJArZRbdDICAAAkBAAADgAAAAAAAAABACAAAAAlAQAAZHJzL2Uyb0RvYy54&#10;bWxQSwUGAAAAAAYABgBZAQAAyQUAAAAA&#10;" adj="10824">
                        <v:fill on="f" focussize="0,0"/>
                        <v:stroke color="#000000 [3213]" miterlimit="8" joinstyle="miter" dashstyle="3 1" endarrow="block"/>
                        <v:imagedata o:title=""/>
                        <o:lock v:ext="edit" aspectratio="f"/>
                      </v:shape>
                      <v:rect id="矩形 5" o:spid="_x0000_s1026" o:spt="1" style="position:absolute;left:3209290;top:2245995;height:295275;width:1280795;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TC+nF1AAAAAUBAAAPAAAAAAAAAAEAIAAAACIAAABkcnMvZG93bnJldi54bWxQ&#10;SwECFAAUAAAACACHTuJAyiaWS20CAAC6BAAADgAAAAAAAAABACAAAAAjAQAAZHJzL2Uyb0RvYy54&#10;bWxQSwUGAAAAAAYABgBZAQAAAgYAAAAA&#10;">
                        <v:fill on="f" focussize="0,0"/>
                        <v:stroke on="f" weight="1pt" miterlimit="8" joinstyle="miter"/>
                        <v:imagedata o:title=""/>
                        <o:lock v:ext="edit" aspectratio="f"/>
                        <v:textbox>
                          <w:txbxContent>
                            <w:p w14:paraId="2FFF8025">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损耗、蒸发</w:t>
                              </w:r>
                              <w:r>
                                <w:rPr>
                                  <w:rFonts w:hint="eastAsia"/>
                                  <w:color w:val="000000" w:themeColor="text1"/>
                                  <w:lang w:val="en-US" w:eastAsia="zh-CN"/>
                                  <w14:textFill>
                                    <w14:solidFill>
                                      <w14:schemeClr w14:val="tx1"/>
                                    </w14:solidFill>
                                  </w14:textFill>
                                </w:rPr>
                                <w:t>2045.00</w:t>
                              </w:r>
                            </w:p>
                          </w:txbxContent>
                        </v:textbox>
                      </v:rect>
                      <v:shape id="_x0000_s1026" o:spid="_x0000_s1026" o:spt="38" type="#_x0000_t38" style="position:absolute;left:2907665;top:2924810;flip:y;height:144780;width:281305;" filled="f" stroked="t" coordsize="21600,21600" o:gfxdata="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8ptb/1gAAAAUBAAAPAAAAAAAAAAEAIAAAACIAAABkcnMvZG93bnJldi54bWxQ&#10;SwECFAAUAAAACACHTuJArdRJfjICAAAkBAAADgAAAAAAAAABACAAAAAlAQAAZHJzL2Uyb0RvYy54&#10;bWxQSwUGAAAAAAYABgBZAQAAyQUAAAAA&#10;" adj="10824">
                        <v:fill on="f" focussize="0,0"/>
                        <v:stroke color="#000000 [3213]" miterlimit="8" joinstyle="miter" dashstyle="3 1" endarrow="block"/>
                        <v:imagedata o:title=""/>
                        <o:lock v:ext="edit" aspectratio="f"/>
                      </v:shape>
                      <v:shape id="_x0000_s1026" o:spid="_x0000_s1026" o:spt="38" type="#_x0000_t38" style="position:absolute;left:2230120;top:3400425;flip:y;height:144780;width:281305;" filled="f" stroked="t" coordsize="21600,21600" o:gfxdata="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8ptb/1gAAAAUBAAAPAAAAAAAAAAEAIAAAACIAAABkcnMvZG93bnJldi54bWxQ&#10;SwECFAAUAAAACACHTuJAken+XzICAAAkBAAADgAAAAAAAAABACAAAAAlAQAAZHJzL2Uyb0RvYy54&#10;bWxQSwUGAAAAAAYABgBZAQAAyQUAAAAA&#10;" adj="10824">
                        <v:fill on="f" focussize="0,0"/>
                        <v:stroke color="#000000 [3213]" miterlimit="8" joinstyle="miter" dashstyle="3 1" endarrow="block"/>
                        <v:imagedata o:title=""/>
                        <o:lock v:ext="edit" aspectratio="f"/>
                      </v:shape>
                      <v:rect id="矩形 20" o:spid="_x0000_s1026" o:spt="1" style="position:absolute;left:1560195;top:4296410;height:285750;width:1325880;v-text-anchor:middle;" filled="f" stroked="t" coordsize="21600,21600" o:gfxdata="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MUisCNYAAAAFAQAADwAAAAAAAAABACAAAAAiAAAA&#10;ZHJzL2Rvd25yZXYueG1sUEsBAhQAFAAAAAgAh07iQLoINut7AgAA4wQAAA4AAAAAAAAAAQAgAAAA&#10;JQEAAGRycy9lMm9Eb2MueG1sUEsFBgAAAAAGAAYAWQEAABIGAAAAAA==&#10;">
                        <v:fill on="f" focussize="0,0"/>
                        <v:stroke color="#000000 [3213]" miterlimit="8" joinstyle="miter"/>
                        <v:imagedata o:title=""/>
                        <o:lock v:ext="edit" aspectratio="f"/>
                        <v:textbox>
                          <w:txbxContent>
                            <w:p w14:paraId="15D3F78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产品堆场降尘用水</w:t>
                              </w:r>
                            </w:p>
                          </w:txbxContent>
                        </v:textbox>
                      </v:rect>
                      <v:shape id="_x0000_s1026" o:spid="_x0000_s1026" o:spt="32" type="#_x0000_t32" style="position:absolute;left:954405;top:4434205;height:0;width:612140;" filled="f" stroked="t" coordsize="21600,21600" o:gfxdata="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bm9f9MAAAAFAQAADwAAAAAAAAABACAA&#10;AAAiAAAAZHJzL2Rvd25yZXYueG1sUEsBAhQAFAAAAAgAh07iQModLCkSAgAA7QMAAA4AAAAAAAAA&#10;AQAgAAAAIgEAAGRycy9lMm9Eb2MueG1sUEsFBgAAAAAGAAYAWQEAAKYFAAAAAA==&#10;">
                        <v:fill on="f" focussize="0,0"/>
                        <v:stroke color="#000000 [3213]" miterlimit="8" joinstyle="miter" endarrow="block"/>
                        <v:imagedata o:title=""/>
                        <o:lock v:ext="edit" aspectratio="f"/>
                      </v:shape>
                      <v:rect id="矩形 18" o:spid="_x0000_s1026" o:spt="1" style="position:absolute;left:907415;top:4215130;height:285750;width:637540;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TC+nF1AAAAAUBAAAPAAAAAAAAAAEAIAAAACIAAABkcnMvZG93bnJldi54bWxQ&#10;SwECFAAUAAAACACHTuJAJ8EHl20CAAC5BAAADgAAAAAAAAABACAAAAAjAQAAZHJzL2Uyb0RvYy54&#10;bWxQSwUGAAAAAAYABgBZAQAAAgYAAAAA&#10;">
                        <v:fill on="f" focussize="0,0"/>
                        <v:stroke on="f" weight="1pt" miterlimit="8" joinstyle="miter"/>
                        <v:imagedata o:title=""/>
                        <o:lock v:ext="edit" aspectratio="f"/>
                        <v:textbox>
                          <w:txbxContent>
                            <w:p w14:paraId="01628754">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2000.00</w:t>
                              </w:r>
                            </w:p>
                          </w:txbxContent>
                        </v:textbox>
                      </v:rect>
                      <v:shape id="_x0000_s1026" o:spid="_x0000_s1026" o:spt="38" type="#_x0000_t38" style="position:absolute;left:2875915;top:4361180;flip:y;height:144780;width:281305;" filled="f" stroked="t" coordsize="21600,21600" o:gfxdata="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8ptb/1gAAAAUBAAAPAAAAAAAAAAEAIAAAACIAAABkcnMvZG93bnJldi54bWxQ&#10;SwECFAAUAAAACACHTuJAPA/FlzICAAAkBAAADgAAAAAAAAABACAAAAAlAQAAZHJzL2Uyb0RvYy54&#10;bWxQSwUGAAAAAAYABgBZAQAAyQUAAAAA&#10;" adj="10824">
                        <v:fill on="f" focussize="0,0"/>
                        <v:stroke color="#000000 [3213]" miterlimit="8" joinstyle="miter" dashstyle="3 1" endarrow="block"/>
                        <v:imagedata o:title=""/>
                        <o:lock v:ext="edit" aspectratio="f"/>
                      </v:shape>
                      <v:rect id="矩形 5" o:spid="_x0000_s1026" o:spt="1" style="position:absolute;left:3120390;top:4215765;height:295275;width:1329055;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TC+nF1AAAAAUBAAAPAAAAAAAAAAEAIAAAACIAAABkcnMvZG93bnJldi54&#10;bWxQSwECFAAUAAAACACHTuJAdtwYSXACAAC6BAAADgAAAAAAAAABACAAAAAjAQAAZHJzL2Uyb0Rv&#10;Yy54bWxQSwUGAAAAAAYABgBZAQAABQYAAAAA&#10;">
                        <v:fill on="f" focussize="0,0"/>
                        <v:stroke on="f" weight="1pt" miterlimit="8" joinstyle="miter"/>
                        <v:imagedata o:title=""/>
                        <o:lock v:ext="edit" aspectratio="f"/>
                        <v:textbox>
                          <w:txbxContent>
                            <w:p w14:paraId="706FF825">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损耗、蒸发</w:t>
                              </w:r>
                              <w:r>
                                <w:rPr>
                                  <w:rFonts w:hint="eastAsia"/>
                                  <w:color w:val="000000" w:themeColor="text1"/>
                                  <w:lang w:val="en-US" w:eastAsia="zh-CN"/>
                                  <w14:textFill>
                                    <w14:solidFill>
                                      <w14:schemeClr w14:val="tx1"/>
                                    </w14:solidFill>
                                  </w14:textFill>
                                </w:rPr>
                                <w:t>2000.00</w:t>
                              </w:r>
                            </w:p>
                          </w:txbxContent>
                        </v:textbox>
                      </v:rect>
                      <v:shape id="_x0000_s1026" o:spid="_x0000_s1026" o:spt="32" type="#_x0000_t32" style="position:absolute;left:962660;top:5144135;flip:y;height:3810;width:387985;" filled="f" stroked="t" coordsize="21600,21600" o:gfxdata="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y2hqdQAAAAFAQAA&#10;DwAAAAAAAAABACAAAAAiAAAAZHJzL2Rvd25yZXYueG1sUEsBAhQAFAAAAAgAh07iQEJGTj4dAgAA&#10;+gMAAA4AAAAAAAAAAQAgAAAAIwEAAGRycy9lMm9Eb2MueG1sUEsFBgAAAAAGAAYAWQEAALIFAAAA&#10;AA==&#10;">
                        <v:fill on="f" focussize="0,0"/>
                        <v:stroke color="#000000 [3213]" miterlimit="8" joinstyle="miter" endarrow="block"/>
                        <v:imagedata o:title=""/>
                        <o:lock v:ext="edit" aspectratio="f"/>
                      </v:shape>
                      <v:rect id="矩形 11" o:spid="_x0000_s1026" o:spt="1" style="position:absolute;left:2418715;top:4990465;height:285750;width:1134110;v-text-anchor:middle;" filled="f" stroked="t" coordsize="21600,21600" o:gfxdata="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MUisCNYAAAAFAQAADwAAAAAAAAABACAAAAAi&#10;AAAAZHJzL2Rvd25yZXYueG1sUEsBAhQAFAAAAAgAh07iQMUcP/x+AgAA4wQAAA4AAAAAAAAAAQAg&#10;AAAAJQEAAGRycy9lMm9Eb2MueG1sUEsFBgAAAAAGAAYAWQEAABUGAAAAAA==&#10;">
                        <v:fill on="f" focussize="0,0"/>
                        <v:stroke color="#000000 [3213]" miterlimit="8" joinstyle="miter"/>
                        <v:imagedata o:title=""/>
                        <o:lock v:ext="edit" aspectratio="f"/>
                        <v:textbox>
                          <w:txbxContent>
                            <w:p w14:paraId="125A89F2">
                              <w:pPr>
                                <w:keepNext w:val="0"/>
                                <w:keepLines w:val="0"/>
                                <w:pageBreakBefore w:val="0"/>
                                <w:widowControl w:val="0"/>
                                <w:kinsoku/>
                                <w:wordWrap/>
                                <w:overflowPunct/>
                                <w:topLinePunct w:val="0"/>
                                <w:bidi w:val="0"/>
                                <w:adjustRightInd/>
                                <w:snapToGrid/>
                                <w:ind w:left="-105" w:leftChars="-50" w:right="-105" w:rightChars="-5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地埋式一体化设备</w:t>
                              </w:r>
                            </w:p>
                          </w:txbxContent>
                        </v:textbox>
                      </v:rect>
                      <v:shape id="_x0000_s1026" o:spid="_x0000_s1026" o:spt="32" type="#_x0000_t32" style="position:absolute;left:3512185;top:5128260;flip:y;height:1905;width:251460;" filled="f" stroked="t" coordsize="21600,21600" o:gfxdata="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8toanUAAAABQEAAA8A&#10;AAAAAAAAAQAgAAAAIgAAAGRycy9kb3ducmV2LnhtbFBLAQIUABQAAAAIAIdO4kCcrkcTGwIAAPsD&#10;AAAOAAAAAAAAAAEAIAAAACMBAABkcnMvZTJvRG9jLnhtbFBLBQYAAAAABgAGAFkBAACwBQAAAAA=&#10;">
                        <v:fill on="f" focussize="0,0"/>
                        <v:stroke color="#000000 [3213]" miterlimit="8" joinstyle="miter" endarrow="block"/>
                        <v:imagedata o:title=""/>
                        <o:lock v:ext="edit" aspectratio="f"/>
                      </v:shape>
                      <v:shape id="_x0000_s1026" o:spid="_x0000_s1026" o:spt="38" type="#_x0000_t38" style="position:absolute;left:1414780;top:4837430;flip:y;height:144780;width:281305;" filled="f" stroked="t" coordsize="21600,21600" o:gfxdata="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ym1v/WAAAABQEAAA8AAAAAAAAAAQAgAAAAIgAAAGRycy9kb3ducmV2LnhtbFBL&#10;AQIUABQAAAAIAIdO4kABuuOIMQIAACQEAAAOAAAAAAAAAAEAIAAAACUBAABkcnMvZTJvRG9jLnht&#10;bFBLBQYAAAAABgAGAFkBAADIBQAAAAA=&#10;" adj="10824">
                        <v:fill on="f" focussize="0,0"/>
                        <v:stroke color="#000000 [3213]" miterlimit="8" joinstyle="miter" dashstyle="3 1" endarrow="block"/>
                        <v:imagedata o:title=""/>
                        <o:lock v:ext="edit" aspectratio="f"/>
                      </v:shape>
                      <v:rect id="矩形 18" o:spid="_x0000_s1026" o:spt="1" style="position:absolute;left:1894205;top:4899025;height:285750;width:637540;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TC+nF1AAAAAUBAAAPAAAAAAAAAAEAIAAAACIAAABkcnMvZG93bnJldi54bWxQ&#10;SwECFAAUAAAACACHTuJACEQRb20CAAC6BAAADgAAAAAAAAABACAAAAAjAQAAZHJzL2Uyb0RvYy54&#10;bWxQSwUGAAAAAAYABgBZAQAAAgYAAAAA&#10;">
                        <v:fill on="f" focussize="0,0"/>
                        <v:stroke on="f" weight="1pt" miterlimit="8" joinstyle="miter"/>
                        <v:imagedata o:title=""/>
                        <o:lock v:ext="edit" aspectratio="f"/>
                        <v:textbox>
                          <w:txbxContent>
                            <w:p w14:paraId="3C57E0D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418.00</w:t>
                              </w:r>
                            </w:p>
                          </w:txbxContent>
                        </v:textbox>
                      </v:rect>
                      <v:rect id="矩形 5" o:spid="_x0000_s1026" o:spt="1" style="position:absolute;left:1532890;top:4667885;height:295275;width:1046480;v-text-anchor:middle;" filled="f" stroked="f" coordsize="21600,21600" o:gfxdata="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wvpxdQAAAAFAQAADwAAAAAAAAABACAAAAAiAAAAZHJzL2Rvd25yZXYueG1sUEsB&#10;AhQAFAAAAAgAh07iQMK6UitrAgAAugQAAA4AAAAAAAAAAQAgAAAAIwEAAGRycy9lMm9Eb2MueG1s&#10;UEsFBgAAAAAGAAYAWQEAAAAGAAAAAA==&#10;">
                        <v:fill on="f" focussize="0,0"/>
                        <v:stroke on="f" weight="1pt" miterlimit="8" joinstyle="miter"/>
                        <v:imagedata o:title=""/>
                        <o:lock v:ext="edit" aspectratio="f"/>
                        <v:textbox>
                          <w:txbxContent>
                            <w:p w14:paraId="1012C0EE">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损耗</w:t>
                              </w:r>
                              <w:r>
                                <w:rPr>
                                  <w:rFonts w:hint="eastAsia"/>
                                  <w:color w:val="000000" w:themeColor="text1"/>
                                  <w:lang w:val="en-US" w:eastAsia="zh-CN"/>
                                  <w14:textFill>
                                    <w14:solidFill>
                                      <w14:schemeClr w14:val="tx1"/>
                                    </w14:solidFill>
                                  </w14:textFill>
                                </w:rPr>
                                <w:t>104.85</w:t>
                              </w:r>
                            </w:p>
                          </w:txbxContent>
                        </v:textbox>
                      </v:rect>
                      <w10:wrap type="none"/>
                      <w10:anchorlock/>
                    </v:group>
                  </w:pict>
                </mc:Fallback>
              </mc:AlternateContent>
            </w:r>
          </w:p>
          <w:p w14:paraId="4C697998">
            <w:pPr>
              <w:pageBreakBefore w:val="0"/>
              <w:kinsoku/>
              <w:wordWrap/>
              <w:overflowPunct w:val="0"/>
              <w:bidi w:val="0"/>
              <w:adjustRightInd/>
              <w:snapToGrid/>
              <w:spacing w:line="360" w:lineRule="auto"/>
              <w:jc w:val="center"/>
              <w:outlineLvl w:val="9"/>
              <w:rPr>
                <w:rFonts w:hint="eastAsia" w:ascii="Times New Roman" w:hAnsi="Times New Roman" w:eastAsia="宋体"/>
                <w:b/>
                <w:bCs/>
                <w:color w:val="000000" w:themeColor="text1"/>
                <w:kern w:val="28"/>
                <w:sz w:val="24"/>
                <w:highlight w:val="none"/>
                <w:lang w:eastAsia="zh-CN"/>
                <w14:textFill>
                  <w14:solidFill>
                    <w14:schemeClr w14:val="tx1"/>
                  </w14:solidFill>
                </w14:textFill>
              </w:rPr>
            </w:pPr>
            <w:r>
              <w:rPr>
                <w:rFonts w:hint="eastAsia" w:ascii="Times New Roman" w:hAnsi="Times New Roman" w:eastAsia="宋体"/>
                <w:b/>
                <w:bCs/>
                <w:color w:val="000000" w:themeColor="text1"/>
                <w:kern w:val="28"/>
                <w:sz w:val="24"/>
                <w:highlight w:val="none"/>
                <w14:textFill>
                  <w14:solidFill>
                    <w14:schemeClr w14:val="tx1"/>
                  </w14:solidFill>
                </w14:textFill>
              </w:rPr>
              <w:t>图2-</w:t>
            </w:r>
            <w:r>
              <w:rPr>
                <w:rFonts w:hint="eastAsia"/>
                <w:b/>
                <w:bCs/>
                <w:color w:val="000000" w:themeColor="text1"/>
                <w:kern w:val="28"/>
                <w:sz w:val="24"/>
                <w:highlight w:val="none"/>
                <w:lang w:val="en-US" w:eastAsia="zh-CN"/>
                <w14:textFill>
                  <w14:solidFill>
                    <w14:schemeClr w14:val="tx1"/>
                  </w14:solidFill>
                </w14:textFill>
              </w:rPr>
              <w:t>3</w:t>
            </w:r>
            <w:r>
              <w:rPr>
                <w:rFonts w:hint="eastAsia" w:ascii="Times New Roman" w:hAnsi="Times New Roman" w:eastAsia="宋体"/>
                <w:b/>
                <w:bCs/>
                <w:color w:val="000000" w:themeColor="text1"/>
                <w:kern w:val="28"/>
                <w:sz w:val="24"/>
                <w:highlight w:val="none"/>
                <w14:textFill>
                  <w14:solidFill>
                    <w14:schemeClr w14:val="tx1"/>
                  </w14:solidFill>
                </w14:textFill>
              </w:rPr>
              <w:t xml:space="preserve"> </w:t>
            </w:r>
            <w:r>
              <w:rPr>
                <w:rFonts w:hint="eastAsia" w:ascii="Times New Roman" w:hAnsi="Times New Roman" w:eastAsia="宋体"/>
                <w:b/>
                <w:bCs/>
                <w:color w:val="000000" w:themeColor="text1"/>
                <w:kern w:val="28"/>
                <w:sz w:val="24"/>
                <w:highlight w:val="none"/>
                <w:lang w:val="en-US" w:eastAsia="zh-CN"/>
                <w14:textFill>
                  <w14:solidFill>
                    <w14:schemeClr w14:val="tx1"/>
                  </w14:solidFill>
                </w14:textFill>
              </w:rPr>
              <w:t xml:space="preserve">       </w:t>
            </w:r>
            <w:r>
              <w:rPr>
                <w:rFonts w:hint="eastAsia" w:ascii="Times New Roman" w:hAnsi="Times New Roman" w:eastAsia="宋体"/>
                <w:b/>
                <w:bCs/>
                <w:color w:val="000000" w:themeColor="text1"/>
                <w:kern w:val="28"/>
                <w:sz w:val="24"/>
                <w:highlight w:val="none"/>
                <w14:textFill>
                  <w14:solidFill>
                    <w14:schemeClr w14:val="tx1"/>
                  </w14:solidFill>
                </w14:textFill>
              </w:rPr>
              <w:t xml:space="preserve"> 项目水平衡图</w:t>
            </w:r>
            <w:r>
              <w:rPr>
                <w:rFonts w:hint="eastAsia" w:ascii="Times New Roman" w:hAnsi="Times New Roman" w:eastAsia="宋体"/>
                <w:b/>
                <w:bCs/>
                <w:color w:val="000000" w:themeColor="text1"/>
                <w:kern w:val="28"/>
                <w:sz w:val="24"/>
                <w:highlight w:val="none"/>
                <w:lang w:eastAsia="zh-CN"/>
                <w14:textFill>
                  <w14:solidFill>
                    <w14:schemeClr w14:val="tx1"/>
                  </w14:solidFill>
                </w14:textFill>
              </w:rPr>
              <w:t>（</w:t>
            </w:r>
            <w:r>
              <w:rPr>
                <w:rFonts w:hint="eastAsia" w:ascii="Times New Roman" w:hAnsi="Times New Roman" w:eastAsia="宋体"/>
                <w:b/>
                <w:bCs/>
                <w:color w:val="000000" w:themeColor="text1"/>
                <w:kern w:val="28"/>
                <w:sz w:val="24"/>
                <w:highlight w:val="none"/>
                <w14:textFill>
                  <w14:solidFill>
                    <w14:schemeClr w14:val="tx1"/>
                  </w14:solidFill>
                </w14:textFill>
              </w:rPr>
              <w:t>单位：m</w:t>
            </w:r>
            <w:r>
              <w:rPr>
                <w:rFonts w:hint="eastAsia" w:ascii="Times New Roman" w:hAnsi="Times New Roman" w:eastAsia="宋体"/>
                <w:b/>
                <w:bCs/>
                <w:color w:val="000000" w:themeColor="text1"/>
                <w:kern w:val="28"/>
                <w:sz w:val="24"/>
                <w:highlight w:val="none"/>
                <w:vertAlign w:val="superscript"/>
                <w14:textFill>
                  <w14:solidFill>
                    <w14:schemeClr w14:val="tx1"/>
                  </w14:solidFill>
                </w14:textFill>
              </w:rPr>
              <w:t>3</w:t>
            </w:r>
            <w:r>
              <w:rPr>
                <w:rFonts w:hint="eastAsia" w:ascii="Times New Roman" w:hAnsi="Times New Roman" w:eastAsia="宋体"/>
                <w:b/>
                <w:bCs/>
                <w:color w:val="000000" w:themeColor="text1"/>
                <w:kern w:val="28"/>
                <w:sz w:val="24"/>
                <w:highlight w:val="none"/>
                <w14:textFill>
                  <w14:solidFill>
                    <w14:schemeClr w14:val="tx1"/>
                  </w14:solidFill>
                </w14:textFill>
              </w:rPr>
              <w:t>/</w:t>
            </w:r>
            <w:r>
              <w:rPr>
                <w:rFonts w:hint="eastAsia" w:ascii="Times New Roman" w:hAnsi="Times New Roman" w:eastAsia="宋体"/>
                <w:b/>
                <w:bCs/>
                <w:color w:val="000000" w:themeColor="text1"/>
                <w:kern w:val="28"/>
                <w:sz w:val="24"/>
                <w:highlight w:val="none"/>
                <w:lang w:val="en-US" w:eastAsia="zh-CN"/>
                <w14:textFill>
                  <w14:solidFill>
                    <w14:schemeClr w14:val="tx1"/>
                  </w14:solidFill>
                </w14:textFill>
              </w:rPr>
              <w:t>a</w:t>
            </w:r>
            <w:r>
              <w:rPr>
                <w:rFonts w:hint="eastAsia" w:ascii="Times New Roman" w:hAnsi="Times New Roman" w:eastAsia="宋体"/>
                <w:b/>
                <w:bCs/>
                <w:color w:val="000000" w:themeColor="text1"/>
                <w:kern w:val="28"/>
                <w:sz w:val="24"/>
                <w:highlight w:val="none"/>
                <w:lang w:eastAsia="zh-CN"/>
                <w14:textFill>
                  <w14:solidFill>
                    <w14:schemeClr w14:val="tx1"/>
                  </w14:solidFill>
                </w14:textFill>
              </w:rPr>
              <w:t>）</w:t>
            </w:r>
          </w:p>
          <w:p w14:paraId="11218169">
            <w:pPr>
              <w:pStyle w:val="57"/>
              <w:pageBreakBefore w:val="0"/>
              <w:kinsoku/>
              <w:wordWrap/>
              <w:bidi w:val="0"/>
              <w:adjustRightInd/>
              <w:snapToGrid/>
              <w:spacing w:line="360" w:lineRule="auto"/>
              <w:ind w:firstLine="482" w:firstLineChars="200"/>
              <w:outlineLvl w:val="9"/>
              <w:rPr>
                <w:rFonts w:ascii="Times New Roman" w:hAnsi="Times New Roman" w:eastAsia="宋体" w:cs="Times New Roman"/>
                <w:b/>
                <w:bCs/>
                <w:color w:val="000000" w:themeColor="text1"/>
                <w:lang w:eastAsia="zh-CN"/>
                <w14:textFill>
                  <w14:solidFill>
                    <w14:schemeClr w14:val="tx1"/>
                  </w14:solidFill>
                </w14:textFill>
              </w:rPr>
            </w:pPr>
            <w:r>
              <w:rPr>
                <w:rFonts w:ascii="Times New Roman" w:hAnsi="Times New Roman" w:eastAsia="宋体" w:cs="Times New Roman"/>
                <w:b/>
                <w:bCs/>
                <w:color w:val="000000" w:themeColor="text1"/>
                <w:lang w:eastAsia="zh-CN"/>
                <w14:textFill>
                  <w14:solidFill>
                    <w14:schemeClr w14:val="tx1"/>
                  </w14:solidFill>
                </w14:textFill>
              </w:rPr>
              <w:t>（3）</w:t>
            </w:r>
            <w:r>
              <w:rPr>
                <w:rFonts w:ascii="Times New Roman" w:hAnsi="Times New Roman" w:eastAsia="宋体" w:cs="Times New Roman"/>
                <w:b/>
                <w:bCs/>
                <w:color w:val="000000" w:themeColor="text1"/>
                <w:spacing w:val="-2"/>
                <w:lang w:eastAsia="zh-CN"/>
                <w14:textFill>
                  <w14:solidFill>
                    <w14:schemeClr w14:val="tx1"/>
                  </w14:solidFill>
                </w14:textFill>
              </w:rPr>
              <w:t>供电</w:t>
            </w:r>
          </w:p>
          <w:p w14:paraId="5F945AA5">
            <w:pPr>
              <w:pageBreakBefore w:val="0"/>
              <w:kinsoku/>
              <w:wordWrap/>
              <w:bidi w:val="0"/>
              <w:adjustRightInd/>
              <w:snapToGrid/>
              <w:spacing w:line="360" w:lineRule="auto"/>
              <w:ind w:firstLine="472" w:firstLineChars="200"/>
              <w:outlineLvl w:val="9"/>
              <w:rPr>
                <w:rFonts w:ascii="Times New Roman" w:hAnsi="Times New Roman" w:eastAsia="宋体"/>
                <w:color w:val="000000" w:themeColor="text1"/>
                <w:spacing w:val="-2"/>
                <w:sz w:val="24"/>
                <w14:textFill>
                  <w14:solidFill>
                    <w14:schemeClr w14:val="tx1"/>
                  </w14:solidFill>
                </w14:textFill>
              </w:rPr>
            </w:pPr>
            <w:r>
              <w:rPr>
                <w:rFonts w:hint="eastAsia" w:ascii="Times New Roman" w:hAnsi="Times New Roman" w:eastAsia="宋体"/>
                <w:color w:val="000000" w:themeColor="text1"/>
                <w:spacing w:val="-2"/>
                <w:sz w:val="24"/>
                <w14:textFill>
                  <w14:solidFill>
                    <w14:schemeClr w14:val="tx1"/>
                  </w14:solidFill>
                </w14:textFill>
              </w:rPr>
              <w:t>矿区北</w:t>
            </w:r>
            <w:r>
              <w:rPr>
                <w:rFonts w:hint="eastAsia" w:ascii="Times New Roman" w:hAnsi="Times New Roman" w:eastAsia="宋体"/>
                <w:color w:val="000000" w:themeColor="text1"/>
                <w:spacing w:val="-2"/>
                <w:sz w:val="24"/>
                <w:lang w:val="en-US" w:eastAsia="zh-CN"/>
                <w14:textFill>
                  <w14:solidFill>
                    <w14:schemeClr w14:val="tx1"/>
                  </w14:solidFill>
                </w14:textFill>
              </w:rPr>
              <w:t>侧</w:t>
            </w:r>
            <w:r>
              <w:rPr>
                <w:rFonts w:hint="eastAsia" w:ascii="Times New Roman" w:hAnsi="Times New Roman" w:eastAsia="宋体"/>
                <w:color w:val="000000" w:themeColor="text1"/>
                <w:spacing w:val="-2"/>
                <w:sz w:val="24"/>
                <w14:textFill>
                  <w14:solidFill>
                    <w14:schemeClr w14:val="tx1"/>
                  </w14:solidFill>
                </w14:textFill>
              </w:rPr>
              <w:t>的奇台县变电站可</w:t>
            </w:r>
            <w:r>
              <w:rPr>
                <w:rFonts w:hint="eastAsia" w:ascii="Times New Roman" w:hAnsi="Times New Roman" w:eastAsia="宋体"/>
                <w:color w:val="000000" w:themeColor="text1"/>
                <w:spacing w:val="-2"/>
                <w:sz w:val="24"/>
                <w:lang w:eastAsia="zh-CN"/>
                <w14:textFill>
                  <w14:solidFill>
                    <w14:schemeClr w14:val="tx1"/>
                  </w14:solidFill>
                </w14:textFill>
              </w:rPr>
              <w:t>作为</w:t>
            </w:r>
            <w:r>
              <w:rPr>
                <w:rFonts w:hint="eastAsia" w:ascii="Times New Roman" w:hAnsi="Times New Roman" w:eastAsia="宋体"/>
                <w:color w:val="000000" w:themeColor="text1"/>
                <w:spacing w:val="-2"/>
                <w:sz w:val="24"/>
                <w14:textFill>
                  <w14:solidFill>
                    <w14:schemeClr w14:val="tx1"/>
                  </w14:solidFill>
                </w14:textFill>
              </w:rPr>
              <w:t>矿区生产电源，由此引入10kV电压等级线路，</w:t>
            </w:r>
            <w:r>
              <w:rPr>
                <w:rFonts w:hint="eastAsia" w:ascii="Times New Roman" w:hAnsi="Times New Roman" w:eastAsia="宋体"/>
                <w:color w:val="000000" w:themeColor="text1"/>
                <w:spacing w:val="-2"/>
                <w:sz w:val="24"/>
                <w:szCs w:val="24"/>
                <w:highlight w:val="none"/>
                <w14:textFill>
                  <w14:solidFill>
                    <w14:schemeClr w14:val="tx1"/>
                  </w14:solidFill>
                </w14:textFill>
              </w:rPr>
              <w:t>安装</w:t>
            </w:r>
            <w:r>
              <w:rPr>
                <w:rFonts w:hint="eastAsia" w:eastAsia="宋体"/>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olor w:val="000000" w:themeColor="text1"/>
                <w:spacing w:val="-2"/>
                <w:sz w:val="24"/>
                <w:szCs w:val="24"/>
                <w:highlight w:val="none"/>
                <w14:textFill>
                  <w14:solidFill>
                    <w14:schemeClr w14:val="tx1"/>
                  </w14:solidFill>
                </w14:textFill>
              </w:rPr>
              <w:t>台</w:t>
            </w:r>
            <w:r>
              <w:rPr>
                <w:rFonts w:hint="eastAsia" w:ascii="Times New Roman" w:hAnsi="Times New Roman" w:eastAsia="宋体"/>
                <w:color w:val="000000" w:themeColor="text1"/>
                <w:spacing w:val="-2"/>
                <w:sz w:val="24"/>
                <w:szCs w:val="24"/>
                <w:highlight w:val="none"/>
                <w:lang w:val="en-US" w:eastAsia="zh-CN"/>
                <w14:textFill>
                  <w14:solidFill>
                    <w14:schemeClr w14:val="tx1"/>
                  </w14:solidFill>
                </w14:textFill>
              </w:rPr>
              <w:t>10</w:t>
            </w:r>
            <w:r>
              <w:rPr>
                <w:rFonts w:hint="eastAsia" w:ascii="Times New Roman" w:hAnsi="Times New Roman" w:eastAsia="宋体"/>
                <w:color w:val="000000" w:themeColor="text1"/>
                <w:spacing w:val="-2"/>
                <w:sz w:val="24"/>
                <w:szCs w:val="24"/>
                <w:highlight w:val="none"/>
                <w14:textFill>
                  <w14:solidFill>
                    <w14:schemeClr w14:val="tx1"/>
                  </w14:solidFill>
                </w14:textFill>
              </w:rPr>
              <w:t>kVA变压器作为</w:t>
            </w:r>
            <w:r>
              <w:rPr>
                <w:rFonts w:hint="eastAsia" w:ascii="Times New Roman" w:hAnsi="Times New Roman" w:eastAsia="宋体"/>
                <w:color w:val="000000" w:themeColor="text1"/>
                <w:spacing w:val="-2"/>
                <w:sz w:val="24"/>
                <w14:textFill>
                  <w14:solidFill>
                    <w14:schemeClr w14:val="tx1"/>
                  </w14:solidFill>
                </w14:textFill>
              </w:rPr>
              <w:t>供电电源</w:t>
            </w:r>
            <w:r>
              <w:rPr>
                <w:rFonts w:ascii="Times New Roman" w:hAnsi="Times New Roman" w:eastAsia="宋体"/>
                <w:color w:val="000000" w:themeColor="text1"/>
                <w:spacing w:val="-2"/>
                <w:sz w:val="24"/>
                <w14:textFill>
                  <w14:solidFill>
                    <w14:schemeClr w14:val="tx1"/>
                  </w14:solidFill>
                </w14:textFill>
              </w:rPr>
              <w:t>。</w:t>
            </w:r>
          </w:p>
          <w:p w14:paraId="547200E1">
            <w:pPr>
              <w:pStyle w:val="57"/>
              <w:pageBreakBefore w:val="0"/>
              <w:kinsoku/>
              <w:wordWrap/>
              <w:bidi w:val="0"/>
              <w:adjustRightInd/>
              <w:snapToGrid/>
              <w:spacing w:line="360" w:lineRule="auto"/>
              <w:ind w:firstLine="482" w:firstLineChars="200"/>
              <w:outlineLvl w:val="9"/>
              <w:rPr>
                <w:rFonts w:ascii="Times New Roman" w:hAnsi="Times New Roman" w:eastAsia="宋体" w:cs="Times New Roman"/>
                <w:b/>
                <w:bCs/>
                <w:color w:val="000000" w:themeColor="text1"/>
                <w:lang w:eastAsia="zh-CN"/>
                <w14:textFill>
                  <w14:solidFill>
                    <w14:schemeClr w14:val="tx1"/>
                  </w14:solidFill>
                </w14:textFill>
              </w:rPr>
            </w:pPr>
            <w:r>
              <w:rPr>
                <w:rFonts w:ascii="Times New Roman" w:hAnsi="Times New Roman" w:eastAsia="宋体" w:cs="Times New Roman"/>
                <w:b/>
                <w:bCs/>
                <w:color w:val="000000" w:themeColor="text1"/>
                <w:lang w:eastAsia="zh-CN"/>
                <w14:textFill>
                  <w14:solidFill>
                    <w14:schemeClr w14:val="tx1"/>
                  </w14:solidFill>
                </w14:textFill>
              </w:rPr>
              <w:t>（4）消防</w:t>
            </w:r>
          </w:p>
          <w:p w14:paraId="43FC697F">
            <w:pPr>
              <w:pStyle w:val="57"/>
              <w:pageBreakBefore w:val="0"/>
              <w:kinsoku/>
              <w:wordWrap/>
              <w:bidi w:val="0"/>
              <w:adjustRightInd/>
              <w:snapToGrid/>
              <w:spacing w:line="360" w:lineRule="auto"/>
              <w:ind w:firstLine="472" w:firstLineChars="200"/>
              <w:outlineLvl w:val="9"/>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color w:val="000000" w:themeColor="text1"/>
                <w:spacing w:val="-2"/>
                <w:lang w:eastAsia="zh-CN"/>
                <w14:textFill>
                  <w14:solidFill>
                    <w14:schemeClr w14:val="tx1"/>
                  </w14:solidFill>
                </w14:textFill>
              </w:rPr>
              <w:t>厂区设独立的稳高压消防系统，在各工序根据规定配置各种消防器材、</w:t>
            </w:r>
            <w:r>
              <w:rPr>
                <w:rFonts w:ascii="Times New Roman" w:hAnsi="Times New Roman" w:eastAsia="宋体" w:cs="Times New Roman"/>
                <w:color w:val="000000" w:themeColor="text1"/>
                <w:spacing w:val="-1"/>
                <w:lang w:eastAsia="zh-CN"/>
                <w14:textFill>
                  <w14:solidFill>
                    <w14:schemeClr w14:val="tx1"/>
                  </w14:solidFill>
                </w14:textFill>
              </w:rPr>
              <w:t>工具，配备室内外消火栓、灭火器等，可满足厂符合消防安全要求。</w:t>
            </w:r>
          </w:p>
          <w:p w14:paraId="72631652">
            <w:pPr>
              <w:pStyle w:val="57"/>
              <w:pageBreakBefore w:val="0"/>
              <w:kinsoku/>
              <w:wordWrap/>
              <w:bidi w:val="0"/>
              <w:adjustRightInd/>
              <w:snapToGrid/>
              <w:spacing w:line="360" w:lineRule="auto"/>
              <w:ind w:firstLine="482" w:firstLineChars="200"/>
              <w:outlineLvl w:val="9"/>
              <w:rPr>
                <w:rFonts w:ascii="Times New Roman" w:hAnsi="Times New Roman" w:eastAsia="宋体" w:cs="Times New Roman"/>
                <w:b/>
                <w:bCs/>
                <w:color w:val="000000" w:themeColor="text1"/>
                <w:lang w:eastAsia="zh-CN"/>
                <w14:textFill>
                  <w14:solidFill>
                    <w14:schemeClr w14:val="tx1"/>
                  </w14:solidFill>
                </w14:textFill>
              </w:rPr>
            </w:pPr>
            <w:r>
              <w:rPr>
                <w:rFonts w:ascii="Times New Roman" w:hAnsi="Times New Roman" w:eastAsia="宋体" w:cs="Times New Roman"/>
                <w:b/>
                <w:bCs/>
                <w:color w:val="000000" w:themeColor="text1"/>
                <w:lang w:eastAsia="zh-CN"/>
                <w14:textFill>
                  <w14:solidFill>
                    <w14:schemeClr w14:val="tx1"/>
                  </w14:solidFill>
                </w14:textFill>
              </w:rPr>
              <w:t>（5）</w:t>
            </w:r>
            <w:r>
              <w:rPr>
                <w:rFonts w:ascii="Times New Roman" w:hAnsi="Times New Roman" w:eastAsia="宋体" w:cs="Times New Roman"/>
                <w:b/>
                <w:bCs/>
                <w:color w:val="000000" w:themeColor="text1"/>
                <w:spacing w:val="-2"/>
                <w:lang w:eastAsia="zh-CN"/>
                <w14:textFill>
                  <w14:solidFill>
                    <w14:schemeClr w14:val="tx1"/>
                  </w14:solidFill>
                </w14:textFill>
              </w:rPr>
              <w:t>供暖</w:t>
            </w:r>
          </w:p>
          <w:p w14:paraId="0591CCD8">
            <w:pPr>
              <w:pStyle w:val="57"/>
              <w:pageBreakBefore w:val="0"/>
              <w:kinsoku/>
              <w:wordWrap/>
              <w:bidi w:val="0"/>
              <w:adjustRightInd/>
              <w:snapToGrid/>
              <w:spacing w:line="360" w:lineRule="auto"/>
              <w:ind w:firstLine="476" w:firstLineChars="200"/>
              <w:outlineLvl w:val="9"/>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color w:val="000000" w:themeColor="text1"/>
                <w:spacing w:val="-1"/>
                <w:lang w:eastAsia="zh-CN"/>
                <w14:textFill>
                  <w14:solidFill>
                    <w14:schemeClr w14:val="tx1"/>
                  </w14:solidFill>
                </w14:textFill>
              </w:rPr>
              <w:t>项目冬季不生产，生产期无需供暖，非生产期值班人员采用电采暖。</w:t>
            </w:r>
          </w:p>
          <w:p w14:paraId="0B693AEB">
            <w:pPr>
              <w:pStyle w:val="57"/>
              <w:pageBreakBefore w:val="0"/>
              <w:kinsoku/>
              <w:wordWrap/>
              <w:bidi w:val="0"/>
              <w:adjustRightInd/>
              <w:snapToGrid/>
              <w:spacing w:line="360" w:lineRule="auto"/>
              <w:ind w:firstLine="482" w:firstLineChars="200"/>
              <w:outlineLvl w:val="9"/>
              <w:rPr>
                <w:rFonts w:hint="default" w:ascii="Times New Roman" w:hAnsi="Times New Roman" w:eastAsia="宋体" w:cs="Times New Roman"/>
                <w:b/>
                <w:bCs/>
                <w:color w:val="000000" w:themeColor="text1"/>
                <w:lang w:val="en-US" w:eastAsia="zh-CN"/>
                <w14:textFill>
                  <w14:solidFill>
                    <w14:schemeClr w14:val="tx1"/>
                  </w14:solidFill>
                </w14:textFill>
              </w:rPr>
            </w:pPr>
            <w:r>
              <w:rPr>
                <w:rFonts w:ascii="Times New Roman" w:hAnsi="Times New Roman" w:eastAsia="宋体" w:cs="Times New Roman"/>
                <w:b/>
                <w:bCs/>
                <w:color w:val="000000" w:themeColor="text1"/>
                <w:lang w:eastAsia="zh-CN"/>
                <w14:textFill>
                  <w14:solidFill>
                    <w14:schemeClr w14:val="tx1"/>
                  </w14:solidFill>
                </w14:textFill>
              </w:rPr>
              <w:t>（6）</w:t>
            </w:r>
            <w:r>
              <w:rPr>
                <w:rFonts w:hint="eastAsia" w:ascii="Times New Roman" w:hAnsi="Times New Roman" w:eastAsia="宋体" w:cs="Times New Roman"/>
                <w:b/>
                <w:bCs/>
                <w:color w:val="000000" w:themeColor="text1"/>
                <w:lang w:val="en-US" w:eastAsia="zh-CN"/>
                <w14:textFill>
                  <w14:solidFill>
                    <w14:schemeClr w14:val="tx1"/>
                  </w14:solidFill>
                </w14:textFill>
              </w:rPr>
              <w:t>供油</w:t>
            </w:r>
          </w:p>
          <w:p w14:paraId="40977845">
            <w:pPr>
              <w:pStyle w:val="57"/>
              <w:pageBreakBefore w:val="0"/>
              <w:kinsoku/>
              <w:wordWrap/>
              <w:bidi w:val="0"/>
              <w:adjustRightInd/>
              <w:snapToGrid/>
              <w:spacing w:line="360" w:lineRule="auto"/>
              <w:ind w:firstLine="476" w:firstLineChars="200"/>
              <w:outlineLvl w:val="9"/>
              <w:rPr>
                <w:rFonts w:hint="eastAsia" w:ascii="Times New Roman" w:hAnsi="Times New Roman" w:eastAsia="宋体" w:cs="Times New Roman"/>
                <w:color w:val="000000" w:themeColor="text1"/>
                <w:spacing w:val="-1"/>
                <w:lang w:eastAsia="zh-CN"/>
                <w14:textFill>
                  <w14:solidFill>
                    <w14:schemeClr w14:val="tx1"/>
                  </w14:solidFill>
                </w14:textFill>
              </w:rPr>
            </w:pPr>
            <w:r>
              <w:rPr>
                <w:rFonts w:hint="eastAsia" w:ascii="Times New Roman" w:hAnsi="Times New Roman" w:eastAsia="宋体" w:cs="Times New Roman"/>
                <w:color w:val="000000" w:themeColor="text1"/>
                <w:spacing w:val="-1"/>
                <w:lang w:eastAsia="zh-CN"/>
                <w14:textFill>
                  <w14:solidFill>
                    <w14:schemeClr w14:val="tx1"/>
                  </w14:solidFill>
                </w14:textFill>
              </w:rPr>
              <w:t>矿山凿岩、铲装、运输主要机械设备均采用柴油动力驱动，全矿耗油指标约为0.53kg/m</w:t>
            </w:r>
            <w:r>
              <w:rPr>
                <w:rFonts w:hint="eastAsia" w:ascii="Times New Roman" w:hAnsi="Times New Roman" w:eastAsia="宋体" w:cs="Times New Roman"/>
                <w:color w:val="000000" w:themeColor="text1"/>
                <w:spacing w:val="-1"/>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spacing w:val="-1"/>
                <w:lang w:eastAsia="zh-CN"/>
                <w14:textFill>
                  <w14:solidFill>
                    <w14:schemeClr w14:val="tx1"/>
                  </w14:solidFill>
                </w14:textFill>
              </w:rPr>
              <w:t>，矿山年耗油量80t。</w:t>
            </w:r>
          </w:p>
          <w:p w14:paraId="31AF30AC">
            <w:pPr>
              <w:pStyle w:val="57"/>
              <w:pageBreakBefore w:val="0"/>
              <w:kinsoku/>
              <w:wordWrap/>
              <w:bidi w:val="0"/>
              <w:adjustRightInd/>
              <w:snapToGrid/>
              <w:spacing w:line="360" w:lineRule="auto"/>
              <w:ind w:firstLine="476" w:firstLineChars="200"/>
              <w:outlineLvl w:val="9"/>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spacing w:val="-1"/>
                <w:lang w:eastAsia="zh-CN"/>
                <w14:textFill>
                  <w14:solidFill>
                    <w14:schemeClr w14:val="tx1"/>
                  </w14:solidFill>
                </w14:textFill>
              </w:rPr>
              <w:t>由于矿区距离加油站较近，矿区不设储油罐，每日早晚定时由加油站罐车配送柴油，直接给工程车辆加注。加注过程应用专人管理，做好安全防护措施。</w:t>
            </w:r>
          </w:p>
          <w:p w14:paraId="013B83F4">
            <w:pPr>
              <w:pStyle w:val="57"/>
              <w:pageBreakBefore w:val="0"/>
              <w:kinsoku/>
              <w:wordWrap/>
              <w:bidi w:val="0"/>
              <w:adjustRightInd/>
              <w:snapToGrid/>
              <w:spacing w:line="360" w:lineRule="auto"/>
              <w:ind w:firstLine="474" w:firstLineChars="200"/>
              <w:outlineLvl w:val="9"/>
              <w:rPr>
                <w:rFonts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b/>
                <w:bCs/>
                <w:color w:val="000000" w:themeColor="text1"/>
                <w:spacing w:val="-2"/>
                <w:lang w:eastAsia="zh-CN"/>
                <w14:textFill>
                  <w14:solidFill>
                    <w14:schemeClr w14:val="tx1"/>
                  </w14:solidFill>
                </w14:textFill>
              </w:rPr>
              <w:t>（7）</w:t>
            </w:r>
            <w:r>
              <w:rPr>
                <w:rFonts w:ascii="Times New Roman" w:hAnsi="Times New Roman" w:eastAsia="宋体" w:cs="Times New Roman"/>
                <w:b/>
                <w:bCs/>
                <w:color w:val="000000" w:themeColor="text1"/>
                <w:spacing w:val="-2"/>
                <w:lang w:eastAsia="zh-CN"/>
                <w14:textFill>
                  <w14:solidFill>
                    <w14:schemeClr w14:val="tx1"/>
                  </w14:solidFill>
                </w14:textFill>
              </w:rPr>
              <w:t>机修</w:t>
            </w:r>
          </w:p>
          <w:p w14:paraId="335E83CE">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kern w:val="0"/>
                <w:sz w:val="24"/>
                <w14:textFill>
                  <w14:solidFill>
                    <w14:schemeClr w14:val="tx1"/>
                  </w14:solidFill>
                </w14:textFill>
              </w:rPr>
            </w:pPr>
            <w:r>
              <w:rPr>
                <w:rFonts w:ascii="Times New Roman" w:hAnsi="Times New Roman" w:eastAsia="宋体"/>
                <w:color w:val="000000" w:themeColor="text1"/>
                <w:kern w:val="0"/>
                <w:sz w:val="24"/>
                <w:highlight w:val="none"/>
                <w14:textFill>
                  <w14:solidFill>
                    <w14:schemeClr w14:val="tx1"/>
                  </w14:solidFill>
                </w14:textFill>
              </w:rPr>
              <w:t>设备修理委托专业检修机构或协作单位承担</w:t>
            </w:r>
            <w:r>
              <w:rPr>
                <w:rFonts w:hint="eastAsia" w:ascii="Times New Roman" w:hAnsi="Times New Roman" w:eastAsia="宋体"/>
                <w:color w:val="000000" w:themeColor="text1"/>
                <w:kern w:val="0"/>
                <w:sz w:val="24"/>
                <w:highlight w:val="none"/>
                <w:lang w:eastAsia="zh-CN"/>
                <w14:textFill>
                  <w14:solidFill>
                    <w14:schemeClr w14:val="tx1"/>
                  </w14:solidFill>
                </w14:textFill>
              </w:rPr>
              <w:t>，</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加工</w:t>
            </w:r>
            <w:r>
              <w:rPr>
                <w:rFonts w:hint="eastAsia" w:ascii="Times New Roman" w:hAnsi="Times New Roman" w:eastAsia="宋体"/>
                <w:color w:val="000000" w:themeColor="text1"/>
                <w:kern w:val="0"/>
                <w:sz w:val="24"/>
                <w:highlight w:val="none"/>
                <w:lang w:eastAsia="zh-CN"/>
                <w14:textFill>
                  <w14:solidFill>
                    <w14:schemeClr w14:val="tx1"/>
                  </w14:solidFill>
                </w14:textFill>
              </w:rPr>
              <w:t>区配套建设一座</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3m</w:t>
            </w:r>
            <w:r>
              <w:rPr>
                <w:rFonts w:hint="eastAsia" w:ascii="Times New Roman" w:hAnsi="Times New Roman" w:eastAsia="宋体"/>
                <w:color w:val="000000" w:themeColor="text1"/>
                <w:kern w:val="0"/>
                <w:sz w:val="24"/>
                <w:highlight w:val="none"/>
                <w:vertAlign w:val="superscript"/>
                <w:lang w:val="en-US" w:eastAsia="zh-CN"/>
                <w14:textFill>
                  <w14:solidFill>
                    <w14:schemeClr w14:val="tx1"/>
                  </w14:solidFill>
                </w14:textFill>
              </w:rPr>
              <w:t>2</w:t>
            </w:r>
            <w:r>
              <w:rPr>
                <w:rFonts w:hint="eastAsia"/>
                <w:color w:val="000000" w:themeColor="text1"/>
                <w:kern w:val="0"/>
                <w:sz w:val="24"/>
                <w:highlight w:val="none"/>
                <w:lang w:val="en-US" w:eastAsia="zh-CN"/>
                <w14:textFill>
                  <w14:solidFill>
                    <w14:schemeClr w14:val="tx1"/>
                  </w14:solidFill>
                </w14:textFill>
              </w:rPr>
              <w:t>危废暂存库</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用于废矿物油的暂存</w:t>
            </w:r>
            <w:r>
              <w:rPr>
                <w:rFonts w:hint="eastAsia" w:ascii="Times New Roman" w:hAnsi="Times New Roman" w:eastAsia="宋体"/>
                <w:color w:val="000000" w:themeColor="text1"/>
                <w:kern w:val="0"/>
                <w:sz w:val="24"/>
                <w:lang w:val="en-US" w:eastAsia="zh-CN"/>
                <w14:textFill>
                  <w14:solidFill>
                    <w14:schemeClr w14:val="tx1"/>
                  </w14:solidFill>
                </w14:textFill>
              </w:rPr>
              <w:t>。</w:t>
            </w:r>
          </w:p>
          <w:p w14:paraId="6331CAD7">
            <w:pPr>
              <w:pageBreakBefore w:val="0"/>
              <w:numPr>
                <w:ilvl w:val="0"/>
                <w:numId w:val="11"/>
              </w:numPr>
              <w:kinsoku/>
              <w:wordWrap/>
              <w:overflowPunct w:val="0"/>
              <w:bidi w:val="0"/>
              <w:adjustRightInd/>
              <w:snapToGrid/>
              <w:spacing w:line="360" w:lineRule="auto"/>
              <w:ind w:left="0" w:leftChars="0" w:firstLine="0" w:firstLineChars="0"/>
              <w:outlineLvl w:val="9"/>
              <w:rPr>
                <w:rFonts w:ascii="Times New Roman" w:hAnsi="Times New Roman" w:eastAsia="宋体"/>
                <w:b/>
                <w:bCs/>
                <w:color w:val="000000" w:themeColor="text1"/>
                <w:kern w:val="28"/>
                <w:sz w:val="24"/>
                <w14:textFill>
                  <w14:solidFill>
                    <w14:schemeClr w14:val="tx1"/>
                  </w14:solidFill>
                </w14:textFill>
              </w:rPr>
            </w:pPr>
            <w:r>
              <w:rPr>
                <w:rFonts w:ascii="Times New Roman" w:hAnsi="Times New Roman" w:eastAsia="宋体"/>
                <w:b/>
                <w:bCs/>
                <w:color w:val="000000" w:themeColor="text1"/>
                <w:kern w:val="28"/>
                <w:sz w:val="24"/>
                <w14:textFill>
                  <w14:solidFill>
                    <w14:schemeClr w14:val="tx1"/>
                  </w14:solidFill>
                </w14:textFill>
              </w:rPr>
              <w:t>劳动定员及工作制度</w:t>
            </w:r>
          </w:p>
          <w:p w14:paraId="31C12204">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kern w:val="0"/>
                <w:sz w:val="24"/>
                <w14:textFill>
                  <w14:solidFill>
                    <w14:schemeClr w14:val="tx1"/>
                  </w14:solidFill>
                </w14:textFill>
              </w:rPr>
            </w:pPr>
            <w:r>
              <w:rPr>
                <w:rFonts w:ascii="Times New Roman" w:hAnsi="Times New Roman" w:eastAsia="宋体"/>
                <w:color w:val="000000" w:themeColor="text1"/>
                <w:kern w:val="0"/>
                <w:sz w:val="24"/>
                <w14:textFill>
                  <w14:solidFill>
                    <w14:schemeClr w14:val="tx1"/>
                  </w14:solidFill>
                </w14:textFill>
              </w:rPr>
              <w:t>劳动定员：项目劳动定员</w:t>
            </w:r>
            <w:r>
              <w:rPr>
                <w:rFonts w:hint="eastAsia" w:ascii="Times New Roman" w:hAnsi="Times New Roman" w:eastAsia="宋体"/>
                <w:color w:val="000000" w:themeColor="text1"/>
                <w:kern w:val="0"/>
                <w:sz w:val="24"/>
                <w:lang w:val="en-US" w:eastAsia="zh-CN"/>
                <w14:textFill>
                  <w14:solidFill>
                    <w14:schemeClr w14:val="tx1"/>
                  </w14:solidFill>
                </w14:textFill>
              </w:rPr>
              <w:t>22</w:t>
            </w:r>
            <w:r>
              <w:rPr>
                <w:rFonts w:ascii="Times New Roman" w:hAnsi="Times New Roman" w:eastAsia="宋体"/>
                <w:color w:val="000000" w:themeColor="text1"/>
                <w:kern w:val="0"/>
                <w:sz w:val="24"/>
                <w14:textFill>
                  <w14:solidFill>
                    <w14:schemeClr w14:val="tx1"/>
                  </w14:solidFill>
                </w14:textFill>
              </w:rPr>
              <w:t>人。</w:t>
            </w:r>
          </w:p>
          <w:p w14:paraId="69CD20B8">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kern w:val="0"/>
                <w:sz w:val="24"/>
                <w14:textFill>
                  <w14:solidFill>
                    <w14:schemeClr w14:val="tx1"/>
                  </w14:solidFill>
                </w14:textFill>
              </w:rPr>
            </w:pPr>
            <w:r>
              <w:rPr>
                <w:rFonts w:ascii="Times New Roman" w:hAnsi="Times New Roman" w:eastAsia="宋体"/>
                <w:color w:val="000000" w:themeColor="text1"/>
                <w:kern w:val="0"/>
                <w:sz w:val="24"/>
                <w14:textFill>
                  <w14:solidFill>
                    <w14:schemeClr w14:val="tx1"/>
                  </w14:solidFill>
                </w14:textFill>
              </w:rPr>
              <w:t>工作制度：项目年工作日2</w:t>
            </w:r>
            <w:r>
              <w:rPr>
                <w:rFonts w:hint="eastAsia" w:ascii="Times New Roman" w:hAnsi="Times New Roman" w:eastAsia="宋体"/>
                <w:color w:val="000000" w:themeColor="text1"/>
                <w:kern w:val="0"/>
                <w:sz w:val="24"/>
                <w:lang w:val="en-US" w:eastAsia="zh-CN"/>
                <w14:textFill>
                  <w14:solidFill>
                    <w14:schemeClr w14:val="tx1"/>
                  </w14:solidFill>
                </w14:textFill>
              </w:rPr>
              <w:t>5</w:t>
            </w:r>
            <w:r>
              <w:rPr>
                <w:rFonts w:hint="eastAsia" w:ascii="Times New Roman" w:hAnsi="Times New Roman" w:eastAsia="宋体"/>
                <w:color w:val="000000" w:themeColor="text1"/>
                <w:kern w:val="0"/>
                <w:sz w:val="24"/>
                <w14:textFill>
                  <w14:solidFill>
                    <w14:schemeClr w14:val="tx1"/>
                  </w14:solidFill>
                </w14:textFill>
              </w:rPr>
              <w:t>0</w:t>
            </w:r>
            <w:r>
              <w:rPr>
                <w:rFonts w:ascii="Times New Roman" w:hAnsi="Times New Roman" w:eastAsia="宋体"/>
                <w:color w:val="000000" w:themeColor="text1"/>
                <w:kern w:val="0"/>
                <w:sz w:val="24"/>
                <w14:textFill>
                  <w14:solidFill>
                    <w14:schemeClr w14:val="tx1"/>
                  </w14:solidFill>
                </w14:textFill>
              </w:rPr>
              <w:t>天，每班8h，年工作小时数为</w:t>
            </w:r>
            <w:r>
              <w:rPr>
                <w:rFonts w:hint="eastAsia" w:ascii="Times New Roman" w:hAnsi="Times New Roman" w:eastAsia="宋体"/>
                <w:color w:val="000000" w:themeColor="text1"/>
                <w:kern w:val="0"/>
                <w:sz w:val="24"/>
                <w:lang w:val="en-US" w:eastAsia="zh-CN"/>
                <w14:textFill>
                  <w14:solidFill>
                    <w14:schemeClr w14:val="tx1"/>
                  </w14:solidFill>
                </w14:textFill>
              </w:rPr>
              <w:t>200</w:t>
            </w:r>
            <w:r>
              <w:rPr>
                <w:rFonts w:ascii="Times New Roman" w:hAnsi="Times New Roman" w:eastAsia="宋体"/>
                <w:color w:val="000000" w:themeColor="text1"/>
                <w:kern w:val="0"/>
                <w:sz w:val="24"/>
                <w14:textFill>
                  <w14:solidFill>
                    <w14:schemeClr w14:val="tx1"/>
                  </w14:solidFill>
                </w14:textFill>
              </w:rPr>
              <w:t>0h。</w:t>
            </w:r>
          </w:p>
          <w:p w14:paraId="1F645503">
            <w:pPr>
              <w:pageBreakBefore w:val="0"/>
              <w:kinsoku/>
              <w:wordWrap/>
              <w:bidi w:val="0"/>
              <w:adjustRightInd/>
              <w:snapToGrid/>
              <w:spacing w:line="360" w:lineRule="auto"/>
              <w:jc w:val="center"/>
              <w:outlineLvl w:val="9"/>
              <w:rPr>
                <w:rFonts w:ascii="Times New Roman" w:hAnsi="Times New Roman" w:eastAsia="宋体"/>
                <w:color w:val="000000" w:themeColor="text1"/>
                <w:sz w:val="28"/>
                <w:szCs w:val="28"/>
                <w14:textFill>
                  <w14:solidFill>
                    <w14:schemeClr w14:val="tx1"/>
                  </w14:solidFill>
                </w14:textFill>
              </w:rPr>
            </w:pPr>
          </w:p>
        </w:tc>
      </w:tr>
      <w:tr w14:paraId="0AD4C4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417" w:type="pct"/>
            <w:vAlign w:val="center"/>
          </w:tcPr>
          <w:p w14:paraId="0FF8E1C7">
            <w:pPr>
              <w:pageBreakBefore w:val="0"/>
              <w:kinsoku/>
              <w:wordWrap/>
              <w:bidi w:val="0"/>
              <w:adjustRightInd/>
              <w:snapToGrid/>
              <w:spacing w:line="360" w:lineRule="auto"/>
              <w:jc w:val="center"/>
              <w:outlineLvl w:val="9"/>
              <w:rPr>
                <w:rFonts w:ascii="Times New Roman" w:hAnsi="Times New Roman" w:eastAsia="宋体"/>
                <w:color w:val="000000" w:themeColor="text1"/>
                <w:kern w:val="0"/>
                <w:sz w:val="24"/>
                <w:szCs w:val="21"/>
                <w14:textFill>
                  <w14:solidFill>
                    <w14:schemeClr w14:val="tx1"/>
                  </w14:solidFill>
                </w14:textFill>
              </w:rPr>
            </w:pPr>
            <w:r>
              <w:rPr>
                <w:rFonts w:ascii="Times New Roman" w:hAnsi="Times New Roman" w:eastAsia="宋体"/>
                <w:color w:val="000000" w:themeColor="text1"/>
                <w:kern w:val="0"/>
                <w:sz w:val="24"/>
                <w:szCs w:val="21"/>
                <w14:textFill>
                  <w14:solidFill>
                    <w14:schemeClr w14:val="tx1"/>
                  </w14:solidFill>
                </w14:textFill>
              </w:rPr>
              <w:t>总平面及现场布置</w:t>
            </w:r>
          </w:p>
        </w:tc>
        <w:tc>
          <w:tcPr>
            <w:tcW w:w="4582" w:type="pct"/>
            <w:vAlign w:val="center"/>
          </w:tcPr>
          <w:p w14:paraId="4EFEF88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项目主要由</w:t>
            </w:r>
            <w:r>
              <w:rPr>
                <w:rFonts w:hint="default" w:ascii="Times New Roman" w:hAnsi="Times New Roman" w:eastAsia="宋体" w:cs="Times New Roman"/>
                <w:color w:val="000000" w:themeColor="text1"/>
                <w:lang w:eastAsia="zh-CN"/>
                <w14:textFill>
                  <w14:solidFill>
                    <w14:schemeClr w14:val="tx1"/>
                  </w14:solidFill>
                </w14:textFill>
              </w:rPr>
              <w:t>露天采</w:t>
            </w:r>
            <w:r>
              <w:rPr>
                <w:rFonts w:hint="eastAsia" w:ascii="Times New Roman" w:hAnsi="Times New Roman" w:eastAsia="宋体" w:cs="Times New Roman"/>
                <w:color w:val="000000" w:themeColor="text1"/>
                <w:lang w:val="en-US" w:eastAsia="zh-CN"/>
                <w14:textFill>
                  <w14:solidFill>
                    <w14:schemeClr w14:val="tx1"/>
                  </w14:solidFill>
                </w14:textFill>
              </w:rPr>
              <w:t>场</w:t>
            </w:r>
            <w:r>
              <w:rPr>
                <w:rFonts w:hint="default"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加工区</w:t>
            </w:r>
            <w:r>
              <w:rPr>
                <w:rFonts w:hint="default" w:ascii="Times New Roman" w:hAnsi="Times New Roman" w:eastAsia="宋体" w:cs="Times New Roman"/>
                <w:color w:val="000000" w:themeColor="text1"/>
                <w:lang w:eastAsia="zh-CN"/>
                <w14:textFill>
                  <w14:solidFill>
                    <w14:schemeClr w14:val="tx1"/>
                  </w14:solidFill>
                </w14:textFill>
              </w:rPr>
              <w:t>、生活区</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矿山道路</w:t>
            </w:r>
            <w:r>
              <w:rPr>
                <w:rFonts w:hint="default" w:ascii="Times New Roman" w:hAnsi="Times New Roman" w:eastAsia="宋体" w:cs="Times New Roman"/>
                <w:color w:val="000000" w:themeColor="text1"/>
                <w:lang w:eastAsia="zh-CN"/>
                <w14:textFill>
                  <w14:solidFill>
                    <w14:schemeClr w14:val="tx1"/>
                  </w14:solidFill>
                </w14:textFill>
              </w:rPr>
              <w:t>等</w:t>
            </w:r>
            <w:r>
              <w:rPr>
                <w:rFonts w:hint="eastAsia" w:ascii="Times New Roman" w:hAnsi="Times New Roman" w:eastAsia="宋体" w:cs="Times New Roman"/>
                <w:color w:val="000000" w:themeColor="text1"/>
                <w:lang w:val="en-US" w:eastAsia="zh-CN"/>
                <w14:textFill>
                  <w14:solidFill>
                    <w14:schemeClr w14:val="tx1"/>
                  </w14:solidFill>
                </w14:textFill>
              </w:rPr>
              <w:t>组成</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项目不设柴油加油</w:t>
            </w:r>
            <w:r>
              <w:rPr>
                <w:rFonts w:hint="eastAsia" w:ascii="Times New Roman" w:hAnsi="Times New Roman" w:cs="Times New Roman"/>
                <w:color w:val="000000" w:themeColor="text1"/>
                <w:lang w:val="en-US" w:eastAsia="zh-CN"/>
                <w14:textFill>
                  <w14:solidFill>
                    <w14:schemeClr w14:val="tx1"/>
                  </w14:solidFill>
                </w14:textFill>
              </w:rPr>
              <w:t>罐</w:t>
            </w:r>
            <w:r>
              <w:rPr>
                <w:rFonts w:hint="eastAsia" w:ascii="Times New Roman" w:hAnsi="Times New Roman" w:eastAsia="宋体" w:cs="Times New Roman"/>
                <w:color w:val="000000" w:themeColor="text1"/>
                <w:lang w:val="en-US" w:eastAsia="zh-CN"/>
                <w14:textFill>
                  <w14:solidFill>
                    <w14:schemeClr w14:val="tx1"/>
                  </w14:solidFill>
                </w14:textFill>
              </w:rPr>
              <w:t>，机械加</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油依托周边加油站；项目不设炸药库，爆破作业委托专业爆破公司承担。</w:t>
            </w:r>
            <w:r>
              <w:rPr>
                <w:rFonts w:hint="default" w:ascii="Times New Roman" w:hAnsi="Times New Roman" w:eastAsia="宋体" w:cs="Times New Roman"/>
                <w:color w:val="000000" w:themeColor="text1"/>
                <w:highlight w:val="none"/>
                <w:lang w:eastAsia="zh-CN"/>
                <w14:textFill>
                  <w14:solidFill>
                    <w14:schemeClr w14:val="tx1"/>
                  </w14:solidFill>
                </w14:textFill>
              </w:rPr>
              <w:t>具体</w:t>
            </w:r>
            <w:r>
              <w:rPr>
                <w:rFonts w:hint="default" w:ascii="Times New Roman" w:hAnsi="Times New Roman" w:eastAsia="宋体" w:cs="Times New Roman"/>
                <w:color w:val="000000" w:themeColor="text1"/>
                <w:lang w:eastAsia="zh-CN"/>
                <w14:textFill>
                  <w14:solidFill>
                    <w14:schemeClr w14:val="tx1"/>
                  </w14:solidFill>
                </w14:textFill>
              </w:rPr>
              <w:t>布局如下：</w:t>
            </w:r>
          </w:p>
          <w:p w14:paraId="0F127A63">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露天采场</w:t>
            </w:r>
          </w:p>
          <w:p w14:paraId="3A1C487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矿山规划共有1处露天采场，位于矿区内整个矿区范围，总占地面积32860m</w:t>
            </w:r>
            <w:r>
              <w:rPr>
                <w:rFonts w:hint="default" w:ascii="Times New Roman" w:hAnsi="Times New Roman" w:eastAsia="宋体" w:cs="Times New Roman"/>
                <w:color w:val="000000" w:themeColor="text1"/>
                <w:vertAlign w:val="superscript"/>
                <w:lang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，呈正地形的规则状，形成3个台段，台阶高度12</w:t>
            </w:r>
            <w:r>
              <w:rPr>
                <w:rFonts w:hint="eastAsia" w:ascii="Times New Roman" w:hAnsi="Times New Roman" w:eastAsia="宋体" w:cs="Times New Roman"/>
                <w:color w:val="000000" w:themeColor="text1"/>
                <w:lang w:val="en-US" w:eastAsia="zh-CN"/>
                <w14:textFill>
                  <w14:solidFill>
                    <w14:schemeClr w14:val="tx1"/>
                  </w14:solidFill>
                </w14:textFill>
              </w:rPr>
              <w:t>m</w:t>
            </w:r>
            <w:r>
              <w:rPr>
                <w:rFonts w:hint="default" w:ascii="Times New Roman" w:hAnsi="Times New Roman" w:eastAsia="宋体" w:cs="Times New Roman"/>
                <w:color w:val="000000" w:themeColor="text1"/>
                <w:lang w:eastAsia="zh-CN"/>
                <w14:textFill>
                  <w14:solidFill>
                    <w14:schemeClr w14:val="tx1"/>
                  </w14:solidFill>
                </w14:textFill>
              </w:rPr>
              <w:t>，台阶坡面角55°，最终帮坡角角接近于47~48°，矿体出露于地表，植被不发育。</w:t>
            </w:r>
          </w:p>
          <w:p w14:paraId="2AD084BE">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加工区</w:t>
            </w:r>
          </w:p>
          <w:p w14:paraId="404C52BF">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加工区</w:t>
            </w:r>
            <w:r>
              <w:rPr>
                <w:rFonts w:hint="default" w:ascii="Times New Roman" w:hAnsi="Times New Roman" w:eastAsia="宋体" w:cs="Times New Roman"/>
                <w:color w:val="000000" w:themeColor="text1"/>
                <w:highlight w:val="none"/>
                <w:lang w:eastAsia="zh-CN"/>
                <w14:textFill>
                  <w14:solidFill>
                    <w14:schemeClr w14:val="tx1"/>
                  </w14:solidFill>
                </w14:textFill>
              </w:rPr>
              <w:t>位于露天采场东北偏北约350m处，</w:t>
            </w:r>
            <w:r>
              <w:rPr>
                <w:rFonts w:hint="default" w:ascii="Times New Roman" w:hAnsi="Times New Roman" w:eastAsia="宋体" w:cs="Times New Roman"/>
                <w:color w:val="000000" w:themeColor="text1"/>
                <w:spacing w:val="-2"/>
                <w:highlight w:val="none"/>
                <w:lang w:eastAsia="zh-CN"/>
                <w14:textFill>
                  <w14:solidFill>
                    <w14:schemeClr w14:val="tx1"/>
                  </w14:solidFill>
                </w14:textFill>
              </w:rPr>
              <w:t>地形平缓</w:t>
            </w:r>
            <w:r>
              <w:rPr>
                <w:rFonts w:hint="default" w:ascii="Times New Roman" w:hAnsi="Times New Roman" w:eastAsia="宋体" w:cs="Times New Roman"/>
                <w:color w:val="000000" w:themeColor="text1"/>
                <w:spacing w:val="-3"/>
                <w:highlight w:val="none"/>
                <w:lang w:eastAsia="zh-CN"/>
                <w14:textFill>
                  <w14:solidFill>
                    <w14:schemeClr w14:val="tx1"/>
                  </w14:solidFill>
                </w14:textFill>
              </w:rPr>
              <w:t>，便于生产，</w:t>
            </w:r>
            <w:r>
              <w:rPr>
                <w:rFonts w:hint="default" w:ascii="Times New Roman" w:hAnsi="Times New Roman" w:eastAsia="宋体" w:cs="Times New Roman"/>
                <w:color w:val="000000" w:themeColor="text1"/>
                <w:highlight w:val="none"/>
                <w:lang w:eastAsia="zh-CN"/>
                <w14:textFill>
                  <w14:solidFill>
                    <w14:schemeClr w14:val="tx1"/>
                  </w14:solidFill>
                </w14:textFill>
              </w:rPr>
              <w:t>占地面积约</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3333.35</w:t>
            </w:r>
            <w:r>
              <w:rPr>
                <w:rFonts w:hint="default" w:ascii="Times New Roman" w:hAnsi="Times New Roman" w:eastAsia="宋体" w:cs="Times New Roman"/>
                <w:color w:val="000000" w:themeColor="text1"/>
                <w:highlight w:val="none"/>
                <w:lang w:eastAsia="zh-CN"/>
                <w14:textFill>
                  <w14:solidFill>
                    <w14:schemeClr w14:val="tx1"/>
                  </w14:solidFill>
                </w14:textFill>
              </w:rPr>
              <w:t>m</w:t>
            </w:r>
            <w:r>
              <w:rPr>
                <w:rFonts w:hint="default" w:ascii="Times New Roman" w:hAnsi="Times New Roman" w:eastAsia="宋体" w:cs="Times New Roman"/>
                <w:color w:val="000000" w:themeColor="text1"/>
                <w:highlight w:val="none"/>
                <w:vertAlign w:val="superscript"/>
                <w:lang w:eastAsia="zh-CN"/>
                <w14:textFill>
                  <w14:solidFill>
                    <w14:schemeClr w14:val="tx1"/>
                  </w14:solidFill>
                </w14:textFill>
              </w:rPr>
              <w:t>2</w:t>
            </w:r>
            <w:r>
              <w:rPr>
                <w:rFonts w:hint="default" w:ascii="Times New Roman" w:hAnsi="Times New Roman" w:eastAsia="宋体" w:cs="Times New Roman"/>
                <w:color w:val="000000" w:themeColor="text1"/>
                <w:highlight w:val="none"/>
                <w:lang w:eastAsia="zh-CN"/>
                <w14:textFill>
                  <w14:solidFill>
                    <w14:schemeClr w14:val="tx1"/>
                  </w14:solidFill>
                </w14:textFill>
              </w:rPr>
              <w:t>。主要布设有筛砂机、破碎机、沉淀池、成品场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等</w:t>
            </w:r>
            <w:r>
              <w:rPr>
                <w:rFonts w:hint="default" w:ascii="Times New Roman" w:hAnsi="Times New Roman" w:eastAsia="宋体" w:cs="Times New Roman"/>
                <w:color w:val="000000" w:themeColor="text1"/>
                <w:highlight w:val="none"/>
                <w:lang w:eastAsia="zh-CN"/>
                <w14:textFill>
                  <w14:solidFill>
                    <w14:schemeClr w14:val="tx1"/>
                  </w14:solidFill>
                </w14:textFill>
              </w:rPr>
              <w:t>。</w:t>
            </w:r>
          </w:p>
          <w:p w14:paraId="3196E33B">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矿区道路</w:t>
            </w:r>
          </w:p>
          <w:p w14:paraId="476DE20F">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① 矿区外部道路：矿区外部道路已建成，位于采场北侧约200m处；项目依托现有外部运输道路，工程建设不包括外部运输道路。</w:t>
            </w:r>
          </w:p>
          <w:p w14:paraId="3CE3E1E0">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② 矿区内部道路：规划矿山道路依据地形布设，运输道路路基宽8m，路面6m，道路最大纵坡8%，最小转弯半径15m。设计矿山道路全长250m，占地面积2000m</w:t>
            </w:r>
            <w:r>
              <w:rPr>
                <w:rFonts w:hint="eastAsia" w:ascii="Times New Roman" w:hAnsi="Times New Roman" w:eastAsia="宋体" w:cs="Times New Roman"/>
                <w:color w:val="000000" w:themeColor="text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lang w:val="en-US" w:eastAsia="zh-CN"/>
                <w14:textFill>
                  <w14:solidFill>
                    <w14:schemeClr w14:val="tx1"/>
                  </w14:solidFill>
                </w14:textFill>
              </w:rPr>
              <w:t>。矿山道路依山坡地形修建，无需切坡工程。地表为残坡积和洪积产物，植被不发育。</w:t>
            </w:r>
          </w:p>
          <w:p w14:paraId="37E8DAF2">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eastAsia="zh-CN"/>
                <w14:textFill>
                  <w14:solidFill>
                    <w14:schemeClr w14:val="tx1"/>
                  </w14:solidFill>
                </w14:textFill>
              </w:rPr>
              <w:t>办公生活区</w:t>
            </w:r>
          </w:p>
          <w:p w14:paraId="5102CA9A">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办公生活区位于矿区</w:t>
            </w:r>
            <w:r>
              <w:rPr>
                <w:rFonts w:hint="eastAsia" w:ascii="Times New Roman" w:hAnsi="Times New Roman" w:eastAsia="宋体" w:cs="Times New Roman"/>
                <w:color w:val="000000" w:themeColor="text1"/>
                <w:lang w:val="en-US" w:eastAsia="zh-CN"/>
                <w14:textFill>
                  <w14:solidFill>
                    <w14:schemeClr w14:val="tx1"/>
                  </w14:solidFill>
                </w14:textFill>
              </w:rPr>
              <w:t>西侧约765m处</w:t>
            </w:r>
            <w:r>
              <w:rPr>
                <w:rFonts w:hint="default" w:ascii="Times New Roman" w:hAnsi="Times New Roman" w:eastAsia="宋体" w:cs="Times New Roman"/>
                <w:color w:val="000000" w:themeColor="text1"/>
                <w:lang w:eastAsia="zh-CN"/>
                <w14:textFill>
                  <w14:solidFill>
                    <w14:schemeClr w14:val="tx1"/>
                  </w14:solidFill>
                </w14:textFill>
              </w:rPr>
              <w:t>平坦场地，依托中铁十八局集团有限公司双三</w:t>
            </w:r>
            <w:r>
              <w:rPr>
                <w:rFonts w:hint="default" w:ascii="Times New Roman" w:hAnsi="Times New Roman" w:eastAsia="宋体" w:cs="Times New Roman"/>
                <w:color w:val="000000" w:themeColor="text1"/>
                <w:highlight w:val="none"/>
                <w:lang w:eastAsia="zh-CN"/>
                <w14:textFill>
                  <w14:solidFill>
                    <w14:schemeClr w14:val="tx1"/>
                  </w14:solidFill>
                </w14:textFill>
              </w:rPr>
              <w:t>项目部已建房屋</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lang w:eastAsia="zh-CN"/>
                <w14:textFill>
                  <w14:solidFill>
                    <w14:schemeClr w14:val="tx1"/>
                  </w14:solidFill>
                </w14:textFill>
              </w:rPr>
              <w:t>设办公室、宿舍、食堂、库房等，</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租用面积约105m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highlight w:val="none"/>
                <w:lang w:eastAsia="zh-CN"/>
                <w14:textFill>
                  <w14:solidFill>
                    <w14:schemeClr w14:val="tx1"/>
                  </w14:solidFill>
                </w14:textFill>
              </w:rPr>
              <w:t>。</w:t>
            </w:r>
          </w:p>
          <w:p w14:paraId="463930CD">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项目区常年主导风向为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南</w:t>
            </w:r>
            <w:r>
              <w:rPr>
                <w:rFonts w:hint="default" w:ascii="Times New Roman" w:hAnsi="Times New Roman" w:eastAsia="宋体" w:cs="Times New Roman"/>
                <w:color w:val="000000" w:themeColor="text1"/>
                <w:highlight w:val="none"/>
                <w:lang w:eastAsia="zh-CN"/>
                <w14:textFill>
                  <w14:solidFill>
                    <w14:schemeClr w14:val="tx1"/>
                  </w14:solidFill>
                </w14:textFill>
              </w:rPr>
              <w:t>风，办公生活区位于矿区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西</w:t>
            </w:r>
            <w:r>
              <w:rPr>
                <w:rFonts w:hint="default" w:ascii="Times New Roman" w:hAnsi="Times New Roman" w:eastAsia="宋体" w:cs="Times New Roman"/>
                <w:color w:val="000000" w:themeColor="text1"/>
                <w:highlight w:val="none"/>
                <w:lang w:eastAsia="zh-CN"/>
                <w14:textFill>
                  <w14:solidFill>
                    <w14:schemeClr w14:val="tx1"/>
                  </w14:solidFill>
                </w14:textFill>
              </w:rPr>
              <w:t>部，位于主要风向的侧</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上</w:t>
            </w:r>
            <w:r>
              <w:rPr>
                <w:rFonts w:hint="default" w:ascii="Times New Roman" w:hAnsi="Times New Roman" w:eastAsia="宋体" w:cs="Times New Roman"/>
                <w:color w:val="000000" w:themeColor="text1"/>
                <w:highlight w:val="none"/>
                <w:lang w:eastAsia="zh-CN"/>
                <w14:textFill>
                  <w14:solidFill>
                    <w14:schemeClr w14:val="tx1"/>
                  </w14:solidFill>
                </w14:textFill>
              </w:rPr>
              <w:t>风向，开采</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和加工</w:t>
            </w:r>
            <w:r>
              <w:rPr>
                <w:rFonts w:hint="default" w:ascii="Times New Roman" w:hAnsi="Times New Roman" w:eastAsia="宋体" w:cs="Times New Roman"/>
                <w:color w:val="000000" w:themeColor="text1"/>
                <w:highlight w:val="none"/>
                <w:lang w:eastAsia="zh-CN"/>
                <w14:textFill>
                  <w14:solidFill>
                    <w14:schemeClr w14:val="tx1"/>
                  </w14:solidFill>
                </w14:textFill>
              </w:rPr>
              <w:t>过程</w:t>
            </w:r>
            <w:r>
              <w:rPr>
                <w:rFonts w:hint="default" w:ascii="Times New Roman" w:hAnsi="Times New Roman" w:eastAsia="宋体" w:cs="Times New Roman"/>
                <w:color w:val="000000" w:themeColor="text1"/>
                <w:lang w:eastAsia="zh-CN"/>
                <w14:textFill>
                  <w14:solidFill>
                    <w14:schemeClr w14:val="tx1"/>
                  </w14:solidFill>
                </w14:textFill>
              </w:rPr>
              <w:t>对办公生活区影响较小，因此平面布置较为合理。</w:t>
            </w:r>
          </w:p>
          <w:p w14:paraId="1227515A">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宋体"/>
                <w:color w:val="000000" w:themeColor="text1"/>
                <w:spacing w:val="-2"/>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本项目总平面布置图见附图</w:t>
            </w:r>
            <w:r>
              <w:rPr>
                <w:rFonts w:hint="eastAsia" w:ascii="Times New Roman" w:hAnsi="Times New Roman" w:cs="Times New Roman"/>
                <w:color w:val="000000" w:themeColor="text1"/>
                <w:spacing w:val="-3"/>
                <w:lang w:val="en-US" w:eastAsia="zh-CN"/>
                <w14:textFill>
                  <w14:solidFill>
                    <w14:schemeClr w14:val="tx1"/>
                  </w14:solidFill>
                </w14:textFill>
              </w:rPr>
              <w:t>2-4</w:t>
            </w:r>
            <w:r>
              <w:rPr>
                <w:rFonts w:hint="default" w:ascii="Times New Roman" w:hAnsi="Times New Roman" w:eastAsia="宋体" w:cs="Times New Roman"/>
                <w:color w:val="000000" w:themeColor="text1"/>
                <w:spacing w:val="-3"/>
                <w:lang w:eastAsia="zh-CN"/>
                <w14:textFill>
                  <w14:solidFill>
                    <w14:schemeClr w14:val="tx1"/>
                  </w14:solidFill>
                </w14:textFill>
              </w:rPr>
              <w:t>。</w:t>
            </w:r>
          </w:p>
        </w:tc>
      </w:tr>
      <w:tr w14:paraId="078EA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49" w:hRule="atLeast"/>
          <w:jc w:val="center"/>
        </w:trPr>
        <w:tc>
          <w:tcPr>
            <w:tcW w:w="417" w:type="pct"/>
            <w:vAlign w:val="center"/>
          </w:tcPr>
          <w:p w14:paraId="227E0C59">
            <w:pPr>
              <w:pageBreakBefore w:val="0"/>
              <w:kinsoku/>
              <w:wordWrap/>
              <w:bidi w:val="0"/>
              <w:adjustRightInd/>
              <w:snapToGrid/>
              <w:spacing w:line="360" w:lineRule="auto"/>
              <w:jc w:val="center"/>
              <w:outlineLvl w:val="9"/>
              <w:rPr>
                <w:rFonts w:ascii="Times New Roman" w:hAnsi="Times New Roman" w:eastAsia="宋体"/>
                <w:color w:val="000000" w:themeColor="text1"/>
                <w:kern w:val="0"/>
                <w:sz w:val="24"/>
                <w:szCs w:val="21"/>
                <w14:textFill>
                  <w14:solidFill>
                    <w14:schemeClr w14:val="tx1"/>
                  </w14:solidFill>
                </w14:textFill>
              </w:rPr>
            </w:pPr>
            <w:r>
              <w:rPr>
                <w:rFonts w:ascii="Times New Roman" w:hAnsi="Times New Roman" w:eastAsia="宋体"/>
                <w:color w:val="000000" w:themeColor="text1"/>
                <w:kern w:val="0"/>
                <w:sz w:val="24"/>
                <w:szCs w:val="21"/>
                <w14:textFill>
                  <w14:solidFill>
                    <w14:schemeClr w14:val="tx1"/>
                  </w14:solidFill>
                </w14:textFill>
              </w:rPr>
              <w:t>施工方案</w:t>
            </w:r>
          </w:p>
        </w:tc>
        <w:tc>
          <w:tcPr>
            <w:tcW w:w="4582" w:type="pct"/>
            <w:vAlign w:val="center"/>
          </w:tcPr>
          <w:p w14:paraId="710D1AC1">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ascii="Times New Roman" w:hAnsi="Times New Roman" w:eastAsia="宋体"/>
                <w:bCs/>
                <w:color w:val="000000" w:themeColor="text1"/>
                <w:sz w:val="24"/>
                <w14:textFill>
                  <w14:solidFill>
                    <w14:schemeClr w14:val="tx1"/>
                  </w14:solidFill>
                </w14:textFill>
              </w:rPr>
            </w:pPr>
            <w:r>
              <w:rPr>
                <w:rFonts w:hint="eastAsia" w:ascii="Times New Roman" w:hAnsi="Times New Roman" w:eastAsia="宋体"/>
                <w:bCs/>
                <w:color w:val="000000" w:themeColor="text1"/>
                <w:sz w:val="24"/>
                <w:lang w:val="en-US" w:eastAsia="zh-CN"/>
                <w14:textFill>
                  <w14:solidFill>
                    <w14:schemeClr w14:val="tx1"/>
                  </w14:solidFill>
                </w14:textFill>
              </w:rPr>
              <w:t>露天采场和加工区</w:t>
            </w:r>
            <w:r>
              <w:rPr>
                <w:rFonts w:hint="eastAsia" w:ascii="Times New Roman" w:hAnsi="Times New Roman" w:eastAsia="宋体"/>
                <w:bCs/>
                <w:color w:val="000000" w:themeColor="text1"/>
                <w:sz w:val="24"/>
                <w14:textFill>
                  <w14:solidFill>
                    <w14:schemeClr w14:val="tx1"/>
                  </w14:solidFill>
                </w14:textFill>
              </w:rPr>
              <w:t>为新建，</w:t>
            </w:r>
            <w:r>
              <w:rPr>
                <w:rFonts w:hint="eastAsia" w:ascii="Times New Roman" w:hAnsi="Times New Roman" w:eastAsia="宋体"/>
                <w:bCs/>
                <w:color w:val="000000" w:themeColor="text1"/>
                <w:sz w:val="24"/>
                <w:lang w:val="en-US" w:eastAsia="zh-CN"/>
                <w14:textFill>
                  <w14:solidFill>
                    <w14:schemeClr w14:val="tx1"/>
                  </w14:solidFill>
                </w14:textFill>
              </w:rPr>
              <w:t>办公生活依托已建设施，</w:t>
            </w:r>
            <w:r>
              <w:rPr>
                <w:rFonts w:hint="eastAsia" w:ascii="Times New Roman" w:hAnsi="Times New Roman" w:eastAsia="宋体"/>
                <w:bCs/>
                <w:color w:val="000000" w:themeColor="text1"/>
                <w:sz w:val="24"/>
                <w14:textFill>
                  <w14:solidFill>
                    <w14:schemeClr w14:val="tx1"/>
                  </w14:solidFill>
                </w14:textFill>
              </w:rPr>
              <w:t>建设内容相对简单，建设周期拟定为</w:t>
            </w:r>
            <w:r>
              <w:rPr>
                <w:rFonts w:hint="eastAsia" w:ascii="Times New Roman" w:hAnsi="Times New Roman" w:eastAsia="宋体"/>
                <w:bCs/>
                <w:color w:val="000000" w:themeColor="text1"/>
                <w:sz w:val="24"/>
                <w:lang w:val="en-US" w:eastAsia="zh-CN"/>
                <w14:textFill>
                  <w14:solidFill>
                    <w14:schemeClr w14:val="tx1"/>
                  </w14:solidFill>
                </w14:textFill>
              </w:rPr>
              <w:t>6</w:t>
            </w:r>
            <w:r>
              <w:rPr>
                <w:rFonts w:hint="eastAsia" w:ascii="Times New Roman" w:hAnsi="Times New Roman" w:eastAsia="宋体"/>
                <w:bCs/>
                <w:color w:val="000000" w:themeColor="text1"/>
                <w:sz w:val="24"/>
                <w14:textFill>
                  <w14:solidFill>
                    <w14:schemeClr w14:val="tx1"/>
                  </w14:solidFill>
                </w14:textFill>
              </w:rPr>
              <w:t>个月。主要施工时序为：</w:t>
            </w:r>
          </w:p>
          <w:p w14:paraId="7C7AE74D">
            <w:pPr>
              <w:pageBreakBefore w:val="0"/>
              <w:kinsoku/>
              <w:wordWrap/>
              <w:bidi w:val="0"/>
              <w:adjustRightInd/>
              <w:snapToGrid/>
              <w:spacing w:line="360" w:lineRule="auto"/>
              <w:ind w:firstLine="480" w:firstLineChars="200"/>
              <w:outlineLvl w:val="9"/>
              <w:rPr>
                <w:rFonts w:ascii="Times New Roman" w:hAnsi="Times New Roman" w:eastAsia="宋体"/>
                <w:bCs/>
                <w:color w:val="000000" w:themeColor="text1"/>
                <w:sz w:val="24"/>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（1）矿区道路：矿区内部需建设运输道路，垫料为石子，矿区外部道路依托外部运输道路。</w:t>
            </w:r>
          </w:p>
          <w:p w14:paraId="3EBADE30">
            <w:pPr>
              <w:pageBreakBefore w:val="0"/>
              <w:kinsoku/>
              <w:wordWrap/>
              <w:bidi w:val="0"/>
              <w:adjustRightInd/>
              <w:snapToGrid/>
              <w:spacing w:line="360" w:lineRule="auto"/>
              <w:ind w:firstLine="480" w:firstLineChars="200"/>
              <w:outlineLvl w:val="9"/>
              <w:rPr>
                <w:rFonts w:ascii="Times New Roman" w:hAnsi="Times New Roman" w:eastAsia="宋体"/>
                <w:bCs/>
                <w:color w:val="000000" w:themeColor="text1"/>
                <w:sz w:val="24"/>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（2）场地平整：对工业区存在较明显高位的地方进行平整，以达到后续施工的要求。</w:t>
            </w:r>
          </w:p>
          <w:p w14:paraId="06BD1AF3">
            <w:pPr>
              <w:pageBreakBefore w:val="0"/>
              <w:kinsoku/>
              <w:wordWrap/>
              <w:bidi w:val="0"/>
              <w:adjustRightInd/>
              <w:snapToGrid/>
              <w:spacing w:line="360" w:lineRule="auto"/>
              <w:ind w:firstLine="480" w:firstLineChars="200"/>
              <w:outlineLvl w:val="9"/>
              <w:rPr>
                <w:rFonts w:ascii="Times New Roman" w:hAnsi="Times New Roman" w:eastAsia="宋体"/>
                <w:bCs/>
                <w:color w:val="000000" w:themeColor="text1"/>
                <w:sz w:val="24"/>
                <w:highlight w:val="none"/>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w:t>
            </w:r>
            <w:r>
              <w:rPr>
                <w:rFonts w:hint="eastAsia" w:ascii="Times New Roman" w:hAnsi="Times New Roman" w:eastAsia="宋体"/>
                <w:bCs/>
                <w:color w:val="000000" w:themeColor="text1"/>
                <w:sz w:val="24"/>
                <w:highlight w:val="none"/>
                <w14:textFill>
                  <w14:solidFill>
                    <w14:schemeClr w14:val="tx1"/>
                  </w14:solidFill>
                </w14:textFill>
              </w:rPr>
              <w:t>3）</w:t>
            </w:r>
            <w:r>
              <w:rPr>
                <w:rFonts w:hint="eastAsia" w:ascii="Times New Roman" w:hAnsi="Times New Roman" w:eastAsia="宋体"/>
                <w:bCs/>
                <w:color w:val="000000" w:themeColor="text1"/>
                <w:sz w:val="24"/>
                <w:highlight w:val="none"/>
                <w:lang w:val="en-US" w:eastAsia="zh-CN"/>
                <w14:textFill>
                  <w14:solidFill>
                    <w14:schemeClr w14:val="tx1"/>
                  </w14:solidFill>
                </w14:textFill>
              </w:rPr>
              <w:t>排水沟建设</w:t>
            </w:r>
            <w:r>
              <w:rPr>
                <w:rFonts w:hint="eastAsia" w:ascii="Times New Roman" w:hAnsi="Times New Roman" w:eastAsia="宋体"/>
                <w:bCs/>
                <w:color w:val="000000" w:themeColor="text1"/>
                <w:sz w:val="24"/>
                <w:highlight w:val="none"/>
                <w14:textFill>
                  <w14:solidFill>
                    <w14:schemeClr w14:val="tx1"/>
                  </w14:solidFill>
                </w14:textFill>
              </w:rPr>
              <w:t>：采矿前必须考虑采用有效的排水系统，矿坑周围布置严密的排水沟，防治汇水流入采坑。设计矿山开采方式为露天凹陷开采，设计矿山在矿区东部采场最终境界以外设置截水沟，截水沟沿采场周围布置</w:t>
            </w:r>
            <w:r>
              <w:rPr>
                <w:rFonts w:hint="eastAsia" w:ascii="Times New Roman" w:hAnsi="Times New Roman" w:eastAsia="宋体"/>
                <w:bCs/>
                <w:color w:val="000000" w:themeColor="text1"/>
                <w:sz w:val="24"/>
                <w:highlight w:val="none"/>
                <w:lang w:eastAsia="zh-CN"/>
                <w14:textFill>
                  <w14:solidFill>
                    <w14:schemeClr w14:val="tx1"/>
                  </w14:solidFill>
                </w14:textFill>
              </w:rPr>
              <w:t>；</w:t>
            </w:r>
            <w:r>
              <w:rPr>
                <w:rFonts w:hint="eastAsia" w:ascii="Times New Roman" w:hAnsi="Times New Roman" w:eastAsia="宋体"/>
                <w:bCs/>
                <w:color w:val="000000" w:themeColor="text1"/>
                <w:sz w:val="24"/>
                <w:highlight w:val="none"/>
                <w14:textFill>
                  <w14:solidFill>
                    <w14:schemeClr w14:val="tx1"/>
                  </w14:solidFill>
                </w14:textFill>
              </w:rPr>
              <w:t>在安全平台、清扫平台上设置排水沟，山坡露天采场汇水经排水沟自流排至采场外。排水沟底宽0.5m，深0.5m，沟底纵坡4</w:t>
            </w:r>
            <w:r>
              <w:rPr>
                <w:rFonts w:hint="default" w:ascii="Times New Roman" w:hAnsi="Times New Roman" w:eastAsia="宋体" w:cs="Times New Roman"/>
                <w:bCs/>
                <w:color w:val="000000" w:themeColor="text1"/>
                <w:sz w:val="24"/>
                <w:highlight w:val="none"/>
                <w14:textFill>
                  <w14:solidFill>
                    <w14:schemeClr w14:val="tx1"/>
                  </w14:solidFill>
                </w14:textFill>
              </w:rPr>
              <w:t>‰</w:t>
            </w:r>
            <w:r>
              <w:rPr>
                <w:rFonts w:hint="eastAsia" w:ascii="Times New Roman" w:hAnsi="Times New Roman" w:eastAsia="宋体"/>
                <w:bCs/>
                <w:color w:val="000000" w:themeColor="text1"/>
                <w:sz w:val="24"/>
                <w:highlight w:val="none"/>
                <w14:textFill>
                  <w14:solidFill>
                    <w14:schemeClr w14:val="tx1"/>
                  </w14:solidFill>
                </w14:textFill>
              </w:rPr>
              <w:t>。</w:t>
            </w:r>
          </w:p>
          <w:p w14:paraId="2F2860C8">
            <w:pPr>
              <w:pageBreakBefore w:val="0"/>
              <w:kinsoku/>
              <w:wordWrap/>
              <w:bidi w:val="0"/>
              <w:adjustRightInd/>
              <w:snapToGrid/>
              <w:spacing w:line="360" w:lineRule="auto"/>
              <w:ind w:firstLine="480" w:firstLineChars="200"/>
              <w:outlineLvl w:val="9"/>
              <w:rPr>
                <w:rFonts w:ascii="Times New Roman" w:hAnsi="Times New Roman" w:eastAsia="宋体"/>
                <w:bCs/>
                <w:color w:val="000000" w:themeColor="text1"/>
                <w:sz w:val="24"/>
                <w:highlight w:val="none"/>
                <w14:textFill>
                  <w14:solidFill>
                    <w14:schemeClr w14:val="tx1"/>
                  </w14:solidFill>
                </w14:textFill>
              </w:rPr>
            </w:pPr>
            <w:r>
              <w:rPr>
                <w:rFonts w:hint="eastAsia" w:ascii="Times New Roman" w:hAnsi="Times New Roman" w:eastAsia="宋体"/>
                <w:bCs/>
                <w:color w:val="000000" w:themeColor="text1"/>
                <w:sz w:val="24"/>
                <w:highlight w:val="none"/>
                <w14:textFill>
                  <w14:solidFill>
                    <w14:schemeClr w14:val="tx1"/>
                  </w14:solidFill>
                </w14:textFill>
              </w:rPr>
              <w:t>（4）</w:t>
            </w:r>
            <w:r>
              <w:rPr>
                <w:rFonts w:hint="eastAsia" w:ascii="Times New Roman" w:hAnsi="Times New Roman" w:eastAsia="宋体"/>
                <w:bCs/>
                <w:color w:val="000000" w:themeColor="text1"/>
                <w:sz w:val="24"/>
                <w:highlight w:val="none"/>
                <w:lang w:eastAsia="zh-CN"/>
                <w14:textFill>
                  <w14:solidFill>
                    <w14:schemeClr w14:val="tx1"/>
                  </w14:solidFill>
                </w14:textFill>
              </w:rPr>
              <w:t>加工区</w:t>
            </w:r>
            <w:r>
              <w:rPr>
                <w:rFonts w:hint="eastAsia" w:ascii="Times New Roman" w:hAnsi="Times New Roman" w:eastAsia="宋体"/>
                <w:bCs/>
                <w:color w:val="000000" w:themeColor="text1"/>
                <w:sz w:val="24"/>
                <w:highlight w:val="none"/>
                <w14:textFill>
                  <w14:solidFill>
                    <w14:schemeClr w14:val="tx1"/>
                  </w14:solidFill>
                </w14:textFill>
              </w:rPr>
              <w:t>：</w:t>
            </w:r>
            <w:r>
              <w:rPr>
                <w:rFonts w:hint="eastAsia" w:ascii="Times New Roman" w:hAnsi="Times New Roman" w:eastAsia="宋体"/>
                <w:bCs/>
                <w:color w:val="000000" w:themeColor="text1"/>
                <w:sz w:val="24"/>
                <w:highlight w:val="none"/>
                <w:lang w:val="en-US" w:eastAsia="zh-CN"/>
                <w14:textFill>
                  <w14:solidFill>
                    <w14:schemeClr w14:val="tx1"/>
                  </w14:solidFill>
                </w14:textFill>
              </w:rPr>
              <w:t>主要建设破碎、筛分、整形生产线，配套沉淀水池、产品堆场、配电室等设施</w:t>
            </w:r>
            <w:r>
              <w:rPr>
                <w:rFonts w:hint="eastAsia" w:ascii="Times New Roman" w:hAnsi="Times New Roman" w:eastAsia="宋体"/>
                <w:bCs/>
                <w:color w:val="000000" w:themeColor="text1"/>
                <w:sz w:val="24"/>
                <w:highlight w:val="none"/>
                <w14:textFill>
                  <w14:solidFill>
                    <w14:schemeClr w14:val="tx1"/>
                  </w14:solidFill>
                </w14:textFill>
              </w:rPr>
              <w:t>。</w:t>
            </w:r>
          </w:p>
          <w:p w14:paraId="1930EAE4">
            <w:pPr>
              <w:pageBreakBefore w:val="0"/>
              <w:kinsoku/>
              <w:wordWrap/>
              <w:bidi w:val="0"/>
              <w:adjustRightInd/>
              <w:snapToGrid/>
              <w:spacing w:line="360" w:lineRule="auto"/>
              <w:ind w:firstLine="480" w:firstLineChars="200"/>
              <w:outlineLvl w:val="9"/>
              <w:rPr>
                <w:rFonts w:ascii="Times New Roman" w:hAnsi="Times New Roman" w:eastAsia="宋体"/>
                <w:bCs/>
                <w:color w:val="000000" w:themeColor="text1"/>
                <w:sz w:val="24"/>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（5）生活区</w:t>
            </w:r>
            <w:r>
              <w:rPr>
                <w:rFonts w:hint="eastAsia" w:ascii="Times New Roman" w:hAnsi="Times New Roman" w:eastAsia="宋体"/>
                <w:bCs/>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kern w:val="21"/>
                <w:sz w:val="24"/>
                <w:szCs w:val="24"/>
                <w:lang w:val="en-US" w:eastAsia="zh-CN"/>
                <w14:textFill>
                  <w14:solidFill>
                    <w14:schemeClr w14:val="tx1"/>
                  </w14:solidFill>
                </w14:textFill>
              </w:rPr>
              <w:t>依托中铁十八局集团有限公司双三项目部已建房屋作为项目</w:t>
            </w:r>
            <w:r>
              <w:rPr>
                <w:rFonts w:ascii="Times New Roman" w:hAnsi="Times New Roman" w:eastAsia="宋体" w:cs="Times New Roman"/>
                <w:color w:val="000000" w:themeColor="text1"/>
                <w:kern w:val="21"/>
                <w:sz w:val="24"/>
                <w:szCs w:val="24"/>
                <w:lang w:eastAsia="zh-CN"/>
                <w14:textFill>
                  <w14:solidFill>
                    <w14:schemeClr w14:val="tx1"/>
                  </w14:solidFill>
                </w14:textFill>
              </w:rPr>
              <w:t>办公室、宿舍、食堂等</w:t>
            </w:r>
            <w:r>
              <w:rPr>
                <w:rFonts w:hint="eastAsia" w:ascii="Times New Roman" w:hAnsi="Times New Roman" w:eastAsia="宋体" w:cs="Times New Roman"/>
                <w:color w:val="000000" w:themeColor="text1"/>
                <w:kern w:val="21"/>
                <w:sz w:val="24"/>
                <w:szCs w:val="24"/>
                <w:lang w:val="en-US" w:eastAsia="zh-CN"/>
                <w14:textFill>
                  <w14:solidFill>
                    <w14:schemeClr w14:val="tx1"/>
                  </w14:solidFill>
                </w14:textFill>
              </w:rPr>
              <w:t>用途</w:t>
            </w:r>
            <w:r>
              <w:rPr>
                <w:rFonts w:hint="eastAsia" w:ascii="Times New Roman" w:hAnsi="Times New Roman" w:eastAsia="宋体"/>
                <w:bCs/>
                <w:color w:val="000000" w:themeColor="text1"/>
                <w:sz w:val="24"/>
                <w:szCs w:val="24"/>
                <w14:textFill>
                  <w14:solidFill>
                    <w14:schemeClr w14:val="tx1"/>
                  </w14:solidFill>
                </w14:textFill>
              </w:rPr>
              <w:t>。</w:t>
            </w:r>
          </w:p>
          <w:p w14:paraId="1DF218B8">
            <w:pPr>
              <w:pageBreakBefore w:val="0"/>
              <w:kinsoku/>
              <w:wordWrap/>
              <w:bidi w:val="0"/>
              <w:adjustRightInd/>
              <w:snapToGrid/>
              <w:spacing w:line="360" w:lineRule="auto"/>
              <w:ind w:firstLine="480" w:firstLineChars="200"/>
              <w:outlineLvl w:val="9"/>
              <w:rPr>
                <w:rFonts w:ascii="Times New Roman" w:hAnsi="Times New Roman" w:eastAsia="宋体"/>
                <w:bCs/>
                <w:color w:val="000000" w:themeColor="text1"/>
                <w:sz w:val="24"/>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（6）垃圾清除：对土地平整、建筑垃圾进行清理。</w:t>
            </w:r>
          </w:p>
          <w:p w14:paraId="7F56DF60">
            <w:pPr>
              <w:pageBreakBefore w:val="0"/>
              <w:kinsoku/>
              <w:wordWrap/>
              <w:bidi w:val="0"/>
              <w:adjustRightInd/>
              <w:snapToGrid/>
              <w:spacing w:line="360" w:lineRule="auto"/>
              <w:ind w:firstLine="480" w:firstLineChars="200"/>
              <w:outlineLvl w:val="9"/>
              <w:rPr>
                <w:rFonts w:ascii="Times New Roman" w:hAnsi="Times New Roman" w:eastAsia="宋体"/>
                <w:bCs/>
                <w:color w:val="000000" w:themeColor="text1"/>
                <w:sz w:val="24"/>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w:t>
            </w:r>
            <w:r>
              <w:rPr>
                <w:rFonts w:hint="eastAsia" w:ascii="Times New Roman" w:hAnsi="Times New Roman" w:eastAsia="宋体"/>
                <w:bCs/>
                <w:color w:val="000000" w:themeColor="text1"/>
                <w:sz w:val="24"/>
                <w:lang w:val="en-US" w:eastAsia="zh-CN"/>
                <w14:textFill>
                  <w14:solidFill>
                    <w14:schemeClr w14:val="tx1"/>
                  </w14:solidFill>
                </w14:textFill>
              </w:rPr>
              <w:t>7</w:t>
            </w:r>
            <w:r>
              <w:rPr>
                <w:rFonts w:hint="eastAsia" w:ascii="Times New Roman" w:hAnsi="Times New Roman" w:eastAsia="宋体"/>
                <w:bCs/>
                <w:color w:val="000000" w:themeColor="text1"/>
                <w:sz w:val="24"/>
                <w14:textFill>
                  <w14:solidFill>
                    <w14:schemeClr w14:val="tx1"/>
                  </w14:solidFill>
                </w14:textFill>
              </w:rPr>
              <w:t>）竣工：建设完成后进行试运行。</w:t>
            </w:r>
          </w:p>
          <w:p w14:paraId="60DB3ACC">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w:t>
            </w:r>
            <w:r>
              <w:rPr>
                <w:rFonts w:hint="eastAsia" w:ascii="Times New Roman" w:hAnsi="Times New Roman" w:eastAsia="宋体"/>
                <w:bCs/>
                <w:color w:val="000000" w:themeColor="text1"/>
                <w:sz w:val="24"/>
                <w:lang w:val="en-US" w:eastAsia="zh-CN"/>
                <w14:textFill>
                  <w14:solidFill>
                    <w14:schemeClr w14:val="tx1"/>
                  </w14:solidFill>
                </w14:textFill>
              </w:rPr>
              <w:t>8</w:t>
            </w:r>
            <w:r>
              <w:rPr>
                <w:rFonts w:hint="eastAsia" w:ascii="Times New Roman" w:hAnsi="Times New Roman" w:eastAsia="宋体"/>
                <w:bCs/>
                <w:color w:val="000000" w:themeColor="text1"/>
                <w:sz w:val="24"/>
                <w14:textFill>
                  <w14:solidFill>
                    <w14:schemeClr w14:val="tx1"/>
                  </w14:solidFill>
                </w14:textFill>
              </w:rPr>
              <w:t>）闭矿施工方案：依照矿区安全、水土保持、地质恢复、环境保护工作的有关规定拆除无用的地面建筑物，将破坏的地表推平，对受破坏的地表恢复等工作。</w:t>
            </w:r>
          </w:p>
        </w:tc>
      </w:tr>
      <w:tr w14:paraId="58F46B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17" w:type="pct"/>
            <w:vAlign w:val="center"/>
          </w:tcPr>
          <w:p w14:paraId="49A26A33">
            <w:pPr>
              <w:pageBreakBefore w:val="0"/>
              <w:kinsoku/>
              <w:wordWrap/>
              <w:bidi w:val="0"/>
              <w:adjustRightInd/>
              <w:snapToGrid/>
              <w:spacing w:line="360" w:lineRule="auto"/>
              <w:jc w:val="center"/>
              <w:outlineLvl w:val="9"/>
              <w:rPr>
                <w:rFonts w:ascii="Times New Roman" w:hAnsi="Times New Roman" w:eastAsia="宋体"/>
                <w:color w:val="000000" w:themeColor="text1"/>
                <w:kern w:val="0"/>
                <w:sz w:val="24"/>
                <w:szCs w:val="21"/>
                <w14:textFill>
                  <w14:solidFill>
                    <w14:schemeClr w14:val="tx1"/>
                  </w14:solidFill>
                </w14:textFill>
              </w:rPr>
            </w:pPr>
            <w:r>
              <w:rPr>
                <w:rFonts w:ascii="Times New Roman" w:hAnsi="Times New Roman" w:eastAsia="宋体"/>
                <w:color w:val="000000" w:themeColor="text1"/>
                <w:kern w:val="0"/>
                <w:sz w:val="24"/>
                <w:szCs w:val="21"/>
                <w14:textFill>
                  <w14:solidFill>
                    <w14:schemeClr w14:val="tx1"/>
                  </w14:solidFill>
                </w14:textFill>
              </w:rPr>
              <w:t>其他</w:t>
            </w:r>
          </w:p>
        </w:tc>
        <w:tc>
          <w:tcPr>
            <w:tcW w:w="4582" w:type="pct"/>
            <w:vAlign w:val="center"/>
          </w:tcPr>
          <w:p w14:paraId="745DF482">
            <w:pPr>
              <w:pageBreakBefore w:val="0"/>
              <w:kinsoku/>
              <w:wordWrap/>
              <w:overflowPunct w:val="0"/>
              <w:bidi w:val="0"/>
              <w:adjustRightInd/>
              <w:snapToGrid/>
              <w:spacing w:line="360" w:lineRule="auto"/>
              <w:outlineLvl w:val="9"/>
              <w:rPr>
                <w:rFonts w:ascii="Times New Roman" w:hAnsi="Times New Roman" w:eastAsia="宋体"/>
                <w:b/>
                <w:bCs/>
                <w:color w:val="000000" w:themeColor="text1"/>
                <w:kern w:val="28"/>
                <w:sz w:val="24"/>
                <w14:textFill>
                  <w14:solidFill>
                    <w14:schemeClr w14:val="tx1"/>
                  </w14:solidFill>
                </w14:textFill>
              </w:rPr>
            </w:pPr>
            <w:r>
              <w:rPr>
                <w:rFonts w:hint="eastAsia" w:ascii="Times New Roman" w:hAnsi="Times New Roman" w:eastAsia="宋体"/>
                <w:b/>
                <w:bCs/>
                <w:color w:val="000000" w:themeColor="text1"/>
                <w:kern w:val="28"/>
                <w:sz w:val="24"/>
                <w:lang w:val="en-US" w:eastAsia="zh-CN"/>
                <w14:textFill>
                  <w14:solidFill>
                    <w14:schemeClr w14:val="tx1"/>
                  </w14:solidFill>
                </w14:textFill>
              </w:rPr>
              <w:t>生产</w:t>
            </w:r>
            <w:r>
              <w:rPr>
                <w:rFonts w:hint="eastAsia" w:ascii="Times New Roman" w:hAnsi="Times New Roman" w:eastAsia="宋体"/>
                <w:b/>
                <w:bCs/>
                <w:color w:val="000000" w:themeColor="text1"/>
                <w:kern w:val="28"/>
                <w:sz w:val="24"/>
                <w14:textFill>
                  <w14:solidFill>
                    <w14:schemeClr w14:val="tx1"/>
                  </w14:solidFill>
                </w14:textFill>
              </w:rPr>
              <w:t>工艺流程和产排污环节</w:t>
            </w:r>
          </w:p>
          <w:p w14:paraId="3E2B9F97">
            <w:pPr>
              <w:pageBreakBefore w:val="0"/>
              <w:kinsoku/>
              <w:wordWrap/>
              <w:bidi w:val="0"/>
              <w:adjustRightInd/>
              <w:snapToGrid/>
              <w:spacing w:line="360" w:lineRule="auto"/>
              <w:ind w:firstLine="240" w:firstLineChars="100"/>
              <w:outlineLvl w:val="9"/>
              <w:rPr>
                <w:rFonts w:hint="eastAsia" w:ascii="Times New Roman" w:hAnsi="Times New Roman" w:eastAsia="宋体"/>
                <w:b w:val="0"/>
                <w:bCs w:val="0"/>
                <w:color w:val="000000" w:themeColor="text1"/>
                <w:kern w:val="0"/>
                <w:sz w:val="24"/>
                <w14:textFill>
                  <w14:solidFill>
                    <w14:schemeClr w14:val="tx1"/>
                  </w14:solidFill>
                </w14:textFill>
              </w:rPr>
            </w:pPr>
            <w:r>
              <w:rPr>
                <w:rFonts w:hint="eastAsia" w:ascii="Times New Roman" w:hAnsi="Times New Roman" w:eastAsia="宋体"/>
                <w:b w:val="0"/>
                <w:bCs w:val="0"/>
                <w:color w:val="000000" w:themeColor="text1"/>
                <w:kern w:val="0"/>
                <w:sz w:val="24"/>
                <w14:textFill>
                  <w14:solidFill>
                    <w14:schemeClr w14:val="tx1"/>
                  </w14:solidFill>
                </w14:textFill>
              </w:rPr>
              <w:t>本项目工程建设内容对环境影响时段包括施工期和营运期两部分。</w:t>
            </w:r>
          </w:p>
          <w:p w14:paraId="4E23BE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b/>
                <w:bCs/>
                <w:color w:val="000000" w:themeColor="text1"/>
                <w:kern w:val="0"/>
                <w:sz w:val="24"/>
                <w:lang w:val="en-US" w:eastAsia="zh-CN"/>
                <w14:textFill>
                  <w14:solidFill>
                    <w14:schemeClr w14:val="tx1"/>
                  </w14:solidFill>
                </w14:textFill>
              </w:rPr>
            </w:pPr>
            <w:r>
              <w:rPr>
                <w:rFonts w:hint="eastAsia" w:ascii="Times New Roman" w:hAnsi="Times New Roman" w:eastAsia="宋体"/>
                <w:b/>
                <w:bCs/>
                <w:color w:val="000000" w:themeColor="text1"/>
                <w:kern w:val="0"/>
                <w:sz w:val="24"/>
                <w14:textFill>
                  <w14:solidFill>
                    <w14:schemeClr w14:val="tx1"/>
                  </w14:solidFill>
                </w14:textFill>
              </w:rPr>
              <w:t>（1）</w:t>
            </w:r>
            <w:r>
              <w:rPr>
                <w:rFonts w:hint="eastAsia" w:ascii="Times New Roman" w:hAnsi="Times New Roman" w:eastAsia="宋体"/>
                <w:b/>
                <w:bCs/>
                <w:color w:val="000000" w:themeColor="text1"/>
                <w:kern w:val="0"/>
                <w:sz w:val="24"/>
                <w:lang w:val="en-US" w:eastAsia="zh-CN"/>
                <w14:textFill>
                  <w14:solidFill>
                    <w14:schemeClr w14:val="tx1"/>
                  </w14:solidFill>
                </w14:textFill>
              </w:rPr>
              <w:t>施工期工艺流程简述</w:t>
            </w:r>
          </w:p>
          <w:p w14:paraId="5C2EB4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b w:val="0"/>
                <w:bCs w:val="0"/>
                <w:color w:val="000000" w:themeColor="text1"/>
                <w:kern w:val="0"/>
                <w:sz w:val="24"/>
                <w:lang w:val="en-US" w:eastAsia="zh-CN"/>
                <w14:textFill>
                  <w14:solidFill>
                    <w14:schemeClr w14:val="tx1"/>
                  </w14:solidFill>
                </w14:textFill>
              </w:rPr>
            </w:pPr>
            <w:r>
              <w:rPr>
                <w:rFonts w:hint="eastAsia" w:ascii="Times New Roman" w:hAnsi="Times New Roman" w:eastAsia="宋体"/>
                <w:b w:val="0"/>
                <w:bCs w:val="0"/>
                <w:color w:val="000000" w:themeColor="text1"/>
                <w:kern w:val="0"/>
                <w:sz w:val="24"/>
                <w:lang w:val="en-US" w:eastAsia="zh-CN"/>
                <w14:textFill>
                  <w14:solidFill>
                    <w14:schemeClr w14:val="tx1"/>
                  </w14:solidFill>
                </w14:textFill>
              </w:rPr>
              <w:t>① 矿山开采</w:t>
            </w:r>
          </w:p>
          <w:p w14:paraId="713CB4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b w:val="0"/>
                <w:bCs w:val="0"/>
                <w:color w:val="000000" w:themeColor="text1"/>
                <w:kern w:val="0"/>
                <w:sz w:val="24"/>
                <w:lang w:eastAsia="zh-CN"/>
                <w14:textFill>
                  <w14:solidFill>
                    <w14:schemeClr w14:val="tx1"/>
                  </w14:solidFill>
                </w14:textFill>
              </w:rPr>
            </w:pPr>
            <w:r>
              <w:rPr>
                <w:rFonts w:hint="eastAsia" w:ascii="Times New Roman" w:hAnsi="Times New Roman" w:eastAsia="宋体"/>
                <w:b w:val="0"/>
                <w:bCs w:val="0"/>
                <w:color w:val="000000" w:themeColor="text1"/>
                <w:kern w:val="0"/>
                <w:sz w:val="24"/>
                <w:lang w:eastAsia="zh-CN"/>
                <w14:textFill>
                  <w14:solidFill>
                    <w14:schemeClr w14:val="tx1"/>
                  </w14:solidFill>
                </w14:textFill>
              </w:rPr>
              <w:t>项目不设置排土场，矿山施工期主要为截水沟、场内截水沟等建设。</w:t>
            </w:r>
          </w:p>
          <w:p w14:paraId="4CF160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b w:val="0"/>
                <w:bCs w:val="0"/>
                <w:color w:val="000000" w:themeColor="text1"/>
                <w:kern w:val="0"/>
                <w:sz w:val="24"/>
                <w:lang w:eastAsia="zh-CN"/>
                <w14:textFill>
                  <w14:solidFill>
                    <w14:schemeClr w14:val="tx1"/>
                  </w14:solidFill>
                </w14:textFill>
              </w:rPr>
            </w:pPr>
            <w:r>
              <w:rPr>
                <w:rFonts w:hint="eastAsia" w:ascii="Times New Roman" w:hAnsi="Times New Roman" w:eastAsia="宋体"/>
                <w:b w:val="0"/>
                <w:bCs w:val="0"/>
                <w:color w:val="000000" w:themeColor="text1"/>
                <w:kern w:val="0"/>
                <w:sz w:val="24"/>
                <w:lang w:eastAsia="zh-CN"/>
                <w14:textFill>
                  <w14:solidFill>
                    <w14:schemeClr w14:val="tx1"/>
                  </w14:solidFill>
                </w14:textFill>
              </w:rPr>
              <w:t>本项目截洪沟为砖混结构，施工工艺如下：</w:t>
            </w:r>
          </w:p>
          <w:p w14:paraId="6D4C61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b w:val="0"/>
                <w:bCs w:val="0"/>
                <w:color w:val="000000" w:themeColor="text1"/>
                <w:kern w:val="0"/>
                <w:sz w:val="24"/>
                <w:lang w:eastAsia="zh-CN"/>
                <w14:textFill>
                  <w14:solidFill>
                    <w14:schemeClr w14:val="tx1"/>
                  </w14:solidFill>
                </w14:textFill>
              </w:rPr>
            </w:pPr>
            <w:r>
              <w:rPr>
                <w:rFonts w:hint="eastAsia" w:ascii="Times New Roman" w:hAnsi="Times New Roman" w:eastAsia="宋体"/>
                <w:b w:val="0"/>
                <w:bCs w:val="0"/>
                <w:color w:val="000000" w:themeColor="text1"/>
                <w:kern w:val="0"/>
                <w:sz w:val="24"/>
                <w:lang w:eastAsia="zh-CN"/>
                <w14:textFill>
                  <w14:solidFill>
                    <w14:schemeClr w14:val="tx1"/>
                  </w14:solidFill>
                </w14:textFill>
              </w:rPr>
              <w:t>首先采用机械+人工的方式沿开挖截水沟基坑，然后进行铺浆、摆石、竖缝铺浆及捣实，最后进行养护、勾缝。</w:t>
            </w:r>
          </w:p>
          <w:p w14:paraId="444CD5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b w:val="0"/>
                <w:bCs w:val="0"/>
                <w:color w:val="000000" w:themeColor="text1"/>
                <w:kern w:val="0"/>
                <w:sz w:val="24"/>
                <w:lang w:eastAsia="zh-CN"/>
                <w14:textFill>
                  <w14:solidFill>
                    <w14:schemeClr w14:val="tx1"/>
                  </w14:solidFill>
                </w14:textFill>
              </w:rPr>
            </w:pPr>
            <w:r>
              <w:rPr>
                <w:rFonts w:hint="eastAsia" w:ascii="Times New Roman" w:hAnsi="Times New Roman" w:eastAsia="宋体"/>
                <w:b w:val="0"/>
                <w:bCs w:val="0"/>
                <w:color w:val="000000" w:themeColor="text1"/>
                <w:kern w:val="0"/>
                <w:sz w:val="24"/>
                <w:lang w:eastAsia="zh-CN"/>
                <w14:textFill>
                  <w14:solidFill>
                    <w14:schemeClr w14:val="tx1"/>
                  </w14:solidFill>
                </w14:textFill>
              </w:rPr>
              <w:t>铺浆厚度按设计厚度的1.5倍进行铺设，以便砂缝铺浆密实；石块（中部厚度小于150mm）安装将干净面朝向砂浆，用铁锤轻敲石面，以便使砂浆饱满；毛石分层砌筑，上下错缝，内外搭砌。截水沟施工工艺流程与产污位置图如下：</w:t>
            </w:r>
          </w:p>
          <w:p w14:paraId="300726F7">
            <w:pPr>
              <w:pageBreakBefore w:val="0"/>
              <w:kinsoku/>
              <w:wordWrap/>
              <w:bidi w:val="0"/>
              <w:adjustRightInd/>
              <w:snapToGrid/>
              <w:spacing w:line="360" w:lineRule="auto"/>
              <w:jc w:val="center"/>
              <w:outlineLvl w:val="9"/>
              <w:rPr>
                <w:rFonts w:hint="eastAsia" w:ascii="Times New Roman" w:hAnsi="Times New Roman" w:eastAsia="宋体"/>
                <w:b w:val="0"/>
                <w:bCs w:val="0"/>
                <w:color w:val="000000" w:themeColor="text1"/>
                <w:kern w:val="0"/>
                <w:sz w:val="24"/>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2679700</wp:posOffset>
                      </wp:positionH>
                      <wp:positionV relativeFrom="paragraph">
                        <wp:posOffset>458470</wp:posOffset>
                      </wp:positionV>
                      <wp:extent cx="1372235" cy="265430"/>
                      <wp:effectExtent l="6350" t="6350" r="12065" b="13970"/>
                      <wp:wrapNone/>
                      <wp:docPr id="90" name="矩形 90"/>
                      <wp:cNvGraphicFramePr/>
                      <a:graphic xmlns:a="http://schemas.openxmlformats.org/drawingml/2006/main">
                        <a:graphicData uri="http://schemas.microsoft.com/office/word/2010/wordprocessingShape">
                          <wps:wsp>
                            <wps:cNvSpPr/>
                            <wps:spPr>
                              <a:xfrm>
                                <a:off x="0" y="0"/>
                                <a:ext cx="1372235" cy="265682"/>
                              </a:xfrm>
                              <a:prstGeom prst="rect">
                                <a:avLst/>
                              </a:prstGeom>
                              <a:noFill/>
                              <a:ln w="12700" cap="flat" cmpd="sng">
                                <a:solidFill>
                                  <a:srgbClr val="000000"/>
                                </a:solidFill>
                                <a:prstDash val="dash"/>
                                <a:miter/>
                                <a:headEnd type="none" w="med" len="med"/>
                                <a:tailEnd type="none" w="med" len="med"/>
                              </a:ln>
                            </wps:spPr>
                            <wps:txbx>
                              <w:txbxContent>
                                <w:p w14:paraId="2E000AAD">
                                  <w:pPr>
                                    <w:pStyle w:val="73"/>
                                  </w:pPr>
                                  <w:r>
                                    <w:rPr>
                                      <w:rFonts w:hint="eastAsia"/>
                                    </w:rPr>
                                    <w:t>噪声、固废、扬尘</w:t>
                                  </w:r>
                                </w:p>
                              </w:txbxContent>
                            </wps:txbx>
                            <wps:bodyPr upright="1"/>
                          </wps:wsp>
                        </a:graphicData>
                      </a:graphic>
                    </wp:anchor>
                  </w:drawing>
                </mc:Choice>
                <mc:Fallback>
                  <w:pict>
                    <v:rect id="_x0000_s1026" o:spid="_x0000_s1026" o:spt="1" style="position:absolute;left:0pt;margin-left:211pt;margin-top:36.1pt;height:20.9pt;width:108.05pt;z-index:251669504;mso-width-relative:page;mso-height-relative:page;" filled="f" stroked="t" coordsize="21600,21600" o:gfxdata="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MbSWtcAAAAKAQAADwAAAAAAAAABACAAAAAiAAAAZHJzL2Rvd25y&#10;ZXYueG1sUEsBAhQAFAAAAAgAh07iQLfZ9or/AQAAAgQAAA4AAAAAAAAAAQAgAAAAJgEAAGRycy9l&#10;Mm9Eb2MueG1sUEsFBgAAAAAGAAYAWQEAAJcFAAAAAA==&#10;">
                      <v:fill on="f" focussize="0,0"/>
                      <v:stroke weight="1pt" color="#000000" joinstyle="miter" dashstyle="dash"/>
                      <v:imagedata o:title=""/>
                      <o:lock v:ext="edit" aspectratio="f"/>
                      <v:textbox>
                        <w:txbxContent>
                          <w:p w14:paraId="2E000AAD">
                            <w:pPr>
                              <w:pStyle w:val="73"/>
                            </w:pPr>
                            <w:r>
                              <w:rPr>
                                <w:rFonts w:hint="eastAsia"/>
                              </w:rPr>
                              <w:t>噪声、固废、扬尘</w:t>
                            </w:r>
                          </w:p>
                        </w:txbxContent>
                      </v:textbox>
                    </v:rect>
                  </w:pict>
                </mc:Fallback>
              </mc:AlternateContent>
            </w:r>
            <w:r>
              <w:rPr>
                <w:rFonts w:ascii="Times New Roman" w:hAnsi="Times New Roman" w:eastAsia="宋体"/>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18415</wp:posOffset>
                      </wp:positionH>
                      <wp:positionV relativeFrom="paragraph">
                        <wp:posOffset>394970</wp:posOffset>
                      </wp:positionV>
                      <wp:extent cx="939165" cy="265430"/>
                      <wp:effectExtent l="6350" t="6350" r="6985" b="13970"/>
                      <wp:wrapNone/>
                      <wp:docPr id="91" name="矩形 91"/>
                      <wp:cNvGraphicFramePr/>
                      <a:graphic xmlns:a="http://schemas.openxmlformats.org/drawingml/2006/main">
                        <a:graphicData uri="http://schemas.microsoft.com/office/word/2010/wordprocessingShape">
                          <wps:wsp>
                            <wps:cNvSpPr/>
                            <wps:spPr>
                              <a:xfrm>
                                <a:off x="0" y="0"/>
                                <a:ext cx="939165" cy="265682"/>
                              </a:xfrm>
                              <a:prstGeom prst="rect">
                                <a:avLst/>
                              </a:prstGeom>
                              <a:noFill/>
                              <a:ln w="12700" cap="flat" cmpd="sng">
                                <a:solidFill>
                                  <a:srgbClr val="000000"/>
                                </a:solidFill>
                                <a:prstDash val="dash"/>
                                <a:miter/>
                                <a:headEnd type="none" w="med" len="med"/>
                                <a:tailEnd type="none" w="med" len="med"/>
                              </a:ln>
                            </wps:spPr>
                            <wps:txbx>
                              <w:txbxContent>
                                <w:p w14:paraId="08C2AE16">
                                  <w:pPr>
                                    <w:pStyle w:val="73"/>
                                  </w:pPr>
                                  <w:r>
                                    <w:rPr>
                                      <w:rFonts w:hint="eastAsia"/>
                                    </w:rPr>
                                    <w:t>噪声、固废</w:t>
                                  </w:r>
                                </w:p>
                              </w:txbxContent>
                            </wps:txbx>
                            <wps:bodyPr upright="1"/>
                          </wps:wsp>
                        </a:graphicData>
                      </a:graphic>
                    </wp:anchor>
                  </w:drawing>
                </mc:Choice>
                <mc:Fallback>
                  <w:pict>
                    <v:rect id="_x0000_s1026" o:spid="_x0000_s1026" o:spt="1" style="position:absolute;left:0pt;margin-left:1.45pt;margin-top:31.1pt;height:20.9pt;width:73.95pt;z-index:251670528;mso-width-relative:page;mso-height-relative:page;" filled="f" stroked="t" coordsize="21600,21600" o:gfxdata="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6mXq9UAAAAIAQAADwAAAAAAAAABACAAAAAiAAAAZHJzL2Rvd25yZXYu&#10;eG1sUEsBAhQAFAAAAAgAh07iQMJfR9b+AQAAAQQAAA4AAAAAAAAAAQAgAAAAJAEAAGRycy9lMm9E&#10;b2MueG1sUEsFBgAAAAAGAAYAWQEAAJQFAAAAAA==&#10;">
                      <v:fill on="f" focussize="0,0"/>
                      <v:stroke weight="1pt" color="#000000" joinstyle="miter" dashstyle="dash"/>
                      <v:imagedata o:title=""/>
                      <o:lock v:ext="edit" aspectratio="f"/>
                      <v:textbox>
                        <w:txbxContent>
                          <w:p w14:paraId="08C2AE16">
                            <w:pPr>
                              <w:pStyle w:val="73"/>
                            </w:pPr>
                            <w:r>
                              <w:rPr>
                                <w:rFonts w:hint="eastAsia"/>
                              </w:rPr>
                              <w:t>噪声、固废</w:t>
                            </w:r>
                          </w:p>
                        </w:txbxContent>
                      </v:textbox>
                    </v:rect>
                  </w:pict>
                </mc:Fallback>
              </mc:AlternateContent>
            </w:r>
            <w:r>
              <w:rPr>
                <w:rFonts w:ascii="Times New Roman" w:hAnsi="Times New Roman" w:eastAsia="宋体"/>
                <w:caps w:val="0"/>
                <w:color w:val="000000" w:themeColor="text1"/>
                <w:highlight w:val="none"/>
                <w:lang w:val="en-GB" w:eastAsia="zh-CN" w:bidi="ar-SA"/>
                <w14:textFill>
                  <w14:solidFill>
                    <w14:schemeClr w14:val="tx1"/>
                  </w14:solidFill>
                </w14:textFill>
              </w:rPr>
              <mc:AlternateContent>
                <mc:Choice Requires="wpg">
                  <w:drawing>
                    <wp:inline distT="0" distB="0" distL="114300" distR="114300">
                      <wp:extent cx="4572000" cy="1508760"/>
                      <wp:effectExtent l="6350" t="0" r="12700" b="0"/>
                      <wp:docPr id="92" name="组合 92"/>
                      <wp:cNvGraphicFramePr/>
                      <a:graphic xmlns:a="http://schemas.openxmlformats.org/drawingml/2006/main">
                        <a:graphicData uri="http://schemas.microsoft.com/office/word/2010/wordprocessingGroup">
                          <wpg:wgp>
                            <wpg:cNvGrpSpPr/>
                            <wpg:grpSpPr>
                              <a:xfrm>
                                <a:off x="0" y="0"/>
                                <a:ext cx="4572000" cy="1508760"/>
                                <a:chOff x="0" y="0"/>
                                <a:chExt cx="8280" cy="2652"/>
                              </a:xfrm>
                            </wpg:grpSpPr>
                            <wps:wsp>
                              <wps:cNvPr id="65" name="矩形 65"/>
                              <wps:cNvSpPr>
                                <a:spLocks noChangeAspect="1" noTextEdit="1"/>
                              </wps:cNvSpPr>
                              <wps:spPr>
                                <a:xfrm>
                                  <a:off x="0" y="0"/>
                                  <a:ext cx="8280" cy="2652"/>
                                </a:xfrm>
                                <a:prstGeom prst="rect">
                                  <a:avLst/>
                                </a:prstGeom>
                                <a:noFill/>
                                <a:ln>
                                  <a:noFill/>
                                </a:ln>
                              </wps:spPr>
                              <wps:bodyPr upright="1"/>
                            </wps:wsp>
                            <wps:wsp>
                              <wps:cNvPr id="66" name="矩形 66"/>
                              <wps:cNvSpPr/>
                              <wps:spPr>
                                <a:xfrm>
                                  <a:off x="2838" y="472"/>
                                  <a:ext cx="1741" cy="799"/>
                                </a:xfrm>
                                <a:prstGeom prst="rect">
                                  <a:avLst/>
                                </a:prstGeom>
                                <a:noFill/>
                                <a:ln w="12700" cap="flat" cmpd="sng">
                                  <a:solidFill>
                                    <a:srgbClr val="000000"/>
                                  </a:solidFill>
                                  <a:prstDash val="dash"/>
                                  <a:miter/>
                                  <a:headEnd type="none" w="med" len="med"/>
                                  <a:tailEnd type="none" w="med" len="med"/>
                                </a:ln>
                              </wps:spPr>
                              <wps:txbx>
                                <w:txbxContent>
                                  <w:p w14:paraId="03303C8B">
                                    <w:pPr>
                                      <w:pStyle w:val="73"/>
                                      <w:keepNext w:val="0"/>
                                      <w:keepLines w:val="0"/>
                                      <w:pageBreakBefore w:val="0"/>
                                      <w:widowControl w:val="0"/>
                                      <w:kinsoku/>
                                      <w:wordWrap/>
                                      <w:overflowPunct/>
                                      <w:topLinePunct w:val="0"/>
                                      <w:bidi w:val="0"/>
                                      <w:adjustRightInd w:val="0"/>
                                      <w:snapToGrid w:val="0"/>
                                      <w:spacing w:line="240" w:lineRule="auto"/>
                                      <w:textAlignment w:val="auto"/>
                                      <w:rPr>
                                        <w:rFonts w:hint="eastAsia"/>
                                      </w:rPr>
                                    </w:pPr>
                                    <w:r>
                                      <w:rPr>
                                        <w:rFonts w:hint="eastAsia"/>
                                      </w:rPr>
                                      <w:t>噪声、固废、</w:t>
                                    </w:r>
                                  </w:p>
                                  <w:p w14:paraId="3396C297">
                                    <w:pPr>
                                      <w:pStyle w:val="73"/>
                                      <w:keepNext w:val="0"/>
                                      <w:keepLines w:val="0"/>
                                      <w:pageBreakBefore w:val="0"/>
                                      <w:widowControl w:val="0"/>
                                      <w:kinsoku/>
                                      <w:wordWrap/>
                                      <w:overflowPunct/>
                                      <w:topLinePunct w:val="0"/>
                                      <w:bidi w:val="0"/>
                                      <w:adjustRightInd w:val="0"/>
                                      <w:snapToGrid w:val="0"/>
                                      <w:spacing w:line="240" w:lineRule="auto"/>
                                      <w:textAlignment w:val="auto"/>
                                    </w:pPr>
                                    <w:r>
                                      <w:rPr>
                                        <w:rFonts w:hint="eastAsia"/>
                                      </w:rPr>
                                      <w:t>扬尘</w:t>
                                    </w:r>
                                  </w:p>
                                </w:txbxContent>
                              </wps:txbx>
                              <wps:bodyPr upright="1"/>
                            </wps:wsp>
                            <wps:wsp>
                              <wps:cNvPr id="67" name="矩形 67"/>
                              <wps:cNvSpPr/>
                              <wps:spPr>
                                <a:xfrm>
                                  <a:off x="0" y="1716"/>
                                  <a:ext cx="1079" cy="780"/>
                                </a:xfrm>
                                <a:prstGeom prst="rect">
                                  <a:avLst/>
                                </a:prstGeom>
                                <a:noFill/>
                                <a:ln w="12700" cap="flat" cmpd="sng">
                                  <a:solidFill>
                                    <a:srgbClr val="000000"/>
                                  </a:solidFill>
                                  <a:prstDash val="solid"/>
                                  <a:miter/>
                                  <a:headEnd type="none" w="med" len="med"/>
                                  <a:tailEnd type="none" w="med" len="med"/>
                                </a:ln>
                              </wps:spPr>
                              <wps:txbx>
                                <w:txbxContent>
                                  <w:p w14:paraId="0DE65B4E">
                                    <w:pPr>
                                      <w:pStyle w:val="73"/>
                                      <w:keepNext w:val="0"/>
                                      <w:keepLines w:val="0"/>
                                      <w:pageBreakBefore w:val="0"/>
                                      <w:widowControl w:val="0"/>
                                      <w:kinsoku/>
                                      <w:wordWrap/>
                                      <w:overflowPunct/>
                                      <w:topLinePunct w:val="0"/>
                                      <w:bidi w:val="0"/>
                                      <w:adjustRightInd w:val="0"/>
                                      <w:snapToGrid w:val="0"/>
                                      <w:spacing w:line="240" w:lineRule="auto"/>
                                      <w:textAlignment w:val="auto"/>
                                      <w:rPr>
                                        <w:rFonts w:hint="default"/>
                                        <w:lang w:val="en-US"/>
                                      </w:rPr>
                                    </w:pPr>
                                    <w:r>
                                      <w:rPr>
                                        <w:rFonts w:hint="eastAsia"/>
                                        <w:lang w:val="en-US" w:eastAsia="zh-CN"/>
                                      </w:rPr>
                                      <w:t>场地清理</w:t>
                                    </w:r>
                                  </w:p>
                                </w:txbxContent>
                              </wps:txbx>
                              <wps:bodyPr upright="1"/>
                            </wps:wsp>
                            <wps:wsp>
                              <wps:cNvPr id="68" name="矩形 68"/>
                              <wps:cNvSpPr/>
                              <wps:spPr>
                                <a:xfrm>
                                  <a:off x="1620" y="1716"/>
                                  <a:ext cx="1079" cy="780"/>
                                </a:xfrm>
                                <a:prstGeom prst="rect">
                                  <a:avLst/>
                                </a:prstGeom>
                                <a:noFill/>
                                <a:ln w="12700" cap="flat" cmpd="sng">
                                  <a:solidFill>
                                    <a:srgbClr val="000000"/>
                                  </a:solidFill>
                                  <a:prstDash val="solid"/>
                                  <a:miter/>
                                  <a:headEnd type="none" w="med" len="med"/>
                                  <a:tailEnd type="none" w="med" len="med"/>
                                </a:ln>
                              </wps:spPr>
                              <wps:txbx>
                                <w:txbxContent>
                                  <w:p w14:paraId="15B1491C">
                                    <w:pPr>
                                      <w:pStyle w:val="73"/>
                                      <w:keepNext w:val="0"/>
                                      <w:keepLines w:val="0"/>
                                      <w:pageBreakBefore w:val="0"/>
                                      <w:widowControl w:val="0"/>
                                      <w:kinsoku/>
                                      <w:wordWrap/>
                                      <w:overflowPunct/>
                                      <w:topLinePunct w:val="0"/>
                                      <w:bidi w:val="0"/>
                                      <w:adjustRightInd w:val="0"/>
                                      <w:snapToGrid w:val="0"/>
                                      <w:spacing w:line="240" w:lineRule="auto"/>
                                      <w:textAlignment w:val="auto"/>
                                      <w:rPr>
                                        <w:rFonts w:hint="default" w:eastAsia="宋体"/>
                                        <w:lang w:val="en-US" w:eastAsia="zh-CN"/>
                                      </w:rPr>
                                    </w:pPr>
                                    <w:r>
                                      <w:rPr>
                                        <w:rFonts w:hint="eastAsia"/>
                                        <w:lang w:val="en-US" w:eastAsia="zh-CN"/>
                                      </w:rPr>
                                      <w:t>测量放线</w:t>
                                    </w:r>
                                  </w:p>
                                </w:txbxContent>
                              </wps:txbx>
                              <wps:bodyPr upright="1"/>
                            </wps:wsp>
                            <wps:wsp>
                              <wps:cNvPr id="69" name="矩形 69"/>
                              <wps:cNvSpPr/>
                              <wps:spPr>
                                <a:xfrm>
                                  <a:off x="3240" y="1716"/>
                                  <a:ext cx="1079" cy="780"/>
                                </a:xfrm>
                                <a:prstGeom prst="rect">
                                  <a:avLst/>
                                </a:prstGeom>
                                <a:noFill/>
                                <a:ln w="12700" cap="flat" cmpd="sng">
                                  <a:solidFill>
                                    <a:srgbClr val="000000"/>
                                  </a:solidFill>
                                  <a:prstDash val="solid"/>
                                  <a:miter/>
                                  <a:headEnd type="none" w="med" len="med"/>
                                  <a:tailEnd type="none" w="med" len="med"/>
                                </a:ln>
                              </wps:spPr>
                              <wps:txbx>
                                <w:txbxContent>
                                  <w:p w14:paraId="26FA48AA">
                                    <w:pPr>
                                      <w:pStyle w:val="73"/>
                                      <w:keepNext w:val="0"/>
                                      <w:keepLines w:val="0"/>
                                      <w:pageBreakBefore w:val="0"/>
                                      <w:widowControl w:val="0"/>
                                      <w:kinsoku/>
                                      <w:wordWrap/>
                                      <w:overflowPunct/>
                                      <w:topLinePunct w:val="0"/>
                                      <w:bidi w:val="0"/>
                                      <w:adjustRightInd w:val="0"/>
                                      <w:snapToGrid w:val="0"/>
                                      <w:spacing w:line="240" w:lineRule="auto"/>
                                      <w:textAlignment w:val="auto"/>
                                      <w:rPr>
                                        <w:rFonts w:hint="default" w:eastAsia="宋体"/>
                                        <w:lang w:val="en-US" w:eastAsia="zh-CN"/>
                                      </w:rPr>
                                    </w:pPr>
                                    <w:r>
                                      <w:rPr>
                                        <w:rStyle w:val="80"/>
                                        <w:rFonts w:hint="eastAsia"/>
                                        <w:lang w:val="en-US" w:eastAsia="zh-CN"/>
                                      </w:rPr>
                                      <w:t>基坑开挖</w:t>
                                    </w:r>
                                  </w:p>
                                </w:txbxContent>
                              </wps:txbx>
                              <wps:bodyPr upright="1"/>
                            </wps:wsp>
                            <wps:wsp>
                              <wps:cNvPr id="70" name="矩形 70"/>
                              <wps:cNvSpPr/>
                              <wps:spPr>
                                <a:xfrm>
                                  <a:off x="4860" y="1716"/>
                                  <a:ext cx="1619" cy="780"/>
                                </a:xfrm>
                                <a:prstGeom prst="rect">
                                  <a:avLst/>
                                </a:prstGeom>
                                <a:noFill/>
                                <a:ln w="12700" cap="flat" cmpd="sng">
                                  <a:solidFill>
                                    <a:srgbClr val="000000"/>
                                  </a:solidFill>
                                  <a:prstDash val="solid"/>
                                  <a:miter/>
                                  <a:headEnd type="none" w="med" len="med"/>
                                  <a:tailEnd type="none" w="med" len="med"/>
                                </a:ln>
                              </wps:spPr>
                              <wps:txbx>
                                <w:txbxContent>
                                  <w:p w14:paraId="4B431F5F">
                                    <w:pPr>
                                      <w:pStyle w:val="73"/>
                                      <w:keepNext w:val="0"/>
                                      <w:keepLines w:val="0"/>
                                      <w:pageBreakBefore w:val="0"/>
                                      <w:widowControl w:val="0"/>
                                      <w:kinsoku/>
                                      <w:wordWrap/>
                                      <w:overflowPunct/>
                                      <w:topLinePunct w:val="0"/>
                                      <w:bidi w:val="0"/>
                                      <w:adjustRightInd w:val="0"/>
                                      <w:snapToGrid w:val="0"/>
                                      <w:spacing w:line="240" w:lineRule="auto"/>
                                      <w:textAlignment w:val="auto"/>
                                      <w:rPr>
                                        <w:rFonts w:hint="default"/>
                                        <w:lang w:val="en-US"/>
                                      </w:rPr>
                                    </w:pPr>
                                    <w:r>
                                      <w:rPr>
                                        <w:rFonts w:hint="eastAsia"/>
                                        <w:lang w:val="en-US" w:eastAsia="zh-CN"/>
                                      </w:rPr>
                                      <w:t>铺浆捣实勾缝养护</w:t>
                                    </w:r>
                                  </w:p>
                                </w:txbxContent>
                              </wps:txbx>
                              <wps:bodyPr upright="1"/>
                            </wps:wsp>
                            <wps:wsp>
                              <wps:cNvPr id="71" name="矩形 71"/>
                              <wps:cNvSpPr/>
                              <wps:spPr>
                                <a:xfrm>
                                  <a:off x="7201" y="1716"/>
                                  <a:ext cx="1079" cy="780"/>
                                </a:xfrm>
                                <a:prstGeom prst="rect">
                                  <a:avLst/>
                                </a:prstGeom>
                                <a:noFill/>
                                <a:ln w="12700" cap="flat" cmpd="sng">
                                  <a:solidFill>
                                    <a:srgbClr val="000000"/>
                                  </a:solidFill>
                                  <a:prstDash val="solid"/>
                                  <a:miter/>
                                  <a:headEnd type="none" w="med" len="med"/>
                                  <a:tailEnd type="none" w="med" len="med"/>
                                </a:ln>
                              </wps:spPr>
                              <wps:txbx>
                                <w:txbxContent>
                                  <w:p w14:paraId="26AAB018">
                                    <w:pPr>
                                      <w:pStyle w:val="73"/>
                                      <w:keepNext w:val="0"/>
                                      <w:keepLines w:val="0"/>
                                      <w:pageBreakBefore w:val="0"/>
                                      <w:widowControl w:val="0"/>
                                      <w:kinsoku/>
                                      <w:wordWrap/>
                                      <w:overflowPunct/>
                                      <w:topLinePunct w:val="0"/>
                                      <w:bidi w:val="0"/>
                                      <w:adjustRightInd w:val="0"/>
                                      <w:snapToGrid w:val="0"/>
                                      <w:spacing w:line="240" w:lineRule="auto"/>
                                      <w:textAlignment w:val="auto"/>
                                    </w:pPr>
                                    <w:r>
                                      <w:rPr>
                                        <w:rFonts w:hint="eastAsia"/>
                                        <w:lang w:val="en-US" w:eastAsia="zh-CN"/>
                                      </w:rPr>
                                      <w:t>清理验收</w:t>
                                    </w:r>
                                  </w:p>
                                </w:txbxContent>
                              </wps:txbx>
                              <wps:bodyPr upright="1"/>
                            </wps:wsp>
                            <wps:wsp>
                              <wps:cNvPr id="72" name="直接连接符 72"/>
                              <wps:cNvCnPr/>
                              <wps:spPr>
                                <a:xfrm flipV="1">
                                  <a:off x="540" y="1248"/>
                                  <a:ext cx="0" cy="468"/>
                                </a:xfrm>
                                <a:prstGeom prst="line">
                                  <a:avLst/>
                                </a:prstGeom>
                                <a:ln w="12700" cap="flat" cmpd="sng">
                                  <a:solidFill>
                                    <a:srgbClr val="000000"/>
                                  </a:solidFill>
                                  <a:prstDash val="dash"/>
                                  <a:headEnd type="none" w="med" len="med"/>
                                  <a:tailEnd type="triangle" w="med" len="med"/>
                                </a:ln>
                              </wps:spPr>
                              <wps:bodyPr upright="1"/>
                            </wps:wsp>
                            <wps:wsp>
                              <wps:cNvPr id="77" name="直接连接符 77"/>
                              <wps:cNvCnPr/>
                              <wps:spPr>
                                <a:xfrm>
                                  <a:off x="1080" y="2184"/>
                                  <a:ext cx="540" cy="0"/>
                                </a:xfrm>
                                <a:prstGeom prst="line">
                                  <a:avLst/>
                                </a:prstGeom>
                                <a:ln w="12700" cap="flat" cmpd="sng">
                                  <a:solidFill>
                                    <a:srgbClr val="000000"/>
                                  </a:solidFill>
                                  <a:prstDash val="solid"/>
                                  <a:headEnd type="none" w="med" len="med"/>
                                  <a:tailEnd type="triangle" w="med" len="med"/>
                                </a:ln>
                              </wps:spPr>
                              <wps:bodyPr upright="1"/>
                            </wps:wsp>
                            <wps:wsp>
                              <wps:cNvPr id="78" name="直接连接符 78"/>
                              <wps:cNvCnPr/>
                              <wps:spPr>
                                <a:xfrm>
                                  <a:off x="6480" y="2184"/>
                                  <a:ext cx="720" cy="1"/>
                                </a:xfrm>
                                <a:prstGeom prst="line">
                                  <a:avLst/>
                                </a:prstGeom>
                                <a:ln w="12700" cap="flat" cmpd="sng">
                                  <a:solidFill>
                                    <a:srgbClr val="000000"/>
                                  </a:solidFill>
                                  <a:prstDash val="solid"/>
                                  <a:headEnd type="none" w="med" len="med"/>
                                  <a:tailEnd type="triangle" w="med" len="med"/>
                                </a:ln>
                              </wps:spPr>
                              <wps:bodyPr upright="1"/>
                            </wps:wsp>
                            <wps:wsp>
                              <wps:cNvPr id="79" name="直接连接符 79"/>
                              <wps:cNvCnPr/>
                              <wps:spPr>
                                <a:xfrm>
                                  <a:off x="4320" y="2184"/>
                                  <a:ext cx="540" cy="1"/>
                                </a:xfrm>
                                <a:prstGeom prst="line">
                                  <a:avLst/>
                                </a:prstGeom>
                                <a:ln w="12700" cap="flat" cmpd="sng">
                                  <a:solidFill>
                                    <a:srgbClr val="000000"/>
                                  </a:solidFill>
                                  <a:prstDash val="solid"/>
                                  <a:headEnd type="none" w="med" len="med"/>
                                  <a:tailEnd type="triangle" w="med" len="med"/>
                                </a:ln>
                              </wps:spPr>
                              <wps:bodyPr upright="1"/>
                            </wps:wsp>
                            <wps:wsp>
                              <wps:cNvPr id="80" name="直接连接符 80"/>
                              <wps:cNvCnPr/>
                              <wps:spPr>
                                <a:xfrm>
                                  <a:off x="2700" y="2184"/>
                                  <a:ext cx="540" cy="1"/>
                                </a:xfrm>
                                <a:prstGeom prst="line">
                                  <a:avLst/>
                                </a:prstGeom>
                                <a:ln w="12700" cap="flat" cmpd="sng">
                                  <a:solidFill>
                                    <a:srgbClr val="000000"/>
                                  </a:solidFill>
                                  <a:prstDash val="solid"/>
                                  <a:headEnd type="none" w="med" len="med"/>
                                  <a:tailEnd type="triangle" w="med" len="med"/>
                                </a:ln>
                              </wps:spPr>
                              <wps:bodyPr upright="1"/>
                            </wps:wsp>
                            <wps:wsp>
                              <wps:cNvPr id="81" name="直接连接符 81"/>
                              <wps:cNvCnPr/>
                              <wps:spPr>
                                <a:xfrm flipV="1">
                                  <a:off x="5760" y="1248"/>
                                  <a:ext cx="1" cy="468"/>
                                </a:xfrm>
                                <a:prstGeom prst="line">
                                  <a:avLst/>
                                </a:prstGeom>
                                <a:ln w="12700" cap="flat" cmpd="sng">
                                  <a:solidFill>
                                    <a:srgbClr val="000000"/>
                                  </a:solidFill>
                                  <a:prstDash val="dash"/>
                                  <a:headEnd type="none" w="med" len="med"/>
                                  <a:tailEnd type="triangle" w="med" len="med"/>
                                </a:ln>
                              </wps:spPr>
                              <wps:bodyPr upright="1"/>
                            </wps:wsp>
                            <wps:wsp>
                              <wps:cNvPr id="82" name="直接连接符 82"/>
                              <wps:cNvCnPr/>
                              <wps:spPr>
                                <a:xfrm flipV="1">
                                  <a:off x="3780" y="1248"/>
                                  <a:ext cx="1" cy="468"/>
                                </a:xfrm>
                                <a:prstGeom prst="line">
                                  <a:avLst/>
                                </a:prstGeom>
                                <a:ln w="12700" cap="flat" cmpd="sng">
                                  <a:solidFill>
                                    <a:srgbClr val="000000"/>
                                  </a:solidFill>
                                  <a:prstDash val="dash"/>
                                  <a:headEnd type="none" w="med" len="med"/>
                                  <a:tailEnd type="triangle" w="med" len="med"/>
                                </a:ln>
                              </wps:spPr>
                              <wps:bodyPr upright="1"/>
                            </wps:wsp>
                          </wpg:wgp>
                        </a:graphicData>
                      </a:graphic>
                    </wp:inline>
                  </w:drawing>
                </mc:Choice>
                <mc:Fallback>
                  <w:pict>
                    <v:group id="_x0000_s1026" o:spid="_x0000_s1026" o:spt="203" style="height:118.8pt;width:360pt;" coordsize="8280,2652" o:gfxdata="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">
                      <o:lock v:ext="edit" aspectratio="f"/>
                      <v:rect id="_x0000_s1026" o:spid="_x0000_s1026" o:spt="1" style="position:absolute;left:0;top:0;height:2652;width:8280;" filled="f" stroked="f" coordsize="21600,21600" o:gfxdata="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TnT1vQAA&#10;ANsAAAAPAAAAAAAAAAEAIAAAACIAAABkcnMvZG93bnJldi54bWxQSwECFAAUAAAACACHTuJAMy8F&#10;njsAAAA5AAAAEAAAAAAAAAABACAAAAAMAQAAZHJzL3NoYXBleG1sLnhtbFBLBQYAAAAABgAGAFsB&#10;AAC2AwAAAAA=&#10;">
                        <v:fill on="f" focussize="0,0"/>
                        <v:stroke on="f"/>
                        <v:imagedata o:title=""/>
                        <o:lock v:ext="edit" text="t" aspectratio="t"/>
                      </v:rect>
                      <v:rect id="_x0000_s1026" o:spid="_x0000_s1026" o:spt="1" style="position:absolute;left:2838;top:472;height:799;width:1741;" filled="f" stroked="t" coordsize="21600,21600" o:gfxdata="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UzxQugAAANsA&#10;AAAPAAAAAAAAAAEAIAAAACIAAABkcnMvZG93bnJldi54bWxQSwECFAAUAAAACACHTuJAMy8FnjsA&#10;AAA5AAAAEAAAAAAAAAABACAAAAAJAQAAZHJzL3NoYXBleG1sLnhtbFBLBQYAAAAABgAGAFsBAACz&#10;AwAAAAA=&#10;">
                        <v:fill on="f" focussize="0,0"/>
                        <v:stroke weight="1pt" color="#000000" joinstyle="miter" dashstyle="dash"/>
                        <v:imagedata o:title=""/>
                        <o:lock v:ext="edit" aspectratio="f"/>
                        <v:textbox>
                          <w:txbxContent>
                            <w:p w14:paraId="03303C8B">
                              <w:pPr>
                                <w:pStyle w:val="73"/>
                                <w:keepNext w:val="0"/>
                                <w:keepLines w:val="0"/>
                                <w:pageBreakBefore w:val="0"/>
                                <w:widowControl w:val="0"/>
                                <w:kinsoku/>
                                <w:wordWrap/>
                                <w:overflowPunct/>
                                <w:topLinePunct w:val="0"/>
                                <w:bidi w:val="0"/>
                                <w:adjustRightInd w:val="0"/>
                                <w:snapToGrid w:val="0"/>
                                <w:spacing w:line="240" w:lineRule="auto"/>
                                <w:textAlignment w:val="auto"/>
                                <w:rPr>
                                  <w:rFonts w:hint="eastAsia"/>
                                </w:rPr>
                              </w:pPr>
                              <w:r>
                                <w:rPr>
                                  <w:rFonts w:hint="eastAsia"/>
                                </w:rPr>
                                <w:t>噪声、固废、</w:t>
                              </w:r>
                            </w:p>
                            <w:p w14:paraId="3396C297">
                              <w:pPr>
                                <w:pStyle w:val="73"/>
                                <w:keepNext w:val="0"/>
                                <w:keepLines w:val="0"/>
                                <w:pageBreakBefore w:val="0"/>
                                <w:widowControl w:val="0"/>
                                <w:kinsoku/>
                                <w:wordWrap/>
                                <w:overflowPunct/>
                                <w:topLinePunct w:val="0"/>
                                <w:bidi w:val="0"/>
                                <w:adjustRightInd w:val="0"/>
                                <w:snapToGrid w:val="0"/>
                                <w:spacing w:line="240" w:lineRule="auto"/>
                                <w:textAlignment w:val="auto"/>
                              </w:pPr>
                              <w:r>
                                <w:rPr>
                                  <w:rFonts w:hint="eastAsia"/>
                                </w:rPr>
                                <w:t>扬尘</w:t>
                              </w:r>
                            </w:p>
                          </w:txbxContent>
                        </v:textbox>
                      </v:rect>
                      <v:rect id="_x0000_s1026" o:spid="_x0000_s1026" o:spt="1" style="position:absolute;left:0;top:1716;height:780;width:1079;" filled="f" stroked="t" coordsize="21600,21600" o:gfxdata="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NMe0C/&#10;AAAA2w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14:paraId="0DE65B4E">
                              <w:pPr>
                                <w:pStyle w:val="73"/>
                                <w:keepNext w:val="0"/>
                                <w:keepLines w:val="0"/>
                                <w:pageBreakBefore w:val="0"/>
                                <w:widowControl w:val="0"/>
                                <w:kinsoku/>
                                <w:wordWrap/>
                                <w:overflowPunct/>
                                <w:topLinePunct w:val="0"/>
                                <w:bidi w:val="0"/>
                                <w:adjustRightInd w:val="0"/>
                                <w:snapToGrid w:val="0"/>
                                <w:spacing w:line="240" w:lineRule="auto"/>
                                <w:textAlignment w:val="auto"/>
                                <w:rPr>
                                  <w:rFonts w:hint="default"/>
                                  <w:lang w:val="en-US"/>
                                </w:rPr>
                              </w:pPr>
                              <w:r>
                                <w:rPr>
                                  <w:rFonts w:hint="eastAsia"/>
                                  <w:lang w:val="en-US" w:eastAsia="zh-CN"/>
                                </w:rPr>
                                <w:t>场地清理</w:t>
                              </w:r>
                            </w:p>
                          </w:txbxContent>
                        </v:textbox>
                      </v:rect>
                      <v:rect id="_x0000_s1026" o:spid="_x0000_s1026" o:spt="1" style="position:absolute;left:1620;top:1716;height:780;width:1079;" filled="f" stroked="t" coordsize="21600,21600" o:gfxdata="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tPvMrsAAADb&#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14:paraId="15B1491C">
                              <w:pPr>
                                <w:pStyle w:val="73"/>
                                <w:keepNext w:val="0"/>
                                <w:keepLines w:val="0"/>
                                <w:pageBreakBefore w:val="0"/>
                                <w:widowControl w:val="0"/>
                                <w:kinsoku/>
                                <w:wordWrap/>
                                <w:overflowPunct/>
                                <w:topLinePunct w:val="0"/>
                                <w:bidi w:val="0"/>
                                <w:adjustRightInd w:val="0"/>
                                <w:snapToGrid w:val="0"/>
                                <w:spacing w:line="240" w:lineRule="auto"/>
                                <w:textAlignment w:val="auto"/>
                                <w:rPr>
                                  <w:rFonts w:hint="default" w:eastAsia="宋体"/>
                                  <w:lang w:val="en-US" w:eastAsia="zh-CN"/>
                                </w:rPr>
                              </w:pPr>
                              <w:r>
                                <w:rPr>
                                  <w:rFonts w:hint="eastAsia"/>
                                  <w:lang w:val="en-US" w:eastAsia="zh-CN"/>
                                </w:rPr>
                                <w:t>测量放线</w:t>
                              </w:r>
                            </w:p>
                          </w:txbxContent>
                        </v:textbox>
                      </v:rect>
                      <v:rect id="_x0000_s1026" o:spid="_x0000_s1026" o:spt="1" style="position:absolute;left:3240;top:1716;height:780;width:1079;" filled="f" stroked="t" coordsize="21600,21600" o:gfxdata="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9Kqb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14:paraId="26FA48AA">
                              <w:pPr>
                                <w:pStyle w:val="73"/>
                                <w:keepNext w:val="0"/>
                                <w:keepLines w:val="0"/>
                                <w:pageBreakBefore w:val="0"/>
                                <w:widowControl w:val="0"/>
                                <w:kinsoku/>
                                <w:wordWrap/>
                                <w:overflowPunct/>
                                <w:topLinePunct w:val="0"/>
                                <w:bidi w:val="0"/>
                                <w:adjustRightInd w:val="0"/>
                                <w:snapToGrid w:val="0"/>
                                <w:spacing w:line="240" w:lineRule="auto"/>
                                <w:textAlignment w:val="auto"/>
                                <w:rPr>
                                  <w:rFonts w:hint="default" w:eastAsia="宋体"/>
                                  <w:lang w:val="en-US" w:eastAsia="zh-CN"/>
                                </w:rPr>
                              </w:pPr>
                              <w:r>
                                <w:rPr>
                                  <w:rStyle w:val="80"/>
                                  <w:rFonts w:hint="eastAsia"/>
                                  <w:lang w:val="en-US" w:eastAsia="zh-CN"/>
                                </w:rPr>
                                <w:t>基坑开挖</w:t>
                              </w:r>
                            </w:p>
                          </w:txbxContent>
                        </v:textbox>
                      </v:rect>
                      <v:rect id="_x0000_s1026" o:spid="_x0000_s1026" o:spt="1" style="position:absolute;left:4860;top:1716;height:780;width:1619;" filled="f" stroked="t" coordsize="21600,21600" o:gfxdata="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8dem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14:paraId="4B431F5F">
                              <w:pPr>
                                <w:pStyle w:val="73"/>
                                <w:keepNext w:val="0"/>
                                <w:keepLines w:val="0"/>
                                <w:pageBreakBefore w:val="0"/>
                                <w:widowControl w:val="0"/>
                                <w:kinsoku/>
                                <w:wordWrap/>
                                <w:overflowPunct/>
                                <w:topLinePunct w:val="0"/>
                                <w:bidi w:val="0"/>
                                <w:adjustRightInd w:val="0"/>
                                <w:snapToGrid w:val="0"/>
                                <w:spacing w:line="240" w:lineRule="auto"/>
                                <w:textAlignment w:val="auto"/>
                                <w:rPr>
                                  <w:rFonts w:hint="default"/>
                                  <w:lang w:val="en-US"/>
                                </w:rPr>
                              </w:pPr>
                              <w:r>
                                <w:rPr>
                                  <w:rFonts w:hint="eastAsia"/>
                                  <w:lang w:val="en-US" w:eastAsia="zh-CN"/>
                                </w:rPr>
                                <w:t>铺浆捣实勾缝养护</w:t>
                              </w:r>
                            </w:p>
                          </w:txbxContent>
                        </v:textbox>
                      </v:rect>
                      <v:rect id="_x0000_s1026" o:spid="_x0000_s1026" o:spt="1" style="position:absolute;left:7201;top:1716;height:780;width:1079;" filled="f" stroked="t" coordsize="21600,21600" o:gfxdata="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DQcr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14:paraId="26AAB018">
                              <w:pPr>
                                <w:pStyle w:val="73"/>
                                <w:keepNext w:val="0"/>
                                <w:keepLines w:val="0"/>
                                <w:pageBreakBefore w:val="0"/>
                                <w:widowControl w:val="0"/>
                                <w:kinsoku/>
                                <w:wordWrap/>
                                <w:overflowPunct/>
                                <w:topLinePunct w:val="0"/>
                                <w:bidi w:val="0"/>
                                <w:adjustRightInd w:val="0"/>
                                <w:snapToGrid w:val="0"/>
                                <w:spacing w:line="240" w:lineRule="auto"/>
                                <w:textAlignment w:val="auto"/>
                              </w:pPr>
                              <w:r>
                                <w:rPr>
                                  <w:rFonts w:hint="eastAsia"/>
                                  <w:lang w:val="en-US" w:eastAsia="zh-CN"/>
                                </w:rPr>
                                <w:t>清理验收</w:t>
                              </w:r>
                            </w:p>
                          </w:txbxContent>
                        </v:textbox>
                      </v:rect>
                      <v:line id="_x0000_s1026" o:spid="_x0000_s1026" o:spt="20" style="position:absolute;left:540;top:1248;flip:y;height:468;width:0;" filled="f" stroked="t" coordsize="21600,21600" o:gfxdata="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KPT074A&#10;AADbAAAADwAAAAAAAAABACAAAAAiAAAAZHJzL2Rvd25yZXYueG1sUEsBAhQAFAAAAAgAh07iQDMv&#10;BZ47AAAAOQAAABAAAAAAAAAAAQAgAAAADQEAAGRycy9zaGFwZXhtbC54bWxQSwUGAAAAAAYABgBb&#10;AQAAtwMAAAAA&#10;">
                        <v:fill on="f" focussize="0,0"/>
                        <v:stroke weight="1pt" color="#000000" joinstyle="round" dashstyle="dash" endarrow="block"/>
                        <v:imagedata o:title=""/>
                        <o:lock v:ext="edit" aspectratio="f"/>
                      </v:line>
                      <v:line id="_x0000_s1026" o:spid="_x0000_s1026" o:spt="20" style="position:absolute;left:1080;top:2184;height:0;width:540;" filled="f" stroked="t" coordsize="21600,21600" o:gfxdata="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9MVNvQAA&#10;ANs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line>
                      <v:line id="_x0000_s1026" o:spid="_x0000_s1026" o:spt="20" style="position:absolute;left:6480;top:2184;height:1;width:720;" filled="f" stroked="t" coordsize="21600,21600" o:gfxdata="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a1E/vQAA&#10;ANs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line>
                      <v:line id="_x0000_s1026" o:spid="_x0000_s1026" o:spt="20" style="position:absolute;left:4320;top:2184;height:1;width:540;" filled="f" stroked="t" coordsize="21600,21600" o:gfxdata="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f0pL4A&#10;AADb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_x0000_s1026" o:spid="_x0000_s1026" o:spt="20" style="position:absolute;left:2700;top:2184;height:1;width:540;" filled="f" stroked="t" coordsize="21600,21600" o:gfxdata="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yC0evQAA&#10;ANs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line>
                      <v:line id="_x0000_s1026" o:spid="_x0000_s1026" o:spt="20" style="position:absolute;left:5760;top:1248;flip:y;height:468;width:1;" filled="f" stroked="t" coordsize="21600,21600" o:gfxdata="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pD2DvQAA&#10;ANsAAAAPAAAAAAAAAAEAIAAAACIAAABkcnMvZG93bnJldi54bWxQSwECFAAUAAAACACHTuJAMy8F&#10;njsAAAA5AAAAEAAAAAAAAAABACAAAAAMAQAAZHJzL3NoYXBleG1sLnhtbFBLBQYAAAAABgAGAFsB&#10;AAC2AwAAAAA=&#10;">
                        <v:fill on="f" focussize="0,0"/>
                        <v:stroke weight="1pt" color="#000000" joinstyle="round" dashstyle="dash" endarrow="block"/>
                        <v:imagedata o:title=""/>
                        <o:lock v:ext="edit" aspectratio="f"/>
                      </v:line>
                      <v:line id="_x0000_s1026" o:spid="_x0000_s1026" o:spt="20" style="position:absolute;left:3780;top:1248;flip:y;height:468;width:1;" filled="f" stroked="t" coordsize="21600,21600" o:gfxdata="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aj9L4A&#10;AADbAAAADwAAAAAAAAABACAAAAAiAAAAZHJzL2Rvd25yZXYueG1sUEsBAhQAFAAAAAgAh07iQDMv&#10;BZ47AAAAOQAAABAAAAAAAAAAAQAgAAAADQEAAGRycy9zaGFwZXhtbC54bWxQSwUGAAAAAAYABgBb&#10;AQAAtwMAAAAA&#10;">
                        <v:fill on="f" focussize="0,0"/>
                        <v:stroke weight="1pt" color="#000000" joinstyle="round" dashstyle="dash" endarrow="block"/>
                        <v:imagedata o:title=""/>
                        <o:lock v:ext="edit" aspectratio="f"/>
                      </v:line>
                      <w10:wrap type="none"/>
                      <w10:anchorlock/>
                    </v:group>
                  </w:pict>
                </mc:Fallback>
              </mc:AlternateContent>
            </w:r>
          </w:p>
          <w:p w14:paraId="21E133D1">
            <w:pPr>
              <w:pageBreakBefore w:val="0"/>
              <w:kinsoku/>
              <w:wordWrap/>
              <w:bidi w:val="0"/>
              <w:adjustRightInd/>
              <w:snapToGrid/>
              <w:spacing w:line="360" w:lineRule="auto"/>
              <w:jc w:val="center"/>
              <w:outlineLvl w:val="9"/>
              <w:rPr>
                <w:rFonts w:hint="eastAsia" w:ascii="Times New Roman" w:hAnsi="Times New Roman" w:eastAsia="宋体"/>
                <w:b/>
                <w:bCs/>
                <w:color w:val="000000" w:themeColor="text1"/>
                <w:kern w:val="0"/>
                <w:sz w:val="24"/>
                <w:lang w:eastAsia="zh-CN"/>
                <w14:textFill>
                  <w14:solidFill>
                    <w14:schemeClr w14:val="tx1"/>
                  </w14:solidFill>
                </w14:textFill>
              </w:rPr>
            </w:pPr>
            <w:r>
              <w:rPr>
                <w:rFonts w:ascii="Times New Roman" w:hAnsi="Times New Roman" w:eastAsia="宋体" w:cs="Times New Roman"/>
                <w:b/>
                <w:bCs/>
                <w:caps w:val="0"/>
                <w:color w:val="000000" w:themeColor="text1"/>
                <w:sz w:val="24"/>
                <w:szCs w:val="24"/>
                <w:highlight w:val="none"/>
                <w14:textFill>
                  <w14:solidFill>
                    <w14:schemeClr w14:val="tx1"/>
                  </w14:solidFill>
                </w14:textFill>
              </w:rPr>
              <w:t>图</w:t>
            </w:r>
            <w:r>
              <w:rPr>
                <w:rFonts w:hint="eastAsia" w:ascii="Times New Roman" w:hAnsi="Times New Roman" w:eastAsia="宋体" w:cs="Times New Roman"/>
                <w:b/>
                <w:bCs/>
                <w:caps w:val="0"/>
                <w:color w:val="000000" w:themeColor="text1"/>
                <w:sz w:val="24"/>
                <w:szCs w:val="24"/>
                <w:highlight w:val="none"/>
                <w:lang w:val="en-US" w:eastAsia="zh-CN"/>
                <w14:textFill>
                  <w14:solidFill>
                    <w14:schemeClr w14:val="tx1"/>
                  </w14:solidFill>
                </w14:textFill>
              </w:rPr>
              <w:t>2-</w:t>
            </w:r>
            <w:r>
              <w:rPr>
                <w:rFonts w:hint="eastAsia" w:cs="Times New Roman"/>
                <w:b/>
                <w:bCs/>
                <w:caps w:val="0"/>
                <w:color w:val="000000" w:themeColor="text1"/>
                <w:sz w:val="24"/>
                <w:szCs w:val="24"/>
                <w:highlight w:val="none"/>
                <w:lang w:val="en-US" w:eastAsia="zh-CN"/>
                <w14:textFill>
                  <w14:solidFill>
                    <w14:schemeClr w14:val="tx1"/>
                  </w14:solidFill>
                </w14:textFill>
              </w:rPr>
              <w:t>5</w:t>
            </w:r>
            <w:r>
              <w:rPr>
                <w:rFonts w:ascii="Times New Roman" w:hAnsi="Times New Roman" w:eastAsia="宋体" w:cs="Times New Roman"/>
                <w:b/>
                <w:bCs/>
                <w:caps w:val="0"/>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b/>
                <w:bCs/>
                <w:caps w:val="0"/>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b/>
                <w:bCs/>
                <w:caps w:val="0"/>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b/>
                <w:bCs/>
                <w:caps w:val="0"/>
                <w:color w:val="000000" w:themeColor="text1"/>
                <w:sz w:val="24"/>
                <w:szCs w:val="24"/>
                <w:highlight w:val="none"/>
                <w:lang w:val="en-US" w:eastAsia="zh-CN"/>
                <w14:textFill>
                  <w14:solidFill>
                    <w14:schemeClr w14:val="tx1"/>
                  </w14:solidFill>
                </w14:textFill>
              </w:rPr>
              <w:t>矿山开采截水沟</w:t>
            </w:r>
            <w:r>
              <w:rPr>
                <w:rFonts w:ascii="Times New Roman" w:hAnsi="Times New Roman" w:eastAsia="宋体" w:cs="Times New Roman"/>
                <w:b/>
                <w:bCs/>
                <w:caps w:val="0"/>
                <w:color w:val="000000" w:themeColor="text1"/>
                <w:sz w:val="24"/>
                <w:szCs w:val="24"/>
                <w:highlight w:val="none"/>
                <w14:textFill>
                  <w14:solidFill>
                    <w14:schemeClr w14:val="tx1"/>
                  </w14:solidFill>
                </w14:textFill>
              </w:rPr>
              <w:t>工艺流程及产污节点示意图</w:t>
            </w:r>
          </w:p>
          <w:p w14:paraId="07CFA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b w:val="0"/>
                <w:bCs w:val="0"/>
                <w:color w:val="000000" w:themeColor="text1"/>
                <w:kern w:val="0"/>
                <w:sz w:val="24"/>
                <w:highlight w:val="none"/>
                <w:lang w:val="en-US" w:eastAsia="zh-CN"/>
                <w14:textFill>
                  <w14:solidFill>
                    <w14:schemeClr w14:val="tx1"/>
                  </w14:solidFill>
                </w14:textFill>
              </w:rPr>
            </w:pPr>
            <w:r>
              <w:rPr>
                <w:rFonts w:hint="eastAsia" w:ascii="Times New Roman" w:hAnsi="Times New Roman" w:eastAsia="宋体"/>
                <w:b w:val="0"/>
                <w:bCs w:val="0"/>
                <w:color w:val="000000" w:themeColor="text1"/>
                <w:kern w:val="0"/>
                <w:sz w:val="24"/>
                <w:highlight w:val="none"/>
                <w:lang w:val="en-US" w:eastAsia="zh-CN"/>
                <w14:textFill>
                  <w14:solidFill>
                    <w14:schemeClr w14:val="tx1"/>
                  </w14:solidFill>
                </w14:textFill>
              </w:rPr>
              <w:t>② 加工区</w:t>
            </w:r>
          </w:p>
          <w:p w14:paraId="5AF82F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b w:val="0"/>
                <w:bCs w:val="0"/>
                <w:color w:val="000000" w:themeColor="text1"/>
                <w:kern w:val="0"/>
                <w:sz w:val="24"/>
                <w:lang w:eastAsia="zh-CN"/>
                <w14:textFill>
                  <w14:solidFill>
                    <w14:schemeClr w14:val="tx1"/>
                  </w14:solidFill>
                </w14:textFill>
              </w:rPr>
            </w:pPr>
            <w:r>
              <w:rPr>
                <w:rFonts w:hint="eastAsia" w:ascii="Times New Roman" w:hAnsi="Times New Roman" w:eastAsia="宋体" w:cs="Times New Roman"/>
                <w:caps w:val="0"/>
                <w:color w:val="000000" w:themeColor="text1"/>
                <w:sz w:val="24"/>
                <w:szCs w:val="24"/>
                <w:highlight w:val="none"/>
                <w:lang w:val="en-US" w:eastAsia="zh-CN"/>
                <w14:textFill>
                  <w14:solidFill>
                    <w14:schemeClr w14:val="tx1"/>
                  </w14:solidFill>
                </w14:textFill>
              </w:rPr>
              <w:t>加工区施工工序主要包括场地平整、基础设施建设、主体施工、设备安装等，</w:t>
            </w:r>
            <w:r>
              <w:rPr>
                <w:rFonts w:ascii="Times New Roman" w:hAnsi="Times New Roman" w:eastAsia="宋体" w:cs="Times New Roman"/>
                <w:caps w:val="0"/>
                <w:color w:val="000000" w:themeColor="text1"/>
                <w:sz w:val="24"/>
                <w:szCs w:val="24"/>
                <w:highlight w:val="none"/>
                <w:lang w:val="en-GB"/>
                <w14:textFill>
                  <w14:solidFill>
                    <w14:schemeClr w14:val="tx1"/>
                  </w14:solidFill>
                </w14:textFill>
              </w:rPr>
              <w:t>施工期工艺流程及产污节点见图</w:t>
            </w:r>
            <w:r>
              <w:rPr>
                <w:rFonts w:hint="eastAsia" w:ascii="Times New Roman" w:hAnsi="Times New Roman" w:eastAsia="宋体" w:cs="Times New Roman"/>
                <w:caps w:val="0"/>
                <w:color w:val="000000" w:themeColor="text1"/>
                <w:sz w:val="24"/>
                <w:szCs w:val="24"/>
                <w:highlight w:val="none"/>
                <w:lang w:val="en-US" w:eastAsia="zh-CN"/>
                <w14:textFill>
                  <w14:solidFill>
                    <w14:schemeClr w14:val="tx1"/>
                  </w14:solidFill>
                </w14:textFill>
              </w:rPr>
              <w:t>2-</w:t>
            </w:r>
            <w:r>
              <w:rPr>
                <w:rFonts w:hint="eastAsia" w:cs="Times New Roman"/>
                <w:caps w:val="0"/>
                <w:color w:val="000000" w:themeColor="text1"/>
                <w:sz w:val="24"/>
                <w:szCs w:val="24"/>
                <w:highlight w:val="none"/>
                <w:lang w:val="en-US" w:eastAsia="zh-CN"/>
                <w14:textFill>
                  <w14:solidFill>
                    <w14:schemeClr w14:val="tx1"/>
                  </w14:solidFill>
                </w14:textFill>
              </w:rPr>
              <w:t>6</w:t>
            </w:r>
            <w:r>
              <w:rPr>
                <w:rFonts w:ascii="Times New Roman" w:hAnsi="Times New Roman" w:eastAsia="宋体" w:cs="Times New Roman"/>
                <w:caps w:val="0"/>
                <w:color w:val="000000" w:themeColor="text1"/>
                <w:sz w:val="24"/>
                <w:szCs w:val="24"/>
                <w:highlight w:val="none"/>
                <w:lang w:val="en-GB"/>
                <w14:textFill>
                  <w14:solidFill>
                    <w14:schemeClr w14:val="tx1"/>
                  </w14:solidFill>
                </w14:textFill>
              </w:rPr>
              <w:t>。</w:t>
            </w:r>
          </w:p>
          <w:p w14:paraId="20D0C59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b w:val="0"/>
                <w:bCs w:val="0"/>
                <w:color w:val="000000" w:themeColor="text1"/>
                <w:kern w:val="0"/>
                <w:sz w:val="24"/>
                <w:lang w:eastAsia="zh-CN"/>
                <w14:textFill>
                  <w14:solidFill>
                    <w14:schemeClr w14:val="tx1"/>
                  </w14:solidFill>
                </w14:textFill>
              </w:rPr>
            </w:pPr>
            <w:r>
              <w:rPr>
                <w:rFonts w:ascii="Times New Roman" w:hAnsi="Times New Roman" w:eastAsia="宋体"/>
                <w:caps w:val="0"/>
                <w:color w:val="000000" w:themeColor="text1"/>
                <w:highlight w:val="none"/>
                <w:lang w:val="en-GB" w:eastAsia="zh-CN" w:bidi="ar-SA"/>
                <w14:textFill>
                  <w14:solidFill>
                    <w14:schemeClr w14:val="tx1"/>
                  </w14:solidFill>
                </w14:textFill>
              </w:rPr>
              <mc:AlternateContent>
                <mc:Choice Requires="wpg">
                  <w:drawing>
                    <wp:inline distT="0" distB="0" distL="114300" distR="114300">
                      <wp:extent cx="4315460" cy="1508760"/>
                      <wp:effectExtent l="0" t="0" r="307975" b="0"/>
                      <wp:docPr id="209" name="组合 209"/>
                      <wp:cNvGraphicFramePr/>
                      <a:graphic xmlns:a="http://schemas.openxmlformats.org/drawingml/2006/main">
                        <a:graphicData uri="http://schemas.microsoft.com/office/word/2010/wordprocessingGroup">
                          <wpg:wgp>
                            <wpg:cNvGrpSpPr/>
                            <wpg:grpSpPr>
                              <a:xfrm>
                                <a:off x="0" y="0"/>
                                <a:ext cx="4315460" cy="1508760"/>
                                <a:chOff x="0" y="0"/>
                                <a:chExt cx="8280" cy="2652"/>
                              </a:xfrm>
                            </wpg:grpSpPr>
                            <wps:wsp>
                              <wps:cNvPr id="177" name="矩形 177"/>
                              <wps:cNvSpPr>
                                <a:spLocks noChangeAspect="1" noTextEdit="1"/>
                              </wps:cNvSpPr>
                              <wps:spPr>
                                <a:xfrm>
                                  <a:off x="0" y="0"/>
                                  <a:ext cx="8280" cy="2652"/>
                                </a:xfrm>
                                <a:prstGeom prst="rect">
                                  <a:avLst/>
                                </a:prstGeom>
                                <a:noFill/>
                                <a:ln>
                                  <a:noFill/>
                                </a:ln>
                              </wps:spPr>
                              <wps:bodyPr upright="1"/>
                            </wps:wsp>
                            <wps:wsp>
                              <wps:cNvPr id="187" name="矩形 187"/>
                              <wps:cNvSpPr/>
                              <wps:spPr>
                                <a:xfrm>
                                  <a:off x="1440" y="378"/>
                                  <a:ext cx="3060" cy="467"/>
                                </a:xfrm>
                                <a:prstGeom prst="rect">
                                  <a:avLst/>
                                </a:prstGeom>
                                <a:noFill/>
                                <a:ln w="9525" cap="flat" cmpd="sng">
                                  <a:solidFill>
                                    <a:srgbClr val="000000"/>
                                  </a:solidFill>
                                  <a:prstDash val="dash"/>
                                  <a:miter/>
                                  <a:headEnd type="none" w="med" len="med"/>
                                  <a:tailEnd type="none" w="med" len="med"/>
                                </a:ln>
                              </wps:spPr>
                              <wps:txbx>
                                <w:txbxContent>
                                  <w:p w14:paraId="37E23128">
                                    <w:pPr>
                                      <w:pStyle w:val="73"/>
                                    </w:pPr>
                                    <w:r>
                                      <w:rPr>
                                        <w:rFonts w:hint="eastAsia"/>
                                        <w:sz w:val="20"/>
                                        <w:szCs w:val="20"/>
                                      </w:rPr>
                                      <w:t>噪声、固废、废水、扬尘</w:t>
                                    </w:r>
                                  </w:p>
                                </w:txbxContent>
                              </wps:txbx>
                              <wps:bodyPr upright="1"/>
                            </wps:wsp>
                            <wps:wsp>
                              <wps:cNvPr id="188" name="矩形 188"/>
                              <wps:cNvSpPr/>
                              <wps:spPr>
                                <a:xfrm>
                                  <a:off x="0" y="1716"/>
                                  <a:ext cx="1079" cy="780"/>
                                </a:xfrm>
                                <a:prstGeom prst="rect">
                                  <a:avLst/>
                                </a:prstGeom>
                                <a:noFill/>
                                <a:ln w="9525" cap="flat" cmpd="sng">
                                  <a:solidFill>
                                    <a:srgbClr val="000000"/>
                                  </a:solidFill>
                                  <a:prstDash val="solid"/>
                                  <a:miter/>
                                  <a:headEnd type="none" w="med" len="med"/>
                                  <a:tailEnd type="none" w="med" len="med"/>
                                </a:ln>
                              </wps:spPr>
                              <wps:txbx>
                                <w:txbxContent>
                                  <w:p w14:paraId="6688D04E">
                                    <w:pPr>
                                      <w:pStyle w:val="73"/>
                                      <w:keepNext w:val="0"/>
                                      <w:keepLines w:val="0"/>
                                      <w:pageBreakBefore w:val="0"/>
                                      <w:widowControl w:val="0"/>
                                      <w:kinsoku/>
                                      <w:wordWrap/>
                                      <w:overflowPunct/>
                                      <w:topLinePunct w:val="0"/>
                                      <w:bidi w:val="0"/>
                                      <w:adjustRightInd w:val="0"/>
                                      <w:snapToGrid w:val="0"/>
                                      <w:spacing w:line="240" w:lineRule="auto"/>
                                      <w:textAlignment w:val="auto"/>
                                      <w:rPr>
                                        <w:rFonts w:hint="eastAsia" w:eastAsia="宋体"/>
                                        <w:sz w:val="21"/>
                                        <w:szCs w:val="21"/>
                                        <w:lang w:val="en-US" w:eastAsia="zh-CN"/>
                                      </w:rPr>
                                    </w:pPr>
                                    <w:r>
                                      <w:rPr>
                                        <w:rFonts w:hint="eastAsia"/>
                                        <w:sz w:val="21"/>
                                        <w:szCs w:val="21"/>
                                      </w:rPr>
                                      <w:t>平整</w:t>
                                    </w:r>
                                    <w:r>
                                      <w:rPr>
                                        <w:rFonts w:hint="eastAsia"/>
                                        <w:sz w:val="21"/>
                                        <w:szCs w:val="21"/>
                                        <w:lang w:val="en-US" w:eastAsia="zh-CN"/>
                                      </w:rPr>
                                      <w:t>场地</w:t>
                                    </w:r>
                                  </w:p>
                                  <w:p w14:paraId="41B2E0A0">
                                    <w:pPr>
                                      <w:pStyle w:val="73"/>
                                    </w:pPr>
                                    <w:r>
                                      <w:rPr>
                                        <w:rFonts w:hint="eastAsia"/>
                                      </w:rPr>
                                      <w:t>工现场</w:t>
                                    </w:r>
                                  </w:p>
                                </w:txbxContent>
                              </wps:txbx>
                              <wps:bodyPr upright="1"/>
                            </wps:wsp>
                            <wps:wsp>
                              <wps:cNvPr id="189" name="矩形 189"/>
                              <wps:cNvSpPr/>
                              <wps:spPr>
                                <a:xfrm>
                                  <a:off x="1620" y="1716"/>
                                  <a:ext cx="1079" cy="780"/>
                                </a:xfrm>
                                <a:prstGeom prst="rect">
                                  <a:avLst/>
                                </a:prstGeom>
                                <a:noFill/>
                                <a:ln w="9525" cap="flat" cmpd="sng">
                                  <a:solidFill>
                                    <a:srgbClr val="000000"/>
                                  </a:solidFill>
                                  <a:prstDash val="solid"/>
                                  <a:miter/>
                                  <a:headEnd type="none" w="med" len="med"/>
                                  <a:tailEnd type="none" w="med" len="med"/>
                                </a:ln>
                              </wps:spPr>
                              <wps:txbx>
                                <w:txbxContent>
                                  <w:p w14:paraId="65B79B19">
                                    <w:pPr>
                                      <w:pStyle w:val="73"/>
                                      <w:keepNext w:val="0"/>
                                      <w:keepLines w:val="0"/>
                                      <w:pageBreakBefore w:val="0"/>
                                      <w:widowControl w:val="0"/>
                                      <w:kinsoku/>
                                      <w:wordWrap/>
                                      <w:overflowPunct/>
                                      <w:topLinePunct w:val="0"/>
                                      <w:bidi w:val="0"/>
                                      <w:adjustRightInd w:val="0"/>
                                      <w:snapToGrid w:val="0"/>
                                      <w:spacing w:line="240" w:lineRule="auto"/>
                                      <w:textAlignment w:val="auto"/>
                                    </w:pPr>
                                    <w:r>
                                      <w:rPr>
                                        <w:rFonts w:hint="eastAsia"/>
                                      </w:rPr>
                                      <w:t>基础</w:t>
                                    </w:r>
                                  </w:p>
                                  <w:p w14:paraId="33B660D3">
                                    <w:pPr>
                                      <w:pStyle w:val="73"/>
                                    </w:pPr>
                                    <w:r>
                                      <w:rPr>
                                        <w:rFonts w:hint="eastAsia"/>
                                      </w:rPr>
                                      <w:t>建设</w:t>
                                    </w:r>
                                  </w:p>
                                </w:txbxContent>
                              </wps:txbx>
                              <wps:bodyPr upright="1"/>
                            </wps:wsp>
                            <wps:wsp>
                              <wps:cNvPr id="190" name="矩形 190"/>
                              <wps:cNvSpPr/>
                              <wps:spPr>
                                <a:xfrm>
                                  <a:off x="3240" y="1716"/>
                                  <a:ext cx="1079" cy="780"/>
                                </a:xfrm>
                                <a:prstGeom prst="rect">
                                  <a:avLst/>
                                </a:prstGeom>
                                <a:noFill/>
                                <a:ln w="9525" cap="flat" cmpd="sng">
                                  <a:solidFill>
                                    <a:srgbClr val="000000"/>
                                  </a:solidFill>
                                  <a:prstDash val="solid"/>
                                  <a:miter/>
                                  <a:headEnd type="none" w="med" len="med"/>
                                  <a:tailEnd type="none" w="med" len="med"/>
                                </a:ln>
                              </wps:spPr>
                              <wps:txbx>
                                <w:txbxContent>
                                  <w:p w14:paraId="536E837C">
                                    <w:pPr>
                                      <w:pStyle w:val="73"/>
                                      <w:keepNext w:val="0"/>
                                      <w:keepLines w:val="0"/>
                                      <w:pageBreakBefore w:val="0"/>
                                      <w:widowControl w:val="0"/>
                                      <w:kinsoku/>
                                      <w:wordWrap/>
                                      <w:overflowPunct/>
                                      <w:topLinePunct w:val="0"/>
                                      <w:bidi w:val="0"/>
                                      <w:adjustRightInd w:val="0"/>
                                      <w:snapToGrid w:val="0"/>
                                      <w:spacing w:line="240" w:lineRule="auto"/>
                                      <w:textAlignment w:val="auto"/>
                                    </w:pPr>
                                    <w:r>
                                      <w:rPr>
                                        <w:rStyle w:val="80"/>
                                        <w:rFonts w:hint="eastAsia"/>
                                      </w:rPr>
                                      <w:t>主</w:t>
                                    </w:r>
                                    <w:r>
                                      <w:rPr>
                                        <w:rFonts w:hint="eastAsia"/>
                                      </w:rPr>
                                      <w:t>体</w:t>
                                    </w:r>
                                  </w:p>
                                  <w:p w14:paraId="7B437328">
                                    <w:pPr>
                                      <w:pStyle w:val="73"/>
                                    </w:pPr>
                                    <w:r>
                                      <w:rPr>
                                        <w:rFonts w:hint="eastAsia"/>
                                      </w:rPr>
                                      <w:t>施工</w:t>
                                    </w:r>
                                  </w:p>
                                </w:txbxContent>
                              </wps:txbx>
                              <wps:bodyPr upright="1"/>
                            </wps:wsp>
                            <wps:wsp>
                              <wps:cNvPr id="191" name="矩形 191"/>
                              <wps:cNvSpPr/>
                              <wps:spPr>
                                <a:xfrm>
                                  <a:off x="4860" y="1716"/>
                                  <a:ext cx="1620" cy="780"/>
                                </a:xfrm>
                                <a:prstGeom prst="rect">
                                  <a:avLst/>
                                </a:prstGeom>
                                <a:noFill/>
                                <a:ln w="9525" cap="flat" cmpd="sng">
                                  <a:solidFill>
                                    <a:srgbClr val="000000"/>
                                  </a:solidFill>
                                  <a:prstDash val="solid"/>
                                  <a:miter/>
                                  <a:headEnd type="none" w="med" len="med"/>
                                  <a:tailEnd type="none" w="med" len="med"/>
                                </a:ln>
                              </wps:spPr>
                              <wps:txbx>
                                <w:txbxContent>
                                  <w:p w14:paraId="2F5FC4E6">
                                    <w:pPr>
                                      <w:pStyle w:val="73"/>
                                      <w:keepNext w:val="0"/>
                                      <w:keepLines w:val="0"/>
                                      <w:pageBreakBefore w:val="0"/>
                                      <w:widowControl w:val="0"/>
                                      <w:kinsoku/>
                                      <w:wordWrap/>
                                      <w:overflowPunct/>
                                      <w:topLinePunct w:val="0"/>
                                      <w:bidi w:val="0"/>
                                      <w:adjustRightInd w:val="0"/>
                                      <w:snapToGrid w:val="0"/>
                                      <w:spacing w:line="240" w:lineRule="auto"/>
                                      <w:textAlignment w:val="auto"/>
                                      <w:rPr>
                                        <w:rFonts w:hint="eastAsia"/>
                                      </w:rPr>
                                    </w:pPr>
                                    <w:r>
                                      <w:rPr>
                                        <w:rFonts w:hint="eastAsia"/>
                                      </w:rPr>
                                      <w:t>设备</w:t>
                                    </w:r>
                                  </w:p>
                                  <w:p w14:paraId="359A5843">
                                    <w:pPr>
                                      <w:pStyle w:val="73"/>
                                      <w:keepNext w:val="0"/>
                                      <w:keepLines w:val="0"/>
                                      <w:pageBreakBefore w:val="0"/>
                                      <w:widowControl w:val="0"/>
                                      <w:kinsoku/>
                                      <w:wordWrap/>
                                      <w:overflowPunct/>
                                      <w:topLinePunct w:val="0"/>
                                      <w:bidi w:val="0"/>
                                      <w:adjustRightInd w:val="0"/>
                                      <w:snapToGrid w:val="0"/>
                                      <w:spacing w:line="240" w:lineRule="auto"/>
                                      <w:textAlignment w:val="auto"/>
                                    </w:pPr>
                                    <w:r>
                                      <w:rPr>
                                        <w:rFonts w:hint="eastAsia"/>
                                      </w:rPr>
                                      <w:t>安装</w:t>
                                    </w:r>
                                  </w:p>
                                </w:txbxContent>
                              </wps:txbx>
                              <wps:bodyPr upright="1"/>
                            </wps:wsp>
                            <wps:wsp>
                              <wps:cNvPr id="192" name="矩形 192"/>
                              <wps:cNvSpPr/>
                              <wps:spPr>
                                <a:xfrm>
                                  <a:off x="7201" y="1716"/>
                                  <a:ext cx="1079" cy="780"/>
                                </a:xfrm>
                                <a:prstGeom prst="rect">
                                  <a:avLst/>
                                </a:prstGeom>
                                <a:noFill/>
                                <a:ln w="9525" cap="flat" cmpd="sng">
                                  <a:solidFill>
                                    <a:srgbClr val="000000"/>
                                  </a:solidFill>
                                  <a:prstDash val="solid"/>
                                  <a:miter/>
                                  <a:headEnd type="none" w="med" len="med"/>
                                  <a:tailEnd type="none" w="med" len="med"/>
                                </a:ln>
                              </wps:spPr>
                              <wps:txbx>
                                <w:txbxContent>
                                  <w:p w14:paraId="5DF32F91">
                                    <w:pPr>
                                      <w:pStyle w:val="73"/>
                                      <w:keepNext w:val="0"/>
                                      <w:keepLines w:val="0"/>
                                      <w:pageBreakBefore w:val="0"/>
                                      <w:widowControl w:val="0"/>
                                      <w:kinsoku/>
                                      <w:wordWrap/>
                                      <w:overflowPunct/>
                                      <w:topLinePunct w:val="0"/>
                                      <w:bidi w:val="0"/>
                                      <w:adjustRightInd w:val="0"/>
                                      <w:snapToGrid w:val="0"/>
                                      <w:spacing w:line="240" w:lineRule="auto"/>
                                      <w:textAlignment w:val="auto"/>
                                    </w:pPr>
                                    <w:r>
                                      <w:rPr>
                                        <w:rFonts w:hint="eastAsia"/>
                                      </w:rPr>
                                      <w:t>竣工交付使用</w:t>
                                    </w:r>
                                  </w:p>
                                </w:txbxContent>
                              </wps:txbx>
                              <wps:bodyPr upright="1"/>
                            </wps:wsp>
                            <wps:wsp>
                              <wps:cNvPr id="199" name="直接连接符 199"/>
                              <wps:cNvCnPr/>
                              <wps:spPr>
                                <a:xfrm flipV="1">
                                  <a:off x="540" y="1248"/>
                                  <a:ext cx="0" cy="468"/>
                                </a:xfrm>
                                <a:prstGeom prst="line">
                                  <a:avLst/>
                                </a:prstGeom>
                                <a:ln w="9525" cap="flat" cmpd="sng">
                                  <a:solidFill>
                                    <a:srgbClr val="000000"/>
                                  </a:solidFill>
                                  <a:prstDash val="dash"/>
                                  <a:headEnd type="none" w="med" len="med"/>
                                  <a:tailEnd type="none" w="med" len="med"/>
                                </a:ln>
                              </wps:spPr>
                              <wps:bodyPr upright="1"/>
                            </wps:wsp>
                            <wps:wsp>
                              <wps:cNvPr id="200" name="直接连接符 200"/>
                              <wps:cNvCnPr/>
                              <wps:spPr>
                                <a:xfrm>
                                  <a:off x="540" y="1248"/>
                                  <a:ext cx="5220" cy="0"/>
                                </a:xfrm>
                                <a:prstGeom prst="line">
                                  <a:avLst/>
                                </a:prstGeom>
                                <a:ln w="9525" cap="flat" cmpd="sng">
                                  <a:solidFill>
                                    <a:srgbClr val="000000"/>
                                  </a:solidFill>
                                  <a:prstDash val="dash"/>
                                  <a:headEnd type="none" w="med" len="med"/>
                                  <a:tailEnd type="none" w="med" len="med"/>
                                </a:ln>
                              </wps:spPr>
                              <wps:bodyPr upright="1"/>
                            </wps:wsp>
                            <wps:wsp>
                              <wps:cNvPr id="201" name="直接连接符 201"/>
                              <wps:cNvCnPr/>
                              <wps:spPr>
                                <a:xfrm flipV="1">
                                  <a:off x="3059" y="791"/>
                                  <a:ext cx="0" cy="457"/>
                                </a:xfrm>
                                <a:prstGeom prst="line">
                                  <a:avLst/>
                                </a:prstGeom>
                                <a:ln w="9525" cap="flat" cmpd="sng">
                                  <a:solidFill>
                                    <a:srgbClr val="000000"/>
                                  </a:solidFill>
                                  <a:prstDash val="solid"/>
                                  <a:headEnd type="none" w="med" len="med"/>
                                  <a:tailEnd type="triangle" w="med" len="med"/>
                                </a:ln>
                              </wps:spPr>
                              <wps:bodyPr upright="1"/>
                            </wps:wsp>
                            <wps:wsp>
                              <wps:cNvPr id="202" name="直接连接符 202"/>
                              <wps:cNvCnPr/>
                              <wps:spPr>
                                <a:xfrm>
                                  <a:off x="1080" y="2184"/>
                                  <a:ext cx="540" cy="0"/>
                                </a:xfrm>
                                <a:prstGeom prst="line">
                                  <a:avLst/>
                                </a:prstGeom>
                                <a:ln w="12700" cap="flat" cmpd="sng">
                                  <a:solidFill>
                                    <a:srgbClr val="000000"/>
                                  </a:solidFill>
                                  <a:prstDash val="solid"/>
                                  <a:headEnd type="none" w="med" len="med"/>
                                  <a:tailEnd type="triangle" w="med" len="med"/>
                                </a:ln>
                              </wps:spPr>
                              <wps:bodyPr upright="1"/>
                            </wps:wsp>
                            <wps:wsp>
                              <wps:cNvPr id="203" name="直接连接符 203"/>
                              <wps:cNvCnPr/>
                              <wps:spPr>
                                <a:xfrm>
                                  <a:off x="6480" y="2184"/>
                                  <a:ext cx="720" cy="1"/>
                                </a:xfrm>
                                <a:prstGeom prst="line">
                                  <a:avLst/>
                                </a:prstGeom>
                                <a:ln w="12700" cap="flat" cmpd="sng">
                                  <a:solidFill>
                                    <a:srgbClr val="000000"/>
                                  </a:solidFill>
                                  <a:prstDash val="solid"/>
                                  <a:headEnd type="none" w="med" len="med"/>
                                  <a:tailEnd type="triangle" w="med" len="med"/>
                                </a:ln>
                              </wps:spPr>
                              <wps:bodyPr upright="1"/>
                            </wps:wsp>
                            <wps:wsp>
                              <wps:cNvPr id="204" name="直接连接符 204"/>
                              <wps:cNvCnPr/>
                              <wps:spPr>
                                <a:xfrm>
                                  <a:off x="4320" y="2184"/>
                                  <a:ext cx="540" cy="1"/>
                                </a:xfrm>
                                <a:prstGeom prst="line">
                                  <a:avLst/>
                                </a:prstGeom>
                                <a:ln w="12700" cap="flat" cmpd="sng">
                                  <a:solidFill>
                                    <a:srgbClr val="000000"/>
                                  </a:solidFill>
                                  <a:prstDash val="solid"/>
                                  <a:headEnd type="none" w="med" len="med"/>
                                  <a:tailEnd type="triangle" w="med" len="med"/>
                                </a:ln>
                              </wps:spPr>
                              <wps:bodyPr upright="1"/>
                            </wps:wsp>
                            <wps:wsp>
                              <wps:cNvPr id="205" name="直接连接符 205"/>
                              <wps:cNvCnPr/>
                              <wps:spPr>
                                <a:xfrm>
                                  <a:off x="2700" y="2184"/>
                                  <a:ext cx="540" cy="1"/>
                                </a:xfrm>
                                <a:prstGeom prst="line">
                                  <a:avLst/>
                                </a:prstGeom>
                                <a:ln w="12700" cap="flat" cmpd="sng">
                                  <a:solidFill>
                                    <a:srgbClr val="000000"/>
                                  </a:solidFill>
                                  <a:prstDash val="solid"/>
                                  <a:headEnd type="none" w="med" len="med"/>
                                  <a:tailEnd type="triangle" w="med" len="med"/>
                                </a:ln>
                              </wps:spPr>
                              <wps:bodyPr upright="1"/>
                            </wps:wsp>
                            <wps:wsp>
                              <wps:cNvPr id="206" name="直接连接符 206"/>
                              <wps:cNvCnPr/>
                              <wps:spPr>
                                <a:xfrm flipV="1">
                                  <a:off x="5760" y="1248"/>
                                  <a:ext cx="1" cy="468"/>
                                </a:xfrm>
                                <a:prstGeom prst="line">
                                  <a:avLst/>
                                </a:prstGeom>
                                <a:ln w="9525" cap="flat" cmpd="sng">
                                  <a:solidFill>
                                    <a:srgbClr val="000000"/>
                                  </a:solidFill>
                                  <a:prstDash val="dash"/>
                                  <a:headEnd type="none" w="med" len="med"/>
                                  <a:tailEnd type="none" w="med" len="med"/>
                                </a:ln>
                              </wps:spPr>
                              <wps:bodyPr upright="1"/>
                            </wps:wsp>
                            <wps:wsp>
                              <wps:cNvPr id="207" name="直接连接符 207"/>
                              <wps:cNvCnPr/>
                              <wps:spPr>
                                <a:xfrm flipV="1">
                                  <a:off x="3780" y="1248"/>
                                  <a:ext cx="1" cy="468"/>
                                </a:xfrm>
                                <a:prstGeom prst="line">
                                  <a:avLst/>
                                </a:prstGeom>
                                <a:ln w="9525" cap="flat" cmpd="sng">
                                  <a:solidFill>
                                    <a:srgbClr val="000000"/>
                                  </a:solidFill>
                                  <a:prstDash val="dash"/>
                                  <a:headEnd type="none" w="med" len="med"/>
                                  <a:tailEnd type="none" w="med" len="med"/>
                                </a:ln>
                              </wps:spPr>
                              <wps:bodyPr upright="1"/>
                            </wps:wsp>
                            <wps:wsp>
                              <wps:cNvPr id="208" name="直接连接符 208"/>
                              <wps:cNvCnPr/>
                              <wps:spPr>
                                <a:xfrm flipV="1">
                                  <a:off x="2160" y="1248"/>
                                  <a:ext cx="1" cy="468"/>
                                </a:xfrm>
                                <a:prstGeom prst="line">
                                  <a:avLst/>
                                </a:prstGeom>
                                <a:ln w="9525" cap="flat" cmpd="sng">
                                  <a:solidFill>
                                    <a:srgbClr val="000000"/>
                                  </a:solidFill>
                                  <a:prstDash val="dash"/>
                                  <a:headEnd type="none" w="med" len="med"/>
                                  <a:tailEnd type="none" w="med" len="med"/>
                                </a:ln>
                              </wps:spPr>
                              <wps:bodyPr upright="1"/>
                            </wps:wsp>
                          </wpg:wgp>
                        </a:graphicData>
                      </a:graphic>
                    </wp:inline>
                  </w:drawing>
                </mc:Choice>
                <mc:Fallback>
                  <w:pict>
                    <v:group id="_x0000_s1026" o:spid="_x0000_s1026" o:spt="203" style="height:118.8pt;width:339.8pt;" coordsize="8280,2652" o:gfxdata="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">
                      <o:lock v:ext="edit" aspectratio="f"/>
                      <v:rect id="_x0000_s1026" o:spid="_x0000_s1026" o:spt="1" style="position:absolute;left:0;top:0;height:2652;width:8280;" filled="f" stroked="f" coordsize="21600,21600" o:gfxdata="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8N3lrsAAADc&#10;AAAADwAAAAAAAAABACAAAAAiAAAAZHJzL2Rvd25yZXYueG1sUEsBAhQAFAAAAAgAh07iQDMvBZ47&#10;AAAAOQAAABAAAAAAAAAAAQAgAAAACgEAAGRycy9zaGFwZXhtbC54bWxQSwUGAAAAAAYABgBbAQAA&#10;tAMAAAAA&#10;">
                        <v:fill on="f" focussize="0,0"/>
                        <v:stroke on="f"/>
                        <v:imagedata o:title=""/>
                        <o:lock v:ext="edit" text="t" aspectratio="t"/>
                      </v:rect>
                      <v:rect id="_x0000_s1026" o:spid="_x0000_s1026" o:spt="1" style="position:absolute;left:1440;top:378;height:467;width:3060;" filled="f" stroked="t" coordsize="21600,21600" o:gfxdata="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cLRvQAA&#10;ANwAAAAPAAAAAAAAAAEAIAAAACIAAABkcnMvZG93bnJldi54bWxQSwECFAAUAAAACACHTuJAMy8F&#10;njsAAAA5AAAAEAAAAAAAAAABACAAAAAMAQAAZHJzL3NoYXBleG1sLnhtbFBLBQYAAAAABgAGAFsB&#10;AAC2AwAAAAA=&#10;">
                        <v:fill on="f" focussize="0,0"/>
                        <v:stroke color="#000000" joinstyle="miter" dashstyle="dash"/>
                        <v:imagedata o:title=""/>
                        <o:lock v:ext="edit" aspectratio="f"/>
                        <v:textbox>
                          <w:txbxContent>
                            <w:p w14:paraId="37E23128">
                              <w:pPr>
                                <w:pStyle w:val="73"/>
                              </w:pPr>
                              <w:r>
                                <w:rPr>
                                  <w:rFonts w:hint="eastAsia"/>
                                  <w:sz w:val="20"/>
                                  <w:szCs w:val="20"/>
                                </w:rPr>
                                <w:t>噪声、固废、废水、扬尘</w:t>
                              </w:r>
                            </w:p>
                          </w:txbxContent>
                        </v:textbox>
                      </v:rect>
                      <v:rect id="_x0000_s1026" o:spid="_x0000_s1026" o:spt="1" style="position:absolute;left:0;top:1716;height:780;width:1079;" filled="f" stroked="t" coordsize="21600,21600" o:gfxdata="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CtRO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6688D04E">
                              <w:pPr>
                                <w:pStyle w:val="73"/>
                                <w:keepNext w:val="0"/>
                                <w:keepLines w:val="0"/>
                                <w:pageBreakBefore w:val="0"/>
                                <w:widowControl w:val="0"/>
                                <w:kinsoku/>
                                <w:wordWrap/>
                                <w:overflowPunct/>
                                <w:topLinePunct w:val="0"/>
                                <w:bidi w:val="0"/>
                                <w:adjustRightInd w:val="0"/>
                                <w:snapToGrid w:val="0"/>
                                <w:spacing w:line="240" w:lineRule="auto"/>
                                <w:textAlignment w:val="auto"/>
                                <w:rPr>
                                  <w:rFonts w:hint="eastAsia" w:eastAsia="宋体"/>
                                  <w:sz w:val="21"/>
                                  <w:szCs w:val="21"/>
                                  <w:lang w:val="en-US" w:eastAsia="zh-CN"/>
                                </w:rPr>
                              </w:pPr>
                              <w:r>
                                <w:rPr>
                                  <w:rFonts w:hint="eastAsia"/>
                                  <w:sz w:val="21"/>
                                  <w:szCs w:val="21"/>
                                </w:rPr>
                                <w:t>平整</w:t>
                              </w:r>
                              <w:r>
                                <w:rPr>
                                  <w:rFonts w:hint="eastAsia"/>
                                  <w:sz w:val="21"/>
                                  <w:szCs w:val="21"/>
                                  <w:lang w:val="en-US" w:eastAsia="zh-CN"/>
                                </w:rPr>
                                <w:t>场地</w:t>
                              </w:r>
                            </w:p>
                            <w:p w14:paraId="41B2E0A0">
                              <w:pPr>
                                <w:pStyle w:val="73"/>
                              </w:pPr>
                              <w:r>
                                <w:rPr>
                                  <w:rFonts w:hint="eastAsia"/>
                                </w:rPr>
                                <w:t>工现场</w:t>
                              </w:r>
                            </w:p>
                          </w:txbxContent>
                        </v:textbox>
                      </v:rect>
                      <v:rect id="_x0000_s1026" o:spid="_x0000_s1026" o:spt="1" style="position:absolute;left:1620;top:1716;height:780;width:1079;" filled="f" stroked="t" coordsize="21600,21600" o:gfxdata="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GcdW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14:paraId="65B79B19">
                              <w:pPr>
                                <w:pStyle w:val="73"/>
                                <w:keepNext w:val="0"/>
                                <w:keepLines w:val="0"/>
                                <w:pageBreakBefore w:val="0"/>
                                <w:widowControl w:val="0"/>
                                <w:kinsoku/>
                                <w:wordWrap/>
                                <w:overflowPunct/>
                                <w:topLinePunct w:val="0"/>
                                <w:bidi w:val="0"/>
                                <w:adjustRightInd w:val="0"/>
                                <w:snapToGrid w:val="0"/>
                                <w:spacing w:line="240" w:lineRule="auto"/>
                                <w:textAlignment w:val="auto"/>
                              </w:pPr>
                              <w:r>
                                <w:rPr>
                                  <w:rFonts w:hint="eastAsia"/>
                                </w:rPr>
                                <w:t>基础</w:t>
                              </w:r>
                            </w:p>
                            <w:p w14:paraId="33B660D3">
                              <w:pPr>
                                <w:pStyle w:val="73"/>
                              </w:pPr>
                              <w:r>
                                <w:rPr>
                                  <w:rFonts w:hint="eastAsia"/>
                                </w:rPr>
                                <w:t>建设</w:t>
                              </w:r>
                            </w:p>
                          </w:txbxContent>
                        </v:textbox>
                      </v:rect>
                      <v:rect id="_x0000_s1026" o:spid="_x0000_s1026" o:spt="1" style="position:absolute;left:3240;top:1716;height:780;width:1079;" filled="f" stroked="t" coordsize="21600,21600" o:gfxdata="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KVOlb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536E837C">
                              <w:pPr>
                                <w:pStyle w:val="73"/>
                                <w:keepNext w:val="0"/>
                                <w:keepLines w:val="0"/>
                                <w:pageBreakBefore w:val="0"/>
                                <w:widowControl w:val="0"/>
                                <w:kinsoku/>
                                <w:wordWrap/>
                                <w:overflowPunct/>
                                <w:topLinePunct w:val="0"/>
                                <w:bidi w:val="0"/>
                                <w:adjustRightInd w:val="0"/>
                                <w:snapToGrid w:val="0"/>
                                <w:spacing w:line="240" w:lineRule="auto"/>
                                <w:textAlignment w:val="auto"/>
                              </w:pPr>
                              <w:r>
                                <w:rPr>
                                  <w:rStyle w:val="80"/>
                                  <w:rFonts w:hint="eastAsia"/>
                                </w:rPr>
                                <w:t>主</w:t>
                              </w:r>
                              <w:r>
                                <w:rPr>
                                  <w:rFonts w:hint="eastAsia"/>
                                </w:rPr>
                                <w:t>体</w:t>
                              </w:r>
                            </w:p>
                            <w:p w14:paraId="7B437328">
                              <w:pPr>
                                <w:pStyle w:val="73"/>
                              </w:pPr>
                              <w:r>
                                <w:rPr>
                                  <w:rFonts w:hint="eastAsia"/>
                                </w:rPr>
                                <w:t>施工</w:t>
                              </w:r>
                            </w:p>
                          </w:txbxContent>
                        </v:textbox>
                      </v:rect>
                      <v:rect id="_x0000_s1026" o:spid="_x0000_s1026" o:spt="1" style="position:absolute;left:4860;top:1716;height:780;width:1620;" filled="f" stroked="t" coordsize="21600,21600" o:gfxdata="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nrD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2F5FC4E6">
                              <w:pPr>
                                <w:pStyle w:val="73"/>
                                <w:keepNext w:val="0"/>
                                <w:keepLines w:val="0"/>
                                <w:pageBreakBefore w:val="0"/>
                                <w:widowControl w:val="0"/>
                                <w:kinsoku/>
                                <w:wordWrap/>
                                <w:overflowPunct/>
                                <w:topLinePunct w:val="0"/>
                                <w:bidi w:val="0"/>
                                <w:adjustRightInd w:val="0"/>
                                <w:snapToGrid w:val="0"/>
                                <w:spacing w:line="240" w:lineRule="auto"/>
                                <w:textAlignment w:val="auto"/>
                                <w:rPr>
                                  <w:rFonts w:hint="eastAsia"/>
                                </w:rPr>
                              </w:pPr>
                              <w:r>
                                <w:rPr>
                                  <w:rFonts w:hint="eastAsia"/>
                                </w:rPr>
                                <w:t>设备</w:t>
                              </w:r>
                            </w:p>
                            <w:p w14:paraId="359A5843">
                              <w:pPr>
                                <w:pStyle w:val="73"/>
                                <w:keepNext w:val="0"/>
                                <w:keepLines w:val="0"/>
                                <w:pageBreakBefore w:val="0"/>
                                <w:widowControl w:val="0"/>
                                <w:kinsoku/>
                                <w:wordWrap/>
                                <w:overflowPunct/>
                                <w:topLinePunct w:val="0"/>
                                <w:bidi w:val="0"/>
                                <w:adjustRightInd w:val="0"/>
                                <w:snapToGrid w:val="0"/>
                                <w:spacing w:line="240" w:lineRule="auto"/>
                                <w:textAlignment w:val="auto"/>
                              </w:pPr>
                              <w:r>
                                <w:rPr>
                                  <w:rFonts w:hint="eastAsia"/>
                                </w:rPr>
                                <w:t>安装</w:t>
                              </w:r>
                            </w:p>
                          </w:txbxContent>
                        </v:textbox>
                      </v:rect>
                      <v:rect id="_x0000_s1026" o:spid="_x0000_s1026" o:spt="1" style="position:absolute;left:7201;top:1716;height:780;width:1079;" filled="f" stroked="t" coordsize="21600,21600" o:gfxdata="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7dXm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14:paraId="5DF32F91">
                              <w:pPr>
                                <w:pStyle w:val="73"/>
                                <w:keepNext w:val="0"/>
                                <w:keepLines w:val="0"/>
                                <w:pageBreakBefore w:val="0"/>
                                <w:widowControl w:val="0"/>
                                <w:kinsoku/>
                                <w:wordWrap/>
                                <w:overflowPunct/>
                                <w:topLinePunct w:val="0"/>
                                <w:bidi w:val="0"/>
                                <w:adjustRightInd w:val="0"/>
                                <w:snapToGrid w:val="0"/>
                                <w:spacing w:line="240" w:lineRule="auto"/>
                                <w:textAlignment w:val="auto"/>
                              </w:pPr>
                              <w:r>
                                <w:rPr>
                                  <w:rFonts w:hint="eastAsia"/>
                                </w:rPr>
                                <w:t>竣工交付使用</w:t>
                              </w:r>
                            </w:p>
                          </w:txbxContent>
                        </v:textbox>
                      </v:rect>
                      <v:line id="_x0000_s1026" o:spid="_x0000_s1026" o:spt="20" style="position:absolute;left:540;top:1248;flip:y;height:468;width:0;" filled="f" stroked="t" coordsize="21600,21600" o:gfxdata="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TNfhtwAAANwAAAAP&#10;AAAAAAAAAAEAIAAAACIAAABkcnMvZG93bnJldi54bWxQSwECFAAUAAAACACHTuJAMy8FnjsAAAA5&#10;AAAAEAAAAAAAAAABACAAAAAGAQAAZHJzL3NoYXBleG1sLnhtbFBLBQYAAAAABgAGAFsBAACwAwAA&#10;AAA=&#10;">
                        <v:fill on="f" focussize="0,0"/>
                        <v:stroke color="#000000" joinstyle="round" dashstyle="dash"/>
                        <v:imagedata o:title=""/>
                        <o:lock v:ext="edit" aspectratio="f"/>
                      </v:line>
                      <v:line id="_x0000_s1026" o:spid="_x0000_s1026" o:spt="20" style="position:absolute;left:540;top:1248;height:0;width:5220;" filled="f" stroked="t" coordsize="21600,21600" o:gfxdata="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SFOS8AAAA&#10;3AAAAA8AAAAAAAAAAQAgAAAAIgAAAGRycy9kb3ducmV2LnhtbFBLAQIUABQAAAAIAIdO4kAzLwWe&#10;OwAAADkAAAAQAAAAAAAAAAEAIAAAAAsBAABkcnMvc2hhcGV4bWwueG1sUEsFBgAAAAAGAAYAWwEA&#10;ALUDAAAAAA==&#10;">
                        <v:fill on="f" focussize="0,0"/>
                        <v:stroke color="#000000" joinstyle="round" dashstyle="dash"/>
                        <v:imagedata o:title=""/>
                        <o:lock v:ext="edit" aspectratio="f"/>
                      </v:line>
                      <v:line id="_x0000_s1026" o:spid="_x0000_s1026" o:spt="20" style="position:absolute;left:3059;top:791;flip:y;height:457;width:0;" filled="f" stroked="t" coordsize="21600,21600" o:gfxdata="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qNu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080;top:2184;height:0;width:540;" filled="f" stroked="t" coordsize="21600,21600" o:gfxdata="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bCXOL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_x0000_s1026" o:spid="_x0000_s1026" o:spt="20" style="position:absolute;left:6480;top:2184;height:1;width:720;" filled="f" stroked="t" coordsize="21600,21600" o:gfxdata="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vwyo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_x0000_s1026" o:spid="_x0000_s1026" o:spt="20" style="position:absolute;left:4320;top:2184;height:1;width:540;" filled="f" stroked="t" coordsize="21600,21600" o:gfxdata="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Wq1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_x0000_s1026" o:spid="_x0000_s1026" o:spt="20" style="position:absolute;left:2700;top:2184;height:1;width:540;" filled="f" stroked="t" coordsize="21600,21600" o:gfxdata="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kPTL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_x0000_s1026" o:spid="_x0000_s1026" o:spt="20" style="position:absolute;left:5760;top:1248;flip:y;height:468;width:1;" filled="f" stroked="t" coordsize="21600,21600" o:gfxdata="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LdougAAANw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line>
                      <v:line id="_x0000_s1026" o:spid="_x0000_s1026" o:spt="20" style="position:absolute;left:3780;top:1248;flip:y;height:468;width:1;" filled="f" stroked="t" coordsize="21600,21600" o:gfxdata="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sBLzugAAANw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line>
                      <v:line id="_x0000_s1026" o:spid="_x0000_s1026" o:spt="20" style="position:absolute;left:2160;top:1248;flip:y;height:468;width:1;" filled="f" stroked="t" coordsize="21600,21600" o:gfxdata="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AL4aBtwAAANwAAAAP&#10;AAAAAAAAAAEAIAAAACIAAABkcnMvZG93bnJldi54bWxQSwECFAAUAAAACACHTuJAMy8FnjsAAAA5&#10;AAAAEAAAAAAAAAABACAAAAAGAQAAZHJzL3NoYXBleG1sLnhtbFBLBQYAAAAABgAGAFsBAACwAwAA&#10;AAA=&#10;">
                        <v:fill on="f" focussize="0,0"/>
                        <v:stroke color="#000000" joinstyle="round" dashstyle="dash"/>
                        <v:imagedata o:title=""/>
                        <o:lock v:ext="edit" aspectratio="f"/>
                      </v:line>
                      <w10:wrap type="none"/>
                      <w10:anchorlock/>
                    </v:group>
                  </w:pict>
                </mc:Fallback>
              </mc:AlternateContent>
            </w:r>
          </w:p>
          <w:p w14:paraId="558A6C8B">
            <w:pPr>
              <w:pStyle w:val="90"/>
              <w:pageBreakBefore w:val="0"/>
              <w:kinsoku/>
              <w:wordWrap/>
              <w:bidi w:val="0"/>
              <w:adjustRightInd/>
              <w:snapToGrid/>
              <w:spacing w:line="360" w:lineRule="auto"/>
              <w:outlineLvl w:val="9"/>
              <w:rPr>
                <w:rFonts w:ascii="Times New Roman" w:hAnsi="Times New Roman" w:eastAsia="宋体" w:cs="Times New Roman"/>
                <w:caps w:val="0"/>
                <w:color w:val="000000" w:themeColor="text1"/>
                <w:sz w:val="24"/>
                <w:szCs w:val="24"/>
                <w:highlight w:val="none"/>
                <w14:textFill>
                  <w14:solidFill>
                    <w14:schemeClr w14:val="tx1"/>
                  </w14:solidFill>
                </w14:textFill>
              </w:rPr>
            </w:pPr>
            <w:r>
              <w:rPr>
                <w:rFonts w:ascii="Times New Roman" w:hAnsi="Times New Roman" w:eastAsia="宋体" w:cs="Times New Roman"/>
                <w:caps w:val="0"/>
                <w:color w:val="000000" w:themeColor="text1"/>
                <w:sz w:val="24"/>
                <w:szCs w:val="24"/>
                <w:highlight w:val="none"/>
                <w14:textFill>
                  <w14:solidFill>
                    <w14:schemeClr w14:val="tx1"/>
                  </w14:solidFill>
                </w14:textFill>
              </w:rPr>
              <w:t>图</w:t>
            </w:r>
            <w:r>
              <w:rPr>
                <w:rFonts w:hint="eastAsia" w:ascii="Times New Roman" w:hAnsi="Times New Roman" w:eastAsia="宋体" w:cs="Times New Roman"/>
                <w:caps w:val="0"/>
                <w:color w:val="000000" w:themeColor="text1"/>
                <w:sz w:val="24"/>
                <w:szCs w:val="24"/>
                <w:highlight w:val="none"/>
                <w:lang w:val="en-US" w:eastAsia="zh-CN"/>
                <w14:textFill>
                  <w14:solidFill>
                    <w14:schemeClr w14:val="tx1"/>
                  </w14:solidFill>
                </w14:textFill>
              </w:rPr>
              <w:t>2-6</w:t>
            </w:r>
            <w:r>
              <w:rPr>
                <w:rFonts w:ascii="Times New Roman" w:hAnsi="Times New Roman" w:eastAsia="宋体" w:cs="Times New Roman"/>
                <w:caps w:val="0"/>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caps w:val="0"/>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aps w:val="0"/>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caps w:val="0"/>
                <w:color w:val="000000" w:themeColor="text1"/>
                <w:sz w:val="24"/>
                <w:szCs w:val="24"/>
                <w:highlight w:val="none"/>
                <w:lang w:val="en-US" w:eastAsia="zh-CN"/>
                <w14:textFill>
                  <w14:solidFill>
                    <w14:schemeClr w14:val="tx1"/>
                  </w14:solidFill>
                </w14:textFill>
              </w:rPr>
              <w:t>加工区</w:t>
            </w:r>
            <w:r>
              <w:rPr>
                <w:rFonts w:ascii="Times New Roman" w:hAnsi="Times New Roman" w:eastAsia="宋体" w:cs="Times New Roman"/>
                <w:caps w:val="0"/>
                <w:color w:val="000000" w:themeColor="text1"/>
                <w:sz w:val="24"/>
                <w:szCs w:val="24"/>
                <w:highlight w:val="none"/>
                <w14:textFill>
                  <w14:solidFill>
                    <w14:schemeClr w14:val="tx1"/>
                  </w14:solidFill>
                </w14:textFill>
              </w:rPr>
              <w:t>施工期工艺流程及产污节点示意图</w:t>
            </w:r>
          </w:p>
          <w:p w14:paraId="6D9A6C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b/>
                <w:bCs/>
                <w:color w:val="000000" w:themeColor="text1"/>
                <w:kern w:val="0"/>
                <w:sz w:val="24"/>
                <w:lang w:eastAsia="zh-CN"/>
                <w14:textFill>
                  <w14:solidFill>
                    <w14:schemeClr w14:val="tx1"/>
                  </w14:solidFill>
                </w14:textFill>
              </w:rPr>
            </w:pPr>
            <w:r>
              <w:rPr>
                <w:rFonts w:hint="eastAsia" w:ascii="Times New Roman" w:hAnsi="Times New Roman" w:eastAsia="宋体"/>
                <w:b/>
                <w:bCs/>
                <w:color w:val="000000" w:themeColor="text1"/>
                <w:kern w:val="0"/>
                <w:sz w:val="24"/>
                <w:lang w:eastAsia="zh-CN"/>
                <w14:textFill>
                  <w14:solidFill>
                    <w14:schemeClr w14:val="tx1"/>
                  </w14:solidFill>
                </w14:textFill>
              </w:rPr>
              <w:t>（</w:t>
            </w:r>
            <w:r>
              <w:rPr>
                <w:rFonts w:hint="eastAsia" w:ascii="Times New Roman" w:hAnsi="Times New Roman" w:eastAsia="宋体"/>
                <w:b/>
                <w:bCs/>
                <w:color w:val="000000" w:themeColor="text1"/>
                <w:kern w:val="0"/>
                <w:sz w:val="24"/>
                <w:lang w:val="en-US" w:eastAsia="zh-CN"/>
                <w14:textFill>
                  <w14:solidFill>
                    <w14:schemeClr w14:val="tx1"/>
                  </w14:solidFill>
                </w14:textFill>
              </w:rPr>
              <w:t>2</w:t>
            </w:r>
            <w:r>
              <w:rPr>
                <w:rFonts w:hint="eastAsia" w:ascii="Times New Roman" w:hAnsi="Times New Roman" w:eastAsia="宋体"/>
                <w:b/>
                <w:bCs/>
                <w:color w:val="000000" w:themeColor="text1"/>
                <w:kern w:val="0"/>
                <w:sz w:val="24"/>
                <w:lang w:eastAsia="zh-CN"/>
                <w14:textFill>
                  <w14:solidFill>
                    <w14:schemeClr w14:val="tx1"/>
                  </w14:solidFill>
                </w14:textFill>
              </w:rPr>
              <w:t>）营运期工艺流程简述</w:t>
            </w:r>
          </w:p>
          <w:p w14:paraId="4CCE1C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ascii="Times New Roman" w:hAnsi="Times New Roman" w:eastAsia="宋体"/>
                <w:b/>
                <w:bCs/>
                <w:color w:val="000000" w:themeColor="text1"/>
                <w:kern w:val="0"/>
                <w:sz w:val="24"/>
                <w14:textFill>
                  <w14:solidFill>
                    <w14:schemeClr w14:val="tx1"/>
                  </w14:solidFill>
                </w14:textFill>
              </w:rPr>
            </w:pPr>
            <w:r>
              <w:rPr>
                <w:rFonts w:hint="eastAsia" w:ascii="Times New Roman" w:hAnsi="Times New Roman" w:eastAsia="宋体"/>
                <w:b/>
                <w:bCs/>
                <w:color w:val="000000" w:themeColor="text1"/>
                <w:kern w:val="0"/>
                <w:sz w:val="24"/>
                <w:lang w:val="en-US" w:eastAsia="zh-CN"/>
                <w14:textFill>
                  <w14:solidFill>
                    <w14:schemeClr w14:val="tx1"/>
                  </w14:solidFill>
                </w14:textFill>
              </w:rPr>
              <w:t>1）露天矿</w:t>
            </w:r>
            <w:r>
              <w:rPr>
                <w:rFonts w:hint="eastAsia" w:ascii="Times New Roman" w:hAnsi="Times New Roman" w:eastAsia="宋体"/>
                <w:b/>
                <w:bCs/>
                <w:color w:val="000000" w:themeColor="text1"/>
                <w:kern w:val="0"/>
                <w:sz w:val="24"/>
                <w14:textFill>
                  <w14:solidFill>
                    <w14:schemeClr w14:val="tx1"/>
                  </w14:solidFill>
                </w14:textFill>
              </w:rPr>
              <w:t>开采</w:t>
            </w:r>
          </w:p>
          <w:p w14:paraId="4D77CA50">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① 开采方式</w:t>
            </w:r>
          </w:p>
          <w:p w14:paraId="514F76E0">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根据矿体赋存条件及地形特点，设计采用露天凹陷开采方式。</w:t>
            </w:r>
          </w:p>
          <w:p w14:paraId="0642BB64">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② 开采范围</w:t>
            </w:r>
          </w:p>
          <w:p w14:paraId="7CDEA8C7">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本次设计开采范围为储量估算标高+782m~+750m之间内的矿体。</w:t>
            </w:r>
          </w:p>
          <w:p w14:paraId="2724BB69">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③ 开采顺序</w:t>
            </w:r>
          </w:p>
          <w:p w14:paraId="2CF2C5C8">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开采顺序总体要求为：自上而下水平分层台阶式。</w:t>
            </w:r>
          </w:p>
          <w:p w14:paraId="2F8FFD17">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④ 矿床开拓</w:t>
            </w:r>
          </w:p>
          <w:p w14:paraId="359E9FC4">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olor w:val="000000" w:themeColor="text1"/>
                <w:kern w:val="0"/>
                <w:sz w:val="24"/>
                <w14:textFill>
                  <w14:solidFill>
                    <w14:schemeClr w14:val="tx1"/>
                  </w14:solidFill>
                </w14:textFill>
              </w:rPr>
              <w:t>根据地形地貌条件及外部道路情况，设计采用公路开拓方案。</w:t>
            </w:r>
          </w:p>
          <w:p w14:paraId="392D5998">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olor w:val="000000" w:themeColor="text1"/>
                <w:kern w:val="0"/>
                <w:sz w:val="24"/>
                <w14:textFill>
                  <w14:solidFill>
                    <w14:schemeClr w14:val="tx1"/>
                  </w14:solidFill>
                </w14:textFill>
              </w:rPr>
              <w:t>矿区运输道路从</w:t>
            </w:r>
            <w:r>
              <w:rPr>
                <w:rFonts w:hint="eastAsia" w:ascii="Times New Roman" w:hAnsi="Times New Roman" w:eastAsia="宋体"/>
                <w:color w:val="000000" w:themeColor="text1"/>
                <w:kern w:val="0"/>
                <w:sz w:val="24"/>
                <w:lang w:eastAsia="zh-CN"/>
                <w14:textFill>
                  <w14:solidFill>
                    <w14:schemeClr w14:val="tx1"/>
                  </w14:solidFill>
                </w14:textFill>
              </w:rPr>
              <w:t>加工区</w:t>
            </w:r>
            <w:r>
              <w:rPr>
                <w:rFonts w:hint="eastAsia" w:ascii="Times New Roman" w:hAnsi="Times New Roman" w:eastAsia="宋体"/>
                <w:color w:val="000000" w:themeColor="text1"/>
                <w:kern w:val="0"/>
                <w:sz w:val="24"/>
                <w14:textFill>
                  <w14:solidFill>
                    <w14:schemeClr w14:val="tx1"/>
                  </w14:solidFill>
                </w14:textFill>
              </w:rPr>
              <w:t>修至774、762、750</w:t>
            </w:r>
            <w:r>
              <w:rPr>
                <w:rFonts w:hint="eastAsia" w:ascii="Times New Roman" w:hAnsi="Times New Roman" w:eastAsia="宋体"/>
                <w:color w:val="000000" w:themeColor="text1"/>
                <w:kern w:val="0"/>
                <w:sz w:val="24"/>
                <w:lang w:val="en-US" w:eastAsia="zh-CN"/>
                <w14:textFill>
                  <w14:solidFill>
                    <w14:schemeClr w14:val="tx1"/>
                  </w14:solidFill>
                </w14:textFill>
              </w:rPr>
              <w:t>m</w:t>
            </w:r>
            <w:r>
              <w:rPr>
                <w:rFonts w:hint="eastAsia" w:ascii="Times New Roman" w:hAnsi="Times New Roman" w:eastAsia="宋体"/>
                <w:color w:val="000000" w:themeColor="text1"/>
                <w:kern w:val="0"/>
                <w:sz w:val="24"/>
                <w14:textFill>
                  <w14:solidFill>
                    <w14:schemeClr w14:val="tx1"/>
                  </w14:solidFill>
                </w14:textFill>
              </w:rPr>
              <w:t>标高铲装平台，运输道路路基宽8m，路面宽6m，最大纵坡8%，最小转弯半径15m，每200m纵坡之间设置50m平坡段，平坡段设置错车道，错车道路基宽10m，路面宽7m，运输道路按矿山三级道路标准修建。运输道路转弯处、边坡侧设置车墩和安全警示标志。</w:t>
            </w:r>
          </w:p>
          <w:p w14:paraId="4D77A4E0">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⑤ 开采工艺</w:t>
            </w:r>
          </w:p>
          <w:p w14:paraId="75177E65">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开采过程主要包括剥离、穿孔、装药、爆破、采装、运输等六个工序，主要工艺流程详见图2-</w:t>
            </w:r>
            <w:r>
              <w:rPr>
                <w:rFonts w:hint="eastAsia"/>
                <w:color w:val="000000" w:themeColor="text1"/>
                <w:kern w:val="0"/>
                <w:sz w:val="24"/>
                <w:lang w:val="en-US" w:eastAsia="zh-CN"/>
                <w14:textFill>
                  <w14:solidFill>
                    <w14:schemeClr w14:val="tx1"/>
                  </w14:solidFill>
                </w14:textFill>
              </w:rPr>
              <w:t>7</w:t>
            </w:r>
            <w:r>
              <w:rPr>
                <w:rFonts w:hint="eastAsia" w:ascii="Times New Roman" w:hAnsi="Times New Roman" w:eastAsia="宋体"/>
                <w:color w:val="000000" w:themeColor="text1"/>
                <w:kern w:val="0"/>
                <w:sz w:val="24"/>
                <w:lang w:val="en-US" w:eastAsia="zh-CN"/>
                <w14:textFill>
                  <w14:solidFill>
                    <w14:schemeClr w14:val="tx1"/>
                  </w14:solidFill>
                </w14:textFill>
              </w:rPr>
              <w:t>。</w:t>
            </w:r>
          </w:p>
          <w:p w14:paraId="5DB0665C">
            <w:pPr>
              <w:pageBreakBefore w:val="0"/>
              <w:kinsoku/>
              <w:wordWrap/>
              <w:bidi w:val="0"/>
              <w:adjustRightInd/>
              <w:snapToGrid/>
              <w:spacing w:line="360" w:lineRule="auto"/>
              <w:jc w:val="center"/>
              <w:outlineLvl w:val="9"/>
              <w:rPr>
                <w:rFonts w:hint="eastAsia" w:ascii="Times New Roman" w:hAnsi="Times New Roman" w:eastAsia="宋体"/>
                <w:color w:val="000000" w:themeColor="text1"/>
                <w:kern w:val="0"/>
                <w:sz w:val="24"/>
                <w14:textFill>
                  <w14:solidFill>
                    <w14:schemeClr w14:val="tx1"/>
                  </w14:solidFill>
                </w14:textFill>
              </w:rPr>
            </w:pPr>
            <w:r>
              <w:rPr>
                <w:rFonts w:ascii="Times New Roman" w:hAnsi="Times New Roman" w:eastAsia="宋体"/>
                <w:caps w:val="0"/>
                <w:color w:val="000000" w:themeColor="text1"/>
                <w:sz w:val="24"/>
                <w:szCs w:val="24"/>
                <w14:textFill>
                  <w14:solidFill>
                    <w14:schemeClr w14:val="tx1"/>
                  </w14:solidFill>
                </w14:textFill>
              </w:rPr>
              <mc:AlternateContent>
                <mc:Choice Requires="wpc">
                  <w:drawing>
                    <wp:inline distT="0" distB="0" distL="114300" distR="114300">
                      <wp:extent cx="4808855" cy="3368675"/>
                      <wp:effectExtent l="6350" t="6350" r="23495" b="15875"/>
                      <wp:docPr id="170" name="画布 1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solidFill>
                                  <a:srgbClr val="000000"/>
                                </a:solidFill>
                                <a:prstDash val="solid"/>
                                <a:miter/>
                                <a:headEnd type="none" w="med" len="med"/>
                                <a:tailEnd type="none" w="med" len="med"/>
                              </a:ln>
                            </wpc:whole>
                            <wps:wsp>
                              <wps:cNvPr id="171" name="矩形 106"/>
                              <wps:cNvSpPr/>
                              <wps:spPr>
                                <a:xfrm>
                                  <a:off x="1963420" y="62230"/>
                                  <a:ext cx="588645" cy="297180"/>
                                </a:xfrm>
                                <a:prstGeom prst="rect">
                                  <a:avLst/>
                                </a:prstGeom>
                                <a:noFill/>
                                <a:ln w="9525" cap="flat" cmpd="sng">
                                  <a:solidFill>
                                    <a:srgbClr val="000000"/>
                                  </a:solidFill>
                                  <a:prstDash val="solid"/>
                                  <a:miter/>
                                  <a:headEnd type="none" w="med" len="med"/>
                                  <a:tailEnd type="none" w="med" len="med"/>
                                </a:ln>
                              </wps:spPr>
                              <wps:txbx>
                                <w:txbxContent>
                                  <w:p w14:paraId="623D2FC6">
                                    <w:pPr>
                                      <w:jc w:val="center"/>
                                      <w:rPr>
                                        <w:rFonts w:hint="default" w:eastAsia="宋体"/>
                                        <w:lang w:val="en-US" w:eastAsia="zh-CN"/>
                                      </w:rPr>
                                    </w:pPr>
                                    <w:r>
                                      <w:rPr>
                                        <w:rFonts w:hint="eastAsia"/>
                                        <w:lang w:val="en-US" w:eastAsia="zh-CN"/>
                                      </w:rPr>
                                      <w:t>剥离</w:t>
                                    </w:r>
                                  </w:p>
                                </w:txbxContent>
                              </wps:txbx>
                              <wps:bodyPr upright="1"/>
                            </wps:wsp>
                            <wps:wsp>
                              <wps:cNvPr id="172" name="直接连接符 107"/>
                              <wps:cNvCnPr/>
                              <wps:spPr>
                                <a:xfrm>
                                  <a:off x="2264410" y="359410"/>
                                  <a:ext cx="635" cy="267970"/>
                                </a:xfrm>
                                <a:prstGeom prst="line">
                                  <a:avLst/>
                                </a:prstGeom>
                                <a:ln w="9525" cap="flat" cmpd="sng">
                                  <a:solidFill>
                                    <a:srgbClr val="000000"/>
                                  </a:solidFill>
                                  <a:prstDash val="solid"/>
                                  <a:headEnd type="none" w="med" len="med"/>
                                  <a:tailEnd type="triangle" w="med" len="med"/>
                                </a:ln>
                              </wps:spPr>
                              <wps:bodyPr upright="1"/>
                            </wps:wsp>
                            <wps:wsp>
                              <wps:cNvPr id="173" name="直接连接符 108"/>
                              <wps:cNvCnPr/>
                              <wps:spPr>
                                <a:xfrm>
                                  <a:off x="2728595" y="1896110"/>
                                  <a:ext cx="448945" cy="635"/>
                                </a:xfrm>
                                <a:prstGeom prst="line">
                                  <a:avLst/>
                                </a:prstGeom>
                                <a:ln w="9525" cap="flat" cmpd="sng">
                                  <a:solidFill>
                                    <a:srgbClr val="000000"/>
                                  </a:solidFill>
                                  <a:prstDash val="dashDot"/>
                                  <a:headEnd type="none" w="med" len="med"/>
                                  <a:tailEnd type="triangle" w="med" len="med"/>
                                </a:ln>
                              </wps:spPr>
                              <wps:bodyPr upright="1"/>
                            </wps:wsp>
                            <wps:wsp>
                              <wps:cNvPr id="174" name="直接连接符 109"/>
                              <wps:cNvCnPr/>
                              <wps:spPr>
                                <a:xfrm>
                                  <a:off x="1121410" y="3522345"/>
                                  <a:ext cx="0" cy="0"/>
                                </a:xfrm>
                                <a:prstGeom prst="line">
                                  <a:avLst/>
                                </a:prstGeom>
                                <a:ln w="9525" cap="flat" cmpd="sng">
                                  <a:solidFill>
                                    <a:srgbClr val="000000"/>
                                  </a:solidFill>
                                  <a:prstDash val="solid"/>
                                  <a:headEnd type="none" w="med" len="med"/>
                                  <a:tailEnd type="triangle" w="med" len="med"/>
                                </a:ln>
                              </wps:spPr>
                              <wps:bodyPr upright="1"/>
                            </wps:wsp>
                            <wps:wsp>
                              <wps:cNvPr id="175" name="矩形 110"/>
                              <wps:cNvSpPr/>
                              <wps:spPr>
                                <a:xfrm>
                                  <a:off x="3138805" y="1177925"/>
                                  <a:ext cx="1313180" cy="297180"/>
                                </a:xfrm>
                                <a:prstGeom prst="rect">
                                  <a:avLst/>
                                </a:prstGeom>
                                <a:noFill/>
                                <a:ln>
                                  <a:noFill/>
                                </a:ln>
                              </wps:spPr>
                              <wps:txbx>
                                <w:txbxContent>
                                  <w:p w14:paraId="4AC51B49">
                                    <w:pPr>
                                      <w:rPr>
                                        <w:rFonts w:hint="eastAsia"/>
                                      </w:rPr>
                                    </w:pPr>
                                    <w:r>
                                      <w:rPr>
                                        <w:rFonts w:hint="eastAsia"/>
                                      </w:rPr>
                                      <w:t>噪声Z2、</w:t>
                                    </w:r>
                                    <w:r>
                                      <w:rPr>
                                        <w:rFonts w:hint="eastAsia"/>
                                        <w:lang w:val="en-US" w:eastAsia="zh-CN"/>
                                      </w:rPr>
                                      <w:t>废气</w:t>
                                    </w:r>
                                    <w:r>
                                      <w:rPr>
                                        <w:rFonts w:hint="eastAsia"/>
                                      </w:rPr>
                                      <w:t>G2</w:t>
                                    </w:r>
                                  </w:p>
                                </w:txbxContent>
                              </wps:txbx>
                              <wps:bodyPr upright="1"/>
                            </wps:wsp>
                            <wps:wsp>
                              <wps:cNvPr id="176" name="矩形 111"/>
                              <wps:cNvSpPr/>
                              <wps:spPr>
                                <a:xfrm>
                                  <a:off x="252730" y="2370455"/>
                                  <a:ext cx="730885" cy="843915"/>
                                </a:xfrm>
                                <a:prstGeom prst="rect">
                                  <a:avLst/>
                                </a:prstGeom>
                                <a:noFill/>
                                <a:ln w="9525" cap="flat" cmpd="sng">
                                  <a:solidFill>
                                    <a:srgbClr val="000000"/>
                                  </a:solidFill>
                                  <a:prstDash val="dash"/>
                                  <a:miter/>
                                  <a:headEnd type="none" w="med" len="med"/>
                                  <a:tailEnd type="none" w="med" len="med"/>
                                </a:ln>
                              </wps:spPr>
                              <wps:txbx>
                                <w:txbxContent>
                                  <w:p w14:paraId="5D7683F7">
                                    <w:pPr>
                                      <w:jc w:val="center"/>
                                      <w:rPr>
                                        <w:rFonts w:hint="eastAsia"/>
                                        <w:b/>
                                      </w:rPr>
                                    </w:pPr>
                                    <w:r>
                                      <w:rPr>
                                        <w:rFonts w:hint="eastAsia"/>
                                        <w:b/>
                                      </w:rPr>
                                      <w:t>图例</w:t>
                                    </w:r>
                                  </w:p>
                                  <w:p w14:paraId="6062C01F">
                                    <w:pPr>
                                      <w:jc w:val="center"/>
                                      <w:rPr>
                                        <w:rFonts w:hint="eastAsia"/>
                                      </w:rPr>
                                    </w:pPr>
                                    <w:r>
                                      <w:rPr>
                                        <w:rFonts w:hint="eastAsia"/>
                                      </w:rPr>
                                      <w:t>G：废气</w:t>
                                    </w:r>
                                  </w:p>
                                  <w:p w14:paraId="0AD8D90B">
                                    <w:pPr>
                                      <w:jc w:val="center"/>
                                      <w:rPr>
                                        <w:rFonts w:hint="eastAsia"/>
                                      </w:rPr>
                                    </w:pPr>
                                    <w:r>
                                      <w:rPr>
                                        <w:rFonts w:hint="eastAsia"/>
                                      </w:rPr>
                                      <w:t>Z：噪声</w:t>
                                    </w:r>
                                  </w:p>
                                  <w:p w14:paraId="7309C76D">
                                    <w:pPr>
                                      <w:jc w:val="center"/>
                                      <w:rPr>
                                        <w:rFonts w:hint="default" w:eastAsia="宋体"/>
                                        <w:lang w:val="en-US" w:eastAsia="zh-CN"/>
                                      </w:rPr>
                                    </w:pPr>
                                    <w:r>
                                      <w:rPr>
                                        <w:rFonts w:hint="eastAsia"/>
                                        <w:lang w:val="en-US" w:eastAsia="zh-CN"/>
                                      </w:rPr>
                                      <w:t>S：固废</w:t>
                                    </w:r>
                                  </w:p>
                                </w:txbxContent>
                              </wps:txbx>
                              <wps:bodyPr upright="1"/>
                            </wps:wsp>
                            <wps:wsp>
                              <wps:cNvPr id="178" name="矩形 113"/>
                              <wps:cNvSpPr/>
                              <wps:spPr>
                                <a:xfrm>
                                  <a:off x="1934210" y="612775"/>
                                  <a:ext cx="676910" cy="297180"/>
                                </a:xfrm>
                                <a:prstGeom prst="rect">
                                  <a:avLst/>
                                </a:prstGeom>
                                <a:noFill/>
                                <a:ln w="9525" cap="flat" cmpd="sng">
                                  <a:solidFill>
                                    <a:srgbClr val="000000"/>
                                  </a:solidFill>
                                  <a:prstDash val="solid"/>
                                  <a:miter/>
                                  <a:headEnd type="none" w="med" len="med"/>
                                  <a:tailEnd type="none" w="med" len="med"/>
                                </a:ln>
                              </wps:spPr>
                              <wps:txbx>
                                <w:txbxContent>
                                  <w:p w14:paraId="290175C6">
                                    <w:pPr>
                                      <w:jc w:val="center"/>
                                      <w:rPr>
                                        <w:rFonts w:hint="eastAsia" w:eastAsia="宋体"/>
                                        <w:lang w:val="en-US" w:eastAsia="zh-CN"/>
                                      </w:rPr>
                                    </w:pPr>
                                    <w:r>
                                      <w:rPr>
                                        <w:rFonts w:hint="eastAsia"/>
                                        <w:lang w:val="en-US" w:eastAsia="zh-CN"/>
                                      </w:rPr>
                                      <w:t>穿孔</w:t>
                                    </w:r>
                                  </w:p>
                                </w:txbxContent>
                              </wps:txbx>
                              <wps:bodyPr upright="1"/>
                            </wps:wsp>
                            <wps:wsp>
                              <wps:cNvPr id="179" name="矩形 114"/>
                              <wps:cNvSpPr/>
                              <wps:spPr>
                                <a:xfrm>
                                  <a:off x="1808480" y="1171575"/>
                                  <a:ext cx="926465" cy="297180"/>
                                </a:xfrm>
                                <a:prstGeom prst="rect">
                                  <a:avLst/>
                                </a:prstGeom>
                                <a:noFill/>
                                <a:ln w="9525" cap="flat" cmpd="sng">
                                  <a:solidFill>
                                    <a:srgbClr val="000000"/>
                                  </a:solidFill>
                                  <a:prstDash val="solid"/>
                                  <a:miter/>
                                  <a:headEnd type="none" w="med" len="med"/>
                                  <a:tailEnd type="none" w="med" len="med"/>
                                </a:ln>
                              </wps:spPr>
                              <wps:txbx>
                                <w:txbxContent>
                                  <w:p w14:paraId="7BA3A597">
                                    <w:pPr>
                                      <w:jc w:val="center"/>
                                      <w:rPr>
                                        <w:rFonts w:hint="eastAsia" w:eastAsia="宋体"/>
                                        <w:lang w:val="en-US" w:eastAsia="zh-CN"/>
                                      </w:rPr>
                                    </w:pPr>
                                    <w:r>
                                      <w:rPr>
                                        <w:rFonts w:hint="eastAsia"/>
                                        <w:lang w:val="en-US" w:eastAsia="zh-CN"/>
                                      </w:rPr>
                                      <w:t>爆破</w:t>
                                    </w:r>
                                  </w:p>
                                </w:txbxContent>
                              </wps:txbx>
                              <wps:bodyPr upright="1"/>
                            </wps:wsp>
                            <wps:wsp>
                              <wps:cNvPr id="180" name="矩形 115"/>
                              <wps:cNvSpPr/>
                              <wps:spPr>
                                <a:xfrm>
                                  <a:off x="1807210" y="1743075"/>
                                  <a:ext cx="926465" cy="297180"/>
                                </a:xfrm>
                                <a:prstGeom prst="rect">
                                  <a:avLst/>
                                </a:prstGeom>
                                <a:noFill/>
                                <a:ln w="9525" cap="flat" cmpd="sng">
                                  <a:solidFill>
                                    <a:srgbClr val="000000"/>
                                  </a:solidFill>
                                  <a:prstDash val="solid"/>
                                  <a:miter/>
                                  <a:headEnd type="none" w="med" len="med"/>
                                  <a:tailEnd type="none" w="med" len="med"/>
                                </a:ln>
                              </wps:spPr>
                              <wps:txbx>
                                <w:txbxContent>
                                  <w:p w14:paraId="00A906A1">
                                    <w:pPr>
                                      <w:jc w:val="center"/>
                                      <w:rPr>
                                        <w:rFonts w:hint="eastAsia" w:eastAsia="宋体"/>
                                        <w:lang w:val="en-US" w:eastAsia="zh-CN"/>
                                      </w:rPr>
                                    </w:pPr>
                                    <w:r>
                                      <w:rPr>
                                        <w:rFonts w:hint="eastAsia"/>
                                        <w:lang w:val="en-US" w:eastAsia="zh-CN"/>
                                      </w:rPr>
                                      <w:t>采装</w:t>
                                    </w:r>
                                  </w:p>
                                </w:txbxContent>
                              </wps:txbx>
                              <wps:bodyPr upright="1"/>
                            </wps:wsp>
                            <wps:wsp>
                              <wps:cNvPr id="181" name="矩形 116"/>
                              <wps:cNvSpPr/>
                              <wps:spPr>
                                <a:xfrm>
                                  <a:off x="2003425" y="2300605"/>
                                  <a:ext cx="593090" cy="297180"/>
                                </a:xfrm>
                                <a:prstGeom prst="rect">
                                  <a:avLst/>
                                </a:prstGeom>
                                <a:noFill/>
                                <a:ln w="9525" cap="flat" cmpd="sng">
                                  <a:solidFill>
                                    <a:srgbClr val="000000"/>
                                  </a:solidFill>
                                  <a:prstDash val="solid"/>
                                  <a:miter/>
                                  <a:headEnd type="none" w="med" len="med"/>
                                  <a:tailEnd type="none" w="med" len="med"/>
                                </a:ln>
                              </wps:spPr>
                              <wps:txbx>
                                <w:txbxContent>
                                  <w:p w14:paraId="6D21A020">
                                    <w:pPr>
                                      <w:jc w:val="center"/>
                                      <w:rPr>
                                        <w:rFonts w:hint="eastAsia" w:eastAsia="宋体"/>
                                        <w:lang w:val="en-US" w:eastAsia="zh-CN"/>
                                      </w:rPr>
                                    </w:pPr>
                                    <w:r>
                                      <w:rPr>
                                        <w:rFonts w:hint="eastAsia"/>
                                        <w:lang w:val="en-US" w:eastAsia="zh-CN"/>
                                      </w:rPr>
                                      <w:t>运输</w:t>
                                    </w:r>
                                  </w:p>
                                </w:txbxContent>
                              </wps:txbx>
                              <wps:bodyPr upright="1"/>
                            </wps:wsp>
                            <wps:wsp>
                              <wps:cNvPr id="182" name="直接连接符 117"/>
                              <wps:cNvCnPr/>
                              <wps:spPr>
                                <a:xfrm>
                                  <a:off x="2263140" y="909955"/>
                                  <a:ext cx="635" cy="267970"/>
                                </a:xfrm>
                                <a:prstGeom prst="line">
                                  <a:avLst/>
                                </a:prstGeom>
                                <a:ln w="9525" cap="flat" cmpd="sng">
                                  <a:solidFill>
                                    <a:srgbClr val="000000"/>
                                  </a:solidFill>
                                  <a:prstDash val="solid"/>
                                  <a:headEnd type="none" w="med" len="med"/>
                                  <a:tailEnd type="triangle" w="med" len="med"/>
                                </a:ln>
                              </wps:spPr>
                              <wps:bodyPr upright="1"/>
                            </wps:wsp>
                            <wps:wsp>
                              <wps:cNvPr id="183" name="直接连接符 118"/>
                              <wps:cNvCnPr/>
                              <wps:spPr>
                                <a:xfrm>
                                  <a:off x="2268855" y="1474470"/>
                                  <a:ext cx="635" cy="267970"/>
                                </a:xfrm>
                                <a:prstGeom prst="line">
                                  <a:avLst/>
                                </a:prstGeom>
                                <a:ln w="9525" cap="flat" cmpd="sng">
                                  <a:solidFill>
                                    <a:srgbClr val="000000"/>
                                  </a:solidFill>
                                  <a:prstDash val="solid"/>
                                  <a:headEnd type="none" w="med" len="med"/>
                                  <a:tailEnd type="triangle" w="med" len="med"/>
                                </a:ln>
                              </wps:spPr>
                              <wps:bodyPr upright="1"/>
                            </wps:wsp>
                            <wps:wsp>
                              <wps:cNvPr id="184" name="直接连接符 119"/>
                              <wps:cNvCnPr/>
                              <wps:spPr>
                                <a:xfrm>
                                  <a:off x="2261870" y="2047240"/>
                                  <a:ext cx="635" cy="267970"/>
                                </a:xfrm>
                                <a:prstGeom prst="line">
                                  <a:avLst/>
                                </a:prstGeom>
                                <a:ln w="9525" cap="flat" cmpd="sng">
                                  <a:solidFill>
                                    <a:srgbClr val="000000"/>
                                  </a:solidFill>
                                  <a:prstDash val="solid"/>
                                  <a:headEnd type="none" w="med" len="med"/>
                                  <a:tailEnd type="triangle" w="med" len="med"/>
                                </a:ln>
                              </wps:spPr>
                              <wps:bodyPr upright="1"/>
                            </wps:wsp>
                            <wps:wsp>
                              <wps:cNvPr id="185" name="直接连接符 120"/>
                              <wps:cNvCnPr/>
                              <wps:spPr>
                                <a:xfrm>
                                  <a:off x="2267585" y="2604770"/>
                                  <a:ext cx="635" cy="267970"/>
                                </a:xfrm>
                                <a:prstGeom prst="line">
                                  <a:avLst/>
                                </a:prstGeom>
                                <a:ln w="9525" cap="flat" cmpd="sng">
                                  <a:solidFill>
                                    <a:srgbClr val="000000"/>
                                  </a:solidFill>
                                  <a:prstDash val="solid"/>
                                  <a:headEnd type="none" w="med" len="med"/>
                                  <a:tailEnd type="triangle" w="med" len="med"/>
                                </a:ln>
                              </wps:spPr>
                              <wps:bodyPr upright="1"/>
                            </wps:wsp>
                            <wps:wsp>
                              <wps:cNvPr id="186" name="矩形 121"/>
                              <wps:cNvSpPr/>
                              <wps:spPr>
                                <a:xfrm>
                                  <a:off x="1809750" y="2865120"/>
                                  <a:ext cx="940435" cy="297180"/>
                                </a:xfrm>
                                <a:prstGeom prst="rect">
                                  <a:avLst/>
                                </a:prstGeom>
                                <a:noFill/>
                                <a:ln w="9525" cap="flat" cmpd="sng">
                                  <a:solidFill>
                                    <a:srgbClr val="000000"/>
                                  </a:solidFill>
                                  <a:prstDash val="solid"/>
                                  <a:miter/>
                                  <a:headEnd type="none" w="med" len="med"/>
                                  <a:tailEnd type="none" w="med" len="med"/>
                                </a:ln>
                              </wps:spPr>
                              <wps:txbx>
                                <w:txbxContent>
                                  <w:p w14:paraId="38B09492">
                                    <w:pPr>
                                      <w:jc w:val="center"/>
                                      <w:rPr>
                                        <w:rFonts w:hint="default" w:eastAsia="宋体"/>
                                        <w:lang w:val="en-US" w:eastAsia="zh-CN"/>
                                      </w:rPr>
                                    </w:pPr>
                                    <w:r>
                                      <w:rPr>
                                        <w:rFonts w:hint="eastAsia"/>
                                        <w:lang w:val="en-US" w:eastAsia="zh-CN"/>
                                      </w:rPr>
                                      <w:t>矿石加工厂</w:t>
                                    </w:r>
                                  </w:p>
                                </w:txbxContent>
                              </wps:txbx>
                              <wps:bodyPr upright="1"/>
                            </wps:wsp>
                            <wps:wsp>
                              <wps:cNvPr id="193" name="直接连接符 130"/>
                              <wps:cNvCnPr/>
                              <wps:spPr>
                                <a:xfrm>
                                  <a:off x="2739390" y="1321435"/>
                                  <a:ext cx="448945" cy="635"/>
                                </a:xfrm>
                                <a:prstGeom prst="line">
                                  <a:avLst/>
                                </a:prstGeom>
                                <a:ln w="9525" cap="flat" cmpd="sng">
                                  <a:solidFill>
                                    <a:srgbClr val="000000"/>
                                  </a:solidFill>
                                  <a:prstDash val="dashDot"/>
                                  <a:headEnd type="none" w="med" len="med"/>
                                  <a:tailEnd type="triangle" w="med" len="med"/>
                                </a:ln>
                              </wps:spPr>
                              <wps:bodyPr upright="1"/>
                            </wps:wsp>
                            <wps:wsp>
                              <wps:cNvPr id="194" name="矩形 131"/>
                              <wps:cNvSpPr/>
                              <wps:spPr>
                                <a:xfrm>
                                  <a:off x="2949575" y="62865"/>
                                  <a:ext cx="1753235" cy="297180"/>
                                </a:xfrm>
                                <a:prstGeom prst="rect">
                                  <a:avLst/>
                                </a:prstGeom>
                                <a:noFill/>
                                <a:ln>
                                  <a:noFill/>
                                </a:ln>
                              </wps:spPr>
                              <wps:txbx>
                                <w:txbxContent>
                                  <w:p w14:paraId="09CA712F">
                                    <w:pPr>
                                      <w:rPr>
                                        <w:rFonts w:hint="default" w:eastAsia="宋体"/>
                                        <w:lang w:val="en-US" w:eastAsia="zh-CN"/>
                                      </w:rPr>
                                    </w:pPr>
                                    <w:r>
                                      <w:rPr>
                                        <w:rFonts w:hint="eastAsia"/>
                                      </w:rPr>
                                      <w:t>噪声Z1、扬尘G1</w:t>
                                    </w:r>
                                    <w:r>
                                      <w:rPr>
                                        <w:rFonts w:hint="eastAsia"/>
                                        <w:lang w:eastAsia="zh-CN"/>
                                      </w:rPr>
                                      <w:t>、</w:t>
                                    </w:r>
                                    <w:r>
                                      <w:rPr>
                                        <w:rFonts w:hint="eastAsia"/>
                                        <w:lang w:val="en-US" w:eastAsia="zh-CN"/>
                                      </w:rPr>
                                      <w:t>废石S1</w:t>
                                    </w:r>
                                  </w:p>
                                </w:txbxContent>
                              </wps:txbx>
                              <wps:bodyPr upright="1"/>
                            </wps:wsp>
                            <wps:wsp>
                              <wps:cNvPr id="195" name="直接连接符 132"/>
                              <wps:cNvCnPr/>
                              <wps:spPr>
                                <a:xfrm>
                                  <a:off x="2548890" y="222250"/>
                                  <a:ext cx="448945" cy="635"/>
                                </a:xfrm>
                                <a:prstGeom prst="line">
                                  <a:avLst/>
                                </a:prstGeom>
                                <a:ln w="9525" cap="flat" cmpd="sng">
                                  <a:solidFill>
                                    <a:srgbClr val="000000"/>
                                  </a:solidFill>
                                  <a:prstDash val="dashDot"/>
                                  <a:headEnd type="none" w="med" len="med"/>
                                  <a:tailEnd type="triangle" w="med" len="med"/>
                                </a:ln>
                              </wps:spPr>
                              <wps:bodyPr upright="1"/>
                            </wps:wsp>
                            <wps:wsp>
                              <wps:cNvPr id="196" name="矩形 133"/>
                              <wps:cNvSpPr/>
                              <wps:spPr>
                                <a:xfrm>
                                  <a:off x="3123565" y="1750060"/>
                                  <a:ext cx="1252855" cy="297180"/>
                                </a:xfrm>
                                <a:prstGeom prst="rect">
                                  <a:avLst/>
                                </a:prstGeom>
                                <a:noFill/>
                                <a:ln>
                                  <a:noFill/>
                                </a:ln>
                              </wps:spPr>
                              <wps:txbx>
                                <w:txbxContent>
                                  <w:p w14:paraId="184AB7B1">
                                    <w:pPr>
                                      <w:rPr>
                                        <w:rFonts w:hint="eastAsia" w:eastAsia="宋体"/>
                                        <w:lang w:val="en-US" w:eastAsia="zh-CN"/>
                                      </w:rPr>
                                    </w:pPr>
                                    <w:r>
                                      <w:rPr>
                                        <w:rFonts w:hint="eastAsia"/>
                                      </w:rPr>
                                      <w:t>噪声Z3</w:t>
                                    </w:r>
                                    <w:r>
                                      <w:rPr>
                                        <w:rFonts w:hint="eastAsia"/>
                                        <w:lang w:eastAsia="zh-CN"/>
                                      </w:rPr>
                                      <w:t>、</w:t>
                                    </w:r>
                                    <w:r>
                                      <w:rPr>
                                        <w:rFonts w:hint="eastAsia"/>
                                      </w:rPr>
                                      <w:t>粉尘G</w:t>
                                    </w:r>
                                    <w:r>
                                      <w:rPr>
                                        <w:rFonts w:hint="eastAsia"/>
                                        <w:lang w:val="en-US" w:eastAsia="zh-CN"/>
                                      </w:rPr>
                                      <w:t>3</w:t>
                                    </w:r>
                                  </w:p>
                                </w:txbxContent>
                              </wps:txbx>
                              <wps:bodyPr upright="1"/>
                            </wps:wsp>
                            <wps:wsp>
                              <wps:cNvPr id="197" name="直接连接符 134"/>
                              <wps:cNvCnPr/>
                              <wps:spPr>
                                <a:xfrm>
                                  <a:off x="2611755" y="2439670"/>
                                  <a:ext cx="448945" cy="635"/>
                                </a:xfrm>
                                <a:prstGeom prst="line">
                                  <a:avLst/>
                                </a:prstGeom>
                                <a:ln w="9525" cap="flat" cmpd="sng">
                                  <a:solidFill>
                                    <a:srgbClr val="000000"/>
                                  </a:solidFill>
                                  <a:prstDash val="dashDot"/>
                                  <a:headEnd type="none" w="med" len="med"/>
                                  <a:tailEnd type="triangle" w="med" len="med"/>
                                </a:ln>
                              </wps:spPr>
                              <wps:bodyPr upright="1"/>
                            </wps:wsp>
                            <wps:wsp>
                              <wps:cNvPr id="198" name="矩形 135"/>
                              <wps:cNvSpPr/>
                              <wps:spPr>
                                <a:xfrm>
                                  <a:off x="3006725" y="2293620"/>
                                  <a:ext cx="1720215" cy="297180"/>
                                </a:xfrm>
                                <a:prstGeom prst="rect">
                                  <a:avLst/>
                                </a:prstGeom>
                                <a:noFill/>
                                <a:ln>
                                  <a:noFill/>
                                </a:ln>
                              </wps:spPr>
                              <wps:txbx>
                                <w:txbxContent>
                                  <w:p w14:paraId="5C7C7BEB">
                                    <w:pPr>
                                      <w:rPr>
                                        <w:rFonts w:hint="default" w:eastAsia="宋体"/>
                                        <w:lang w:val="en-US" w:eastAsia="zh-CN"/>
                                      </w:rPr>
                                    </w:pPr>
                                    <w:r>
                                      <w:rPr>
                                        <w:rFonts w:hint="eastAsia"/>
                                      </w:rPr>
                                      <w:t>噪声Z4</w:t>
                                    </w:r>
                                    <w:r>
                                      <w:rPr>
                                        <w:rFonts w:hint="eastAsia"/>
                                        <w:lang w:eastAsia="zh-CN"/>
                                      </w:rPr>
                                      <w:t>、</w:t>
                                    </w:r>
                                    <w:r>
                                      <w:rPr>
                                        <w:rFonts w:hint="eastAsia"/>
                                      </w:rPr>
                                      <w:t>粉尘G</w:t>
                                    </w:r>
                                    <w:r>
                                      <w:rPr>
                                        <w:rFonts w:hint="eastAsia"/>
                                        <w:lang w:val="en-US" w:eastAsia="zh-CN"/>
                                      </w:rPr>
                                      <w:t>4、尾气</w:t>
                                    </w:r>
                                    <w:r>
                                      <w:rPr>
                                        <w:rFonts w:hint="eastAsia"/>
                                      </w:rPr>
                                      <w:t>G</w:t>
                                    </w:r>
                                  </w:p>
                                </w:txbxContent>
                              </wps:txbx>
                              <wps:bodyPr upright="1"/>
                            </wps:wsp>
                            <wps:wsp>
                              <wps:cNvPr id="215" name="矩形 110"/>
                              <wps:cNvSpPr/>
                              <wps:spPr>
                                <a:xfrm>
                                  <a:off x="3016250" y="631825"/>
                                  <a:ext cx="1313180" cy="297180"/>
                                </a:xfrm>
                                <a:prstGeom prst="rect">
                                  <a:avLst/>
                                </a:prstGeom>
                                <a:noFill/>
                                <a:ln>
                                  <a:noFill/>
                                </a:ln>
                              </wps:spPr>
                              <wps:txbx>
                                <w:txbxContent>
                                  <w:p w14:paraId="6A056B65">
                                    <w:pPr>
                                      <w:rPr>
                                        <w:rFonts w:hint="eastAsia"/>
                                      </w:rPr>
                                    </w:pPr>
                                    <w:r>
                                      <w:rPr>
                                        <w:rFonts w:hint="eastAsia"/>
                                      </w:rPr>
                                      <w:t>噪声Z2、粉尘G2</w:t>
                                    </w:r>
                                  </w:p>
                                </w:txbxContent>
                              </wps:txbx>
                              <wps:bodyPr upright="1"/>
                            </wps:wsp>
                            <wps:wsp>
                              <wps:cNvPr id="216" name="直接连接符 130"/>
                              <wps:cNvCnPr/>
                              <wps:spPr>
                                <a:xfrm>
                                  <a:off x="2616835" y="775335"/>
                                  <a:ext cx="448945" cy="635"/>
                                </a:xfrm>
                                <a:prstGeom prst="line">
                                  <a:avLst/>
                                </a:prstGeom>
                                <a:ln w="9525" cap="flat" cmpd="sng">
                                  <a:solidFill>
                                    <a:srgbClr val="000000"/>
                                  </a:solidFill>
                                  <a:prstDash val="dashDot"/>
                                  <a:headEnd type="none" w="med" len="med"/>
                                  <a:tailEnd type="triangle" w="med" len="med"/>
                                </a:ln>
                              </wps:spPr>
                              <wps:bodyPr upright="1"/>
                            </wps:wsp>
                          </wpc:wpc>
                        </a:graphicData>
                      </a:graphic>
                    </wp:inline>
                  </w:drawing>
                </mc:Choice>
                <mc:Fallback>
                  <w:pict>
                    <v:group id="_x0000_s1026" o:spid="_x0000_s1026" o:spt="203" style="height:265.25pt;width:378.65pt;" coordsize="4808855,3368675" editas="canvas" o:gfxdata="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">
                      <o:lock v:ext="edit" aspectratio="f"/>
                      <v:shape id="_x0000_s1026" o:spid="_x0000_s1026" style="position:absolute;left:0;top:0;height:3368675;width:4808855;" filled="f" stroked="t" coordsize="21600,21600" o:gfxdata="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CjS0bA1wAAAAUBAAAPAAAAAAAAAAEAIAAAACIAAABkcnMvZG93bnJldi54bWxQSwEC&#10;FAAUAAAACACHTuJAkgsM3IUFAAACMQAADgAAAAAAAAABACAAAAAmAQAAZHJzL2Uyb0RvYy54bWxQ&#10;SwUGAAAAAAYABgBZAQAAHQkAAAAA&#10;">
                        <v:fill on="f" focussize="0,0"/>
                        <v:stroke weight="1pt" color="#000000" joinstyle="miter"/>
                        <v:imagedata o:title=""/>
                        <o:lock v:ext="edit" aspectratio="t"/>
                      </v:shape>
                      <v:rect id="矩形 106" o:spid="_x0000_s1026" o:spt="1" style="position:absolute;left:1963420;top:62230;height:297180;width:588645;" filled="f" stroked="t" coordsize="21600,21600" o:gfxdata="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uxcdUAAAAFAQAADwAAAAAAAAABACAAAAAiAAAA&#10;ZHJzL2Rvd25yZXYueG1sUEsBAhQAFAAAAAgAh07iQKFIvxwKAgAADQQAAA4AAAAAAAAAAQAgAAAA&#10;JAEAAGRycy9lMm9Eb2MueG1sUEsFBgAAAAAGAAYAWQEAAKAFAAAAAA==&#10;">
                        <v:fill on="f" focussize="0,0"/>
                        <v:stroke color="#000000" joinstyle="miter"/>
                        <v:imagedata o:title=""/>
                        <o:lock v:ext="edit" aspectratio="f"/>
                        <v:textbox>
                          <w:txbxContent>
                            <w:p w14:paraId="623D2FC6">
                              <w:pPr>
                                <w:jc w:val="center"/>
                                <w:rPr>
                                  <w:rFonts w:hint="default" w:eastAsia="宋体"/>
                                  <w:lang w:val="en-US" w:eastAsia="zh-CN"/>
                                </w:rPr>
                              </w:pPr>
                              <w:r>
                                <w:rPr>
                                  <w:rFonts w:hint="eastAsia"/>
                                  <w:lang w:val="en-US" w:eastAsia="zh-CN"/>
                                </w:rPr>
                                <w:t>剥离</w:t>
                              </w:r>
                            </w:p>
                          </w:txbxContent>
                        </v:textbox>
                      </v:rect>
                      <v:line id="直接连接符 107" o:spid="_x0000_s1026" o:spt="20" style="position:absolute;left:2264410;top:359410;height:267970;width:635;" filled="f" stroked="t" coordsize="21600,21600" o:gfxdata="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Mqb8d2AAAAAUBAAAPAAAAAAAAAAEAIAAA&#10;ACIAAABkcnMvZG93bnJldi54bWxQSwECFAAUAAAACACHTuJA66M7CwwCAAD4AwAADgAAAAAAAAAB&#10;ACAAAAAnAQAAZHJzL2Uyb0RvYy54bWxQSwUGAAAAAAYABgBZAQAApQUAAAAA&#10;">
                        <v:fill on="f" focussize="0,0"/>
                        <v:stroke color="#000000" joinstyle="round" endarrow="block"/>
                        <v:imagedata o:title=""/>
                        <o:lock v:ext="edit" aspectratio="f"/>
                      </v:line>
                      <v:line id="直接连接符 108" o:spid="_x0000_s1026" o:spt="20" style="position:absolute;left:2728595;top:1896110;height:635;width:448945;" filled="f" stroked="t" coordsize="21600,21600" o:gfxdata="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K8z01QAAAAUBAAAPAAAAAAAAAAEAIAAA&#10;ACIAAABkcnMvZG93bnJldi54bWxQSwECFAAUAAAACACHTuJAu4L4dA8CAAD7AwAADgAAAAAAAAAB&#10;ACAAAAAkAQAAZHJzL2Uyb0RvYy54bWxQSwUGAAAAAAYABgBZAQAApQUAAAAA&#10;">
                        <v:fill on="f" focussize="0,0"/>
                        <v:stroke color="#000000" joinstyle="round" dashstyle="dashDot" endarrow="block"/>
                        <v:imagedata o:title=""/>
                        <o:lock v:ext="edit" aspectratio="f"/>
                      </v:line>
                      <v:line id="直接连接符 109" o:spid="_x0000_s1026" o:spt="20" style="position:absolute;left:1121410;top:3522345;height:0;width:0;" filled="f" stroked="t" coordsize="21600,21600" o:gfxdata="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Mqb8d2AAAAAUBAAAPAAAAAAAAAAEAIAAAACIA&#10;AABkcnMvZG93bnJldi54bWxQSwECFAAUAAAACACHTuJANEqMJQkCAADyAwAADgAAAAAAAAABACAA&#10;AAAnAQAAZHJzL2Uyb0RvYy54bWxQSwUGAAAAAAYABgBZAQAAogUAAAAA&#10;">
                        <v:fill on="f" focussize="0,0"/>
                        <v:stroke color="#000000" joinstyle="round" endarrow="block"/>
                        <v:imagedata o:title=""/>
                        <o:lock v:ext="edit" aspectratio="f"/>
                      </v:line>
                      <v:rect id="矩形 110" o:spid="_x0000_s1026" o:spt="1" style="position:absolute;left:3138805;top:1177925;height:297180;width:1313180;" filled="f" stroked="f" coordsize="21600,21600" o:gfxdata="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HZIgLX&#10;AAAABQEAAA8AAAAAAAAAAQAgAAAAIgAAAGRycy9kb3ducmV2LnhtbFBLAQIUABQAAAAIAIdO4kB4&#10;8r0PrwEAAFEDAAAOAAAAAAAAAAEAIAAAACYBAABkcnMvZTJvRG9jLnhtbFBLBQYAAAAABgAGAFkB&#10;AABHBQAAAAA=&#10;">
                        <v:fill on="f" focussize="0,0"/>
                        <v:stroke on="f"/>
                        <v:imagedata o:title=""/>
                        <o:lock v:ext="edit" aspectratio="f"/>
                        <v:textbox>
                          <w:txbxContent>
                            <w:p w14:paraId="4AC51B49">
                              <w:pPr>
                                <w:rPr>
                                  <w:rFonts w:hint="eastAsia"/>
                                </w:rPr>
                              </w:pPr>
                              <w:r>
                                <w:rPr>
                                  <w:rFonts w:hint="eastAsia"/>
                                </w:rPr>
                                <w:t>噪声Z2、</w:t>
                              </w:r>
                              <w:r>
                                <w:rPr>
                                  <w:rFonts w:hint="eastAsia"/>
                                  <w:lang w:val="en-US" w:eastAsia="zh-CN"/>
                                </w:rPr>
                                <w:t>废气</w:t>
                              </w:r>
                              <w:r>
                                <w:rPr>
                                  <w:rFonts w:hint="eastAsia"/>
                                </w:rPr>
                                <w:t>G2</w:t>
                              </w:r>
                            </w:p>
                          </w:txbxContent>
                        </v:textbox>
                      </v:rect>
                      <v:rect id="矩形 111" o:spid="_x0000_s1026" o:spt="1" style="position:absolute;left:252730;top:2370455;height:843915;width:730885;" filled="f" stroked="t" coordsize="21600,21600" o:gfxdata="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UHDq9UAAAAFAQAADwAAAAAAAAABACAAAAAiAAAA&#10;ZHJzL2Rvd25yZXYueG1sUEsBAhQAFAAAAAgAh07iQPBmAOwKAgAADQQAAA4AAAAAAAAAAQAgAAAA&#10;JAEAAGRycy9lMm9Eb2MueG1sUEsFBgAAAAAGAAYAWQEAAKAFAAAAAA==&#10;">
                        <v:fill on="f" focussize="0,0"/>
                        <v:stroke color="#000000" joinstyle="miter" dashstyle="dash"/>
                        <v:imagedata o:title=""/>
                        <o:lock v:ext="edit" aspectratio="f"/>
                        <v:textbox>
                          <w:txbxContent>
                            <w:p w14:paraId="5D7683F7">
                              <w:pPr>
                                <w:jc w:val="center"/>
                                <w:rPr>
                                  <w:rFonts w:hint="eastAsia"/>
                                  <w:b/>
                                </w:rPr>
                              </w:pPr>
                              <w:r>
                                <w:rPr>
                                  <w:rFonts w:hint="eastAsia"/>
                                  <w:b/>
                                </w:rPr>
                                <w:t>图例</w:t>
                              </w:r>
                            </w:p>
                            <w:p w14:paraId="6062C01F">
                              <w:pPr>
                                <w:jc w:val="center"/>
                                <w:rPr>
                                  <w:rFonts w:hint="eastAsia"/>
                                </w:rPr>
                              </w:pPr>
                              <w:r>
                                <w:rPr>
                                  <w:rFonts w:hint="eastAsia"/>
                                </w:rPr>
                                <w:t>G：废气</w:t>
                              </w:r>
                            </w:p>
                            <w:p w14:paraId="0AD8D90B">
                              <w:pPr>
                                <w:jc w:val="center"/>
                                <w:rPr>
                                  <w:rFonts w:hint="eastAsia"/>
                                </w:rPr>
                              </w:pPr>
                              <w:r>
                                <w:rPr>
                                  <w:rFonts w:hint="eastAsia"/>
                                </w:rPr>
                                <w:t>Z：噪声</w:t>
                              </w:r>
                            </w:p>
                            <w:p w14:paraId="7309C76D">
                              <w:pPr>
                                <w:jc w:val="center"/>
                                <w:rPr>
                                  <w:rFonts w:hint="default" w:eastAsia="宋体"/>
                                  <w:lang w:val="en-US" w:eastAsia="zh-CN"/>
                                </w:rPr>
                              </w:pPr>
                              <w:r>
                                <w:rPr>
                                  <w:rFonts w:hint="eastAsia"/>
                                  <w:lang w:val="en-US" w:eastAsia="zh-CN"/>
                                </w:rPr>
                                <w:t>S：固废</w:t>
                              </w:r>
                            </w:p>
                          </w:txbxContent>
                        </v:textbox>
                      </v:rect>
                      <v:rect id="矩形 113" o:spid="_x0000_s1026" o:spt="1" style="position:absolute;left:1934210;top:612775;height:297180;width:676910;" filled="f" stroked="t" coordsize="21600,21600" o:gfxdata="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2rsXHVAAAABQEAAA8AAAAAAAAAAQAgAAAAIgAA&#10;AGRycy9kb3ducmV2LnhtbFBLAQIUABQAAAAIAIdO4kDEqrYTCwIAAA4EAAAOAAAAAAAAAAEAIAAA&#10;ACQBAABkcnMvZTJvRG9jLnhtbFBLBQYAAAAABgAGAFkBAAChBQAAAAA=&#10;">
                        <v:fill on="f" focussize="0,0"/>
                        <v:stroke color="#000000" joinstyle="miter"/>
                        <v:imagedata o:title=""/>
                        <o:lock v:ext="edit" aspectratio="f"/>
                        <v:textbox>
                          <w:txbxContent>
                            <w:p w14:paraId="290175C6">
                              <w:pPr>
                                <w:jc w:val="center"/>
                                <w:rPr>
                                  <w:rFonts w:hint="eastAsia" w:eastAsia="宋体"/>
                                  <w:lang w:val="en-US" w:eastAsia="zh-CN"/>
                                </w:rPr>
                              </w:pPr>
                              <w:r>
                                <w:rPr>
                                  <w:rFonts w:hint="eastAsia"/>
                                  <w:lang w:val="en-US" w:eastAsia="zh-CN"/>
                                </w:rPr>
                                <w:t>穿孔</w:t>
                              </w:r>
                            </w:p>
                          </w:txbxContent>
                        </v:textbox>
                      </v:rect>
                      <v:rect id="矩形 114" o:spid="_x0000_s1026" o:spt="1" style="position:absolute;left:1808480;top:1171575;height:297180;width:926465;" filled="f" stroked="t" coordsize="21600,21600" o:gfxdata="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auxcdUAAAAFAQAADwAAAAAAAAABACAAAAAiAAAAZHJz&#10;L2Rvd25yZXYueG1sUEsBAhQAFAAAAAgAh07iQAtg7qcHAgAADwQAAA4AAAAAAAAAAQAgAAAAJAEA&#10;AGRycy9lMm9Eb2MueG1sUEsFBgAAAAAGAAYAWQEAAJ0FAAAAAA==&#10;">
                        <v:fill on="f" focussize="0,0"/>
                        <v:stroke color="#000000" joinstyle="miter"/>
                        <v:imagedata o:title=""/>
                        <o:lock v:ext="edit" aspectratio="f"/>
                        <v:textbox>
                          <w:txbxContent>
                            <w:p w14:paraId="7BA3A597">
                              <w:pPr>
                                <w:jc w:val="center"/>
                                <w:rPr>
                                  <w:rFonts w:hint="eastAsia" w:eastAsia="宋体"/>
                                  <w:lang w:val="en-US" w:eastAsia="zh-CN"/>
                                </w:rPr>
                              </w:pPr>
                              <w:r>
                                <w:rPr>
                                  <w:rFonts w:hint="eastAsia"/>
                                  <w:lang w:val="en-US" w:eastAsia="zh-CN"/>
                                </w:rPr>
                                <w:t>爆破</w:t>
                              </w:r>
                            </w:p>
                          </w:txbxContent>
                        </v:textbox>
                      </v:rect>
                      <v:rect id="矩形 115" o:spid="_x0000_s1026" o:spt="1" style="position:absolute;left:1807210;top:1743075;height:297180;width:926465;" filled="f" stroked="t" coordsize="21600,21600" o:gfxdata="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auxcdUAAAAFAQAADwAAAAAAAAABACAAAAAiAAAAZHJz&#10;L2Rvd25yZXYueG1sUEsBAhQAFAAAAAgAh07iQJ8vP0oHAgAADwQAAA4AAAAAAAAAAQAgAAAAJAEA&#10;AGRycy9lMm9Eb2MueG1sUEsFBgAAAAAGAAYAWQEAAJ0FAAAAAA==&#10;">
                        <v:fill on="f" focussize="0,0"/>
                        <v:stroke color="#000000" joinstyle="miter"/>
                        <v:imagedata o:title=""/>
                        <o:lock v:ext="edit" aspectratio="f"/>
                        <v:textbox>
                          <w:txbxContent>
                            <w:p w14:paraId="00A906A1">
                              <w:pPr>
                                <w:jc w:val="center"/>
                                <w:rPr>
                                  <w:rFonts w:hint="eastAsia" w:eastAsia="宋体"/>
                                  <w:lang w:val="en-US" w:eastAsia="zh-CN"/>
                                </w:rPr>
                              </w:pPr>
                              <w:r>
                                <w:rPr>
                                  <w:rFonts w:hint="eastAsia"/>
                                  <w:lang w:val="en-US" w:eastAsia="zh-CN"/>
                                </w:rPr>
                                <w:t>采装</w:t>
                              </w:r>
                            </w:p>
                          </w:txbxContent>
                        </v:textbox>
                      </v:rect>
                      <v:rect id="矩形 116" o:spid="_x0000_s1026" o:spt="1" style="position:absolute;left:2003425;top:2300605;height:297180;width:593090;" filled="f" stroked="t" coordsize="21600,21600" o:gfxdata="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uxcdUAAAAFAQAADwAAAAAAAAABACAAAAAiAAAA&#10;ZHJzL2Rvd25yZXYueG1sUEsBAhQAFAAAAAgAh07iQHhZ5v4KAgAADwQAAA4AAAAAAAAAAQAgAAAA&#10;JAEAAGRycy9lMm9Eb2MueG1sUEsFBgAAAAAGAAYAWQEAAKAFAAAAAA==&#10;">
                        <v:fill on="f" focussize="0,0"/>
                        <v:stroke color="#000000" joinstyle="miter"/>
                        <v:imagedata o:title=""/>
                        <o:lock v:ext="edit" aspectratio="f"/>
                        <v:textbox>
                          <w:txbxContent>
                            <w:p w14:paraId="6D21A020">
                              <w:pPr>
                                <w:jc w:val="center"/>
                                <w:rPr>
                                  <w:rFonts w:hint="eastAsia" w:eastAsia="宋体"/>
                                  <w:lang w:val="en-US" w:eastAsia="zh-CN"/>
                                </w:rPr>
                              </w:pPr>
                              <w:r>
                                <w:rPr>
                                  <w:rFonts w:hint="eastAsia"/>
                                  <w:lang w:val="en-US" w:eastAsia="zh-CN"/>
                                </w:rPr>
                                <w:t>运输</w:t>
                              </w:r>
                            </w:p>
                          </w:txbxContent>
                        </v:textbox>
                      </v:rect>
                      <v:line id="直接连接符 117" o:spid="_x0000_s1026" o:spt="20" style="position:absolute;left:2263140;top:909955;height:267970;width:635;" filled="f" stroked="t" coordsize="21600,21600" o:gfxdata="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Mqb8d2AAAAAUBAAAPAAAAAAAAAAEA&#10;IAAAACIAAABkcnMvZG93bnJldi54bWxQSwECFAAUAAAACACHTuJA6mIZmg8CAAD4AwAADgAAAAAA&#10;AAABACAAAAAnAQAAZHJzL2Uyb0RvYy54bWxQSwUGAAAAAAYABgBZAQAAqAUAAAAA&#10;">
                        <v:fill on="f" focussize="0,0"/>
                        <v:stroke color="#000000" joinstyle="round" endarrow="block"/>
                        <v:imagedata o:title=""/>
                        <o:lock v:ext="edit" aspectratio="f"/>
                      </v:line>
                      <v:line id="直接连接符 118" o:spid="_x0000_s1026" o:spt="20" style="position:absolute;left:2268855;top:1474470;height:267970;width:635;" filled="f" stroked="t" coordsize="21600,21600" o:gfxdata="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Km/HdgAAAAFAQAADwAAAAAAAAABACAA&#10;AAAiAAAAZHJzL2Rvd25yZXYueG1sUEsBAhQAFAAAAAgAh07iQEVZ4owNAgAA+QMAAA4AAAAAAAAA&#10;AQAgAAAAJwEAAGRycy9lMm9Eb2MueG1sUEsFBgAAAAAGAAYAWQEAAKYFAAAAAA==&#10;">
                        <v:fill on="f" focussize="0,0"/>
                        <v:stroke color="#000000" joinstyle="round" endarrow="block"/>
                        <v:imagedata o:title=""/>
                        <o:lock v:ext="edit" aspectratio="f"/>
                      </v:line>
                      <v:line id="直接连接符 119" o:spid="_x0000_s1026" o:spt="20" style="position:absolute;left:2261870;top:2047240;height:267970;width:635;" filled="f" stroked="t" coordsize="21600,21600" o:gfxdata="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ypvx3YAAAABQEAAA8AAAAAAAAAAQAgAAAA&#10;IgAAAGRycy9kb3ducmV2LnhtbFBLAQIUABQAAAAIAIdO4kA3Y6sbCwIAAPkDAAAOAAAAAAAAAAEA&#10;IAAAACcBAABkcnMvZTJvRG9jLnhtbFBLBQYAAAAABgAGAFkBAACkBQAAAAA=&#10;">
                        <v:fill on="f" focussize="0,0"/>
                        <v:stroke color="#000000" joinstyle="round" endarrow="block"/>
                        <v:imagedata o:title=""/>
                        <o:lock v:ext="edit" aspectratio="f"/>
                      </v:line>
                      <v:line id="直接连接符 120" o:spid="_x0000_s1026" o:spt="20" style="position:absolute;left:2267585;top:2604770;height:267970;width:635;" filled="f" stroked="t" coordsize="21600,21600" o:gfxdata="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ypvx3YAAAABQEAAA8AAAAAAAAAAQAgAAAAIgAA&#10;AGRycy9kb3ducmV2LnhtbFBLAQIUABQAAAAIAIdO4kBW1cGfCAIAAPkDAAAOAAAAAAAAAAEAIAAA&#10;ACcBAABkcnMvZTJvRG9jLnhtbFBLBQYAAAAABgAGAFkBAAChBQAAAAA=&#10;">
                        <v:fill on="f" focussize="0,0"/>
                        <v:stroke color="#000000" joinstyle="round" endarrow="block"/>
                        <v:imagedata o:title=""/>
                        <o:lock v:ext="edit" aspectratio="f"/>
                      </v:line>
                      <v:rect id="矩形 121" o:spid="_x0000_s1026" o:spt="1" style="position:absolute;left:1809750;top:2865120;height:297180;width:940435;" filled="f" stroked="t" coordsize="21600,21600" o:gfxdata="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auxcdUAAAAFAQAADwAAAAAAAAABACAAAAAiAAAAZHJz&#10;L2Rvd25yZXYueG1sUEsBAhQAFAAAAAgAh07iQIY7whkHAgAADwQAAA4AAAAAAAAAAQAgAAAAJAEA&#10;AGRycy9lMm9Eb2MueG1sUEsFBgAAAAAGAAYAWQEAAJ0FAAAAAA==&#10;">
                        <v:fill on="f" focussize="0,0"/>
                        <v:stroke color="#000000" joinstyle="miter"/>
                        <v:imagedata o:title=""/>
                        <o:lock v:ext="edit" aspectratio="f"/>
                        <v:textbox>
                          <w:txbxContent>
                            <w:p w14:paraId="38B09492">
                              <w:pPr>
                                <w:jc w:val="center"/>
                                <w:rPr>
                                  <w:rFonts w:hint="default" w:eastAsia="宋体"/>
                                  <w:lang w:val="en-US" w:eastAsia="zh-CN"/>
                                </w:rPr>
                              </w:pPr>
                              <w:r>
                                <w:rPr>
                                  <w:rFonts w:hint="eastAsia"/>
                                  <w:lang w:val="en-US" w:eastAsia="zh-CN"/>
                                </w:rPr>
                                <w:t>矿石加工厂</w:t>
                              </w:r>
                            </w:p>
                          </w:txbxContent>
                        </v:textbox>
                      </v:rect>
                      <v:line id="直接连接符 130" o:spid="_x0000_s1026" o:spt="20" style="position:absolute;left:2739390;top:1321435;height:635;width:448945;" filled="f" stroked="t" coordsize="21600,21600" o:gfxdata="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K8z01QAAAAUBAAAPAAAAAAAAAAEAIAAA&#10;ACIAAABkcnMvZG93bnJldi54bWxQSwECFAAUAAAACACHTuJAfNIj7Q8CAAD7AwAADgAAAAAAAAAB&#10;ACAAAAAkAQAAZHJzL2Uyb0RvYy54bWxQSwUGAAAAAAYABgBZAQAApQUAAAAA&#10;">
                        <v:fill on="f" focussize="0,0"/>
                        <v:stroke color="#000000" joinstyle="round" dashstyle="dashDot" endarrow="block"/>
                        <v:imagedata o:title=""/>
                        <o:lock v:ext="edit" aspectratio="f"/>
                      </v:line>
                      <v:rect id="矩形 131" o:spid="_x0000_s1026" o:spt="1" style="position:absolute;left:2949575;top:62865;height:297180;width:1753235;" filled="f" stroked="f" coordsize="21600,21600" o:gfxdata="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HZ&#10;IgLXAAAABQEAAA8AAAAAAAAAAQAgAAAAIgAAAGRycy9kb3ducmV2LnhtbFBLAQIUABQAAAAIAIdO&#10;4kBttLtjsgEAAE8DAAAOAAAAAAAAAAEAIAAAACYBAABkcnMvZTJvRG9jLnhtbFBLBQYAAAAABgAG&#10;AFkBAABKBQAAAAA=&#10;">
                        <v:fill on="f" focussize="0,0"/>
                        <v:stroke on="f"/>
                        <v:imagedata o:title=""/>
                        <o:lock v:ext="edit" aspectratio="f"/>
                        <v:textbox>
                          <w:txbxContent>
                            <w:p w14:paraId="09CA712F">
                              <w:pPr>
                                <w:rPr>
                                  <w:rFonts w:hint="default" w:eastAsia="宋体"/>
                                  <w:lang w:val="en-US" w:eastAsia="zh-CN"/>
                                </w:rPr>
                              </w:pPr>
                              <w:r>
                                <w:rPr>
                                  <w:rFonts w:hint="eastAsia"/>
                                </w:rPr>
                                <w:t>噪声Z1、扬尘G1</w:t>
                              </w:r>
                              <w:r>
                                <w:rPr>
                                  <w:rFonts w:hint="eastAsia"/>
                                  <w:lang w:eastAsia="zh-CN"/>
                                </w:rPr>
                                <w:t>、</w:t>
                              </w:r>
                              <w:r>
                                <w:rPr>
                                  <w:rFonts w:hint="eastAsia"/>
                                  <w:lang w:val="en-US" w:eastAsia="zh-CN"/>
                                </w:rPr>
                                <w:t>废石S1</w:t>
                              </w:r>
                            </w:p>
                          </w:txbxContent>
                        </v:textbox>
                      </v:rect>
                      <v:line id="直接连接符 132" o:spid="_x0000_s1026" o:spt="20" style="position:absolute;left:2548890;top:222250;height:635;width:448945;" filled="f" stroked="t" coordsize="21600,21600" o:gfxdata="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0rzPTVAAAABQEAAA8AAAAAAAAAAQAgAAAAIgAA&#10;AGRycy9kb3ducmV2LnhtbFBLAQIUABQAAAAIAIdO4kCN5WJsCwIAAPoDAAAOAAAAAAAAAAEAIAAA&#10;ACQBAABkcnMvZTJvRG9jLnhtbFBLBQYAAAAABgAGAFkBAAChBQAAAAA=&#10;">
                        <v:fill on="f" focussize="0,0"/>
                        <v:stroke color="#000000" joinstyle="round" dashstyle="dashDot" endarrow="block"/>
                        <v:imagedata o:title=""/>
                        <o:lock v:ext="edit" aspectratio="f"/>
                      </v:line>
                      <v:rect id="矩形 133" o:spid="_x0000_s1026" o:spt="1" style="position:absolute;left:3123565;top:1750060;height:297180;width:1252855;" filled="f" stroked="f" coordsize="21600,21600" o:gfxdata="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dki&#10;AtcAAAAFAQAADwAAAAAAAAABACAAAAAiAAAAZHJzL2Rvd25yZXYueG1sUEsBAhQAFAAAAAgAh07i&#10;QNAqNmWxAQAAUQMAAA4AAAAAAAAAAQAgAAAAJgEAAGRycy9lMm9Eb2MueG1sUEsFBgAAAAAGAAYA&#10;WQEAAEkFAAAAAA==&#10;">
                        <v:fill on="f" focussize="0,0"/>
                        <v:stroke on="f"/>
                        <v:imagedata o:title=""/>
                        <o:lock v:ext="edit" aspectratio="f"/>
                        <v:textbox>
                          <w:txbxContent>
                            <w:p w14:paraId="184AB7B1">
                              <w:pPr>
                                <w:rPr>
                                  <w:rFonts w:hint="eastAsia" w:eastAsia="宋体"/>
                                  <w:lang w:val="en-US" w:eastAsia="zh-CN"/>
                                </w:rPr>
                              </w:pPr>
                              <w:r>
                                <w:rPr>
                                  <w:rFonts w:hint="eastAsia"/>
                                </w:rPr>
                                <w:t>噪声Z3</w:t>
                              </w:r>
                              <w:r>
                                <w:rPr>
                                  <w:rFonts w:hint="eastAsia"/>
                                  <w:lang w:eastAsia="zh-CN"/>
                                </w:rPr>
                                <w:t>、</w:t>
                              </w:r>
                              <w:r>
                                <w:rPr>
                                  <w:rFonts w:hint="eastAsia"/>
                                </w:rPr>
                                <w:t>粉尘G</w:t>
                              </w:r>
                              <w:r>
                                <w:rPr>
                                  <w:rFonts w:hint="eastAsia"/>
                                  <w:lang w:val="en-US" w:eastAsia="zh-CN"/>
                                </w:rPr>
                                <w:t>3</w:t>
                              </w:r>
                            </w:p>
                          </w:txbxContent>
                        </v:textbox>
                      </v:rect>
                      <v:line id="直接连接符 134" o:spid="_x0000_s1026" o:spt="20" style="position:absolute;left:2611755;top:2439670;height:635;width:448945;" filled="f" stroked="t" coordsize="21600,21600" o:gfxdata="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SvM9NUAAAAFAQAADwAAAAAAAAABACAAAAAi&#10;AAAAZHJzL2Rvd25yZXYueG1sUEsBAhQAFAAAAAgAh07iQHqYJNQNAgAA+wMAAA4AAAAAAAAAAQAg&#10;AAAAJAEAAGRycy9lMm9Eb2MueG1sUEsFBgAAAAAGAAYAWQEAAKMFAAAAAA==&#10;">
                        <v:fill on="f" focussize="0,0"/>
                        <v:stroke color="#000000" joinstyle="round" dashstyle="dashDot" endarrow="block"/>
                        <v:imagedata o:title=""/>
                        <o:lock v:ext="edit" aspectratio="f"/>
                      </v:line>
                      <v:rect id="矩形 135" o:spid="_x0000_s1026" o:spt="1" style="position:absolute;left:3006725;top:2293620;height:297180;width:1720215;" filled="f" stroked="f" coordsize="21600,21600" o:gfxdata="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dki&#10;AtcAAAAFAQAADwAAAAAAAAABACAAAAAiAAAAZHJzL2Rvd25yZXYueG1sUEsBAhQAFAAAAAgAh07i&#10;QBPfr9uxAQAAUQMAAA4AAAAAAAAAAQAgAAAAJgEAAGRycy9lMm9Eb2MueG1sUEsFBgAAAAAGAAYA&#10;WQEAAEkFAAAAAA==&#10;">
                        <v:fill on="f" focussize="0,0"/>
                        <v:stroke on="f"/>
                        <v:imagedata o:title=""/>
                        <o:lock v:ext="edit" aspectratio="f"/>
                        <v:textbox>
                          <w:txbxContent>
                            <w:p w14:paraId="5C7C7BEB">
                              <w:pPr>
                                <w:rPr>
                                  <w:rFonts w:hint="default" w:eastAsia="宋体"/>
                                  <w:lang w:val="en-US" w:eastAsia="zh-CN"/>
                                </w:rPr>
                              </w:pPr>
                              <w:r>
                                <w:rPr>
                                  <w:rFonts w:hint="eastAsia"/>
                                </w:rPr>
                                <w:t>噪声Z4</w:t>
                              </w:r>
                              <w:r>
                                <w:rPr>
                                  <w:rFonts w:hint="eastAsia"/>
                                  <w:lang w:eastAsia="zh-CN"/>
                                </w:rPr>
                                <w:t>、</w:t>
                              </w:r>
                              <w:r>
                                <w:rPr>
                                  <w:rFonts w:hint="eastAsia"/>
                                </w:rPr>
                                <w:t>粉尘G</w:t>
                              </w:r>
                              <w:r>
                                <w:rPr>
                                  <w:rFonts w:hint="eastAsia"/>
                                  <w:lang w:val="en-US" w:eastAsia="zh-CN"/>
                                </w:rPr>
                                <w:t>4、尾气</w:t>
                              </w:r>
                              <w:r>
                                <w:rPr>
                                  <w:rFonts w:hint="eastAsia"/>
                                </w:rPr>
                                <w:t>G</w:t>
                              </w:r>
                            </w:p>
                          </w:txbxContent>
                        </v:textbox>
                      </v:rect>
                      <v:rect id="矩形 110" o:spid="_x0000_s1026" o:spt="1" style="position:absolute;left:3016250;top:631825;height:297180;width:1313180;" filled="f" stroked="f" coordsize="21600,21600" o:gfxdata="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HZIgLX&#10;AAAABQEAAA8AAAAAAAAAAQAgAAAAIgAAAGRycy9kb3ducmV2LnhtbFBLAQIUABQAAAAIAIdO4kBT&#10;pNTzrwEAAFADAAAOAAAAAAAAAAEAIAAAACYBAABkcnMvZTJvRG9jLnhtbFBLBQYAAAAABgAGAFkB&#10;AABHBQAAAAA=&#10;">
                        <v:fill on="f" focussize="0,0"/>
                        <v:stroke on="f"/>
                        <v:imagedata o:title=""/>
                        <o:lock v:ext="edit" aspectratio="f"/>
                        <v:textbox>
                          <w:txbxContent>
                            <w:p w14:paraId="6A056B65">
                              <w:pPr>
                                <w:rPr>
                                  <w:rFonts w:hint="eastAsia"/>
                                </w:rPr>
                              </w:pPr>
                              <w:r>
                                <w:rPr>
                                  <w:rFonts w:hint="eastAsia"/>
                                </w:rPr>
                                <w:t>噪声Z2、粉尘G2</w:t>
                              </w:r>
                            </w:p>
                          </w:txbxContent>
                        </v:textbox>
                      </v:rect>
                      <v:line id="直接连接符 130" o:spid="_x0000_s1026" o:spt="20" style="position:absolute;left:2616835;top:775335;height:635;width:448945;" filled="f" stroked="t" coordsize="21600,21600" o:gfxdata="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dK8z01QAAAAUBAAAPAAAAAAAAAAEAIAAAACIA&#10;AABkcnMvZG93bnJldi54bWxQSwECFAAUAAAACACHTuJAADf8IwwCAAD6AwAADgAAAAAAAAABACAA&#10;AAAkAQAAZHJzL2Uyb0RvYy54bWxQSwUGAAAAAAYABgBZAQAAogUAAAAA&#10;">
                        <v:fill on="f" focussize="0,0"/>
                        <v:stroke color="#000000" joinstyle="round" dashstyle="dashDot" endarrow="block"/>
                        <v:imagedata o:title=""/>
                        <o:lock v:ext="edit" aspectratio="f"/>
                      </v:line>
                      <w10:wrap type="none"/>
                      <w10:anchorlock/>
                    </v:group>
                  </w:pict>
                </mc:Fallback>
              </mc:AlternateContent>
            </w:r>
          </w:p>
          <w:p w14:paraId="7B5D5F99">
            <w:pPr>
              <w:pageBreakBefore w:val="0"/>
              <w:kinsoku/>
              <w:wordWrap/>
              <w:bidi w:val="0"/>
              <w:adjustRightInd/>
              <w:snapToGrid/>
              <w:spacing w:line="360" w:lineRule="auto"/>
              <w:jc w:val="center"/>
              <w:outlineLvl w:val="9"/>
              <w:rPr>
                <w:rFonts w:hint="eastAsia"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b/>
                <w:caps w:val="0"/>
                <w:color w:val="000000" w:themeColor="text1"/>
                <w:sz w:val="24"/>
                <w:highlight w:val="none"/>
                <w14:textFill>
                  <w14:solidFill>
                    <w14:schemeClr w14:val="tx1"/>
                  </w14:solidFill>
                </w14:textFill>
              </w:rPr>
              <w:t>图2-</w:t>
            </w:r>
            <w:r>
              <w:rPr>
                <w:rFonts w:hint="eastAsia"/>
                <w:b/>
                <w:caps w:val="0"/>
                <w:color w:val="000000" w:themeColor="text1"/>
                <w:sz w:val="24"/>
                <w:highlight w:val="none"/>
                <w:lang w:val="en-US" w:eastAsia="zh-CN"/>
                <w14:textFill>
                  <w14:solidFill>
                    <w14:schemeClr w14:val="tx1"/>
                  </w14:solidFill>
                </w14:textFill>
              </w:rPr>
              <w:t>7</w:t>
            </w:r>
            <w:r>
              <w:rPr>
                <w:rFonts w:hint="eastAsia" w:ascii="Times New Roman" w:hAnsi="Times New Roman" w:eastAsia="宋体"/>
                <w:b/>
                <w:caps w:val="0"/>
                <w:color w:val="000000" w:themeColor="text1"/>
                <w:sz w:val="24"/>
                <w:highlight w:val="none"/>
                <w14:textFill>
                  <w14:solidFill>
                    <w14:schemeClr w14:val="tx1"/>
                  </w14:solidFill>
                </w14:textFill>
              </w:rPr>
              <w:t xml:space="preserve">       </w:t>
            </w:r>
            <w:r>
              <w:rPr>
                <w:rFonts w:hint="eastAsia" w:ascii="Times New Roman" w:hAnsi="Times New Roman" w:eastAsia="宋体"/>
                <w:b/>
                <w:caps w:val="0"/>
                <w:color w:val="000000" w:themeColor="text1"/>
                <w:sz w:val="24"/>
                <w:highlight w:val="none"/>
                <w:lang w:val="en-US" w:eastAsia="zh-CN"/>
                <w14:textFill>
                  <w14:solidFill>
                    <w14:schemeClr w14:val="tx1"/>
                  </w14:solidFill>
                </w14:textFill>
              </w:rPr>
              <w:t>项目矿山开采</w:t>
            </w:r>
            <w:r>
              <w:rPr>
                <w:rFonts w:hint="eastAsia" w:ascii="Times New Roman" w:hAnsi="Times New Roman" w:eastAsia="宋体"/>
                <w:b/>
                <w:caps w:val="0"/>
                <w:color w:val="000000" w:themeColor="text1"/>
                <w:sz w:val="24"/>
                <w:highlight w:val="none"/>
                <w14:textFill>
                  <w14:solidFill>
                    <w14:schemeClr w14:val="tx1"/>
                  </w14:solidFill>
                </w14:textFill>
              </w:rPr>
              <w:t>生产工艺流程及产污环节图</w:t>
            </w:r>
          </w:p>
          <w:p w14:paraId="3F92CC1E">
            <w:pPr>
              <w:pageBreakBefore w:val="0"/>
              <w:kinsoku/>
              <w:wordWrap/>
              <w:bidi w:val="0"/>
              <w:adjustRightInd/>
              <w:snapToGrid/>
              <w:spacing w:line="360" w:lineRule="auto"/>
              <w:outlineLvl w:val="9"/>
              <w:rPr>
                <w:rFonts w:hint="default" w:ascii="Times New Roman" w:hAnsi="Times New Roman" w:eastAsia="宋体"/>
                <w:b/>
                <w:bCs/>
                <w:color w:val="000000" w:themeColor="text1"/>
                <w:kern w:val="0"/>
                <w:sz w:val="24"/>
                <w:lang w:val="en-US" w:eastAsia="zh-CN"/>
                <w14:textFill>
                  <w14:solidFill>
                    <w14:schemeClr w14:val="tx1"/>
                  </w14:solidFill>
                </w14:textFill>
              </w:rPr>
            </w:pPr>
            <w:r>
              <w:rPr>
                <w:rFonts w:hint="eastAsia" w:ascii="Times New Roman" w:hAnsi="Times New Roman" w:eastAsia="宋体"/>
                <w:b/>
                <w:bCs/>
                <w:color w:val="000000" w:themeColor="text1"/>
                <w:kern w:val="0"/>
                <w:sz w:val="24"/>
                <w:lang w:val="en-US" w:eastAsia="zh-CN"/>
                <w14:textFill>
                  <w14:solidFill>
                    <w14:schemeClr w14:val="tx1"/>
                  </w14:solidFill>
                </w14:textFill>
              </w:rPr>
              <w:t>主要工艺流程简述：</w:t>
            </w:r>
          </w:p>
          <w:p w14:paraId="5E508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a. 采剥方法</w:t>
            </w:r>
          </w:p>
          <w:p w14:paraId="7B4E8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olor w:val="000000" w:themeColor="text1"/>
                <w:kern w:val="0"/>
                <w:sz w:val="24"/>
                <w14:textFill>
                  <w14:solidFill>
                    <w14:schemeClr w14:val="tx1"/>
                  </w14:solidFill>
                </w14:textFill>
              </w:rPr>
              <w:t>根据地形地质条件、矿山生产规模及机械化程度，设计采用自上而下分台阶开采，工作面由西北向东南方向推进，中深孔爆破，每12m为一个工作台阶，每个台阶间留出4m宽的安全平台。</w:t>
            </w:r>
          </w:p>
          <w:p w14:paraId="225D27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b. 采剥流程</w:t>
            </w:r>
          </w:p>
          <w:p w14:paraId="796E5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olor w:val="000000" w:themeColor="text1"/>
                <w:kern w:val="0"/>
                <w:sz w:val="24"/>
                <w14:textFill>
                  <w14:solidFill>
                    <w14:schemeClr w14:val="tx1"/>
                  </w14:solidFill>
                </w14:textFill>
              </w:rPr>
              <w:t>采用气动潜孔钻机凿深孔，多排孔微差逐排起爆，挖掘机带免爆锤物理破碎大块，全液压挖掘机铲装，25t矿用自卸汽车采场运输矿石至</w:t>
            </w:r>
            <w:r>
              <w:rPr>
                <w:rFonts w:hint="eastAsia" w:ascii="Times New Roman" w:hAnsi="Times New Roman" w:eastAsia="宋体"/>
                <w:color w:val="000000" w:themeColor="text1"/>
                <w:kern w:val="0"/>
                <w:sz w:val="24"/>
                <w:lang w:eastAsia="zh-CN"/>
                <w14:textFill>
                  <w14:solidFill>
                    <w14:schemeClr w14:val="tx1"/>
                  </w14:solidFill>
                </w14:textFill>
              </w:rPr>
              <w:t>加工区</w:t>
            </w:r>
            <w:r>
              <w:rPr>
                <w:rFonts w:hint="eastAsia" w:ascii="Times New Roman" w:hAnsi="Times New Roman" w:eastAsia="宋体"/>
                <w:color w:val="000000" w:themeColor="text1"/>
                <w:kern w:val="0"/>
                <w:sz w:val="24"/>
                <w14:textFill>
                  <w14:solidFill>
                    <w14:schemeClr w14:val="tx1"/>
                  </w14:solidFill>
                </w14:textFill>
              </w:rPr>
              <w:t>。</w:t>
            </w:r>
          </w:p>
          <w:p w14:paraId="665E9867">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c. 穿孔作业</w:t>
            </w:r>
          </w:p>
          <w:p w14:paraId="43ACBC06">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lang w:eastAsia="zh-CN"/>
                <w14:textFill>
                  <w14:solidFill>
                    <w14:schemeClr w14:val="tx1"/>
                  </w14:solidFill>
                </w14:textFill>
              </w:rPr>
            </w:pPr>
            <w:r>
              <w:rPr>
                <w:rFonts w:hint="eastAsia" w:ascii="Times New Roman" w:hAnsi="Times New Roman" w:eastAsia="宋体"/>
                <w:color w:val="000000" w:themeColor="text1"/>
                <w:kern w:val="0"/>
                <w:sz w:val="24"/>
                <w14:textFill>
                  <w14:solidFill>
                    <w14:schemeClr w14:val="tx1"/>
                  </w14:solidFill>
                </w14:textFill>
              </w:rPr>
              <w:t>设计采场穿孔设备选用</w:t>
            </w:r>
            <w:r>
              <w:rPr>
                <w:rFonts w:hint="eastAsia" w:ascii="Times New Roman" w:hAnsi="Times New Roman" w:eastAsia="宋体"/>
                <w:color w:val="000000" w:themeColor="text1"/>
                <w:kern w:val="0"/>
                <w:sz w:val="24"/>
                <w:lang w:val="en-US" w:eastAsia="zh-CN"/>
                <w14:textFill>
                  <w14:solidFill>
                    <w14:schemeClr w14:val="tx1"/>
                  </w14:solidFill>
                </w14:textFill>
              </w:rPr>
              <w:t>1台</w:t>
            </w:r>
            <w:r>
              <w:rPr>
                <w:rFonts w:hint="eastAsia" w:ascii="Times New Roman" w:hAnsi="Times New Roman" w:eastAsia="宋体"/>
                <w:color w:val="000000" w:themeColor="text1"/>
                <w:kern w:val="0"/>
                <w:sz w:val="24"/>
                <w14:textFill>
                  <w14:solidFill>
                    <w14:schemeClr w14:val="tx1"/>
                  </w14:solidFill>
                </w14:textFill>
              </w:rPr>
              <w:t>KG420H型潜孔钻机进行穿孔，钻机行走动力为柴油机驱动，炮孔倾角为75</w:t>
            </w:r>
            <w:r>
              <w:rPr>
                <w:rFonts w:hint="default" w:ascii="Times New Roman" w:hAnsi="Times New Roman" w:eastAsia="宋体" w:cs="Times New Roman"/>
                <w:color w:val="000000" w:themeColor="text1"/>
                <w:kern w:val="0"/>
                <w:sz w:val="24"/>
                <w14:textFill>
                  <w14:solidFill>
                    <w14:schemeClr w14:val="tx1"/>
                  </w14:solidFill>
                </w14:textFill>
              </w:rPr>
              <w:t>°</w:t>
            </w:r>
            <w:r>
              <w:rPr>
                <w:rFonts w:hint="eastAsia" w:ascii="Times New Roman" w:hAnsi="Times New Roman" w:eastAsia="宋体"/>
                <w:color w:val="000000" w:themeColor="text1"/>
                <w:kern w:val="0"/>
                <w:sz w:val="24"/>
                <w14:textFill>
                  <w14:solidFill>
                    <w14:schemeClr w14:val="tx1"/>
                  </w14:solidFill>
                </w14:textFill>
              </w:rPr>
              <w:t>，炮孔直径150mm</w:t>
            </w:r>
            <w:r>
              <w:rPr>
                <w:rFonts w:hint="eastAsia" w:ascii="Times New Roman" w:hAnsi="Times New Roman" w:eastAsia="宋体"/>
                <w:color w:val="000000" w:themeColor="text1"/>
                <w:kern w:val="0"/>
                <w:sz w:val="24"/>
                <w:lang w:eastAsia="zh-CN"/>
                <w14:textFill>
                  <w14:solidFill>
                    <w14:schemeClr w14:val="tx1"/>
                  </w14:solidFill>
                </w14:textFill>
              </w:rPr>
              <w:t>。每天1班穿孔，不设备用。平整钻机作业平台、修整边坡和处理边角矿体等采用KG420H型潜孔钻机或挖掘机配免爆锤进行作业。</w:t>
            </w:r>
          </w:p>
          <w:p w14:paraId="0FA44E82">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设计矿山年最大采剥量15.3万m</w:t>
            </w:r>
            <w:r>
              <w:rPr>
                <w:rFonts w:hint="eastAsia" w:ascii="Times New Roman" w:hAnsi="Times New Roman" w:eastAsia="宋体"/>
                <w:color w:val="000000" w:themeColor="text1"/>
                <w:kern w:val="0"/>
                <w:sz w:val="24"/>
                <w:vertAlign w:val="superscript"/>
                <w:lang w:val="en-US" w:eastAsia="zh-CN"/>
                <w14:textFill>
                  <w14:solidFill>
                    <w14:schemeClr w14:val="tx1"/>
                  </w14:solidFill>
                </w14:textFill>
              </w:rPr>
              <w:t>3</w:t>
            </w:r>
            <w:r>
              <w:rPr>
                <w:rFonts w:hint="eastAsia" w:ascii="Times New Roman" w:hAnsi="Times New Roman" w:eastAsia="宋体"/>
                <w:color w:val="000000" w:themeColor="text1"/>
                <w:kern w:val="0"/>
                <w:sz w:val="24"/>
                <w:lang w:val="en-US" w:eastAsia="zh-CN"/>
                <w14:textFill>
                  <w14:solidFill>
                    <w14:schemeClr w14:val="tx1"/>
                  </w14:solidFill>
                </w14:textFill>
              </w:rPr>
              <w:t>，班最大采剥量612m</w:t>
            </w:r>
            <w:r>
              <w:rPr>
                <w:rFonts w:hint="eastAsia" w:ascii="Times New Roman" w:hAnsi="Times New Roman" w:eastAsia="宋体"/>
                <w:color w:val="000000" w:themeColor="text1"/>
                <w:kern w:val="0"/>
                <w:sz w:val="24"/>
                <w:vertAlign w:val="superscript"/>
                <w:lang w:val="en-US" w:eastAsia="zh-CN"/>
                <w14:textFill>
                  <w14:solidFill>
                    <w14:schemeClr w14:val="tx1"/>
                  </w14:solidFill>
                </w14:textFill>
              </w:rPr>
              <w:t>3</w:t>
            </w:r>
            <w:r>
              <w:rPr>
                <w:rFonts w:hint="eastAsia" w:ascii="Times New Roman" w:hAnsi="Times New Roman" w:eastAsia="宋体"/>
                <w:color w:val="000000" w:themeColor="text1"/>
                <w:kern w:val="0"/>
                <w:sz w:val="24"/>
                <w:lang w:val="en-US" w:eastAsia="zh-CN"/>
                <w14:textFill>
                  <w14:solidFill>
                    <w14:schemeClr w14:val="tx1"/>
                  </w14:solidFill>
                </w14:textFill>
              </w:rPr>
              <w:t>，大块率控制在5%以内，每班需破碎的大块约30.6m</w:t>
            </w:r>
            <w:r>
              <w:rPr>
                <w:rFonts w:hint="eastAsia" w:ascii="Times New Roman" w:hAnsi="Times New Roman" w:eastAsia="宋体"/>
                <w:color w:val="000000" w:themeColor="text1"/>
                <w:kern w:val="0"/>
                <w:sz w:val="24"/>
                <w:vertAlign w:val="superscript"/>
                <w:lang w:val="en-US" w:eastAsia="zh-CN"/>
                <w14:textFill>
                  <w14:solidFill>
                    <w14:schemeClr w14:val="tx1"/>
                  </w14:solidFill>
                </w14:textFill>
              </w:rPr>
              <w:t>3</w:t>
            </w:r>
            <w:r>
              <w:rPr>
                <w:rFonts w:hint="eastAsia" w:ascii="Times New Roman" w:hAnsi="Times New Roman" w:eastAsia="宋体"/>
                <w:color w:val="000000" w:themeColor="text1"/>
                <w:kern w:val="0"/>
                <w:sz w:val="24"/>
                <w:lang w:val="en-US" w:eastAsia="zh-CN"/>
                <w14:textFill>
                  <w14:solidFill>
                    <w14:schemeClr w14:val="tx1"/>
                  </w14:solidFill>
                </w14:textFill>
              </w:rPr>
              <w:t>。二次破碎采用1台徐工470型挖掘机配SB81N破碎锤进行破碎。</w:t>
            </w:r>
          </w:p>
          <w:p w14:paraId="20E96A25">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d. 爆破作业</w:t>
            </w:r>
          </w:p>
          <w:p w14:paraId="5F9B5616">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olor w:val="000000" w:themeColor="text1"/>
                <w:kern w:val="0"/>
                <w:sz w:val="24"/>
                <w14:textFill>
                  <w14:solidFill>
                    <w14:schemeClr w14:val="tx1"/>
                  </w14:solidFill>
                </w14:textFill>
              </w:rPr>
              <w:t>爆破参数</w:t>
            </w:r>
            <w:r>
              <w:rPr>
                <w:rFonts w:hint="eastAsia" w:ascii="Times New Roman" w:hAnsi="Times New Roman" w:eastAsia="宋体"/>
                <w:color w:val="000000" w:themeColor="text1"/>
                <w:kern w:val="0"/>
                <w:sz w:val="24"/>
                <w:lang w:eastAsia="zh-CN"/>
                <w14:textFill>
                  <w14:solidFill>
                    <w14:schemeClr w14:val="tx1"/>
                  </w14:solidFill>
                </w14:textFill>
              </w:rPr>
              <w:t>：</w:t>
            </w:r>
            <w:r>
              <w:rPr>
                <w:rFonts w:hint="eastAsia" w:ascii="Times New Roman" w:hAnsi="Times New Roman" w:eastAsia="宋体"/>
                <w:color w:val="000000" w:themeColor="text1"/>
                <w:kern w:val="0"/>
                <w:sz w:val="24"/>
                <w14:textFill>
                  <w14:solidFill>
                    <w14:schemeClr w14:val="tx1"/>
                  </w14:solidFill>
                </w14:textFill>
              </w:rPr>
              <w:t>设计采用中深孔爆破</w:t>
            </w:r>
            <w:r>
              <w:rPr>
                <w:rFonts w:hint="eastAsia" w:ascii="Times New Roman" w:hAnsi="Times New Roman" w:eastAsia="宋体"/>
                <w:color w:val="000000" w:themeColor="text1"/>
                <w:kern w:val="0"/>
                <w:sz w:val="24"/>
                <w:lang w:eastAsia="zh-CN"/>
                <w14:textFill>
                  <w14:solidFill>
                    <w14:schemeClr w14:val="tx1"/>
                  </w14:solidFill>
                </w14:textFill>
              </w:rPr>
              <w:t>，</w:t>
            </w:r>
            <w:r>
              <w:rPr>
                <w:rFonts w:hint="eastAsia" w:ascii="Times New Roman" w:hAnsi="Times New Roman" w:eastAsia="宋体"/>
                <w:color w:val="000000" w:themeColor="text1"/>
                <w:kern w:val="0"/>
                <w:sz w:val="24"/>
                <w14:textFill>
                  <w14:solidFill>
                    <w14:schemeClr w14:val="tx1"/>
                  </w14:solidFill>
                </w14:textFill>
              </w:rPr>
              <w:t>结合矿岩物理力学性质以及单位炸药消耗量，</w:t>
            </w:r>
            <w:r>
              <w:rPr>
                <w:rFonts w:hint="eastAsia" w:ascii="Times New Roman" w:hAnsi="Times New Roman" w:eastAsia="宋体"/>
                <w:color w:val="000000" w:themeColor="text1"/>
                <w:kern w:val="0"/>
                <w:sz w:val="24"/>
                <w:highlight w:val="none"/>
                <w14:textFill>
                  <w14:solidFill>
                    <w14:schemeClr w14:val="tx1"/>
                  </w14:solidFill>
                </w14:textFill>
              </w:rPr>
              <w:t>设计最小抵抗线4.5</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m</w:t>
            </w:r>
            <w:r>
              <w:rPr>
                <w:rFonts w:hint="eastAsia" w:ascii="Times New Roman" w:hAnsi="Times New Roman" w:eastAsia="宋体"/>
                <w:color w:val="000000" w:themeColor="text1"/>
                <w:kern w:val="0"/>
                <w:sz w:val="24"/>
                <w:highlight w:val="none"/>
                <w14:textFill>
                  <w14:solidFill>
                    <w14:schemeClr w14:val="tx1"/>
                  </w14:solidFill>
                </w14:textFill>
              </w:rPr>
              <w:t>，孔距4.5</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m</w:t>
            </w:r>
            <w:r>
              <w:rPr>
                <w:rFonts w:hint="eastAsia" w:ascii="Times New Roman" w:hAnsi="Times New Roman" w:eastAsia="宋体"/>
                <w:color w:val="000000" w:themeColor="text1"/>
                <w:kern w:val="0"/>
                <w:sz w:val="24"/>
                <w:highlight w:val="none"/>
                <w14:textFill>
                  <w14:solidFill>
                    <w14:schemeClr w14:val="tx1"/>
                  </w14:solidFill>
                </w14:textFill>
              </w:rPr>
              <w:t>，排距4.0</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m</w:t>
            </w:r>
            <w:r>
              <w:rPr>
                <w:rFonts w:hint="eastAsia" w:ascii="Times New Roman" w:hAnsi="Times New Roman" w:eastAsia="宋体"/>
                <w:color w:val="000000" w:themeColor="text1"/>
                <w:kern w:val="0"/>
                <w:sz w:val="24"/>
                <w:highlight w:val="none"/>
                <w14:textFill>
                  <w14:solidFill>
                    <w14:schemeClr w14:val="tx1"/>
                  </w14:solidFill>
                </w14:textFill>
              </w:rPr>
              <w:t>。倾斜中深孔长13.25</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m</w:t>
            </w:r>
            <w:r>
              <w:rPr>
                <w:rFonts w:hint="eastAsia" w:ascii="Times New Roman" w:hAnsi="Times New Roman" w:eastAsia="宋体"/>
                <w:color w:val="000000" w:themeColor="text1"/>
                <w:kern w:val="0"/>
                <w:sz w:val="24"/>
                <w:highlight w:val="none"/>
                <w14:textFill>
                  <w14:solidFill>
                    <w14:schemeClr w14:val="tx1"/>
                  </w14:solidFill>
                </w14:textFill>
              </w:rPr>
              <w:t>，其中超深长0.9</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m</w:t>
            </w:r>
            <w:r>
              <w:rPr>
                <w:rFonts w:hint="eastAsia" w:ascii="Times New Roman" w:hAnsi="Times New Roman" w:eastAsia="宋体"/>
                <w:color w:val="000000" w:themeColor="text1"/>
                <w:kern w:val="0"/>
                <w:sz w:val="24"/>
                <w:highlight w:val="none"/>
                <w14:textFill>
                  <w14:solidFill>
                    <w14:schemeClr w14:val="tx1"/>
                  </w14:solidFill>
                </w14:textFill>
              </w:rPr>
              <w:t>、堵塞长度4.5</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m</w:t>
            </w:r>
            <w:r>
              <w:rPr>
                <w:rFonts w:hint="eastAsia" w:ascii="Times New Roman" w:hAnsi="Times New Roman" w:eastAsia="宋体"/>
                <w:color w:val="000000" w:themeColor="text1"/>
                <w:kern w:val="0"/>
                <w:sz w:val="24"/>
                <w:highlight w:val="none"/>
                <w14:textFill>
                  <w14:solidFill>
                    <w14:schemeClr w14:val="tx1"/>
                  </w14:solidFill>
                </w14:textFill>
              </w:rPr>
              <w:t>。米孔爆破量16</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m</w:t>
            </w:r>
            <w:r>
              <w:rPr>
                <w:rFonts w:hint="eastAsia" w:ascii="Times New Roman" w:hAnsi="Times New Roman" w:eastAsia="宋体"/>
                <w:color w:val="000000" w:themeColor="text1"/>
                <w:kern w:val="0"/>
                <w:sz w:val="24"/>
                <w:highlight w:val="none"/>
                <w:vertAlign w:val="superscript"/>
                <w:lang w:val="en-US" w:eastAsia="zh-CN"/>
                <w14:textFill>
                  <w14:solidFill>
                    <w14:schemeClr w14:val="tx1"/>
                  </w14:solidFill>
                </w14:textFill>
              </w:rPr>
              <w:t>3</w:t>
            </w:r>
            <w:r>
              <w:rPr>
                <w:rFonts w:hint="eastAsia" w:ascii="Times New Roman" w:hAnsi="Times New Roman" w:eastAsia="宋体"/>
                <w:color w:val="000000" w:themeColor="text1"/>
                <w:kern w:val="0"/>
                <w:sz w:val="24"/>
                <w:highlight w:val="none"/>
                <w14:textFill>
                  <w14:solidFill>
                    <w14:schemeClr w14:val="tx1"/>
                  </w14:solidFill>
                </w14:textFill>
              </w:rPr>
              <w:t>。矿山爆破作业委托当地</w:t>
            </w:r>
            <w:r>
              <w:rPr>
                <w:rFonts w:hint="eastAsia" w:ascii="Times New Roman" w:hAnsi="Times New Roman" w:eastAsia="宋体"/>
                <w:color w:val="000000" w:themeColor="text1"/>
                <w:kern w:val="0"/>
                <w:sz w:val="24"/>
                <w:highlight w:val="none"/>
                <w:lang w:val="en-US" w:eastAsia="zh-CN"/>
                <w14:textFill>
                  <w14:solidFill>
                    <w14:schemeClr w14:val="tx1"/>
                  </w14:solidFill>
                </w14:textFill>
              </w:rPr>
              <w:t>专业爆破</w:t>
            </w:r>
            <w:r>
              <w:rPr>
                <w:rFonts w:hint="eastAsia" w:ascii="Times New Roman" w:hAnsi="Times New Roman" w:eastAsia="宋体"/>
                <w:color w:val="000000" w:themeColor="text1"/>
                <w:kern w:val="0"/>
                <w:sz w:val="24"/>
                <w:highlight w:val="none"/>
                <w14:textFill>
                  <w14:solidFill>
                    <w14:schemeClr w14:val="tx1"/>
                  </w14:solidFill>
                </w14:textFill>
              </w:rPr>
              <w:t>公司负责解决。</w:t>
            </w:r>
          </w:p>
          <w:p w14:paraId="40FFF919">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olor w:val="000000" w:themeColor="text1"/>
                <w:kern w:val="0"/>
                <w:sz w:val="24"/>
                <w14:textFill>
                  <w14:solidFill>
                    <w14:schemeClr w14:val="tx1"/>
                  </w14:solidFill>
                </w14:textFill>
              </w:rPr>
              <w:t>炮孔布置方式及爆破方法</w:t>
            </w:r>
            <w:r>
              <w:rPr>
                <w:rFonts w:hint="eastAsia" w:ascii="Times New Roman" w:hAnsi="Times New Roman" w:eastAsia="宋体"/>
                <w:color w:val="000000" w:themeColor="text1"/>
                <w:kern w:val="0"/>
                <w:sz w:val="24"/>
                <w:lang w:eastAsia="zh-CN"/>
                <w14:textFill>
                  <w14:solidFill>
                    <w14:schemeClr w14:val="tx1"/>
                  </w14:solidFill>
                </w14:textFill>
              </w:rPr>
              <w:t>：</w:t>
            </w:r>
            <w:r>
              <w:rPr>
                <w:rFonts w:hint="eastAsia" w:ascii="Times New Roman" w:hAnsi="Times New Roman" w:eastAsia="宋体"/>
                <w:color w:val="000000" w:themeColor="text1"/>
                <w:kern w:val="0"/>
                <w:sz w:val="24"/>
                <w14:textFill>
                  <w14:solidFill>
                    <w14:schemeClr w14:val="tx1"/>
                  </w14:solidFill>
                </w14:textFill>
              </w:rPr>
              <w:t>设计采用三角形布孔，大区多排孔微差挤压爆破，对角线起爆或V型起爆，以便实现小抗抵线大孔距爆破，从而改善爆破效果，降低大块率，减少根底、降低后冲作用及其他有害效应。中深孔爆破采用电力起爆。一次中深孔的爆破量应保证挖掘机有7天以上的装载量。进行爆破作业必须严格执行爆破安全规程，根据爆破方法、爆破规模及地形条件圈定爆破危险区边界，做好警戒工作，确保人员和建筑物及设备的安全。</w:t>
            </w:r>
          </w:p>
          <w:p w14:paraId="146D127F">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e. 采装作业</w:t>
            </w:r>
          </w:p>
          <w:p w14:paraId="65A33E64">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olor w:val="000000" w:themeColor="text1"/>
                <w:kern w:val="0"/>
                <w:sz w:val="24"/>
                <w14:textFill>
                  <w14:solidFill>
                    <w14:schemeClr w14:val="tx1"/>
                  </w14:solidFill>
                </w14:textFill>
              </w:rPr>
              <w:t>矿山附近有电网电源，为使矿山生产稳定进行，采装设备采用高效低耗的全液压挖掘机。根据矿山生产规模，设计采用</w:t>
            </w:r>
            <w:r>
              <w:rPr>
                <w:rFonts w:hint="eastAsia" w:ascii="Times New Roman" w:hAnsi="Times New Roman" w:eastAsia="宋体"/>
                <w:color w:val="000000" w:themeColor="text1"/>
                <w:kern w:val="0"/>
                <w:sz w:val="24"/>
                <w:lang w:val="en-US" w:eastAsia="zh-CN"/>
                <w14:textFill>
                  <w14:solidFill>
                    <w14:schemeClr w14:val="tx1"/>
                  </w14:solidFill>
                </w14:textFill>
              </w:rPr>
              <w:t>1台</w:t>
            </w:r>
            <w:r>
              <w:rPr>
                <w:rFonts w:hint="eastAsia" w:ascii="Times New Roman" w:hAnsi="Times New Roman" w:eastAsia="宋体"/>
                <w:color w:val="000000" w:themeColor="text1"/>
                <w:kern w:val="0"/>
                <w:sz w:val="24"/>
                <w14:textFill>
                  <w14:solidFill>
                    <w14:schemeClr w14:val="tx1"/>
                  </w14:solidFill>
                </w14:textFill>
              </w:rPr>
              <w:t>斗容1.6m</w:t>
            </w:r>
            <w:r>
              <w:rPr>
                <w:rFonts w:hint="eastAsia" w:ascii="Times New Roman" w:hAnsi="Times New Roman" w:eastAsia="宋体"/>
                <w:color w:val="000000" w:themeColor="text1"/>
                <w:kern w:val="0"/>
                <w:sz w:val="24"/>
                <w:vertAlign w:val="superscript"/>
                <w14:textFill>
                  <w14:solidFill>
                    <w14:schemeClr w14:val="tx1"/>
                  </w14:solidFill>
                </w14:textFill>
              </w:rPr>
              <w:t>3</w:t>
            </w:r>
            <w:r>
              <w:rPr>
                <w:rFonts w:hint="eastAsia" w:ascii="Times New Roman" w:hAnsi="Times New Roman" w:eastAsia="宋体"/>
                <w:color w:val="000000" w:themeColor="text1"/>
                <w:kern w:val="0"/>
                <w:sz w:val="24"/>
                <w14:textFill>
                  <w14:solidFill>
                    <w14:schemeClr w14:val="tx1"/>
                  </w14:solidFill>
                </w14:textFill>
              </w:rPr>
              <w:t>的徐工470型全液压挖掘机。选用1台ZL50型装载机采场协助转运矿石装车、平整作业场地、修筑和维护道路、清扫边坡等辅助工作。</w:t>
            </w:r>
          </w:p>
          <w:p w14:paraId="171B2067">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eastAsia="宋体"/>
                <w:color w:val="000000" w:themeColor="text1"/>
                <w:kern w:val="0"/>
                <w:sz w:val="24"/>
                <w:lang w:val="en-US" w:eastAsia="zh-CN"/>
                <w14:textFill>
                  <w14:solidFill>
                    <w14:schemeClr w14:val="tx1"/>
                  </w14:solidFill>
                </w14:textFill>
              </w:rPr>
              <w:t>f. 运输</w:t>
            </w:r>
          </w:p>
          <w:p w14:paraId="5430DC48">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olor w:val="000000" w:themeColor="text1"/>
                <w:kern w:val="0"/>
                <w:sz w:val="24"/>
                <w14:textFill>
                  <w14:solidFill>
                    <w14:schemeClr w14:val="tx1"/>
                  </w14:solidFill>
                </w14:textFill>
              </w:rPr>
              <w:t>内部运输主要为矿山露天采场至</w:t>
            </w:r>
            <w:r>
              <w:rPr>
                <w:rFonts w:hint="eastAsia" w:ascii="Times New Roman" w:hAnsi="Times New Roman" w:eastAsia="宋体"/>
                <w:color w:val="000000" w:themeColor="text1"/>
                <w:kern w:val="0"/>
                <w:sz w:val="24"/>
                <w:lang w:eastAsia="zh-CN"/>
                <w14:textFill>
                  <w14:solidFill>
                    <w14:schemeClr w14:val="tx1"/>
                  </w14:solidFill>
                </w14:textFill>
              </w:rPr>
              <w:t>加工区</w:t>
            </w:r>
            <w:r>
              <w:rPr>
                <w:rFonts w:hint="eastAsia" w:ascii="Times New Roman" w:hAnsi="Times New Roman" w:eastAsia="宋体"/>
                <w:color w:val="000000" w:themeColor="text1"/>
                <w:kern w:val="0"/>
                <w:sz w:val="24"/>
                <w14:textFill>
                  <w14:solidFill>
                    <w14:schemeClr w14:val="tx1"/>
                  </w14:solidFill>
                </w14:textFill>
              </w:rPr>
              <w:t>的矿石运输，日运矿石量1775t，矿石平均运距约</w:t>
            </w:r>
            <w:r>
              <w:rPr>
                <w:rFonts w:hint="eastAsia" w:ascii="Times New Roman" w:hAnsi="Times New Roman" w:eastAsia="宋体"/>
                <w:color w:val="000000" w:themeColor="text1"/>
                <w:kern w:val="0"/>
                <w:sz w:val="24"/>
                <w:lang w:val="en-US" w:eastAsia="zh-CN"/>
                <w14:textFill>
                  <w14:solidFill>
                    <w14:schemeClr w14:val="tx1"/>
                  </w14:solidFill>
                </w14:textFill>
              </w:rPr>
              <w:t>400m</w:t>
            </w:r>
            <w:r>
              <w:rPr>
                <w:rFonts w:hint="eastAsia" w:ascii="Times New Roman" w:hAnsi="Times New Roman" w:eastAsia="宋体"/>
                <w:color w:val="000000" w:themeColor="text1"/>
                <w:kern w:val="0"/>
                <w:sz w:val="24"/>
                <w14:textFill>
                  <w14:solidFill>
                    <w14:schemeClr w14:val="tx1"/>
                  </w14:solidFill>
                </w14:textFill>
              </w:rPr>
              <w:t>。为便于生产，矿山自备自卸汽车负责内部运输，设计</w:t>
            </w:r>
            <w:r>
              <w:rPr>
                <w:rFonts w:hint="eastAsia" w:ascii="Times New Roman" w:hAnsi="Times New Roman" w:eastAsia="宋体"/>
                <w:color w:val="000000" w:themeColor="text1"/>
                <w:kern w:val="0"/>
                <w:sz w:val="24"/>
                <w:lang w:eastAsia="zh-CN"/>
                <w14:textFill>
                  <w14:solidFill>
                    <w14:schemeClr w14:val="tx1"/>
                  </w14:solidFill>
                </w14:textFill>
              </w:rPr>
              <w:t>选用</w:t>
            </w:r>
            <w:r>
              <w:rPr>
                <w:rFonts w:hint="eastAsia" w:ascii="Times New Roman" w:hAnsi="Times New Roman" w:eastAsia="宋体"/>
                <w:color w:val="000000" w:themeColor="text1"/>
                <w:kern w:val="0"/>
                <w:sz w:val="24"/>
                <w14:textFill>
                  <w14:solidFill>
                    <w14:schemeClr w14:val="tx1"/>
                  </w14:solidFill>
                </w14:textFill>
              </w:rPr>
              <w:t>Z13456/3458型25t自卸汽车运输矿石。</w:t>
            </w:r>
          </w:p>
          <w:p w14:paraId="53726133">
            <w:pPr>
              <w:pageBreakBefore w:val="0"/>
              <w:kinsoku/>
              <w:wordWrap/>
              <w:bidi w:val="0"/>
              <w:adjustRightInd/>
              <w:snapToGrid/>
              <w:spacing w:line="360" w:lineRule="auto"/>
              <w:ind w:firstLine="482" w:firstLineChars="200"/>
              <w:outlineLvl w:val="9"/>
              <w:rPr>
                <w:rFonts w:hint="default" w:ascii="Times New Roman" w:hAnsi="Times New Roman" w:eastAsia="宋体"/>
                <w:b/>
                <w:bCs/>
                <w:color w:val="000000" w:themeColor="text1"/>
                <w:kern w:val="0"/>
                <w:sz w:val="24"/>
                <w:lang w:val="en-US" w:eastAsia="zh-CN"/>
                <w14:textFill>
                  <w14:solidFill>
                    <w14:schemeClr w14:val="tx1"/>
                  </w14:solidFill>
                </w14:textFill>
              </w:rPr>
            </w:pPr>
            <w:r>
              <w:rPr>
                <w:rFonts w:hint="eastAsia" w:ascii="Times New Roman" w:hAnsi="Times New Roman" w:eastAsia="宋体"/>
                <w:b/>
                <w:bCs/>
                <w:color w:val="000000" w:themeColor="text1"/>
                <w:kern w:val="0"/>
                <w:sz w:val="24"/>
                <w:lang w:eastAsia="zh-CN"/>
                <w14:textFill>
                  <w14:solidFill>
                    <w14:schemeClr w14:val="tx1"/>
                  </w14:solidFill>
                </w14:textFill>
              </w:rPr>
              <w:t>（</w:t>
            </w:r>
            <w:r>
              <w:rPr>
                <w:rFonts w:hint="eastAsia" w:ascii="Times New Roman" w:hAnsi="Times New Roman" w:eastAsia="宋体"/>
                <w:b/>
                <w:bCs/>
                <w:color w:val="000000" w:themeColor="text1"/>
                <w:kern w:val="0"/>
                <w:sz w:val="24"/>
                <w:lang w:val="en-US" w:eastAsia="zh-CN"/>
                <w14:textFill>
                  <w14:solidFill>
                    <w14:schemeClr w14:val="tx1"/>
                  </w14:solidFill>
                </w14:textFill>
              </w:rPr>
              <w:t>2</w:t>
            </w:r>
            <w:r>
              <w:rPr>
                <w:rFonts w:hint="eastAsia" w:ascii="Times New Roman" w:hAnsi="Times New Roman" w:eastAsia="宋体"/>
                <w:b/>
                <w:bCs/>
                <w:color w:val="000000" w:themeColor="text1"/>
                <w:kern w:val="0"/>
                <w:sz w:val="24"/>
                <w:lang w:eastAsia="zh-CN"/>
                <w14:textFill>
                  <w14:solidFill>
                    <w14:schemeClr w14:val="tx1"/>
                  </w14:solidFill>
                </w14:textFill>
              </w:rPr>
              <w:t>）</w:t>
            </w:r>
            <w:r>
              <w:rPr>
                <w:rFonts w:hint="eastAsia" w:ascii="Times New Roman" w:hAnsi="Times New Roman" w:eastAsia="宋体"/>
                <w:b/>
                <w:bCs/>
                <w:color w:val="000000" w:themeColor="text1"/>
                <w:kern w:val="0"/>
                <w:sz w:val="24"/>
                <w:lang w:val="en-US" w:eastAsia="zh-CN"/>
                <w14:textFill>
                  <w14:solidFill>
                    <w14:schemeClr w14:val="tx1"/>
                  </w14:solidFill>
                </w14:textFill>
              </w:rPr>
              <w:t>矿石加工</w:t>
            </w:r>
          </w:p>
          <w:p w14:paraId="4C7854DA">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lang w:val="zh-CN"/>
                <w14:textFill>
                  <w14:solidFill>
                    <w14:schemeClr w14:val="tx1"/>
                  </w14:solidFill>
                </w14:textFill>
              </w:rPr>
            </w:pPr>
            <w:r>
              <w:rPr>
                <w:rFonts w:hint="eastAsia" w:ascii="Times New Roman" w:hAnsi="Times New Roman" w:eastAsia="宋体"/>
                <w:b w:val="0"/>
                <w:bCs w:val="0"/>
                <w:color w:val="000000" w:themeColor="text1"/>
                <w:kern w:val="0"/>
                <w:sz w:val="24"/>
                <w14:textFill>
                  <w14:solidFill>
                    <w14:schemeClr w14:val="tx1"/>
                  </w14:solidFill>
                </w14:textFill>
              </w:rPr>
              <w:t>根据产品方案要求，</w:t>
            </w:r>
            <w:r>
              <w:rPr>
                <w:rFonts w:hint="eastAsia" w:ascii="Times New Roman" w:hAnsi="Times New Roman" w:eastAsia="宋体"/>
                <w:b w:val="0"/>
                <w:bCs w:val="0"/>
                <w:color w:val="000000" w:themeColor="text1"/>
                <w:kern w:val="0"/>
                <w:sz w:val="24"/>
                <w:highlight w:val="none"/>
                <w14:textFill>
                  <w14:solidFill>
                    <w14:schemeClr w14:val="tx1"/>
                  </w14:solidFill>
                </w14:textFill>
              </w:rPr>
              <w:t>将</w:t>
            </w:r>
            <w:r>
              <w:rPr>
                <w:rFonts w:hint="eastAsia" w:ascii="Times New Roman" w:hAnsi="Times New Roman" w:eastAsia="宋体"/>
                <w:b w:val="0"/>
                <w:bCs w:val="0"/>
                <w:color w:val="000000" w:themeColor="text1"/>
                <w:kern w:val="0"/>
                <w:sz w:val="24"/>
                <w:highlight w:val="none"/>
                <w:lang w:val="en-US" w:eastAsia="zh-CN"/>
                <w14:textFill>
                  <w14:solidFill>
                    <w14:schemeClr w14:val="tx1"/>
                  </w14:solidFill>
                </w14:textFill>
              </w:rPr>
              <w:t>原料矿石通过颚式破碎机、圆锥破、筛分、整形等工艺加工成各种</w:t>
            </w:r>
            <w:r>
              <w:rPr>
                <w:rFonts w:hint="eastAsia" w:ascii="Times New Roman" w:hAnsi="Times New Roman" w:eastAsia="宋体"/>
                <w:b w:val="0"/>
                <w:bCs w:val="0"/>
                <w:color w:val="000000" w:themeColor="text1"/>
                <w:kern w:val="0"/>
                <w:sz w:val="24"/>
                <w:highlight w:val="none"/>
                <w14:textFill>
                  <w14:solidFill>
                    <w14:schemeClr w14:val="tx1"/>
                  </w14:solidFill>
                </w14:textFill>
              </w:rPr>
              <w:t>规格</w:t>
            </w:r>
            <w:r>
              <w:rPr>
                <w:rFonts w:hint="eastAsia" w:ascii="Times New Roman" w:hAnsi="Times New Roman" w:eastAsia="宋体"/>
                <w:b w:val="0"/>
                <w:bCs w:val="0"/>
                <w:color w:val="000000" w:themeColor="text1"/>
                <w:kern w:val="0"/>
                <w:sz w:val="24"/>
                <w:highlight w:val="none"/>
                <w:lang w:val="en-US" w:eastAsia="zh-CN"/>
                <w14:textFill>
                  <w14:solidFill>
                    <w14:schemeClr w14:val="tx1"/>
                  </w14:solidFill>
                </w14:textFill>
              </w:rPr>
              <w:t>的产</w:t>
            </w:r>
            <w:r>
              <w:rPr>
                <w:rFonts w:hint="eastAsia" w:ascii="Times New Roman" w:hAnsi="Times New Roman" w:eastAsia="宋体"/>
                <w:b w:val="0"/>
                <w:bCs w:val="0"/>
                <w:color w:val="000000" w:themeColor="text1"/>
                <w:kern w:val="0"/>
                <w:sz w:val="24"/>
                <w:lang w:val="en-US" w:eastAsia="zh-CN"/>
                <w14:textFill>
                  <w14:solidFill>
                    <w14:schemeClr w14:val="tx1"/>
                  </w14:solidFill>
                </w14:textFill>
              </w:rPr>
              <w:t>品</w:t>
            </w:r>
            <w:r>
              <w:rPr>
                <w:rFonts w:hint="eastAsia" w:ascii="Times New Roman" w:hAnsi="Times New Roman" w:eastAsia="宋体"/>
                <w:b w:val="0"/>
                <w:bCs w:val="0"/>
                <w:color w:val="000000" w:themeColor="text1"/>
                <w:kern w:val="0"/>
                <w:sz w:val="24"/>
                <w:lang w:eastAsia="zh-CN"/>
                <w14:textFill>
                  <w14:solidFill>
                    <w14:schemeClr w14:val="tx1"/>
                  </w14:solidFill>
                </w14:textFill>
              </w:rPr>
              <w:t>（</w:t>
            </w:r>
            <w:r>
              <w:rPr>
                <w:rFonts w:hint="eastAsia" w:ascii="Times New Roman" w:hAnsi="Times New Roman" w:eastAsia="宋体"/>
                <w:b w:val="0"/>
                <w:bCs w:val="0"/>
                <w:color w:val="000000" w:themeColor="text1"/>
                <w:kern w:val="0"/>
                <w:sz w:val="24"/>
                <w14:textFill>
                  <w14:solidFill>
                    <w14:schemeClr w14:val="tx1"/>
                  </w14:solidFill>
                </w14:textFill>
              </w:rPr>
              <w:t>产品规格</w:t>
            </w:r>
            <w:r>
              <w:rPr>
                <w:rFonts w:hint="eastAsia" w:ascii="Times New Roman" w:hAnsi="Times New Roman" w:eastAsia="宋体"/>
                <w:b w:val="0"/>
                <w:bCs w:val="0"/>
                <w:color w:val="000000" w:themeColor="text1"/>
                <w:kern w:val="0"/>
                <w:sz w:val="24"/>
                <w:lang w:val="en-US" w:eastAsia="zh-CN"/>
                <w14:textFill>
                  <w14:solidFill>
                    <w14:schemeClr w14:val="tx1"/>
                  </w14:solidFill>
                </w14:textFill>
              </w:rPr>
              <w:t>16</w:t>
            </w:r>
            <w:r>
              <w:rPr>
                <w:rFonts w:hint="eastAsia" w:ascii="Times New Roman" w:hAnsi="Times New Roman" w:eastAsia="宋体"/>
                <w:b w:val="0"/>
                <w:bCs w:val="0"/>
                <w:color w:val="000000" w:themeColor="text1"/>
                <w:kern w:val="0"/>
                <w:sz w:val="24"/>
                <w14:textFill>
                  <w14:solidFill>
                    <w14:schemeClr w14:val="tx1"/>
                  </w14:solidFill>
                </w14:textFill>
              </w:rPr>
              <w:t>~</w:t>
            </w:r>
            <w:r>
              <w:rPr>
                <w:rFonts w:hint="eastAsia" w:ascii="Times New Roman" w:hAnsi="Times New Roman" w:eastAsia="宋体"/>
                <w:b w:val="0"/>
                <w:bCs w:val="0"/>
                <w:color w:val="000000" w:themeColor="text1"/>
                <w:kern w:val="0"/>
                <w:sz w:val="24"/>
                <w:lang w:val="en-US" w:eastAsia="zh-CN"/>
                <w14:textFill>
                  <w14:solidFill>
                    <w14:schemeClr w14:val="tx1"/>
                  </w14:solidFill>
                </w14:textFill>
              </w:rPr>
              <w:t>61mm、20</w:t>
            </w:r>
            <w:r>
              <w:rPr>
                <w:rFonts w:hint="eastAsia" w:ascii="Times New Roman" w:hAnsi="Times New Roman" w:eastAsia="宋体"/>
                <w:b w:val="0"/>
                <w:bCs w:val="0"/>
                <w:color w:val="000000" w:themeColor="text1"/>
                <w:kern w:val="0"/>
                <w:sz w:val="24"/>
                <w14:textFill>
                  <w14:solidFill>
                    <w14:schemeClr w14:val="tx1"/>
                  </w14:solidFill>
                </w14:textFill>
              </w:rPr>
              <w:t>~</w:t>
            </w:r>
            <w:r>
              <w:rPr>
                <w:rFonts w:hint="eastAsia" w:ascii="Times New Roman" w:hAnsi="Times New Roman" w:eastAsia="宋体"/>
                <w:b w:val="0"/>
                <w:bCs w:val="0"/>
                <w:color w:val="000000" w:themeColor="text1"/>
                <w:kern w:val="0"/>
                <w:sz w:val="24"/>
                <w:lang w:val="en-US" w:eastAsia="zh-CN"/>
                <w14:textFill>
                  <w14:solidFill>
                    <w14:schemeClr w14:val="tx1"/>
                  </w14:solidFill>
                </w14:textFill>
              </w:rPr>
              <w:t>40</w:t>
            </w:r>
            <w:r>
              <w:rPr>
                <w:rFonts w:hint="eastAsia" w:ascii="Times New Roman" w:hAnsi="Times New Roman" w:eastAsia="宋体"/>
                <w:b w:val="0"/>
                <w:bCs w:val="0"/>
                <w:color w:val="000000" w:themeColor="text1"/>
                <w:kern w:val="0"/>
                <w:sz w:val="24"/>
                <w14:textFill>
                  <w14:solidFill>
                    <w14:schemeClr w14:val="tx1"/>
                  </w14:solidFill>
                </w14:textFill>
              </w:rPr>
              <w:t>mm</w:t>
            </w:r>
            <w:r>
              <w:rPr>
                <w:rFonts w:hint="eastAsia" w:ascii="Times New Roman" w:hAnsi="Times New Roman" w:eastAsia="宋体"/>
                <w:b w:val="0"/>
                <w:bCs w:val="0"/>
                <w:color w:val="000000" w:themeColor="text1"/>
                <w:kern w:val="0"/>
                <w:sz w:val="24"/>
                <w:lang w:eastAsia="zh-CN"/>
                <w14:textFill>
                  <w14:solidFill>
                    <w14:schemeClr w14:val="tx1"/>
                  </w14:solidFill>
                </w14:textFill>
              </w:rPr>
              <w:t>、</w:t>
            </w:r>
            <w:r>
              <w:rPr>
                <w:rFonts w:hint="eastAsia" w:ascii="Times New Roman" w:hAnsi="Times New Roman" w:eastAsia="宋体"/>
                <w:b w:val="0"/>
                <w:bCs w:val="0"/>
                <w:color w:val="000000" w:themeColor="text1"/>
                <w:kern w:val="0"/>
                <w:sz w:val="24"/>
                <w:lang w:val="en-US" w:eastAsia="zh-CN"/>
                <w14:textFill>
                  <w14:solidFill>
                    <w14:schemeClr w14:val="tx1"/>
                  </w14:solidFill>
                </w14:textFill>
              </w:rPr>
              <w:t>5</w:t>
            </w:r>
            <w:r>
              <w:rPr>
                <w:rFonts w:hint="eastAsia" w:ascii="Times New Roman" w:hAnsi="Times New Roman" w:eastAsia="宋体"/>
                <w:b w:val="0"/>
                <w:bCs w:val="0"/>
                <w:color w:val="000000" w:themeColor="text1"/>
                <w:kern w:val="0"/>
                <w:sz w:val="24"/>
                <w14:textFill>
                  <w14:solidFill>
                    <w14:schemeClr w14:val="tx1"/>
                  </w14:solidFill>
                </w14:textFill>
              </w:rPr>
              <w:t>~</w:t>
            </w:r>
            <w:r>
              <w:rPr>
                <w:rFonts w:hint="eastAsia" w:ascii="Times New Roman" w:hAnsi="Times New Roman" w:eastAsia="宋体"/>
                <w:b w:val="0"/>
                <w:bCs w:val="0"/>
                <w:color w:val="000000" w:themeColor="text1"/>
                <w:kern w:val="0"/>
                <w:sz w:val="24"/>
                <w:lang w:val="en-US" w:eastAsia="zh-CN"/>
                <w14:textFill>
                  <w14:solidFill>
                    <w14:schemeClr w14:val="tx1"/>
                  </w14:solidFill>
                </w14:textFill>
              </w:rPr>
              <w:t>20</w:t>
            </w:r>
            <w:r>
              <w:rPr>
                <w:rFonts w:hint="eastAsia" w:ascii="Times New Roman" w:hAnsi="Times New Roman" w:eastAsia="宋体"/>
                <w:b w:val="0"/>
                <w:bCs w:val="0"/>
                <w:color w:val="000000" w:themeColor="text1"/>
                <w:kern w:val="0"/>
                <w:sz w:val="24"/>
                <w14:textFill>
                  <w14:solidFill>
                    <w14:schemeClr w14:val="tx1"/>
                  </w14:solidFill>
                </w14:textFill>
              </w:rPr>
              <w:t>mm</w:t>
            </w:r>
            <w:r>
              <w:rPr>
                <w:rFonts w:hint="eastAsia" w:ascii="Times New Roman" w:hAnsi="Times New Roman" w:eastAsia="宋体"/>
                <w:b w:val="0"/>
                <w:bCs w:val="0"/>
                <w:color w:val="000000" w:themeColor="text1"/>
                <w:kern w:val="0"/>
                <w:sz w:val="24"/>
                <w:lang w:eastAsia="zh-CN"/>
                <w14:textFill>
                  <w14:solidFill>
                    <w14:schemeClr w14:val="tx1"/>
                  </w14:solidFill>
                </w14:textFill>
              </w:rPr>
              <w:t>、</w:t>
            </w:r>
            <w:r>
              <w:rPr>
                <w:rFonts w:hint="eastAsia" w:ascii="Times New Roman" w:hAnsi="Times New Roman" w:eastAsia="宋体"/>
                <w:b w:val="0"/>
                <w:bCs w:val="0"/>
                <w:color w:val="000000" w:themeColor="text1"/>
                <w:kern w:val="0"/>
                <w:sz w:val="24"/>
                <w:lang w:val="en-US" w:eastAsia="zh-CN"/>
                <w14:textFill>
                  <w14:solidFill>
                    <w14:schemeClr w14:val="tx1"/>
                  </w14:solidFill>
                </w14:textFill>
              </w:rPr>
              <w:t>小于5</w:t>
            </w:r>
            <w:r>
              <w:rPr>
                <w:rFonts w:hint="eastAsia" w:ascii="Times New Roman" w:hAnsi="Times New Roman" w:eastAsia="宋体"/>
                <w:b w:val="0"/>
                <w:bCs w:val="0"/>
                <w:color w:val="000000" w:themeColor="text1"/>
                <w:kern w:val="0"/>
                <w:sz w:val="24"/>
                <w14:textFill>
                  <w14:solidFill>
                    <w14:schemeClr w14:val="tx1"/>
                  </w14:solidFill>
                </w14:textFill>
              </w:rPr>
              <w:t>mm</w:t>
            </w:r>
            <w:r>
              <w:rPr>
                <w:rFonts w:hint="eastAsia" w:ascii="Times New Roman" w:hAnsi="Times New Roman" w:eastAsia="宋体"/>
                <w:b w:val="0"/>
                <w:bCs w:val="0"/>
                <w:color w:val="000000" w:themeColor="text1"/>
                <w:kern w:val="0"/>
                <w:sz w:val="24"/>
                <w:lang w:eastAsia="zh-CN"/>
                <w14:textFill>
                  <w14:solidFill>
                    <w14:schemeClr w14:val="tx1"/>
                  </w14:solidFill>
                </w14:textFill>
              </w:rPr>
              <w:t>）</w:t>
            </w:r>
            <w:r>
              <w:rPr>
                <w:rFonts w:hint="eastAsia" w:ascii="Times New Roman" w:hAnsi="Times New Roman" w:eastAsia="宋体"/>
                <w:b w:val="0"/>
                <w:bCs w:val="0"/>
                <w:color w:val="000000" w:themeColor="text1"/>
                <w:kern w:val="0"/>
                <w:sz w:val="24"/>
                <w14:textFill>
                  <w14:solidFill>
                    <w14:schemeClr w14:val="tx1"/>
                  </w14:solidFill>
                </w14:textFill>
              </w:rPr>
              <w:t>。</w:t>
            </w:r>
            <w:r>
              <w:rPr>
                <w:rFonts w:hint="eastAsia" w:ascii="Times New Roman" w:hAnsi="Times New Roman" w:eastAsia="宋体"/>
                <w:b w:val="0"/>
                <w:bCs w:val="0"/>
                <w:color w:val="000000" w:themeColor="text1"/>
                <w:kern w:val="0"/>
                <w:sz w:val="24"/>
                <w:lang w:val="en-US" w:eastAsia="zh-CN"/>
                <w14:textFill>
                  <w14:solidFill>
                    <w14:schemeClr w14:val="tx1"/>
                  </w14:solidFill>
                </w14:textFill>
              </w:rPr>
              <w:t>矿石</w:t>
            </w:r>
            <w:r>
              <w:rPr>
                <w:rFonts w:hint="eastAsia" w:ascii="Times New Roman" w:hAnsi="Times New Roman" w:eastAsia="宋体"/>
                <w:b w:val="0"/>
                <w:bCs w:val="0"/>
                <w:color w:val="000000" w:themeColor="text1"/>
                <w:kern w:val="0"/>
                <w:sz w:val="24"/>
                <w14:textFill>
                  <w14:solidFill>
                    <w14:schemeClr w14:val="tx1"/>
                  </w14:solidFill>
                </w14:textFill>
              </w:rPr>
              <w:t>加工生产工艺流程及产污环节详见图</w:t>
            </w:r>
            <w:r>
              <w:rPr>
                <w:rFonts w:hint="eastAsia" w:ascii="Times New Roman" w:hAnsi="Times New Roman" w:eastAsia="宋体"/>
                <w:b w:val="0"/>
                <w:bCs w:val="0"/>
                <w:color w:val="000000" w:themeColor="text1"/>
                <w:kern w:val="0"/>
                <w:sz w:val="24"/>
                <w:lang w:val="en-US" w:eastAsia="zh-CN"/>
                <w14:textFill>
                  <w14:solidFill>
                    <w14:schemeClr w14:val="tx1"/>
                  </w14:solidFill>
                </w14:textFill>
              </w:rPr>
              <w:t>2-</w:t>
            </w:r>
            <w:r>
              <w:rPr>
                <w:rFonts w:hint="eastAsia"/>
                <w:b w:val="0"/>
                <w:bCs w:val="0"/>
                <w:color w:val="000000" w:themeColor="text1"/>
                <w:kern w:val="0"/>
                <w:sz w:val="24"/>
                <w:lang w:val="en-US" w:eastAsia="zh-CN"/>
                <w14:textFill>
                  <w14:solidFill>
                    <w14:schemeClr w14:val="tx1"/>
                  </w14:solidFill>
                </w14:textFill>
              </w:rPr>
              <w:t>8</w:t>
            </w:r>
            <w:r>
              <w:rPr>
                <w:rFonts w:hint="eastAsia" w:ascii="Times New Roman" w:hAnsi="Times New Roman" w:eastAsia="宋体"/>
                <w:b w:val="0"/>
                <w:bCs w:val="0"/>
                <w:color w:val="000000" w:themeColor="text1"/>
                <w:kern w:val="0"/>
                <w:sz w:val="24"/>
                <w14:textFill>
                  <w14:solidFill>
                    <w14:schemeClr w14:val="tx1"/>
                  </w14:solidFill>
                </w14:textFill>
              </w:rPr>
              <w:t>。</w:t>
            </w:r>
          </w:p>
          <w:p w14:paraId="7EF85823">
            <w:pPr>
              <w:pageBreakBefore w:val="0"/>
              <w:kinsoku/>
              <w:wordWrap/>
              <w:bidi w:val="0"/>
              <w:adjustRightInd/>
              <w:snapToGrid/>
              <w:spacing w:line="360" w:lineRule="auto"/>
              <w:jc w:val="center"/>
              <w:outlineLvl w:val="9"/>
              <w:rPr>
                <w:rFonts w:hint="eastAsia" w:ascii="Times New Roman" w:hAnsi="Times New Roman" w:eastAsia="宋体"/>
                <w:color w:val="000000" w:themeColor="text1"/>
                <w:kern w:val="0"/>
                <w:sz w:val="24"/>
                <w:lang w:val="zh-CN"/>
                <w14:textFill>
                  <w14:solidFill>
                    <w14:schemeClr w14:val="tx1"/>
                  </w14:solidFill>
                </w14:textFill>
              </w:rPr>
            </w:pPr>
            <w:r>
              <w:rPr>
                <w:rFonts w:ascii="Times New Roman" w:hAnsi="Times New Roman" w:eastAsia="宋体"/>
                <w:caps w:val="0"/>
                <w:color w:val="000000" w:themeColor="text1"/>
                <w:sz w:val="24"/>
                <w:szCs w:val="24"/>
                <w14:textFill>
                  <w14:solidFill>
                    <w14:schemeClr w14:val="tx1"/>
                  </w14:solidFill>
                </w14:textFill>
              </w:rPr>
              <mc:AlternateContent>
                <mc:Choice Requires="wpc">
                  <w:drawing>
                    <wp:inline distT="0" distB="0" distL="114300" distR="114300">
                      <wp:extent cx="4808855" cy="5605145"/>
                      <wp:effectExtent l="6350" t="6350" r="23495" b="8255"/>
                      <wp:docPr id="169" name="画布 1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solidFill>
                                  <a:srgbClr val="000000"/>
                                </a:solidFill>
                                <a:prstDash val="solid"/>
                                <a:miter/>
                                <a:headEnd type="none" w="med" len="med"/>
                                <a:tailEnd type="none" w="med" len="med"/>
                              </a:ln>
                            </wpc:whole>
                            <wps:wsp>
                              <wps:cNvPr id="106" name="矩形 106"/>
                              <wps:cNvSpPr/>
                              <wps:spPr>
                                <a:xfrm>
                                  <a:off x="1963420" y="62230"/>
                                  <a:ext cx="588645" cy="297180"/>
                                </a:xfrm>
                                <a:prstGeom prst="rect">
                                  <a:avLst/>
                                </a:prstGeom>
                                <a:noFill/>
                                <a:ln w="9525" cap="flat" cmpd="sng">
                                  <a:solidFill>
                                    <a:srgbClr val="000000"/>
                                  </a:solidFill>
                                  <a:prstDash val="solid"/>
                                  <a:miter/>
                                  <a:headEnd type="none" w="med" len="med"/>
                                  <a:tailEnd type="none" w="med" len="med"/>
                                </a:ln>
                              </wps:spPr>
                              <wps:txbx>
                                <w:txbxContent>
                                  <w:p w14:paraId="74696063">
                                    <w:pPr>
                                      <w:jc w:val="center"/>
                                      <w:rPr>
                                        <w:rFonts w:hint="eastAsia"/>
                                      </w:rPr>
                                    </w:pPr>
                                    <w:r>
                                      <w:rPr>
                                        <w:rFonts w:hint="eastAsia"/>
                                      </w:rPr>
                                      <w:t>原料</w:t>
                                    </w:r>
                                  </w:p>
                                </w:txbxContent>
                              </wps:txbx>
                              <wps:bodyPr upright="1"/>
                            </wps:wsp>
                            <wps:wsp>
                              <wps:cNvPr id="107" name="直接连接符 107"/>
                              <wps:cNvCnPr/>
                              <wps:spPr>
                                <a:xfrm>
                                  <a:off x="2264410" y="359410"/>
                                  <a:ext cx="635" cy="267970"/>
                                </a:xfrm>
                                <a:prstGeom prst="line">
                                  <a:avLst/>
                                </a:prstGeom>
                                <a:ln w="9525" cap="flat" cmpd="sng">
                                  <a:solidFill>
                                    <a:srgbClr val="000000"/>
                                  </a:solidFill>
                                  <a:prstDash val="solid"/>
                                  <a:headEnd type="none" w="med" len="med"/>
                                  <a:tailEnd type="triangle" w="med" len="med"/>
                                </a:ln>
                              </wps:spPr>
                              <wps:bodyPr upright="1"/>
                            </wps:wsp>
                            <wps:wsp>
                              <wps:cNvPr id="108" name="直接连接符 108"/>
                              <wps:cNvCnPr/>
                              <wps:spPr>
                                <a:xfrm>
                                  <a:off x="2632075" y="774065"/>
                                  <a:ext cx="448945" cy="635"/>
                                </a:xfrm>
                                <a:prstGeom prst="line">
                                  <a:avLst/>
                                </a:prstGeom>
                                <a:ln w="9525" cap="flat" cmpd="sng">
                                  <a:solidFill>
                                    <a:srgbClr val="000000"/>
                                  </a:solidFill>
                                  <a:prstDash val="dashDot"/>
                                  <a:headEnd type="none" w="med" len="med"/>
                                  <a:tailEnd type="triangle" w="med" len="med"/>
                                </a:ln>
                              </wps:spPr>
                              <wps:bodyPr upright="1"/>
                            </wps:wsp>
                            <wps:wsp>
                              <wps:cNvPr id="109" name="直接连接符 109"/>
                              <wps:cNvCnPr/>
                              <wps:spPr>
                                <a:xfrm>
                                  <a:off x="1121410" y="3522345"/>
                                  <a:ext cx="0" cy="0"/>
                                </a:xfrm>
                                <a:prstGeom prst="line">
                                  <a:avLst/>
                                </a:prstGeom>
                                <a:ln w="9525" cap="flat" cmpd="sng">
                                  <a:solidFill>
                                    <a:srgbClr val="000000"/>
                                  </a:solidFill>
                                  <a:prstDash val="solid"/>
                                  <a:headEnd type="none" w="med" len="med"/>
                                  <a:tailEnd type="triangle" w="med" len="med"/>
                                </a:ln>
                              </wps:spPr>
                              <wps:bodyPr upright="1"/>
                            </wps:wsp>
                            <wps:wsp>
                              <wps:cNvPr id="111" name="矩形 111"/>
                              <wps:cNvSpPr/>
                              <wps:spPr>
                                <a:xfrm>
                                  <a:off x="96520" y="4670425"/>
                                  <a:ext cx="730885" cy="789940"/>
                                </a:xfrm>
                                <a:prstGeom prst="rect">
                                  <a:avLst/>
                                </a:prstGeom>
                                <a:noFill/>
                                <a:ln w="9525" cap="flat" cmpd="sng">
                                  <a:solidFill>
                                    <a:srgbClr val="000000"/>
                                  </a:solidFill>
                                  <a:prstDash val="dash"/>
                                  <a:miter/>
                                  <a:headEnd type="none" w="med" len="med"/>
                                  <a:tailEnd type="none" w="med" len="med"/>
                                </a:ln>
                              </wps:spPr>
                              <wps:txbx>
                                <w:txbxContent>
                                  <w:p w14:paraId="6B0E8CE4">
                                    <w:pPr>
                                      <w:jc w:val="center"/>
                                      <w:rPr>
                                        <w:rFonts w:hint="eastAsia"/>
                                        <w:b/>
                                      </w:rPr>
                                    </w:pPr>
                                    <w:r>
                                      <w:rPr>
                                        <w:rFonts w:hint="eastAsia"/>
                                        <w:b/>
                                      </w:rPr>
                                      <w:t>图例</w:t>
                                    </w:r>
                                  </w:p>
                                  <w:p w14:paraId="7E54437E">
                                    <w:pPr>
                                      <w:jc w:val="center"/>
                                      <w:rPr>
                                        <w:rFonts w:hint="eastAsia"/>
                                      </w:rPr>
                                    </w:pPr>
                                    <w:r>
                                      <w:rPr>
                                        <w:rFonts w:hint="eastAsia"/>
                                      </w:rPr>
                                      <w:t>G：废气</w:t>
                                    </w:r>
                                  </w:p>
                                  <w:p w14:paraId="47E43488">
                                    <w:pPr>
                                      <w:jc w:val="center"/>
                                      <w:rPr>
                                        <w:rFonts w:hint="eastAsia"/>
                                      </w:rPr>
                                    </w:pPr>
                                    <w:r>
                                      <w:rPr>
                                        <w:rFonts w:hint="eastAsia"/>
                                      </w:rPr>
                                      <w:t>Z：噪声</w:t>
                                    </w:r>
                                  </w:p>
                                  <w:p w14:paraId="38AC6BAF">
                                    <w:pPr>
                                      <w:jc w:val="center"/>
                                      <w:rPr>
                                        <w:rFonts w:hint="default" w:eastAsia="宋体"/>
                                        <w:lang w:val="en-US" w:eastAsia="zh-CN"/>
                                      </w:rPr>
                                    </w:pPr>
                                    <w:r>
                                      <w:rPr>
                                        <w:rFonts w:hint="eastAsia"/>
                                        <w:lang w:val="en-US" w:eastAsia="zh-CN"/>
                                      </w:rPr>
                                      <w:t>S：固废</w:t>
                                    </w:r>
                                  </w:p>
                                </w:txbxContent>
                              </wps:txbx>
                              <wps:bodyPr upright="1"/>
                            </wps:wsp>
                            <wps:wsp>
                              <wps:cNvPr id="112" name="矩形 112"/>
                              <wps:cNvSpPr/>
                              <wps:spPr>
                                <a:xfrm>
                                  <a:off x="2009775" y="352425"/>
                                  <a:ext cx="668655" cy="287020"/>
                                </a:xfrm>
                                <a:prstGeom prst="rect">
                                  <a:avLst/>
                                </a:prstGeom>
                                <a:noFill/>
                                <a:ln>
                                  <a:noFill/>
                                </a:ln>
                              </wps:spPr>
                              <wps:txbx>
                                <w:txbxContent>
                                  <w:p w14:paraId="0D0AC146">
                                    <w:pPr>
                                      <w:ind w:left="-105" w:leftChars="-50" w:right="-105" w:rightChars="-50"/>
                                      <w:rPr>
                                        <w:rFonts w:hint="eastAsia"/>
                                        <w:sz w:val="18"/>
                                        <w:szCs w:val="18"/>
                                      </w:rPr>
                                    </w:pPr>
                                    <w:r>
                                      <w:rPr>
                                        <w:rFonts w:hint="eastAsia"/>
                                        <w:sz w:val="18"/>
                                        <w:szCs w:val="18"/>
                                      </w:rPr>
                                      <w:t>自卸车运输</w:t>
                                    </w:r>
                                  </w:p>
                                </w:txbxContent>
                              </wps:txbx>
                              <wps:bodyPr upright="1"/>
                            </wps:wsp>
                            <wps:wsp>
                              <wps:cNvPr id="113" name="矩形 113"/>
                              <wps:cNvSpPr/>
                              <wps:spPr>
                                <a:xfrm>
                                  <a:off x="1934210" y="612775"/>
                                  <a:ext cx="676910" cy="297180"/>
                                </a:xfrm>
                                <a:prstGeom prst="rect">
                                  <a:avLst/>
                                </a:prstGeom>
                                <a:noFill/>
                                <a:ln w="9525" cap="flat" cmpd="sng">
                                  <a:solidFill>
                                    <a:srgbClr val="000000"/>
                                  </a:solidFill>
                                  <a:prstDash val="solid"/>
                                  <a:miter/>
                                  <a:headEnd type="none" w="med" len="med"/>
                                  <a:tailEnd type="none" w="med" len="med"/>
                                </a:ln>
                              </wps:spPr>
                              <wps:txbx>
                                <w:txbxContent>
                                  <w:p w14:paraId="0F13BB3A">
                                    <w:pPr>
                                      <w:jc w:val="center"/>
                                      <w:rPr>
                                        <w:rFonts w:hint="eastAsia"/>
                                      </w:rPr>
                                    </w:pPr>
                                    <w:r>
                                      <w:rPr>
                                        <w:rFonts w:hint="eastAsia"/>
                                      </w:rPr>
                                      <w:t>下料斗</w:t>
                                    </w:r>
                                  </w:p>
                                </w:txbxContent>
                              </wps:txbx>
                              <wps:bodyPr upright="1"/>
                            </wps:wsp>
                            <wps:wsp>
                              <wps:cNvPr id="114" name="矩形 114"/>
                              <wps:cNvSpPr/>
                              <wps:spPr>
                                <a:xfrm>
                                  <a:off x="1808480" y="1171575"/>
                                  <a:ext cx="926465" cy="297180"/>
                                </a:xfrm>
                                <a:prstGeom prst="rect">
                                  <a:avLst/>
                                </a:prstGeom>
                                <a:noFill/>
                                <a:ln w="9525" cap="flat" cmpd="sng">
                                  <a:solidFill>
                                    <a:srgbClr val="000000"/>
                                  </a:solidFill>
                                  <a:prstDash val="solid"/>
                                  <a:miter/>
                                  <a:headEnd type="none" w="med" len="med"/>
                                  <a:tailEnd type="none" w="med" len="med"/>
                                </a:ln>
                              </wps:spPr>
                              <wps:txbx>
                                <w:txbxContent>
                                  <w:p w14:paraId="3783B897">
                                    <w:pPr>
                                      <w:jc w:val="center"/>
                                      <w:rPr>
                                        <w:rFonts w:hint="eastAsia" w:eastAsia="宋体"/>
                                        <w:lang w:val="en-US" w:eastAsia="zh-CN"/>
                                      </w:rPr>
                                    </w:pPr>
                                    <w:r>
                                      <w:rPr>
                                        <w:rFonts w:hint="eastAsia"/>
                                        <w:lang w:val="en-US" w:eastAsia="zh-CN"/>
                                      </w:rPr>
                                      <w:t>颚式破碎机</w:t>
                                    </w:r>
                                  </w:p>
                                </w:txbxContent>
                              </wps:txbx>
                              <wps:bodyPr upright="1"/>
                            </wps:wsp>
                            <wps:wsp>
                              <wps:cNvPr id="115" name="矩形 115"/>
                              <wps:cNvSpPr/>
                              <wps:spPr>
                                <a:xfrm>
                                  <a:off x="521335" y="2033270"/>
                                  <a:ext cx="822325" cy="297180"/>
                                </a:xfrm>
                                <a:prstGeom prst="rect">
                                  <a:avLst/>
                                </a:prstGeom>
                                <a:noFill/>
                                <a:ln w="9525" cap="flat" cmpd="sng">
                                  <a:solidFill>
                                    <a:srgbClr val="000000"/>
                                  </a:solidFill>
                                  <a:prstDash val="solid"/>
                                  <a:miter/>
                                  <a:headEnd type="none" w="med" len="med"/>
                                  <a:tailEnd type="none" w="med" len="med"/>
                                </a:ln>
                              </wps:spPr>
                              <wps:txbx>
                                <w:txbxContent>
                                  <w:p w14:paraId="3FA25F28">
                                    <w:pPr>
                                      <w:keepNext w:val="0"/>
                                      <w:keepLines w:val="0"/>
                                      <w:pageBreakBefore w:val="0"/>
                                      <w:widowControl w:val="0"/>
                                      <w:kinsoku/>
                                      <w:wordWrap/>
                                      <w:overflowPunct/>
                                      <w:topLinePunct w:val="0"/>
                                      <w:bidi w:val="0"/>
                                      <w:adjustRightInd/>
                                      <w:snapToGrid/>
                                      <w:ind w:left="-105" w:leftChars="-50" w:right="-105" w:rightChars="-50"/>
                                      <w:jc w:val="center"/>
                                      <w:textAlignment w:val="auto"/>
                                      <w:rPr>
                                        <w:rFonts w:hint="eastAsia"/>
                                      </w:rPr>
                                    </w:pPr>
                                    <w:r>
                                      <w:rPr>
                                        <w:rFonts w:hint="eastAsia"/>
                                      </w:rPr>
                                      <w:t>圆锥破碎机</w:t>
                                    </w:r>
                                  </w:p>
                                  <w:p w14:paraId="75064CAE">
                                    <w:pPr>
                                      <w:jc w:val="center"/>
                                      <w:rPr>
                                        <w:rFonts w:hint="eastAsia"/>
                                      </w:rPr>
                                    </w:pPr>
                                  </w:p>
                                </w:txbxContent>
                              </wps:txbx>
                              <wps:bodyPr upright="1"/>
                            </wps:wsp>
                            <wps:wsp>
                              <wps:cNvPr id="116" name="矩形 116"/>
                              <wps:cNvSpPr/>
                              <wps:spPr>
                                <a:xfrm>
                                  <a:off x="3132455" y="2001520"/>
                                  <a:ext cx="926465" cy="297180"/>
                                </a:xfrm>
                                <a:prstGeom prst="rect">
                                  <a:avLst/>
                                </a:prstGeom>
                                <a:noFill/>
                                <a:ln w="9525" cap="flat" cmpd="sng">
                                  <a:solidFill>
                                    <a:srgbClr val="000000"/>
                                  </a:solidFill>
                                  <a:prstDash val="solid"/>
                                  <a:miter/>
                                  <a:headEnd type="none" w="med" len="med"/>
                                  <a:tailEnd type="none" w="med" len="med"/>
                                </a:ln>
                              </wps:spPr>
                              <wps:txbx>
                                <w:txbxContent>
                                  <w:p w14:paraId="5DFC91AB">
                                    <w:pPr>
                                      <w:jc w:val="center"/>
                                      <w:rPr>
                                        <w:rFonts w:hint="eastAsia"/>
                                      </w:rPr>
                                    </w:pPr>
                                    <w:r>
                                      <w:rPr>
                                        <w:rFonts w:hint="eastAsia"/>
                                      </w:rPr>
                                      <w:t>圆锥破碎机</w:t>
                                    </w:r>
                                  </w:p>
                                </w:txbxContent>
                              </wps:txbx>
                              <wps:bodyPr upright="1"/>
                            </wps:wsp>
                            <wps:wsp>
                              <wps:cNvPr id="117" name="直接连接符 117"/>
                              <wps:cNvCnPr/>
                              <wps:spPr>
                                <a:xfrm>
                                  <a:off x="2263140" y="909955"/>
                                  <a:ext cx="635" cy="267970"/>
                                </a:xfrm>
                                <a:prstGeom prst="line">
                                  <a:avLst/>
                                </a:prstGeom>
                                <a:ln w="9525" cap="flat" cmpd="sng">
                                  <a:solidFill>
                                    <a:srgbClr val="000000"/>
                                  </a:solidFill>
                                  <a:prstDash val="solid"/>
                                  <a:headEnd type="none" w="med" len="med"/>
                                  <a:tailEnd type="triangle" w="med" len="med"/>
                                </a:ln>
                              </wps:spPr>
                              <wps:bodyPr upright="1"/>
                            </wps:wsp>
                            <wps:wsp>
                              <wps:cNvPr id="118" name="直接连接符 118"/>
                              <wps:cNvCnPr/>
                              <wps:spPr>
                                <a:xfrm>
                                  <a:off x="2268855" y="1474470"/>
                                  <a:ext cx="635" cy="267970"/>
                                </a:xfrm>
                                <a:prstGeom prst="line">
                                  <a:avLst/>
                                </a:prstGeom>
                                <a:ln w="9525" cap="flat" cmpd="sng">
                                  <a:solidFill>
                                    <a:srgbClr val="000000"/>
                                  </a:solidFill>
                                  <a:prstDash val="solid"/>
                                  <a:headEnd type="none" w="med" len="med"/>
                                  <a:tailEnd type="triangle" w="med" len="med"/>
                                </a:ln>
                              </wps:spPr>
                              <wps:bodyPr upright="1"/>
                            </wps:wsp>
                            <wps:wsp>
                              <wps:cNvPr id="119" name="直接连接符 119"/>
                              <wps:cNvCnPr/>
                              <wps:spPr>
                                <a:xfrm>
                                  <a:off x="915670" y="1757045"/>
                                  <a:ext cx="635" cy="267970"/>
                                </a:xfrm>
                                <a:prstGeom prst="line">
                                  <a:avLst/>
                                </a:prstGeom>
                                <a:ln w="9525" cap="flat" cmpd="sng">
                                  <a:solidFill>
                                    <a:srgbClr val="000000"/>
                                  </a:solidFill>
                                  <a:prstDash val="solid"/>
                                  <a:headEnd type="none" w="med" len="med"/>
                                  <a:tailEnd type="triangle" w="med" len="med"/>
                                </a:ln>
                              </wps:spPr>
                              <wps:bodyPr upright="1"/>
                            </wps:wsp>
                            <wps:wsp>
                              <wps:cNvPr id="120" name="直接连接符 120"/>
                              <wps:cNvCnPr/>
                              <wps:spPr>
                                <a:xfrm>
                                  <a:off x="4208145" y="4727575"/>
                                  <a:ext cx="635" cy="267970"/>
                                </a:xfrm>
                                <a:prstGeom prst="line">
                                  <a:avLst/>
                                </a:prstGeom>
                                <a:ln w="9525" cap="flat" cmpd="sng">
                                  <a:solidFill>
                                    <a:srgbClr val="000000"/>
                                  </a:solidFill>
                                  <a:prstDash val="solid"/>
                                  <a:headEnd type="none" w="med" len="med"/>
                                  <a:tailEnd type="triangle" w="med" len="med"/>
                                </a:ln>
                              </wps:spPr>
                              <wps:bodyPr upright="1"/>
                            </wps:wsp>
                            <wps:wsp>
                              <wps:cNvPr id="121" name="矩形 121"/>
                              <wps:cNvSpPr/>
                              <wps:spPr>
                                <a:xfrm>
                                  <a:off x="1906905" y="2041525"/>
                                  <a:ext cx="655320" cy="297180"/>
                                </a:xfrm>
                                <a:prstGeom prst="rect">
                                  <a:avLst/>
                                </a:prstGeom>
                                <a:noFill/>
                                <a:ln w="9525" cap="flat" cmpd="sng">
                                  <a:solidFill>
                                    <a:srgbClr val="000000"/>
                                  </a:solidFill>
                                  <a:prstDash val="solid"/>
                                  <a:miter/>
                                  <a:headEnd type="none" w="med" len="med"/>
                                  <a:tailEnd type="none" w="med" len="med"/>
                                </a:ln>
                              </wps:spPr>
                              <wps:txbx>
                                <w:txbxContent>
                                  <w:p w14:paraId="1F7F9475">
                                    <w:pPr>
                                      <w:jc w:val="center"/>
                                      <w:rPr>
                                        <w:rFonts w:hint="eastAsia"/>
                                      </w:rPr>
                                    </w:pPr>
                                    <w:r>
                                      <w:rPr>
                                        <w:rFonts w:hint="eastAsia"/>
                                      </w:rPr>
                                      <w:t>振动筛</w:t>
                                    </w:r>
                                  </w:p>
                                </w:txbxContent>
                              </wps:txbx>
                              <wps:bodyPr upright="1"/>
                            </wps:wsp>
                            <wps:wsp>
                              <wps:cNvPr id="122" name="直接连接符 122"/>
                              <wps:cNvCnPr/>
                              <wps:spPr>
                                <a:xfrm flipV="1">
                                  <a:off x="1186815" y="2593975"/>
                                  <a:ext cx="1980565" cy="1270"/>
                                </a:xfrm>
                                <a:prstGeom prst="line">
                                  <a:avLst/>
                                </a:prstGeom>
                                <a:ln w="9525" cap="flat" cmpd="sng">
                                  <a:solidFill>
                                    <a:srgbClr val="000000"/>
                                  </a:solidFill>
                                  <a:prstDash val="solid"/>
                                  <a:headEnd type="none" w="med" len="med"/>
                                  <a:tailEnd type="none" w="med" len="med"/>
                                </a:ln>
                              </wps:spPr>
                              <wps:bodyPr upright="1"/>
                            </wps:wsp>
                            <wps:wsp>
                              <wps:cNvPr id="123" name="直接连接符 123"/>
                              <wps:cNvCnPr/>
                              <wps:spPr>
                                <a:xfrm>
                                  <a:off x="1186180" y="2585720"/>
                                  <a:ext cx="635" cy="189230"/>
                                </a:xfrm>
                                <a:prstGeom prst="line">
                                  <a:avLst/>
                                </a:prstGeom>
                                <a:ln w="9525" cap="flat" cmpd="sng">
                                  <a:solidFill>
                                    <a:srgbClr val="000000"/>
                                  </a:solidFill>
                                  <a:prstDash val="solid"/>
                                  <a:headEnd type="none" w="med" len="med"/>
                                  <a:tailEnd type="triangle" w="med" len="med"/>
                                </a:ln>
                              </wps:spPr>
                              <wps:bodyPr upright="1"/>
                            </wps:wsp>
                            <wps:wsp>
                              <wps:cNvPr id="124" name="矩形 124"/>
                              <wps:cNvSpPr/>
                              <wps:spPr>
                                <a:xfrm>
                                  <a:off x="739140" y="2774315"/>
                                  <a:ext cx="904875" cy="471170"/>
                                </a:xfrm>
                                <a:prstGeom prst="rect">
                                  <a:avLst/>
                                </a:prstGeom>
                                <a:noFill/>
                                <a:ln w="9525" cap="flat" cmpd="sng">
                                  <a:solidFill>
                                    <a:srgbClr val="000000"/>
                                  </a:solidFill>
                                  <a:prstDash val="solid"/>
                                  <a:miter/>
                                  <a:headEnd type="none" w="med" len="med"/>
                                  <a:tailEnd type="none" w="med" len="med"/>
                                </a:ln>
                              </wps:spPr>
                              <wps:txbx>
                                <w:txbxContent>
                                  <w:p w14:paraId="46AA0CCC">
                                    <w:pPr>
                                      <w:ind w:left="-105" w:leftChars="-50" w:right="-105" w:rightChars="-50"/>
                                      <w:jc w:val="center"/>
                                      <w:rPr>
                                        <w:rFonts w:hint="eastAsia" w:eastAsia="宋体"/>
                                        <w:lang w:val="en-US" w:eastAsia="zh-CN"/>
                                      </w:rPr>
                                    </w:pPr>
                                    <w:r>
                                      <w:rPr>
                                        <w:rFonts w:hint="eastAsia"/>
                                        <w:lang w:val="en-US" w:eastAsia="zh-CN"/>
                                      </w:rPr>
                                      <w:t>16</w:t>
                                    </w:r>
                                    <w:r>
                                      <w:rPr>
                                        <w:color w:val="000000"/>
                                        <w:szCs w:val="21"/>
                                      </w:rPr>
                                      <w:t>~</w:t>
                                    </w:r>
                                    <w:r>
                                      <w:rPr>
                                        <w:rFonts w:hint="eastAsia"/>
                                        <w:color w:val="000000"/>
                                        <w:spacing w:val="6"/>
                                        <w:szCs w:val="21"/>
                                        <w:lang w:val="en-US" w:eastAsia="zh-CN" w:bidi="ar"/>
                                      </w:rPr>
                                      <w:t>61</w:t>
                                    </w:r>
                                    <w:r>
                                      <w:rPr>
                                        <w:rFonts w:hint="eastAsia" w:cs="宋体"/>
                                        <w:color w:val="000000"/>
                                        <w:spacing w:val="6"/>
                                        <w:szCs w:val="21"/>
                                        <w:lang w:bidi="ar"/>
                                      </w:rPr>
                                      <w:t>mm的建筑用</w:t>
                                    </w:r>
                                    <w:r>
                                      <w:rPr>
                                        <w:rFonts w:hint="eastAsia" w:cs="宋体"/>
                                        <w:color w:val="000000"/>
                                        <w:spacing w:val="6"/>
                                        <w:szCs w:val="21"/>
                                        <w:lang w:val="en-US" w:eastAsia="zh-CN" w:bidi="ar"/>
                                      </w:rPr>
                                      <w:t>道砟</w:t>
                                    </w:r>
                                  </w:p>
                                </w:txbxContent>
                              </wps:txbx>
                              <wps:bodyPr upright="1"/>
                            </wps:wsp>
                            <wps:wsp>
                              <wps:cNvPr id="125" name="矩形 125"/>
                              <wps:cNvSpPr/>
                              <wps:spPr>
                                <a:xfrm>
                                  <a:off x="2846070" y="2864485"/>
                                  <a:ext cx="603885" cy="297180"/>
                                </a:xfrm>
                                <a:prstGeom prst="rect">
                                  <a:avLst/>
                                </a:prstGeom>
                                <a:noFill/>
                                <a:ln w="9525" cap="flat" cmpd="sng">
                                  <a:solidFill>
                                    <a:srgbClr val="000000"/>
                                  </a:solidFill>
                                  <a:prstDash val="solid"/>
                                  <a:miter/>
                                  <a:headEnd type="none" w="med" len="med"/>
                                  <a:tailEnd type="none" w="med" len="med"/>
                                </a:ln>
                              </wps:spPr>
                              <wps:txbx>
                                <w:txbxContent>
                                  <w:p w14:paraId="03851497">
                                    <w:pPr>
                                      <w:jc w:val="center"/>
                                      <w:rPr>
                                        <w:rFonts w:hint="eastAsia"/>
                                      </w:rPr>
                                    </w:pPr>
                                    <w:r>
                                      <w:rPr>
                                        <w:rFonts w:hint="eastAsia"/>
                                        <w:lang w:val="en-US" w:eastAsia="zh-CN"/>
                                      </w:rPr>
                                      <w:t>整形</w:t>
                                    </w:r>
                                    <w:r>
                                      <w:rPr>
                                        <w:rFonts w:hint="eastAsia"/>
                                      </w:rPr>
                                      <w:t>机</w:t>
                                    </w:r>
                                  </w:p>
                                </w:txbxContent>
                              </wps:txbx>
                              <wps:bodyPr upright="1"/>
                            </wps:wsp>
                            <wps:wsp>
                              <wps:cNvPr id="126" name="直接连接符 126"/>
                              <wps:cNvCnPr/>
                              <wps:spPr>
                                <a:xfrm>
                                  <a:off x="3155315" y="2588895"/>
                                  <a:ext cx="635" cy="267970"/>
                                </a:xfrm>
                                <a:prstGeom prst="line">
                                  <a:avLst/>
                                </a:prstGeom>
                                <a:ln w="9525" cap="flat" cmpd="sng">
                                  <a:solidFill>
                                    <a:srgbClr val="000000"/>
                                  </a:solidFill>
                                  <a:prstDash val="solid"/>
                                  <a:headEnd type="none" w="med" len="med"/>
                                  <a:tailEnd type="triangle" w="med" len="med"/>
                                </a:ln>
                              </wps:spPr>
                              <wps:bodyPr upright="1"/>
                            </wps:wsp>
                            <wps:wsp>
                              <wps:cNvPr id="127" name="矩形 127"/>
                              <wps:cNvSpPr/>
                              <wps:spPr>
                                <a:xfrm>
                                  <a:off x="2663190" y="3424555"/>
                                  <a:ext cx="861695" cy="287655"/>
                                </a:xfrm>
                                <a:prstGeom prst="rect">
                                  <a:avLst/>
                                </a:prstGeom>
                                <a:noFill/>
                                <a:ln w="9525" cap="flat" cmpd="sng">
                                  <a:solidFill>
                                    <a:srgbClr val="000000"/>
                                  </a:solidFill>
                                  <a:prstDash val="solid"/>
                                  <a:miter/>
                                  <a:headEnd type="none" w="med" len="med"/>
                                  <a:tailEnd type="none" w="med" len="med"/>
                                </a:ln>
                              </wps:spPr>
                              <wps:txbx>
                                <w:txbxContent>
                                  <w:p w14:paraId="2E4394A3">
                                    <w:pPr>
                                      <w:jc w:val="center"/>
                                      <w:rPr>
                                        <w:rFonts w:hint="default"/>
                                        <w:lang w:val="en-US"/>
                                      </w:rPr>
                                    </w:pPr>
                                    <w:r>
                                      <w:rPr>
                                        <w:rFonts w:hint="eastAsia"/>
                                        <w:lang w:val="en-US" w:eastAsia="zh-CN"/>
                                      </w:rPr>
                                      <w:t>筛分水洗</w:t>
                                    </w:r>
                                  </w:p>
                                </w:txbxContent>
                              </wps:txbx>
                              <wps:bodyPr upright="1"/>
                            </wps:wsp>
                            <wps:wsp>
                              <wps:cNvPr id="128" name="直接连接符 128"/>
                              <wps:cNvCnPr/>
                              <wps:spPr>
                                <a:xfrm>
                                  <a:off x="1488440" y="3998595"/>
                                  <a:ext cx="2718435" cy="0"/>
                                </a:xfrm>
                                <a:prstGeom prst="line">
                                  <a:avLst/>
                                </a:prstGeom>
                                <a:ln w="9525" cap="flat" cmpd="sng">
                                  <a:solidFill>
                                    <a:srgbClr val="000000"/>
                                  </a:solidFill>
                                  <a:prstDash val="solid"/>
                                  <a:headEnd type="none" w="med" len="med"/>
                                  <a:tailEnd type="none" w="med" len="med"/>
                                </a:ln>
                              </wps:spPr>
                              <wps:bodyPr upright="1"/>
                            </wps:wsp>
                            <wps:wsp>
                              <wps:cNvPr id="129" name="直接连接符 129"/>
                              <wps:cNvCnPr/>
                              <wps:spPr>
                                <a:xfrm>
                                  <a:off x="1523365" y="4011930"/>
                                  <a:ext cx="635" cy="267970"/>
                                </a:xfrm>
                                <a:prstGeom prst="line">
                                  <a:avLst/>
                                </a:prstGeom>
                                <a:ln w="9525" cap="flat" cmpd="sng">
                                  <a:solidFill>
                                    <a:srgbClr val="000000"/>
                                  </a:solidFill>
                                  <a:prstDash val="solid"/>
                                  <a:headEnd type="none" w="med" len="med"/>
                                  <a:tailEnd type="triangle" w="med" len="med"/>
                                </a:ln>
                              </wps:spPr>
                              <wps:bodyPr upright="1"/>
                            </wps:wsp>
                            <wps:wsp>
                              <wps:cNvPr id="130" name="直接连接符 130"/>
                              <wps:cNvCnPr/>
                              <wps:spPr>
                                <a:xfrm>
                                  <a:off x="2739390" y="1321435"/>
                                  <a:ext cx="448945" cy="635"/>
                                </a:xfrm>
                                <a:prstGeom prst="line">
                                  <a:avLst/>
                                </a:prstGeom>
                                <a:ln w="9525" cap="flat" cmpd="sng">
                                  <a:solidFill>
                                    <a:srgbClr val="000000"/>
                                  </a:solidFill>
                                  <a:prstDash val="dashDot"/>
                                  <a:headEnd type="none" w="med" len="med"/>
                                  <a:tailEnd type="triangle" w="med" len="med"/>
                                </a:ln>
                              </wps:spPr>
                              <wps:bodyPr upright="1"/>
                            </wps:wsp>
                            <wps:wsp>
                              <wps:cNvPr id="131" name="矩形 131"/>
                              <wps:cNvSpPr/>
                              <wps:spPr>
                                <a:xfrm>
                                  <a:off x="3138805" y="340360"/>
                                  <a:ext cx="515620" cy="297180"/>
                                </a:xfrm>
                                <a:prstGeom prst="rect">
                                  <a:avLst/>
                                </a:prstGeom>
                                <a:noFill/>
                                <a:ln>
                                  <a:noFill/>
                                </a:ln>
                              </wps:spPr>
                              <wps:txbx>
                                <w:txbxContent>
                                  <w:p w14:paraId="66ADA9E0">
                                    <w:pPr>
                                      <w:rPr>
                                        <w:rFonts w:hint="eastAsia"/>
                                      </w:rPr>
                                    </w:pPr>
                                    <w:r>
                                      <w:rPr>
                                        <w:rFonts w:hint="eastAsia"/>
                                      </w:rPr>
                                      <w:t>G、Z</w:t>
                                    </w:r>
                                  </w:p>
                                </w:txbxContent>
                              </wps:txbx>
                              <wps:bodyPr upright="1"/>
                            </wps:wsp>
                            <wps:wsp>
                              <wps:cNvPr id="132" name="直接连接符 132"/>
                              <wps:cNvCnPr/>
                              <wps:spPr>
                                <a:xfrm>
                                  <a:off x="2739390" y="483870"/>
                                  <a:ext cx="448945" cy="635"/>
                                </a:xfrm>
                                <a:prstGeom prst="line">
                                  <a:avLst/>
                                </a:prstGeom>
                                <a:ln w="9525" cap="flat" cmpd="sng">
                                  <a:solidFill>
                                    <a:srgbClr val="000000"/>
                                  </a:solidFill>
                                  <a:prstDash val="dashDot"/>
                                  <a:headEnd type="none" w="med" len="med"/>
                                  <a:tailEnd type="triangle" w="med" len="med"/>
                                </a:ln>
                              </wps:spPr>
                              <wps:bodyPr upright="1"/>
                            </wps:wsp>
                            <wps:wsp>
                              <wps:cNvPr id="138" name="直接连接符 138"/>
                              <wps:cNvCnPr/>
                              <wps:spPr>
                                <a:xfrm>
                                  <a:off x="596900" y="2333625"/>
                                  <a:ext cx="3810" cy="664210"/>
                                </a:xfrm>
                                <a:prstGeom prst="line">
                                  <a:avLst/>
                                </a:prstGeom>
                                <a:ln w="9525" cap="flat" cmpd="sng">
                                  <a:solidFill>
                                    <a:srgbClr val="000000"/>
                                  </a:solidFill>
                                  <a:prstDash val="dashDot"/>
                                  <a:headEnd type="triangle" w="med" len="med"/>
                                  <a:tailEnd type="none" w="med" len="med"/>
                                </a:ln>
                              </wps:spPr>
                              <wps:bodyPr upright="1"/>
                            </wps:wsp>
                            <wps:wsp>
                              <wps:cNvPr id="139" name="直接连接符 139"/>
                              <wps:cNvCnPr/>
                              <wps:spPr>
                                <a:xfrm>
                                  <a:off x="617220" y="2997835"/>
                                  <a:ext cx="120650" cy="8255"/>
                                </a:xfrm>
                                <a:prstGeom prst="line">
                                  <a:avLst/>
                                </a:prstGeom>
                                <a:ln w="9525" cap="flat" cmpd="sng">
                                  <a:solidFill>
                                    <a:srgbClr val="000000"/>
                                  </a:solidFill>
                                  <a:prstDash val="dashDot"/>
                                  <a:headEnd type="none" w="med" len="med"/>
                                  <a:tailEnd type="none" w="med" len="med"/>
                                </a:ln>
                              </wps:spPr>
                              <wps:bodyPr upright="1"/>
                            </wps:wsp>
                            <wps:wsp>
                              <wps:cNvPr id="140" name="矩形 140"/>
                              <wps:cNvSpPr/>
                              <wps:spPr>
                                <a:xfrm>
                                  <a:off x="168910" y="2509520"/>
                                  <a:ext cx="433705" cy="401320"/>
                                </a:xfrm>
                                <a:prstGeom prst="rect">
                                  <a:avLst/>
                                </a:prstGeom>
                                <a:noFill/>
                                <a:ln>
                                  <a:noFill/>
                                </a:ln>
                              </wps:spPr>
                              <wps:txbx>
                                <w:txbxContent>
                                  <w:p w14:paraId="51524BD9">
                                    <w:pPr>
                                      <w:adjustRightInd w:val="0"/>
                                      <w:snapToGrid w:val="0"/>
                                      <w:ind w:left="-105" w:leftChars="-50" w:right="-105" w:rightChars="-50"/>
                                      <w:jc w:val="center"/>
                                      <w:rPr>
                                        <w:rFonts w:hint="eastAsia"/>
                                        <w:sz w:val="18"/>
                                        <w:szCs w:val="18"/>
                                        <w:lang w:val="en-US" w:eastAsia="zh-CN"/>
                                      </w:rPr>
                                    </w:pPr>
                                    <w:r>
                                      <w:rPr>
                                        <w:rFonts w:hint="eastAsia"/>
                                        <w:sz w:val="18"/>
                                        <w:szCs w:val="18"/>
                                        <w:lang w:val="en-US" w:eastAsia="zh-CN"/>
                                      </w:rPr>
                                      <w:t>大于</w:t>
                                    </w:r>
                                  </w:p>
                                  <w:p w14:paraId="39A00B9F">
                                    <w:pPr>
                                      <w:adjustRightInd w:val="0"/>
                                      <w:snapToGrid w:val="0"/>
                                      <w:ind w:left="-105" w:leftChars="-50" w:right="-105" w:rightChars="-50"/>
                                      <w:jc w:val="center"/>
                                      <w:rPr>
                                        <w:rFonts w:hint="default" w:eastAsia="宋体"/>
                                        <w:sz w:val="18"/>
                                        <w:szCs w:val="18"/>
                                        <w:lang w:val="en-US" w:eastAsia="zh-CN"/>
                                      </w:rPr>
                                    </w:pPr>
                                    <w:r>
                                      <w:rPr>
                                        <w:rFonts w:hint="eastAsia"/>
                                        <w:sz w:val="18"/>
                                        <w:szCs w:val="18"/>
                                        <w:lang w:val="en-US" w:eastAsia="zh-CN"/>
                                      </w:rPr>
                                      <w:t>61mm</w:t>
                                    </w:r>
                                  </w:p>
                                </w:txbxContent>
                              </wps:txbx>
                              <wps:bodyPr upright="1"/>
                            </wps:wsp>
                            <wps:wsp>
                              <wps:cNvPr id="142" name="直接连接符 142"/>
                              <wps:cNvCnPr/>
                              <wps:spPr>
                                <a:xfrm>
                                  <a:off x="3131820" y="3722370"/>
                                  <a:ext cx="0" cy="266700"/>
                                </a:xfrm>
                                <a:prstGeom prst="line">
                                  <a:avLst/>
                                </a:prstGeom>
                                <a:ln w="9525" cap="flat" cmpd="sng">
                                  <a:solidFill>
                                    <a:srgbClr val="000000"/>
                                  </a:solidFill>
                                  <a:prstDash val="solid"/>
                                  <a:headEnd type="none" w="med" len="med"/>
                                  <a:tailEnd type="triangle" w="med" len="med"/>
                                </a:ln>
                              </wps:spPr>
                              <wps:bodyPr upright="1"/>
                            </wps:wsp>
                            <wps:wsp>
                              <wps:cNvPr id="143" name="直接连接符 143"/>
                              <wps:cNvCnPr/>
                              <wps:spPr>
                                <a:xfrm>
                                  <a:off x="3521710" y="3578225"/>
                                  <a:ext cx="444500" cy="0"/>
                                </a:xfrm>
                                <a:prstGeom prst="line">
                                  <a:avLst/>
                                </a:prstGeom>
                                <a:ln w="9525" cap="flat" cmpd="sng">
                                  <a:solidFill>
                                    <a:srgbClr val="000000"/>
                                  </a:solidFill>
                                  <a:prstDash val="dashDot"/>
                                  <a:headEnd type="triangle" w="med" len="med"/>
                                  <a:tailEnd type="triangle" w="med" len="med"/>
                                </a:ln>
                              </wps:spPr>
                              <wps:bodyPr upright="1"/>
                            </wps:wsp>
                            <wps:wsp>
                              <wps:cNvPr id="144" name="直接连接符 144"/>
                              <wps:cNvCnPr/>
                              <wps:spPr>
                                <a:xfrm>
                                  <a:off x="2226945" y="2332990"/>
                                  <a:ext cx="0" cy="266700"/>
                                </a:xfrm>
                                <a:prstGeom prst="line">
                                  <a:avLst/>
                                </a:prstGeom>
                                <a:ln w="9525" cap="flat" cmpd="sng">
                                  <a:solidFill>
                                    <a:srgbClr val="000000"/>
                                  </a:solidFill>
                                  <a:prstDash val="solid"/>
                                  <a:headEnd type="none" w="med" len="med"/>
                                  <a:tailEnd type="triangle" w="med" len="med"/>
                                </a:ln>
                              </wps:spPr>
                              <wps:bodyPr upright="1"/>
                            </wps:wsp>
                            <wps:wsp>
                              <wps:cNvPr id="145" name="矩形 145"/>
                              <wps:cNvSpPr/>
                              <wps:spPr>
                                <a:xfrm>
                                  <a:off x="2275205" y="2392045"/>
                                  <a:ext cx="923925" cy="281940"/>
                                </a:xfrm>
                                <a:prstGeom prst="rect">
                                  <a:avLst/>
                                </a:prstGeom>
                                <a:noFill/>
                                <a:ln>
                                  <a:noFill/>
                                </a:ln>
                              </wps:spPr>
                              <wps:txbx>
                                <w:txbxContent>
                                  <w:p w14:paraId="1B9783B7">
                                    <w:pPr>
                                      <w:jc w:val="center"/>
                                      <w:rPr>
                                        <w:rFonts w:hint="default"/>
                                        <w:lang w:val="en-US" w:eastAsia="zh-CN"/>
                                      </w:rPr>
                                    </w:pPr>
                                    <w:r>
                                      <w:rPr>
                                        <w:rFonts w:hint="eastAsia"/>
                                        <w:lang w:val="en-US" w:eastAsia="zh-CN"/>
                                      </w:rPr>
                                      <w:t>90%</w:t>
                                    </w:r>
                                  </w:p>
                                </w:txbxContent>
                              </wps:txbx>
                              <wps:bodyPr upright="1"/>
                            </wps:wsp>
                            <wps:wsp>
                              <wps:cNvPr id="146" name="直接连接符 146"/>
                              <wps:cNvCnPr/>
                              <wps:spPr>
                                <a:xfrm>
                                  <a:off x="3147695" y="3175000"/>
                                  <a:ext cx="0" cy="266700"/>
                                </a:xfrm>
                                <a:prstGeom prst="line">
                                  <a:avLst/>
                                </a:prstGeom>
                                <a:ln w="9525" cap="flat" cmpd="sng">
                                  <a:solidFill>
                                    <a:srgbClr val="000000"/>
                                  </a:solidFill>
                                  <a:prstDash val="solid"/>
                                  <a:headEnd type="none" w="med" len="med"/>
                                  <a:tailEnd type="triangle" w="med" len="med"/>
                                </a:ln>
                              </wps:spPr>
                              <wps:bodyPr upright="1"/>
                            </wps:wsp>
                            <wps:wsp>
                              <wps:cNvPr id="147" name="矩形 147"/>
                              <wps:cNvSpPr/>
                              <wps:spPr>
                                <a:xfrm>
                                  <a:off x="1052195" y="4286250"/>
                                  <a:ext cx="901700" cy="469900"/>
                                </a:xfrm>
                                <a:prstGeom prst="rect">
                                  <a:avLst/>
                                </a:prstGeom>
                                <a:noFill/>
                                <a:ln w="9525" cap="flat" cmpd="sng">
                                  <a:solidFill>
                                    <a:srgbClr val="000000"/>
                                  </a:solidFill>
                                  <a:prstDash val="solid"/>
                                  <a:miter/>
                                  <a:headEnd type="none" w="med" len="med"/>
                                  <a:tailEnd type="none" w="med" len="med"/>
                                </a:ln>
                              </wps:spPr>
                              <wps:txbx>
                                <w:txbxContent>
                                  <w:p w14:paraId="7B1F2CF1">
                                    <w:pPr>
                                      <w:ind w:left="-105" w:leftChars="-50" w:right="-105" w:rightChars="-50"/>
                                      <w:jc w:val="center"/>
                                      <w:rPr>
                                        <w:rFonts w:hint="eastAsia" w:eastAsia="宋体"/>
                                        <w:lang w:val="en-US" w:eastAsia="zh-CN"/>
                                      </w:rPr>
                                    </w:pPr>
                                    <w:r>
                                      <w:rPr>
                                        <w:rFonts w:hint="eastAsia"/>
                                        <w:lang w:val="en-US" w:eastAsia="zh-CN"/>
                                      </w:rPr>
                                      <w:t>20</w:t>
                                    </w:r>
                                    <w:r>
                                      <w:rPr>
                                        <w:color w:val="000000"/>
                                        <w:szCs w:val="21"/>
                                      </w:rPr>
                                      <w:t>~</w:t>
                                    </w:r>
                                    <w:r>
                                      <w:rPr>
                                        <w:rFonts w:hint="eastAsia"/>
                                        <w:color w:val="000000"/>
                                        <w:spacing w:val="6"/>
                                        <w:szCs w:val="21"/>
                                        <w:lang w:val="en-US" w:eastAsia="zh-CN" w:bidi="ar"/>
                                      </w:rPr>
                                      <w:t>40</w:t>
                                    </w:r>
                                    <w:r>
                                      <w:rPr>
                                        <w:rFonts w:hint="eastAsia" w:cs="宋体"/>
                                        <w:color w:val="000000"/>
                                        <w:spacing w:val="6"/>
                                        <w:szCs w:val="21"/>
                                        <w:lang w:bidi="ar"/>
                                      </w:rPr>
                                      <w:t>mm的建筑用</w:t>
                                    </w:r>
                                    <w:r>
                                      <w:rPr>
                                        <w:rFonts w:hint="eastAsia" w:cs="宋体"/>
                                        <w:color w:val="000000"/>
                                        <w:spacing w:val="6"/>
                                        <w:szCs w:val="21"/>
                                        <w:lang w:val="en-US" w:eastAsia="zh-CN" w:bidi="ar"/>
                                      </w:rPr>
                                      <w:t>碎石</w:t>
                                    </w:r>
                                  </w:p>
                                </w:txbxContent>
                              </wps:txbx>
                              <wps:bodyPr upright="1"/>
                            </wps:wsp>
                            <wps:wsp>
                              <wps:cNvPr id="148" name="直接连接符 148"/>
                              <wps:cNvCnPr/>
                              <wps:spPr>
                                <a:xfrm>
                                  <a:off x="2921635" y="4008120"/>
                                  <a:ext cx="0" cy="266700"/>
                                </a:xfrm>
                                <a:prstGeom prst="line">
                                  <a:avLst/>
                                </a:prstGeom>
                                <a:ln w="9525" cap="flat" cmpd="sng">
                                  <a:solidFill>
                                    <a:srgbClr val="000000"/>
                                  </a:solidFill>
                                  <a:prstDash val="solid"/>
                                  <a:headEnd type="none" w="med" len="med"/>
                                  <a:tailEnd type="triangle" w="med" len="med"/>
                                </a:ln>
                              </wps:spPr>
                              <wps:bodyPr upright="1"/>
                            </wps:wsp>
                            <wps:wsp>
                              <wps:cNvPr id="149" name="矩形 149"/>
                              <wps:cNvSpPr/>
                              <wps:spPr>
                                <a:xfrm>
                                  <a:off x="2495550" y="4274185"/>
                                  <a:ext cx="821055" cy="469900"/>
                                </a:xfrm>
                                <a:prstGeom prst="rect">
                                  <a:avLst/>
                                </a:prstGeom>
                                <a:noFill/>
                                <a:ln w="9525" cap="flat" cmpd="sng">
                                  <a:solidFill>
                                    <a:srgbClr val="000000"/>
                                  </a:solidFill>
                                  <a:prstDash val="solid"/>
                                  <a:miter/>
                                  <a:headEnd type="none" w="med" len="med"/>
                                  <a:tailEnd type="none" w="med" len="med"/>
                                </a:ln>
                              </wps:spPr>
                              <wps:txbx>
                                <w:txbxContent>
                                  <w:p w14:paraId="0D6F8CB4">
                                    <w:pPr>
                                      <w:ind w:left="-105" w:leftChars="-50" w:right="-105" w:rightChars="-50"/>
                                      <w:jc w:val="center"/>
                                      <w:rPr>
                                        <w:rFonts w:hint="eastAsia" w:cs="宋体"/>
                                        <w:color w:val="000000"/>
                                        <w:spacing w:val="6"/>
                                        <w:szCs w:val="21"/>
                                        <w:lang w:bidi="ar"/>
                                      </w:rPr>
                                    </w:pPr>
                                    <w:r>
                                      <w:rPr>
                                        <w:rFonts w:hint="eastAsia"/>
                                        <w:lang w:val="en-US" w:eastAsia="zh-CN"/>
                                      </w:rPr>
                                      <w:t>5</w:t>
                                    </w:r>
                                    <w:r>
                                      <w:rPr>
                                        <w:color w:val="000000"/>
                                        <w:szCs w:val="21"/>
                                      </w:rPr>
                                      <w:t>~</w:t>
                                    </w:r>
                                    <w:r>
                                      <w:rPr>
                                        <w:rFonts w:hint="eastAsia"/>
                                        <w:color w:val="000000"/>
                                        <w:spacing w:val="6"/>
                                        <w:szCs w:val="21"/>
                                        <w:lang w:val="en-US" w:eastAsia="zh-CN" w:bidi="ar"/>
                                      </w:rPr>
                                      <w:t>20</w:t>
                                    </w:r>
                                    <w:r>
                                      <w:rPr>
                                        <w:rFonts w:hint="eastAsia" w:cs="宋体"/>
                                        <w:color w:val="000000"/>
                                        <w:spacing w:val="6"/>
                                        <w:szCs w:val="21"/>
                                        <w:lang w:bidi="ar"/>
                                      </w:rPr>
                                      <w:t>mm的</w:t>
                                    </w:r>
                                  </w:p>
                                  <w:p w14:paraId="1C572A5C">
                                    <w:pPr>
                                      <w:ind w:left="-105" w:leftChars="-50" w:right="-105" w:rightChars="-50"/>
                                      <w:jc w:val="center"/>
                                      <w:rPr>
                                        <w:rFonts w:hint="eastAsia" w:eastAsia="宋体"/>
                                        <w:lang w:val="en-US" w:eastAsia="zh-CN"/>
                                      </w:rPr>
                                    </w:pPr>
                                    <w:r>
                                      <w:rPr>
                                        <w:rFonts w:hint="eastAsia" w:cs="宋体"/>
                                        <w:color w:val="000000"/>
                                        <w:spacing w:val="6"/>
                                        <w:szCs w:val="21"/>
                                        <w:lang w:bidi="ar"/>
                                      </w:rPr>
                                      <w:t>建筑用</w:t>
                                    </w:r>
                                    <w:r>
                                      <w:rPr>
                                        <w:rFonts w:hint="eastAsia" w:cs="宋体"/>
                                        <w:color w:val="000000"/>
                                        <w:spacing w:val="6"/>
                                        <w:szCs w:val="21"/>
                                        <w:lang w:val="en-US" w:eastAsia="zh-CN" w:bidi="ar"/>
                                      </w:rPr>
                                      <w:t>碎石</w:t>
                                    </w:r>
                                  </w:p>
                                </w:txbxContent>
                              </wps:txbx>
                              <wps:bodyPr upright="1"/>
                            </wps:wsp>
                            <wps:wsp>
                              <wps:cNvPr id="150" name="直接连接符 150"/>
                              <wps:cNvCnPr/>
                              <wps:spPr>
                                <a:xfrm>
                                  <a:off x="4205605" y="3999865"/>
                                  <a:ext cx="0" cy="266700"/>
                                </a:xfrm>
                                <a:prstGeom prst="line">
                                  <a:avLst/>
                                </a:prstGeom>
                                <a:ln w="9525" cap="flat" cmpd="sng">
                                  <a:solidFill>
                                    <a:srgbClr val="000000"/>
                                  </a:solidFill>
                                  <a:prstDash val="solid"/>
                                  <a:headEnd type="none" w="med" len="med"/>
                                  <a:tailEnd type="triangle" w="med" len="med"/>
                                </a:ln>
                              </wps:spPr>
                              <wps:bodyPr upright="1"/>
                            </wps:wsp>
                            <wps:wsp>
                              <wps:cNvPr id="151" name="矩形 151"/>
                              <wps:cNvSpPr/>
                              <wps:spPr>
                                <a:xfrm>
                                  <a:off x="3789045" y="4243070"/>
                                  <a:ext cx="764540" cy="469900"/>
                                </a:xfrm>
                                <a:prstGeom prst="rect">
                                  <a:avLst/>
                                </a:prstGeom>
                                <a:noFill/>
                                <a:ln w="9525" cap="flat" cmpd="sng">
                                  <a:solidFill>
                                    <a:srgbClr val="000000"/>
                                  </a:solidFill>
                                  <a:prstDash val="solid"/>
                                  <a:miter/>
                                  <a:headEnd type="none" w="med" len="med"/>
                                  <a:tailEnd type="none" w="med" len="med"/>
                                </a:ln>
                              </wps:spPr>
                              <wps:txbx>
                                <w:txbxContent>
                                  <w:p w14:paraId="4C8823EB">
                                    <w:pPr>
                                      <w:ind w:left="-105" w:leftChars="-50" w:right="-105" w:rightChars="-50"/>
                                      <w:jc w:val="center"/>
                                      <w:rPr>
                                        <w:rFonts w:hint="eastAsia" w:cs="宋体"/>
                                        <w:color w:val="000000"/>
                                        <w:spacing w:val="6"/>
                                        <w:szCs w:val="21"/>
                                        <w:lang w:bidi="ar"/>
                                      </w:rPr>
                                    </w:pPr>
                                    <w:r>
                                      <w:rPr>
                                        <w:rFonts w:hint="eastAsia" w:cs="宋体"/>
                                        <w:color w:val="000000"/>
                                        <w:spacing w:val="6"/>
                                        <w:szCs w:val="21"/>
                                        <w:lang w:val="en-US" w:eastAsia="zh-CN" w:bidi="ar"/>
                                      </w:rPr>
                                      <w:t>＜5</w:t>
                                    </w:r>
                                    <w:r>
                                      <w:rPr>
                                        <w:rFonts w:hint="eastAsia" w:cs="宋体"/>
                                        <w:color w:val="000000"/>
                                        <w:spacing w:val="6"/>
                                        <w:szCs w:val="21"/>
                                        <w:lang w:bidi="ar"/>
                                      </w:rPr>
                                      <w:t>mm的</w:t>
                                    </w:r>
                                  </w:p>
                                  <w:p w14:paraId="44EDC49C">
                                    <w:pPr>
                                      <w:ind w:left="-105" w:leftChars="-50" w:right="-105" w:rightChars="-50"/>
                                      <w:jc w:val="center"/>
                                      <w:rPr>
                                        <w:rFonts w:hint="eastAsia" w:eastAsia="宋体"/>
                                        <w:lang w:val="en-US" w:eastAsia="zh-CN"/>
                                      </w:rPr>
                                    </w:pPr>
                                    <w:r>
                                      <w:rPr>
                                        <w:rFonts w:hint="eastAsia" w:cs="宋体"/>
                                        <w:color w:val="000000"/>
                                        <w:spacing w:val="6"/>
                                        <w:szCs w:val="21"/>
                                        <w:lang w:val="en-US" w:eastAsia="zh-CN" w:bidi="ar"/>
                                      </w:rPr>
                                      <w:t>机制砂</w:t>
                                    </w:r>
                                  </w:p>
                                </w:txbxContent>
                              </wps:txbx>
                              <wps:bodyPr upright="1"/>
                            </wps:wsp>
                            <wps:wsp>
                              <wps:cNvPr id="154" name="直接连接符 154"/>
                              <wps:cNvCnPr/>
                              <wps:spPr>
                                <a:xfrm>
                                  <a:off x="1511935" y="4759325"/>
                                  <a:ext cx="0" cy="266700"/>
                                </a:xfrm>
                                <a:prstGeom prst="line">
                                  <a:avLst/>
                                </a:prstGeom>
                                <a:ln w="9525" cap="flat" cmpd="sng">
                                  <a:solidFill>
                                    <a:srgbClr val="000000"/>
                                  </a:solidFill>
                                  <a:prstDash val="solid"/>
                                  <a:headEnd type="none" w="med" len="med"/>
                                  <a:tailEnd type="triangle" w="med" len="med"/>
                                </a:ln>
                              </wps:spPr>
                              <wps:bodyPr upright="1"/>
                            </wps:wsp>
                            <wps:wsp>
                              <wps:cNvPr id="155" name="矩形 155"/>
                              <wps:cNvSpPr/>
                              <wps:spPr>
                                <a:xfrm>
                                  <a:off x="1042035" y="5026660"/>
                                  <a:ext cx="901700" cy="414020"/>
                                </a:xfrm>
                                <a:prstGeom prst="rect">
                                  <a:avLst/>
                                </a:prstGeom>
                                <a:noFill/>
                                <a:ln w="9525" cap="flat" cmpd="sng">
                                  <a:solidFill>
                                    <a:srgbClr val="000000"/>
                                  </a:solidFill>
                                  <a:prstDash val="solid"/>
                                  <a:miter/>
                                  <a:headEnd type="none" w="med" len="med"/>
                                  <a:tailEnd type="none" w="med" len="med"/>
                                </a:ln>
                              </wps:spPr>
                              <wps:txbx>
                                <w:txbxContent>
                                  <w:p w14:paraId="6536550C">
                                    <w:pPr>
                                      <w:ind w:left="-105" w:leftChars="-50" w:right="-105" w:rightChars="-50"/>
                                      <w:jc w:val="center"/>
                                      <w:rPr>
                                        <w:rFonts w:hint="eastAsia" w:eastAsia="宋体"/>
                                        <w:lang w:val="en-US" w:eastAsia="zh-CN"/>
                                      </w:rPr>
                                    </w:pPr>
                                    <w:r>
                                      <w:rPr>
                                        <w:rFonts w:hint="eastAsia" w:eastAsia="宋体"/>
                                        <w:lang w:val="en-US" w:eastAsia="zh-CN"/>
                                      </w:rPr>
                                      <w:t>堆场暂存</w:t>
                                    </w:r>
                                  </w:p>
                                  <w:p w14:paraId="31A6F7BD">
                                    <w:pPr>
                                      <w:ind w:left="-105" w:leftChars="-50" w:right="-105" w:rightChars="-50"/>
                                      <w:jc w:val="center"/>
                                      <w:rPr>
                                        <w:rFonts w:hint="default" w:eastAsia="宋体"/>
                                        <w:lang w:val="en-US" w:eastAsia="zh-CN"/>
                                      </w:rPr>
                                    </w:pPr>
                                    <w:r>
                                      <w:rPr>
                                        <w:rFonts w:hint="eastAsia" w:eastAsia="宋体"/>
                                        <w:lang w:val="en-US" w:eastAsia="zh-CN"/>
                                      </w:rPr>
                                      <w:t>出售</w:t>
                                    </w:r>
                                  </w:p>
                                </w:txbxContent>
                              </wps:txbx>
                              <wps:bodyPr upright="1"/>
                            </wps:wsp>
                            <wps:wsp>
                              <wps:cNvPr id="156" name="直接连接符 156"/>
                              <wps:cNvCnPr/>
                              <wps:spPr>
                                <a:xfrm>
                                  <a:off x="2929255" y="4747895"/>
                                  <a:ext cx="0" cy="266700"/>
                                </a:xfrm>
                                <a:prstGeom prst="line">
                                  <a:avLst/>
                                </a:prstGeom>
                                <a:ln w="9525" cap="flat" cmpd="sng">
                                  <a:solidFill>
                                    <a:srgbClr val="000000"/>
                                  </a:solidFill>
                                  <a:prstDash val="solid"/>
                                  <a:headEnd type="none" w="med" len="med"/>
                                  <a:tailEnd type="triangle" w="med" len="med"/>
                                </a:ln>
                              </wps:spPr>
                              <wps:bodyPr upright="1"/>
                            </wps:wsp>
                            <wps:wsp>
                              <wps:cNvPr id="157" name="矩形 157"/>
                              <wps:cNvSpPr/>
                              <wps:spPr>
                                <a:xfrm>
                                  <a:off x="2475230" y="5006340"/>
                                  <a:ext cx="901700" cy="437515"/>
                                </a:xfrm>
                                <a:prstGeom prst="rect">
                                  <a:avLst/>
                                </a:prstGeom>
                                <a:noFill/>
                                <a:ln w="9525" cap="flat" cmpd="sng">
                                  <a:solidFill>
                                    <a:srgbClr val="000000"/>
                                  </a:solidFill>
                                  <a:prstDash val="solid"/>
                                  <a:miter/>
                                  <a:headEnd type="none" w="med" len="med"/>
                                  <a:tailEnd type="none" w="med" len="med"/>
                                </a:ln>
                              </wps:spPr>
                              <wps:txbx>
                                <w:txbxContent>
                                  <w:p w14:paraId="0927BEB1">
                                    <w:pPr>
                                      <w:ind w:left="-105" w:leftChars="-50" w:right="-105" w:rightChars="-50"/>
                                      <w:jc w:val="center"/>
                                      <w:rPr>
                                        <w:rFonts w:hint="eastAsia" w:eastAsia="宋体"/>
                                        <w:lang w:val="en-US" w:eastAsia="zh-CN"/>
                                      </w:rPr>
                                    </w:pPr>
                                    <w:r>
                                      <w:rPr>
                                        <w:rFonts w:hint="eastAsia" w:eastAsia="宋体"/>
                                        <w:lang w:val="en-US" w:eastAsia="zh-CN"/>
                                      </w:rPr>
                                      <w:t>堆场暂存</w:t>
                                    </w:r>
                                  </w:p>
                                  <w:p w14:paraId="3258F89E">
                                    <w:pPr>
                                      <w:ind w:left="-105" w:leftChars="-50" w:right="-105" w:rightChars="-50"/>
                                      <w:jc w:val="center"/>
                                      <w:rPr>
                                        <w:rFonts w:hint="eastAsia"/>
                                        <w:lang w:val="en-US" w:eastAsia="zh-CN"/>
                                      </w:rPr>
                                    </w:pPr>
                                    <w:r>
                                      <w:rPr>
                                        <w:rFonts w:hint="eastAsia" w:eastAsia="宋体"/>
                                        <w:lang w:val="en-US" w:eastAsia="zh-CN"/>
                                      </w:rPr>
                                      <w:t>出售</w:t>
                                    </w:r>
                                  </w:p>
                                </w:txbxContent>
                              </wps:txbx>
                              <wps:bodyPr upright="1"/>
                            </wps:wsp>
                            <wps:wsp>
                              <wps:cNvPr id="159" name="矩形 159"/>
                              <wps:cNvSpPr/>
                              <wps:spPr>
                                <a:xfrm>
                                  <a:off x="3802380" y="4992370"/>
                                  <a:ext cx="756285" cy="445770"/>
                                </a:xfrm>
                                <a:prstGeom prst="rect">
                                  <a:avLst/>
                                </a:prstGeom>
                                <a:noFill/>
                                <a:ln w="9525" cap="flat" cmpd="sng">
                                  <a:solidFill>
                                    <a:srgbClr val="000000"/>
                                  </a:solidFill>
                                  <a:prstDash val="solid"/>
                                  <a:miter/>
                                  <a:headEnd type="none" w="med" len="med"/>
                                  <a:tailEnd type="none" w="med" len="med"/>
                                </a:ln>
                              </wps:spPr>
                              <wps:txbx>
                                <w:txbxContent>
                                  <w:p w14:paraId="73D889C0">
                                    <w:pPr>
                                      <w:ind w:left="-105" w:leftChars="-50" w:right="-105" w:rightChars="-50"/>
                                      <w:jc w:val="center"/>
                                      <w:rPr>
                                        <w:rFonts w:hint="eastAsia" w:eastAsia="宋体"/>
                                        <w:lang w:val="en-US" w:eastAsia="zh-CN"/>
                                      </w:rPr>
                                    </w:pPr>
                                    <w:r>
                                      <w:rPr>
                                        <w:rFonts w:hint="eastAsia" w:eastAsia="宋体"/>
                                        <w:lang w:val="en-US" w:eastAsia="zh-CN"/>
                                      </w:rPr>
                                      <w:t>堆场暂存</w:t>
                                    </w:r>
                                  </w:p>
                                  <w:p w14:paraId="548A3F6B">
                                    <w:pPr>
                                      <w:jc w:val="center"/>
                                      <w:rPr>
                                        <w:rFonts w:hint="eastAsia"/>
                                        <w:lang w:val="en-US" w:eastAsia="zh-CN"/>
                                      </w:rPr>
                                    </w:pPr>
                                    <w:r>
                                      <w:rPr>
                                        <w:rFonts w:hint="eastAsia" w:eastAsia="宋体"/>
                                        <w:lang w:val="en-US" w:eastAsia="zh-CN"/>
                                      </w:rPr>
                                      <w:t>出售</w:t>
                                    </w:r>
                                  </w:p>
                                </w:txbxContent>
                              </wps:txbx>
                              <wps:bodyPr upright="1"/>
                            </wps:wsp>
                            <wps:wsp>
                              <wps:cNvPr id="166" name="直接连接符 166"/>
                              <wps:cNvCnPr/>
                              <wps:spPr>
                                <a:xfrm flipH="1">
                                  <a:off x="1184910" y="3251835"/>
                                  <a:ext cx="7620" cy="180340"/>
                                </a:xfrm>
                                <a:prstGeom prst="line">
                                  <a:avLst/>
                                </a:prstGeom>
                                <a:ln w="9525" cap="flat" cmpd="sng">
                                  <a:solidFill>
                                    <a:srgbClr val="000000"/>
                                  </a:solidFill>
                                  <a:prstDash val="solid"/>
                                  <a:headEnd type="none" w="med" len="med"/>
                                  <a:tailEnd type="triangle" w="med" len="med"/>
                                </a:ln>
                              </wps:spPr>
                              <wps:bodyPr upright="1"/>
                            </wps:wsp>
                            <wps:wsp>
                              <wps:cNvPr id="167" name="矩形 167"/>
                              <wps:cNvSpPr/>
                              <wps:spPr>
                                <a:xfrm>
                                  <a:off x="726440" y="3416935"/>
                                  <a:ext cx="901700" cy="429895"/>
                                </a:xfrm>
                                <a:prstGeom prst="rect">
                                  <a:avLst/>
                                </a:prstGeom>
                                <a:noFill/>
                                <a:ln w="9525" cap="flat" cmpd="sng">
                                  <a:solidFill>
                                    <a:srgbClr val="000000"/>
                                  </a:solidFill>
                                  <a:prstDash val="solid"/>
                                  <a:miter/>
                                  <a:headEnd type="none" w="med" len="med"/>
                                  <a:tailEnd type="none" w="med" len="med"/>
                                </a:ln>
                              </wps:spPr>
                              <wps:txbx>
                                <w:txbxContent>
                                  <w:p w14:paraId="04055E84">
                                    <w:pPr>
                                      <w:ind w:left="-105" w:leftChars="-50" w:right="-105" w:rightChars="-50"/>
                                      <w:jc w:val="center"/>
                                      <w:rPr>
                                        <w:rFonts w:hint="eastAsia" w:eastAsia="宋体"/>
                                        <w:lang w:val="en-US" w:eastAsia="zh-CN"/>
                                      </w:rPr>
                                    </w:pPr>
                                    <w:r>
                                      <w:rPr>
                                        <w:rFonts w:hint="eastAsia" w:eastAsia="宋体"/>
                                        <w:lang w:val="en-US" w:eastAsia="zh-CN"/>
                                      </w:rPr>
                                      <w:t>堆场暂存</w:t>
                                    </w:r>
                                  </w:p>
                                  <w:p w14:paraId="1ABE566D">
                                    <w:pPr>
                                      <w:ind w:left="-105" w:leftChars="-50" w:right="-105" w:rightChars="-50"/>
                                      <w:jc w:val="center"/>
                                      <w:rPr>
                                        <w:rFonts w:hint="default" w:eastAsia="宋体"/>
                                        <w:lang w:val="en-US" w:eastAsia="zh-CN"/>
                                      </w:rPr>
                                    </w:pPr>
                                    <w:r>
                                      <w:rPr>
                                        <w:rFonts w:hint="eastAsia" w:eastAsia="宋体"/>
                                        <w:lang w:val="en-US" w:eastAsia="zh-CN"/>
                                      </w:rPr>
                                      <w:t>出售</w:t>
                                    </w:r>
                                  </w:p>
                                </w:txbxContent>
                              </wps:txbx>
                              <wps:bodyPr upright="1"/>
                            </wps:wsp>
                            <wps:wsp>
                              <wps:cNvPr id="168" name="直接连接符 168"/>
                              <wps:cNvCnPr/>
                              <wps:spPr>
                                <a:xfrm flipV="1">
                                  <a:off x="421640" y="3590925"/>
                                  <a:ext cx="325755" cy="7620"/>
                                </a:xfrm>
                                <a:prstGeom prst="line">
                                  <a:avLst/>
                                </a:prstGeom>
                                <a:ln w="9525" cap="flat" cmpd="sng">
                                  <a:solidFill>
                                    <a:srgbClr val="000000"/>
                                  </a:solidFill>
                                  <a:prstDash val="dashDot"/>
                                  <a:headEnd type="triangle" w="med" len="med"/>
                                  <a:tailEnd type="none" w="med" len="med"/>
                                </a:ln>
                              </wps:spPr>
                              <wps:bodyPr upright="1"/>
                            </wps:wsp>
                            <wps:wsp>
                              <wps:cNvPr id="210" name="直接连接符 210"/>
                              <wps:cNvCnPr/>
                              <wps:spPr>
                                <a:xfrm>
                                  <a:off x="891540" y="1746885"/>
                                  <a:ext cx="2687955" cy="0"/>
                                </a:xfrm>
                                <a:prstGeom prst="line">
                                  <a:avLst/>
                                </a:prstGeom>
                                <a:ln w="9525" cap="flat" cmpd="sng">
                                  <a:solidFill>
                                    <a:srgbClr val="000000"/>
                                  </a:solidFill>
                                  <a:prstDash val="solid"/>
                                  <a:headEnd type="none" w="med" len="med"/>
                                  <a:tailEnd type="none" w="med" len="med"/>
                                </a:ln>
                              </wps:spPr>
                              <wps:bodyPr upright="1"/>
                            </wps:wsp>
                            <wps:wsp>
                              <wps:cNvPr id="211" name="直接连接符 211"/>
                              <wps:cNvCnPr>
                                <a:stCxn id="115" idx="3"/>
                              </wps:cNvCnPr>
                              <wps:spPr>
                                <a:xfrm>
                                  <a:off x="1343660" y="2181860"/>
                                  <a:ext cx="570230" cy="635"/>
                                </a:xfrm>
                                <a:prstGeom prst="line">
                                  <a:avLst/>
                                </a:prstGeom>
                                <a:ln w="9525" cap="flat" cmpd="sng">
                                  <a:solidFill>
                                    <a:srgbClr val="000000"/>
                                  </a:solidFill>
                                  <a:prstDash val="solid"/>
                                  <a:headEnd type="none" w="med" len="med"/>
                                  <a:tailEnd type="triangle" w="med" len="med"/>
                                </a:ln>
                              </wps:spPr>
                              <wps:bodyPr upright="1"/>
                            </wps:wsp>
                            <wps:wsp>
                              <wps:cNvPr id="212" name="矩形 212"/>
                              <wps:cNvSpPr/>
                              <wps:spPr>
                                <a:xfrm>
                                  <a:off x="2012315" y="1463675"/>
                                  <a:ext cx="668655" cy="287020"/>
                                </a:xfrm>
                                <a:prstGeom prst="rect">
                                  <a:avLst/>
                                </a:prstGeom>
                                <a:noFill/>
                                <a:ln>
                                  <a:noFill/>
                                </a:ln>
                              </wps:spPr>
                              <wps:txbx>
                                <w:txbxContent>
                                  <w:p w14:paraId="01A556A2">
                                    <w:pPr>
                                      <w:ind w:left="-105" w:leftChars="-50" w:right="-105" w:rightChars="-50"/>
                                      <w:rPr>
                                        <w:rFonts w:hint="default" w:eastAsia="宋体"/>
                                        <w:sz w:val="18"/>
                                        <w:szCs w:val="18"/>
                                        <w:lang w:val="en-US" w:eastAsia="zh-CN"/>
                                      </w:rPr>
                                    </w:pPr>
                                    <w:r>
                                      <w:rPr>
                                        <w:rFonts w:hint="eastAsia"/>
                                        <w:sz w:val="18"/>
                                        <w:szCs w:val="18"/>
                                        <w:lang w:val="en-US" w:eastAsia="zh-CN"/>
                                      </w:rPr>
                                      <w:t>皮带输送</w:t>
                                    </w:r>
                                  </w:p>
                                </w:txbxContent>
                              </wps:txbx>
                              <wps:bodyPr upright="1"/>
                            </wps:wsp>
                            <wps:wsp>
                              <wps:cNvPr id="213" name="直接连接符 213"/>
                              <wps:cNvCnPr/>
                              <wps:spPr>
                                <a:xfrm>
                                  <a:off x="3586480" y="1737995"/>
                                  <a:ext cx="635" cy="267970"/>
                                </a:xfrm>
                                <a:prstGeom prst="line">
                                  <a:avLst/>
                                </a:prstGeom>
                                <a:ln w="9525" cap="flat" cmpd="sng">
                                  <a:solidFill>
                                    <a:srgbClr val="000000"/>
                                  </a:solidFill>
                                  <a:prstDash val="solid"/>
                                  <a:headEnd type="none" w="med" len="med"/>
                                  <a:tailEnd type="triangle" w="med" len="med"/>
                                </a:ln>
                              </wps:spPr>
                              <wps:bodyPr upright="1"/>
                            </wps:wsp>
                            <wps:wsp>
                              <wps:cNvPr id="214" name="直接连接符 214"/>
                              <wps:cNvCnPr/>
                              <wps:spPr>
                                <a:xfrm>
                                  <a:off x="2568575" y="2181860"/>
                                  <a:ext cx="570230" cy="635"/>
                                </a:xfrm>
                                <a:prstGeom prst="line">
                                  <a:avLst/>
                                </a:prstGeom>
                                <a:ln w="9525" cap="flat" cmpd="sng">
                                  <a:solidFill>
                                    <a:srgbClr val="000000"/>
                                  </a:solidFill>
                                  <a:prstDash val="solid"/>
                                  <a:headEnd type="triangle" w="med" len="med"/>
                                  <a:tailEnd type="none" w="med" len="med"/>
                                </a:ln>
                              </wps:spPr>
                              <wps:bodyPr upright="1"/>
                            </wps:wsp>
                            <wps:wsp>
                              <wps:cNvPr id="217" name="矩形 217"/>
                              <wps:cNvSpPr/>
                              <wps:spPr>
                                <a:xfrm>
                                  <a:off x="1051560" y="2407285"/>
                                  <a:ext cx="521335" cy="281940"/>
                                </a:xfrm>
                                <a:prstGeom prst="rect">
                                  <a:avLst/>
                                </a:prstGeom>
                                <a:noFill/>
                                <a:ln>
                                  <a:noFill/>
                                </a:ln>
                              </wps:spPr>
                              <wps:txbx>
                                <w:txbxContent>
                                  <w:p w14:paraId="66EE9326">
                                    <w:pPr>
                                      <w:jc w:val="center"/>
                                      <w:rPr>
                                        <w:rFonts w:hint="default"/>
                                        <w:lang w:val="en-US" w:eastAsia="zh-CN"/>
                                      </w:rPr>
                                    </w:pPr>
                                    <w:r>
                                      <w:rPr>
                                        <w:rFonts w:hint="eastAsia"/>
                                        <w:lang w:val="en-US" w:eastAsia="zh-CN"/>
                                      </w:rPr>
                                      <w:t>10%</w:t>
                                    </w:r>
                                  </w:p>
                                </w:txbxContent>
                              </wps:txbx>
                              <wps:bodyPr upright="1"/>
                            </wps:wsp>
                            <wps:wsp>
                              <wps:cNvPr id="218" name="矩形 218"/>
                              <wps:cNvSpPr/>
                              <wps:spPr>
                                <a:xfrm>
                                  <a:off x="3989070" y="3441065"/>
                                  <a:ext cx="587375" cy="248920"/>
                                </a:xfrm>
                                <a:prstGeom prst="rect">
                                  <a:avLst/>
                                </a:prstGeom>
                                <a:noFill/>
                                <a:ln w="9525" cap="flat" cmpd="sng">
                                  <a:solidFill>
                                    <a:srgbClr val="000000"/>
                                  </a:solidFill>
                                  <a:prstDash val="solid"/>
                                  <a:miter/>
                                  <a:headEnd type="none" w="med" len="med"/>
                                  <a:tailEnd type="none" w="med" len="med"/>
                                </a:ln>
                              </wps:spPr>
                              <wps:txbx>
                                <w:txbxContent>
                                  <w:p w14:paraId="77F4CC15">
                                    <w:pPr>
                                      <w:keepNext w:val="0"/>
                                      <w:keepLines w:val="0"/>
                                      <w:pageBreakBefore w:val="0"/>
                                      <w:widowControl w:val="0"/>
                                      <w:kinsoku/>
                                      <w:wordWrap/>
                                      <w:overflowPunct/>
                                      <w:topLinePunct w:val="0"/>
                                      <w:bidi w:val="0"/>
                                      <w:adjustRightInd/>
                                      <w:snapToGrid/>
                                      <w:ind w:left="-105" w:leftChars="-50" w:right="-105" w:rightChars="-50"/>
                                      <w:jc w:val="center"/>
                                      <w:textAlignment w:val="auto"/>
                                      <w:rPr>
                                        <w:rFonts w:hint="default"/>
                                        <w:lang w:val="en-US"/>
                                      </w:rPr>
                                    </w:pPr>
                                    <w:r>
                                      <w:rPr>
                                        <w:rFonts w:hint="eastAsia"/>
                                        <w:lang w:val="en-US" w:eastAsia="zh-CN"/>
                                      </w:rPr>
                                      <w:t>沉淀池</w:t>
                                    </w:r>
                                  </w:p>
                                </w:txbxContent>
                              </wps:txbx>
                              <wps:bodyPr upright="1"/>
                            </wps:wsp>
                            <wps:wsp>
                              <wps:cNvPr id="219" name="矩形 219"/>
                              <wps:cNvSpPr/>
                              <wps:spPr>
                                <a:xfrm>
                                  <a:off x="3002915" y="636905"/>
                                  <a:ext cx="515620" cy="297180"/>
                                </a:xfrm>
                                <a:prstGeom prst="rect">
                                  <a:avLst/>
                                </a:prstGeom>
                                <a:noFill/>
                                <a:ln>
                                  <a:noFill/>
                                </a:ln>
                              </wps:spPr>
                              <wps:txbx>
                                <w:txbxContent>
                                  <w:p w14:paraId="333543B8">
                                    <w:pPr>
                                      <w:rPr>
                                        <w:rFonts w:hint="eastAsia"/>
                                      </w:rPr>
                                    </w:pPr>
                                    <w:r>
                                      <w:rPr>
                                        <w:rFonts w:hint="eastAsia"/>
                                      </w:rPr>
                                      <w:t>G、Z</w:t>
                                    </w:r>
                                  </w:p>
                                </w:txbxContent>
                              </wps:txbx>
                              <wps:bodyPr upright="1"/>
                            </wps:wsp>
                            <wps:wsp>
                              <wps:cNvPr id="220" name="矩形 220"/>
                              <wps:cNvSpPr/>
                              <wps:spPr>
                                <a:xfrm>
                                  <a:off x="3174365" y="1180465"/>
                                  <a:ext cx="515620" cy="297180"/>
                                </a:xfrm>
                                <a:prstGeom prst="rect">
                                  <a:avLst/>
                                </a:prstGeom>
                                <a:noFill/>
                                <a:ln>
                                  <a:noFill/>
                                </a:ln>
                              </wps:spPr>
                              <wps:txbx>
                                <w:txbxContent>
                                  <w:p w14:paraId="5F9D1185">
                                    <w:pPr>
                                      <w:rPr>
                                        <w:rFonts w:hint="eastAsia"/>
                                      </w:rPr>
                                    </w:pPr>
                                    <w:r>
                                      <w:rPr>
                                        <w:rFonts w:hint="eastAsia"/>
                                      </w:rPr>
                                      <w:t>G、Z</w:t>
                                    </w:r>
                                  </w:p>
                                </w:txbxContent>
                              </wps:txbx>
                              <wps:bodyPr upright="1"/>
                            </wps:wsp>
                            <wps:wsp>
                              <wps:cNvPr id="221" name="矩形 221"/>
                              <wps:cNvSpPr/>
                              <wps:spPr>
                                <a:xfrm>
                                  <a:off x="179705" y="1793875"/>
                                  <a:ext cx="515620" cy="297180"/>
                                </a:xfrm>
                                <a:prstGeom prst="rect">
                                  <a:avLst/>
                                </a:prstGeom>
                                <a:noFill/>
                                <a:ln>
                                  <a:noFill/>
                                </a:ln>
                              </wps:spPr>
                              <wps:txbx>
                                <w:txbxContent>
                                  <w:p w14:paraId="5690D64C">
                                    <w:pPr>
                                      <w:rPr>
                                        <w:rFonts w:hint="eastAsia"/>
                                      </w:rPr>
                                    </w:pPr>
                                    <w:r>
                                      <w:rPr>
                                        <w:rFonts w:hint="eastAsia"/>
                                      </w:rPr>
                                      <w:t>G、Z</w:t>
                                    </w:r>
                                  </w:p>
                                </w:txbxContent>
                              </wps:txbx>
                              <wps:bodyPr upright="1"/>
                            </wps:wsp>
                            <wps:wsp>
                              <wps:cNvPr id="222" name="矩形 222"/>
                              <wps:cNvSpPr/>
                              <wps:spPr>
                                <a:xfrm>
                                  <a:off x="4013835" y="1891030"/>
                                  <a:ext cx="515620" cy="297180"/>
                                </a:xfrm>
                                <a:prstGeom prst="rect">
                                  <a:avLst/>
                                </a:prstGeom>
                                <a:noFill/>
                                <a:ln>
                                  <a:noFill/>
                                </a:ln>
                              </wps:spPr>
                              <wps:txbx>
                                <w:txbxContent>
                                  <w:p w14:paraId="0EF583B0">
                                    <w:pPr>
                                      <w:rPr>
                                        <w:rFonts w:hint="eastAsia"/>
                                      </w:rPr>
                                    </w:pPr>
                                    <w:r>
                                      <w:rPr>
                                        <w:rFonts w:hint="eastAsia"/>
                                      </w:rPr>
                                      <w:t>G、Z</w:t>
                                    </w:r>
                                  </w:p>
                                </w:txbxContent>
                              </wps:txbx>
                              <wps:bodyPr upright="1"/>
                            </wps:wsp>
                            <wps:wsp>
                              <wps:cNvPr id="223" name="矩形 223"/>
                              <wps:cNvSpPr/>
                              <wps:spPr>
                                <a:xfrm>
                                  <a:off x="2246630" y="1842135"/>
                                  <a:ext cx="515620" cy="297180"/>
                                </a:xfrm>
                                <a:prstGeom prst="rect">
                                  <a:avLst/>
                                </a:prstGeom>
                                <a:noFill/>
                                <a:ln>
                                  <a:noFill/>
                                </a:ln>
                              </wps:spPr>
                              <wps:txbx>
                                <w:txbxContent>
                                  <w:p w14:paraId="0A8205A1">
                                    <w:pPr>
                                      <w:rPr>
                                        <w:rFonts w:hint="eastAsia"/>
                                      </w:rPr>
                                    </w:pPr>
                                    <w:r>
                                      <w:rPr>
                                        <w:rFonts w:hint="eastAsia"/>
                                      </w:rPr>
                                      <w:t>G、Z</w:t>
                                    </w:r>
                                  </w:p>
                                </w:txbxContent>
                              </wps:txbx>
                              <wps:bodyPr upright="1"/>
                            </wps:wsp>
                            <wps:wsp>
                              <wps:cNvPr id="224" name="矩形 224"/>
                              <wps:cNvSpPr/>
                              <wps:spPr>
                                <a:xfrm>
                                  <a:off x="3360420" y="2673350"/>
                                  <a:ext cx="515620" cy="297180"/>
                                </a:xfrm>
                                <a:prstGeom prst="rect">
                                  <a:avLst/>
                                </a:prstGeom>
                                <a:noFill/>
                                <a:ln>
                                  <a:noFill/>
                                </a:ln>
                              </wps:spPr>
                              <wps:txbx>
                                <w:txbxContent>
                                  <w:p w14:paraId="54E3537A">
                                    <w:pPr>
                                      <w:rPr>
                                        <w:rFonts w:hint="eastAsia"/>
                                      </w:rPr>
                                    </w:pPr>
                                    <w:r>
                                      <w:rPr>
                                        <w:rFonts w:hint="eastAsia"/>
                                      </w:rPr>
                                      <w:t>G、Z</w:t>
                                    </w:r>
                                  </w:p>
                                </w:txbxContent>
                              </wps:txbx>
                              <wps:bodyPr upright="1"/>
                            </wps:wsp>
                            <wps:wsp>
                              <wps:cNvPr id="225" name="矩形 225"/>
                              <wps:cNvSpPr/>
                              <wps:spPr>
                                <a:xfrm>
                                  <a:off x="166370" y="3473450"/>
                                  <a:ext cx="353695" cy="297180"/>
                                </a:xfrm>
                                <a:prstGeom prst="rect">
                                  <a:avLst/>
                                </a:prstGeom>
                                <a:noFill/>
                                <a:ln>
                                  <a:noFill/>
                                </a:ln>
                              </wps:spPr>
                              <wps:txbx>
                                <w:txbxContent>
                                  <w:p w14:paraId="7F87F7CE">
                                    <w:pPr>
                                      <w:rPr>
                                        <w:rFonts w:hint="eastAsia"/>
                                      </w:rPr>
                                    </w:pPr>
                                    <w:r>
                                      <w:rPr>
                                        <w:rFonts w:hint="eastAsia"/>
                                      </w:rPr>
                                      <w:t>G</w:t>
                                    </w:r>
                                  </w:p>
                                </w:txbxContent>
                              </wps:txbx>
                              <wps:bodyPr upright="1"/>
                            </wps:wsp>
                            <wps:wsp>
                              <wps:cNvPr id="226" name="矩形 226"/>
                              <wps:cNvSpPr/>
                              <wps:spPr>
                                <a:xfrm>
                                  <a:off x="2407920" y="3215640"/>
                                  <a:ext cx="515620" cy="297180"/>
                                </a:xfrm>
                                <a:prstGeom prst="rect">
                                  <a:avLst/>
                                </a:prstGeom>
                                <a:noFill/>
                                <a:ln>
                                  <a:noFill/>
                                </a:ln>
                              </wps:spPr>
                              <wps:txbx>
                                <w:txbxContent>
                                  <w:p w14:paraId="51E5B1A6">
                                    <w:pPr>
                                      <w:rPr>
                                        <w:rFonts w:hint="eastAsia"/>
                                      </w:rPr>
                                    </w:pPr>
                                    <w:r>
                                      <w:rPr>
                                        <w:rFonts w:hint="eastAsia"/>
                                      </w:rPr>
                                      <w:t>G、Z</w:t>
                                    </w:r>
                                  </w:p>
                                </w:txbxContent>
                              </wps:txbx>
                              <wps:bodyPr upright="1"/>
                            </wps:wsp>
                            <wps:wsp>
                              <wps:cNvPr id="227" name="矩形 227"/>
                              <wps:cNvSpPr/>
                              <wps:spPr>
                                <a:xfrm>
                                  <a:off x="1838325" y="4885690"/>
                                  <a:ext cx="515620" cy="297180"/>
                                </a:xfrm>
                                <a:prstGeom prst="rect">
                                  <a:avLst/>
                                </a:prstGeom>
                                <a:noFill/>
                                <a:ln>
                                  <a:noFill/>
                                </a:ln>
                              </wps:spPr>
                              <wps:txbx>
                                <w:txbxContent>
                                  <w:p w14:paraId="1A25EDBB">
                                    <w:pPr>
                                      <w:rPr>
                                        <w:rFonts w:hint="eastAsia"/>
                                      </w:rPr>
                                    </w:pPr>
                                    <w:r>
                                      <w:rPr>
                                        <w:rFonts w:hint="eastAsia"/>
                                      </w:rPr>
                                      <w:t>G</w:t>
                                    </w:r>
                                  </w:p>
                                </w:txbxContent>
                              </wps:txbx>
                              <wps:bodyPr upright="1"/>
                            </wps:wsp>
                            <wps:wsp>
                              <wps:cNvPr id="228" name="矩形 228"/>
                              <wps:cNvSpPr/>
                              <wps:spPr>
                                <a:xfrm>
                                  <a:off x="3322955" y="4826635"/>
                                  <a:ext cx="266700" cy="297180"/>
                                </a:xfrm>
                                <a:prstGeom prst="rect">
                                  <a:avLst/>
                                </a:prstGeom>
                                <a:noFill/>
                                <a:ln>
                                  <a:noFill/>
                                </a:ln>
                              </wps:spPr>
                              <wps:txbx>
                                <w:txbxContent>
                                  <w:p w14:paraId="34EEF836">
                                    <w:pPr>
                                      <w:jc w:val="center"/>
                                      <w:rPr>
                                        <w:rFonts w:hint="eastAsia"/>
                                      </w:rPr>
                                    </w:pPr>
                                    <w:r>
                                      <w:rPr>
                                        <w:rFonts w:hint="eastAsia"/>
                                      </w:rPr>
                                      <w:t>G</w:t>
                                    </w:r>
                                  </w:p>
                                </w:txbxContent>
                              </wps:txbx>
                              <wps:bodyPr upright="1"/>
                            </wps:wsp>
                            <wps:wsp>
                              <wps:cNvPr id="229" name="矩形 229"/>
                              <wps:cNvSpPr/>
                              <wps:spPr>
                                <a:xfrm>
                                  <a:off x="4474210" y="4820920"/>
                                  <a:ext cx="314325" cy="297180"/>
                                </a:xfrm>
                                <a:prstGeom prst="rect">
                                  <a:avLst/>
                                </a:prstGeom>
                                <a:noFill/>
                                <a:ln>
                                  <a:noFill/>
                                </a:ln>
                              </wps:spPr>
                              <wps:txbx>
                                <w:txbxContent>
                                  <w:p w14:paraId="0710BEE4">
                                    <w:pPr>
                                      <w:jc w:val="center"/>
                                      <w:rPr>
                                        <w:rFonts w:hint="eastAsia"/>
                                      </w:rPr>
                                    </w:pPr>
                                    <w:r>
                                      <w:rPr>
                                        <w:rFonts w:hint="eastAsia"/>
                                      </w:rPr>
                                      <w:t>G</w:t>
                                    </w:r>
                                  </w:p>
                                </w:txbxContent>
                              </wps:txbx>
                              <wps:bodyPr upright="1"/>
                            </wps:wsp>
                            <wps:wsp>
                              <wps:cNvPr id="73" name="矩形 73"/>
                              <wps:cNvSpPr/>
                              <wps:spPr>
                                <a:xfrm>
                                  <a:off x="4203700" y="3229610"/>
                                  <a:ext cx="515620" cy="297180"/>
                                </a:xfrm>
                                <a:prstGeom prst="rect">
                                  <a:avLst/>
                                </a:prstGeom>
                                <a:noFill/>
                                <a:ln>
                                  <a:noFill/>
                                </a:ln>
                              </wps:spPr>
                              <wps:txbx>
                                <w:txbxContent>
                                  <w:p w14:paraId="789564D5">
                                    <w:pPr>
                                      <w:rPr>
                                        <w:rFonts w:hint="eastAsia" w:eastAsia="宋体"/>
                                        <w:lang w:val="en-US" w:eastAsia="zh-CN"/>
                                      </w:rPr>
                                    </w:pPr>
                                    <w:r>
                                      <w:rPr>
                                        <w:rFonts w:hint="eastAsia"/>
                                        <w:lang w:val="en-US" w:eastAsia="zh-CN"/>
                                      </w:rPr>
                                      <w:t>S</w:t>
                                    </w:r>
                                  </w:p>
                                </w:txbxContent>
                              </wps:txbx>
                              <wps:bodyPr upright="1"/>
                            </wps:wsp>
                          </wpc:wpc>
                        </a:graphicData>
                      </a:graphic>
                    </wp:inline>
                  </w:drawing>
                </mc:Choice>
                <mc:Fallback>
                  <w:pict>
                    <v:group id="_x0000_s1026" o:spid="_x0000_s1026" o:spt="203" style="height:441.35pt;width:378.65pt;" coordsize="4808855,5605145" editas="canvas" o:gfxdata="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LYRrS1wAAAAUBAAAPAAAAAAAA&#10;AAEAIAAAACIAAABkcnMvZG93bnJldi54bWxQSwECFAAUAAAACACHTuJAdI8bsBgMAADOgwAADgAA&#10;AAAAAAABACAAAAAmAQAAZHJzL2Uyb0RvYy54bWxQSwUGAAAAAAYABgBZAQAAsA8AAAAA&#10;">
                      <o:lock v:ext="edit" aspectratio="f"/>
                      <v:shape id="_x0000_s1026" o:spid="_x0000_s1026" style="position:absolute;left:0;top:0;height:5605145;width:4808855;" filled="f" stroked="t" coordsize="21600,21600" o:gfxdata="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CLYRrS1wAAAAUB&#10;AAAPAAAAAAAAAAEAIAAAACIAAABkcnMvZG93bnJldi54bWxQSwECFAAUAAAACACHTuJA2CE2Y+gL&#10;AAAHhAAADgAAAAAAAAABACAAAAAmAQAAZHJzL2Uyb0RvYy54bWxQSwUGAAAAAAYABgBZAQAAgA8A&#10;AAAA&#10;">
                        <v:fill on="f" focussize="0,0"/>
                        <v:stroke weight="1pt" color="#000000" joinstyle="miter"/>
                        <v:imagedata o:title=""/>
                        <o:lock v:ext="edit" aspectratio="t"/>
                      </v:shape>
                      <v:rect id="_x0000_s1026" o:spid="_x0000_s1026" o:spt="1" style="position:absolute;left:1963420;top:62230;height:297180;width:588645;" filled="f" stroked="t" coordsize="21600,21600" o:gfxdata="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1ge1j1QAAAAUBAAAPAAAAAAAAAAEAIAAAACIAAABk&#10;cnMvZG93bnJldi54bWxQSwECFAAUAAAACACHTuJAWkqp9QkCAAANBAAADgAAAAAAAAABACAAAAAk&#10;AQAAZHJzL2Uyb0RvYy54bWxQSwUGAAAAAAYABgBZAQAAnwUAAAAA&#10;">
                        <v:fill on="f" focussize="0,0"/>
                        <v:stroke color="#000000" joinstyle="miter"/>
                        <v:imagedata o:title=""/>
                        <o:lock v:ext="edit" aspectratio="f"/>
                        <v:textbox>
                          <w:txbxContent>
                            <w:p w14:paraId="74696063">
                              <w:pPr>
                                <w:jc w:val="center"/>
                                <w:rPr>
                                  <w:rFonts w:hint="eastAsia"/>
                                </w:rPr>
                              </w:pPr>
                              <w:r>
                                <w:rPr>
                                  <w:rFonts w:hint="eastAsia"/>
                                </w:rPr>
                                <w:t>原料</w:t>
                              </w:r>
                            </w:p>
                          </w:txbxContent>
                        </v:textbox>
                      </v:rect>
                      <v:line id="_x0000_s1026" o:spid="_x0000_s1026" o:spt="20" style="position:absolute;left:2264410;top:359410;height:267970;width:635;"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SD4w/YAAAABQEAAA8AAAAAAAAAAQAgAAAA&#10;IgAAAGRycy9kb3ducmV2LnhtbFBLAQIUABQAAAAIAIdO4kDl4bOTCwIAAPgDAAAOAAAAAAAAAAEA&#10;IAAAACcBAABkcnMvZTJvRG9jLnhtbFBLBQYAAAAABgAGAFkBAACkBQAAAAA=&#10;">
                        <v:fill on="f" focussize="0,0"/>
                        <v:stroke color="#000000" joinstyle="round" endarrow="block"/>
                        <v:imagedata o:title=""/>
                        <o:lock v:ext="edit" aspectratio="f"/>
                      </v:line>
                      <v:line id="_x0000_s1026" o:spid="_x0000_s1026" o:spt="20" style="position:absolute;left:2632075;top:774065;height:635;width:448945;" filled="f" stroked="t" coordsize="21600,21600" o:gfxdata="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QGQ5tYAAAAFAQAADwAAAAAAAAABACAA&#10;AAAiAAAAZHJzL2Rvd25yZXYueG1sUEsBAhQAFAAAAAgAh07iQDRF41kPAgAA+gMAAA4AAAAAAAAA&#10;AQAgAAAAJQEAAGRycy9lMm9Eb2MueG1sUEsFBgAAAAAGAAYAWQEAAKYFAAAAAA==&#10;">
                        <v:fill on="f" focussize="0,0"/>
                        <v:stroke color="#000000" joinstyle="round" dashstyle="dashDot" endarrow="block"/>
                        <v:imagedata o:title=""/>
                        <o:lock v:ext="edit" aspectratio="f"/>
                      </v:line>
                      <v:line id="_x0000_s1026" o:spid="_x0000_s1026" o:spt="20" style="position:absolute;left:1121410;top:3522345;height:0;width:0;"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IPjD9gAAAAFAQAADwAAAAAAAAABACAAAAAiAAAA&#10;ZHJzL2Rvd25yZXYueG1sUEsBAhQAFAAAAAgAh07iQC+VwWAHAgAA8gMAAA4AAAAAAAAAAQAgAAAA&#10;JwEAAGRycy9lMm9Eb2MueG1sUEsFBgAAAAAGAAYAWQEAAKAFAAAAAA==&#10;">
                        <v:fill on="f" focussize="0,0"/>
                        <v:stroke color="#000000" joinstyle="round" endarrow="block"/>
                        <v:imagedata o:title=""/>
                        <o:lock v:ext="edit" aspectratio="f"/>
                      </v:line>
                      <v:rect id="_x0000_s1026" o:spid="_x0000_s1026" o:spt="1" style="position:absolute;left:96520;top:4670425;height:789940;width:730885;" filled="f" stroked="t" coordsize="21600,21600" o:gfxdata="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&#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Vrn7nUAAAABQEAAA8AAAAAAAAAAQAgAAAAIgAAAGRy&#10;cy9kb3ducmV2LnhtbFBLAQIUABQAAAAIAIdO4kDEMy/fCQIAAAwEAAAOAAAAAAAAAAEAIAAAACMB&#10;AABkcnMvZTJvRG9jLnhtbFBLBQYAAAAABgAGAFkBAACeBQAAAAA=&#10;">
                        <v:fill on="f" focussize="0,0"/>
                        <v:stroke color="#000000" joinstyle="miter" dashstyle="dash"/>
                        <v:imagedata o:title=""/>
                        <o:lock v:ext="edit" aspectratio="f"/>
                        <v:textbox>
                          <w:txbxContent>
                            <w:p w14:paraId="6B0E8CE4">
                              <w:pPr>
                                <w:jc w:val="center"/>
                                <w:rPr>
                                  <w:rFonts w:hint="eastAsia"/>
                                  <w:b/>
                                </w:rPr>
                              </w:pPr>
                              <w:r>
                                <w:rPr>
                                  <w:rFonts w:hint="eastAsia"/>
                                  <w:b/>
                                </w:rPr>
                                <w:t>图例</w:t>
                              </w:r>
                            </w:p>
                            <w:p w14:paraId="7E54437E">
                              <w:pPr>
                                <w:jc w:val="center"/>
                                <w:rPr>
                                  <w:rFonts w:hint="eastAsia"/>
                                </w:rPr>
                              </w:pPr>
                              <w:r>
                                <w:rPr>
                                  <w:rFonts w:hint="eastAsia"/>
                                </w:rPr>
                                <w:t>G：废气</w:t>
                              </w:r>
                            </w:p>
                            <w:p w14:paraId="47E43488">
                              <w:pPr>
                                <w:jc w:val="center"/>
                                <w:rPr>
                                  <w:rFonts w:hint="eastAsia"/>
                                </w:rPr>
                              </w:pPr>
                              <w:r>
                                <w:rPr>
                                  <w:rFonts w:hint="eastAsia"/>
                                </w:rPr>
                                <w:t>Z：噪声</w:t>
                              </w:r>
                            </w:p>
                            <w:p w14:paraId="38AC6BAF">
                              <w:pPr>
                                <w:jc w:val="center"/>
                                <w:rPr>
                                  <w:rFonts w:hint="default" w:eastAsia="宋体"/>
                                  <w:lang w:val="en-US" w:eastAsia="zh-CN"/>
                                </w:rPr>
                              </w:pPr>
                              <w:r>
                                <w:rPr>
                                  <w:rFonts w:hint="eastAsia"/>
                                  <w:lang w:val="en-US" w:eastAsia="zh-CN"/>
                                </w:rPr>
                                <w:t>S：固废</w:t>
                              </w:r>
                            </w:p>
                          </w:txbxContent>
                        </v:textbox>
                      </v:rect>
                      <v:rect id="_x0000_s1026" o:spid="_x0000_s1026" o:spt="1" style="position:absolute;left:2009775;top:352425;height:287020;width:668655;"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p834Q&#10;1wAAAAUBAAAPAAAAAAAAAAEAIAAAACIAAABkcnMvZG93bnJldi54bWxQSwECFAAUAAAACACHTuJA&#10;24IU07ABAABPAwAADgAAAAAAAAABACAAAAAmAQAAZHJzL2Uyb0RvYy54bWxQSwUGAAAAAAYABgBZ&#10;AQAASAUAAAAA&#10;">
                        <v:fill on="f" focussize="0,0"/>
                        <v:stroke on="f"/>
                        <v:imagedata o:title=""/>
                        <o:lock v:ext="edit" aspectratio="f"/>
                        <v:textbox>
                          <w:txbxContent>
                            <w:p w14:paraId="0D0AC146">
                              <w:pPr>
                                <w:ind w:left="-105" w:leftChars="-50" w:right="-105" w:rightChars="-50"/>
                                <w:rPr>
                                  <w:rFonts w:hint="eastAsia"/>
                                  <w:sz w:val="18"/>
                                  <w:szCs w:val="18"/>
                                </w:rPr>
                              </w:pPr>
                              <w:r>
                                <w:rPr>
                                  <w:rFonts w:hint="eastAsia"/>
                                  <w:sz w:val="18"/>
                                  <w:szCs w:val="18"/>
                                </w:rPr>
                                <w:t>自卸车运输</w:t>
                              </w:r>
                            </w:p>
                          </w:txbxContent>
                        </v:textbox>
                      </v:rect>
                      <v:rect id="_x0000_s1026" o:spid="_x0000_s1026" o:spt="1" style="position:absolute;left:1934210;top:612775;height:297180;width:676910;" filled="f" stroked="t" coordsize="21600,21600" o:gfxdata="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YHtY9UAAAAFAQAADwAAAAAAAAABACAAAAAiAAAA&#10;ZHJzL2Rvd25yZXYueG1sUEsBAhQAFAAAAAgAh07iQDYlHnoKAgAADgQAAA4AAAAAAAAAAQAgAAAA&#10;JAEAAGRycy9lMm9Eb2MueG1sUEsFBgAAAAAGAAYAWQEAAKAFAAAAAA==&#10;">
                        <v:fill on="f" focussize="0,0"/>
                        <v:stroke color="#000000" joinstyle="miter"/>
                        <v:imagedata o:title=""/>
                        <o:lock v:ext="edit" aspectratio="f"/>
                        <v:textbox>
                          <w:txbxContent>
                            <w:p w14:paraId="0F13BB3A">
                              <w:pPr>
                                <w:jc w:val="center"/>
                                <w:rPr>
                                  <w:rFonts w:hint="eastAsia"/>
                                </w:rPr>
                              </w:pPr>
                              <w:r>
                                <w:rPr>
                                  <w:rFonts w:hint="eastAsia"/>
                                </w:rPr>
                                <w:t>下料斗</w:t>
                              </w:r>
                            </w:p>
                          </w:txbxContent>
                        </v:textbox>
                      </v:rect>
                      <v:rect id="_x0000_s1026" o:spid="_x0000_s1026" o:spt="1" style="position:absolute;left:1808480;top:1171575;height:297180;width:926465;" filled="f" stroked="t" coordsize="21600,21600" o:gfxdata="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1ge1j1QAAAAUBAAAPAAAAAAAAAAEAIAAAACIAAABkcnMv&#10;ZG93bnJldi54bWxQSwECFAAUAAAACACHTuJA/x2/xgYCAAAPBAAADgAAAAAAAAABACAAAAAkAQAA&#10;ZHJzL2Uyb0RvYy54bWxQSwUGAAAAAAYABgBZAQAAnAUAAAAA&#10;">
                        <v:fill on="f" focussize="0,0"/>
                        <v:stroke color="#000000" joinstyle="miter"/>
                        <v:imagedata o:title=""/>
                        <o:lock v:ext="edit" aspectratio="f"/>
                        <v:textbox>
                          <w:txbxContent>
                            <w:p w14:paraId="3783B897">
                              <w:pPr>
                                <w:jc w:val="center"/>
                                <w:rPr>
                                  <w:rFonts w:hint="eastAsia" w:eastAsia="宋体"/>
                                  <w:lang w:val="en-US" w:eastAsia="zh-CN"/>
                                </w:rPr>
                              </w:pPr>
                              <w:r>
                                <w:rPr>
                                  <w:rFonts w:hint="eastAsia"/>
                                  <w:lang w:val="en-US" w:eastAsia="zh-CN"/>
                                </w:rPr>
                                <w:t>颚式破碎机</w:t>
                              </w:r>
                            </w:p>
                          </w:txbxContent>
                        </v:textbox>
                      </v:rect>
                      <v:rect id="_x0000_s1026" o:spid="_x0000_s1026" o:spt="1" style="position:absolute;left:521335;top:2033270;height:297180;width:822325;" filled="f" stroked="t" coordsize="21600,21600" o:gfxdata="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WB7WPVAAAABQEAAA8AAAAAAAAAAQAgAAAAIgAAAGRy&#10;cy9kb3ducmV2LnhtbFBLAQIUABQAAAAIAIdO4kC+yGB7CAIAAA4EAAAOAAAAAAAAAAEAIAAAACQB&#10;AABkcnMvZTJvRG9jLnhtbFBLBQYAAAAABgAGAFkBAACeBQAAAAA=&#10;">
                        <v:fill on="f" focussize="0,0"/>
                        <v:stroke color="#000000" joinstyle="miter"/>
                        <v:imagedata o:title=""/>
                        <o:lock v:ext="edit" aspectratio="f"/>
                        <v:textbox>
                          <w:txbxContent>
                            <w:p w14:paraId="3FA25F28">
                              <w:pPr>
                                <w:keepNext w:val="0"/>
                                <w:keepLines w:val="0"/>
                                <w:pageBreakBefore w:val="0"/>
                                <w:widowControl w:val="0"/>
                                <w:kinsoku/>
                                <w:wordWrap/>
                                <w:overflowPunct/>
                                <w:topLinePunct w:val="0"/>
                                <w:bidi w:val="0"/>
                                <w:adjustRightInd/>
                                <w:snapToGrid/>
                                <w:ind w:left="-105" w:leftChars="-50" w:right="-105" w:rightChars="-50"/>
                                <w:jc w:val="center"/>
                                <w:textAlignment w:val="auto"/>
                                <w:rPr>
                                  <w:rFonts w:hint="eastAsia"/>
                                </w:rPr>
                              </w:pPr>
                              <w:r>
                                <w:rPr>
                                  <w:rFonts w:hint="eastAsia"/>
                                </w:rPr>
                                <w:t>圆锥破碎机</w:t>
                              </w:r>
                            </w:p>
                            <w:p w14:paraId="75064CAE">
                              <w:pPr>
                                <w:jc w:val="center"/>
                                <w:rPr>
                                  <w:rFonts w:hint="eastAsia"/>
                                </w:rPr>
                              </w:pPr>
                            </w:p>
                          </w:txbxContent>
                        </v:textbox>
                      </v:rect>
                      <v:rect id="_x0000_s1026" o:spid="_x0000_s1026" o:spt="1" style="position:absolute;left:3132455;top:2001520;height:297180;width:926465;" filled="f" stroked="t" coordsize="21600,21600" o:gfxdata="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&#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1ge1j1QAAAAUBAAAPAAAAAAAAAAEAIAAAACIAAABk&#10;cnMvZG93bnJldi54bWxQSwECFAAUAAAACACHTuJArm0buQkCAAAPBAAADgAAAAAAAAABACAAAAAk&#10;AQAAZHJzL2Uyb0RvYy54bWxQSwUGAAAAAAYABgBZAQAAnwUAAAAA&#10;">
                        <v:fill on="f" focussize="0,0"/>
                        <v:stroke color="#000000" joinstyle="miter"/>
                        <v:imagedata o:title=""/>
                        <o:lock v:ext="edit" aspectratio="f"/>
                        <v:textbox>
                          <w:txbxContent>
                            <w:p w14:paraId="5DFC91AB">
                              <w:pPr>
                                <w:jc w:val="center"/>
                                <w:rPr>
                                  <w:rFonts w:hint="eastAsia"/>
                                </w:rPr>
                              </w:pPr>
                              <w:r>
                                <w:rPr>
                                  <w:rFonts w:hint="eastAsia"/>
                                </w:rPr>
                                <w:t>圆锥破碎机</w:t>
                              </w:r>
                            </w:p>
                          </w:txbxContent>
                        </v:textbox>
                      </v:rect>
                      <v:line id="_x0000_s1026" o:spid="_x0000_s1026" o:spt="20" style="position:absolute;left:2263140;top:909955;height:267970;width:635;"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SD4w/YAAAABQEAAA8AAAAAAAAAAQAg&#10;AAAAIgAAAGRycy9kb3ducmV2LnhtbFBLAQIUABQAAAAIAIdO4kD5kXtCDgIAAPgDAAAOAAAAAAAA&#10;AAEAIAAAACcBAABkcnMvZTJvRG9jLnhtbFBLBQYAAAAABgAGAFkBAACnBQAAAAA=&#10;">
                        <v:fill on="f" focussize="0,0"/>
                        <v:stroke color="#000000" joinstyle="round" endarrow="block"/>
                        <v:imagedata o:title=""/>
                        <o:lock v:ext="edit" aspectratio="f"/>
                      </v:line>
                      <v:line id="_x0000_s1026" o:spid="_x0000_s1026" o:spt="20" style="position:absolute;left:2268855;top:1474470;height:267970;width:635;"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kg+MP2AAAAAUBAAAPAAAAAAAAAAEAIAAA&#10;ACIAAABkcnMvZG93bnJldi54bWxQSwECFAAUAAAACACHTuJAdctuSAwCAAD5AwAADgAAAAAAAAAB&#10;ACAAAAAnAQAAZHJzL2Uyb0RvYy54bWxQSwUGAAAAAAYABgBZAQAApQUAAAAA&#10;">
                        <v:fill on="f" focussize="0,0"/>
                        <v:stroke color="#000000" joinstyle="round" endarrow="block"/>
                        <v:imagedata o:title=""/>
                        <o:lock v:ext="edit" aspectratio="f"/>
                      </v:line>
                      <v:line id="_x0000_s1026" o:spid="_x0000_s1026" o:spt="20" style="position:absolute;left:915670;top:1757045;height:267970;width:635;"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IPjD9gAAAAFAQAADwAAAAAAAAABACAAAAAi&#10;AAAAZHJzL2Rvd25yZXYueG1sUEsBAhQAFAAAAAgAh07iQDiiw40KAgAA+AMAAA4AAAAAAAAAAQAg&#10;AAAAJwEAAGRycy9lMm9Eb2MueG1sUEsFBgAAAAAGAAYAWQEAAKMFAAAAAA==&#10;">
                        <v:fill on="f" focussize="0,0"/>
                        <v:stroke color="#000000" joinstyle="round" endarrow="block"/>
                        <v:imagedata o:title=""/>
                        <o:lock v:ext="edit" aspectratio="f"/>
                      </v:line>
                      <v:line id="_x0000_s1026" o:spid="_x0000_s1026" o:spt="20" style="position:absolute;left:4208145;top:4727575;height:267970;width:635;"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SD4w/YAAAABQEAAA8AAAAAAAAAAQAg&#10;AAAAIgAAAGRycy9kb3ducmV2LnhtbFBLAQIUABQAAAAIAIdO4kDf4MC7DgIAAPkDAAAOAAAAAAAA&#10;AAEAIAAAACcBAABkcnMvZTJvRG9jLnhtbFBLBQYAAAAABgAGAFkBAACnBQAAAAA=&#10;">
                        <v:fill on="f" focussize="0,0"/>
                        <v:stroke color="#000000" joinstyle="round" endarrow="block"/>
                        <v:imagedata o:title=""/>
                        <o:lock v:ext="edit" aspectratio="f"/>
                      </v:line>
                      <v:rect id="_x0000_s1026" o:spid="_x0000_s1026" o:spt="1" style="position:absolute;left:1906905;top:2041525;height:297180;width:655320;" filled="f" stroked="t" coordsize="21600,21600" o:gfxdata="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1ge1j1QAAAAUBAAAPAAAAAAAAAAEAIAAAACIAAABk&#10;cnMvZG93bnJldi54bWxQSwECFAAUAAAACACHTuJAqm74kgkCAAAPBAAADgAAAAAAAAABACAAAAAk&#10;AQAAZHJzL2Uyb0RvYy54bWxQSwUGAAAAAAYABgBZAQAAnwUAAAAA&#10;">
                        <v:fill on="f" focussize="0,0"/>
                        <v:stroke color="#000000" joinstyle="miter"/>
                        <v:imagedata o:title=""/>
                        <o:lock v:ext="edit" aspectratio="f"/>
                        <v:textbox>
                          <w:txbxContent>
                            <w:p w14:paraId="1F7F9475">
                              <w:pPr>
                                <w:jc w:val="center"/>
                                <w:rPr>
                                  <w:rFonts w:hint="eastAsia"/>
                                </w:rPr>
                              </w:pPr>
                              <w:r>
                                <w:rPr>
                                  <w:rFonts w:hint="eastAsia"/>
                                </w:rPr>
                                <w:t>振动筛</w:t>
                              </w:r>
                            </w:p>
                          </w:txbxContent>
                        </v:textbox>
                      </v:rect>
                      <v:line id="_x0000_s1026" o:spid="_x0000_s1026" o:spt="20" style="position:absolute;left:1186815;top:2593975;flip:y;height:1270;width:1980565;" filled="f" stroked="t" coordsize="21600,21600" o:gfxdata="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8FPwdQAAAAFAQAADwAAAAAAAAABACAAAAAi&#10;AAAAZHJzL2Rvd25yZXYueG1sUEsBAhQAFAAAAAgAh07iQGqJ0SoOAgAAAQQAAA4AAAAAAAAAAQAg&#10;AAAAIwEAAGRycy9lMm9Eb2MueG1sUEsFBgAAAAAGAAYAWQEAAKMFAAAAAA==&#10;">
                        <v:fill on="f" focussize="0,0"/>
                        <v:stroke color="#000000" joinstyle="round"/>
                        <v:imagedata o:title=""/>
                        <o:lock v:ext="edit" aspectratio="f"/>
                      </v:line>
                      <v:line id="_x0000_s1026" o:spid="_x0000_s1026" o:spt="20" style="position:absolute;left:1186180;top:2585720;height:189230;width:635;"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IPjD9gAAAAFAQAADwAAAAAAAAABACAA&#10;AAAiAAAAZHJzL2Rvd25yZXYueG1sUEsBAhQAFAAAAAgAh07iQNjNE8oNAgAA+QMAAA4AAAAAAAAA&#10;AQAgAAAAJwEAAGRycy9lMm9Eb2MueG1sUEsFBgAAAAAGAAYAWQEAAKYFAAAAAA==&#10;">
                        <v:fill on="f" focussize="0,0"/>
                        <v:stroke color="#000000" joinstyle="round" endarrow="block"/>
                        <v:imagedata o:title=""/>
                        <o:lock v:ext="edit" aspectratio="f"/>
                      </v:line>
                      <v:rect id="_x0000_s1026" o:spid="_x0000_s1026" o:spt="1" style="position:absolute;left:739140;top:2774315;height:471170;width:904875;" filled="f" stroked="t" coordsize="21600,21600" o:gfxdata="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WB7WPVAAAABQEAAA8AAAAAAAAAAQAgAAAAIgAA&#10;AGRycy9kb3ducmV2LnhtbFBLAQIUABQAAAAIAIdO4kBPR3/4CwIAAA4EAAAOAAAAAAAAAAEAIAAA&#10;ACQBAABkcnMvZTJvRG9jLnhtbFBLBQYAAAAABgAGAFkBAAChBQAAAAA=&#10;">
                        <v:fill on="f" focussize="0,0"/>
                        <v:stroke color="#000000" joinstyle="miter"/>
                        <v:imagedata o:title=""/>
                        <o:lock v:ext="edit" aspectratio="f"/>
                        <v:textbox>
                          <w:txbxContent>
                            <w:p w14:paraId="46AA0CCC">
                              <w:pPr>
                                <w:ind w:left="-105" w:leftChars="-50" w:right="-105" w:rightChars="-50"/>
                                <w:jc w:val="center"/>
                                <w:rPr>
                                  <w:rFonts w:hint="eastAsia" w:eastAsia="宋体"/>
                                  <w:lang w:val="en-US" w:eastAsia="zh-CN"/>
                                </w:rPr>
                              </w:pPr>
                              <w:r>
                                <w:rPr>
                                  <w:rFonts w:hint="eastAsia"/>
                                  <w:lang w:val="en-US" w:eastAsia="zh-CN"/>
                                </w:rPr>
                                <w:t>16</w:t>
                              </w:r>
                              <w:r>
                                <w:rPr>
                                  <w:color w:val="000000"/>
                                  <w:szCs w:val="21"/>
                                </w:rPr>
                                <w:t>~</w:t>
                              </w:r>
                              <w:r>
                                <w:rPr>
                                  <w:rFonts w:hint="eastAsia"/>
                                  <w:color w:val="000000"/>
                                  <w:spacing w:val="6"/>
                                  <w:szCs w:val="21"/>
                                  <w:lang w:val="en-US" w:eastAsia="zh-CN" w:bidi="ar"/>
                                </w:rPr>
                                <w:t>61</w:t>
                              </w:r>
                              <w:r>
                                <w:rPr>
                                  <w:rFonts w:hint="eastAsia" w:cs="宋体"/>
                                  <w:color w:val="000000"/>
                                  <w:spacing w:val="6"/>
                                  <w:szCs w:val="21"/>
                                  <w:lang w:bidi="ar"/>
                                </w:rPr>
                                <w:t>mm的建筑用</w:t>
                              </w:r>
                              <w:r>
                                <w:rPr>
                                  <w:rFonts w:hint="eastAsia" w:cs="宋体"/>
                                  <w:color w:val="000000"/>
                                  <w:spacing w:val="6"/>
                                  <w:szCs w:val="21"/>
                                  <w:lang w:val="en-US" w:eastAsia="zh-CN" w:bidi="ar"/>
                                </w:rPr>
                                <w:t>道砟</w:t>
                              </w:r>
                            </w:p>
                          </w:txbxContent>
                        </v:textbox>
                      </v:rect>
                      <v:rect id="_x0000_s1026" o:spid="_x0000_s1026" o:spt="1" style="position:absolute;left:2846070;top:2864485;height:297180;width:603885;" filled="f" stroked="t" coordsize="21600,21600" o:gfxdata="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1ge1j1QAAAAUBAAAPAAAAAAAAAAEAIAAAACIAAABk&#10;cnMvZG93bnJldi54bWxQSwECFAAUAAAACACHTuJAGR/mTAkCAAAPBAAADgAAAAAAAAABACAAAAAk&#10;AQAAZHJzL2Uyb0RvYy54bWxQSwUGAAAAAAYABgBZAQAAnwUAAAAA&#10;">
                        <v:fill on="f" focussize="0,0"/>
                        <v:stroke color="#000000" joinstyle="miter"/>
                        <v:imagedata o:title=""/>
                        <o:lock v:ext="edit" aspectratio="f"/>
                        <v:textbox>
                          <w:txbxContent>
                            <w:p w14:paraId="03851497">
                              <w:pPr>
                                <w:jc w:val="center"/>
                                <w:rPr>
                                  <w:rFonts w:hint="eastAsia"/>
                                </w:rPr>
                              </w:pPr>
                              <w:r>
                                <w:rPr>
                                  <w:rFonts w:hint="eastAsia"/>
                                  <w:lang w:val="en-US" w:eastAsia="zh-CN"/>
                                </w:rPr>
                                <w:t>整形</w:t>
                              </w:r>
                              <w:r>
                                <w:rPr>
                                  <w:rFonts w:hint="eastAsia"/>
                                </w:rPr>
                                <w:t>机</w:t>
                              </w:r>
                            </w:p>
                          </w:txbxContent>
                        </v:textbox>
                      </v:rect>
                      <v:line id="_x0000_s1026" o:spid="_x0000_s1026" o:spt="20" style="position:absolute;left:3155315;top:2588895;height:267970;width:635;"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IPjD9gAAAAFAQAADwAAAAAAAAABACAA&#10;AAAiAAAAZHJzL2Rvd25yZXYueG1sUEsBAhQAFAAAAAgAh07iQOOe3/0NAgAA+QMAAA4AAAAAAAAA&#10;AQAgAAAAJwEAAGRycy9lMm9Eb2MueG1sUEsFBgAAAAAGAAYAWQEAAKYFAAAAAA==&#10;">
                        <v:fill on="f" focussize="0,0"/>
                        <v:stroke color="#000000" joinstyle="round" endarrow="block"/>
                        <v:imagedata o:title=""/>
                        <o:lock v:ext="edit" aspectratio="f"/>
                      </v:line>
                      <v:rect id="_x0000_s1026" o:spid="_x0000_s1026" o:spt="1" style="position:absolute;left:2663190;top:3424555;height:287655;width:861695;" filled="f" stroked="t" coordsize="21600,21600" o:gfxdata="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1ge1j1QAAAAUBAAAPAAAAAAAAAAEAIAAAACIA&#10;AABkcnMvZG93bnJldi54bWxQSwECFAAUAAAACACHTuJALJYPBwwCAAAPBAAADgAAAAAAAAABACAA&#10;AAAkAQAAZHJzL2Uyb0RvYy54bWxQSwUGAAAAAAYABgBZAQAAogUAAAAA&#10;">
                        <v:fill on="f" focussize="0,0"/>
                        <v:stroke color="#000000" joinstyle="miter"/>
                        <v:imagedata o:title=""/>
                        <o:lock v:ext="edit" aspectratio="f"/>
                        <v:textbox>
                          <w:txbxContent>
                            <w:p w14:paraId="2E4394A3">
                              <w:pPr>
                                <w:jc w:val="center"/>
                                <w:rPr>
                                  <w:rFonts w:hint="default"/>
                                  <w:lang w:val="en-US"/>
                                </w:rPr>
                              </w:pPr>
                              <w:r>
                                <w:rPr>
                                  <w:rFonts w:hint="eastAsia"/>
                                  <w:lang w:val="en-US" w:eastAsia="zh-CN"/>
                                </w:rPr>
                                <w:t>筛分水洗</w:t>
                              </w:r>
                            </w:p>
                          </w:txbxContent>
                        </v:textbox>
                      </v:rect>
                      <v:line id="_x0000_s1026" o:spid="_x0000_s1026" o:spt="20" style="position:absolute;left:1488440;top:3998595;height:0;width:2718435;" filled="f" stroked="t" coordsize="21600,21600" o:gfxdata="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X90Bv1QAAAAUBAAAPAAAAAAAAAAEAIAAAACIAAABkcnMv&#10;ZG93bnJldi54bWxQSwECFAAUAAAACACHTuJAXck8hQYCAAD0AwAADgAAAAAAAAABACAAAAAkAQAA&#10;ZHJzL2Uyb0RvYy54bWxQSwUGAAAAAAYABgBZAQAAnAUAAAAA&#10;">
                        <v:fill on="f" focussize="0,0"/>
                        <v:stroke color="#000000" joinstyle="round"/>
                        <v:imagedata o:title=""/>
                        <o:lock v:ext="edit" aspectratio="f"/>
                      </v:line>
                      <v:line id="_x0000_s1026" o:spid="_x0000_s1026" o:spt="20" style="position:absolute;left:1523365;top:4011930;height:267970;width:635;"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IPjD9gAAAAFAQAADwAAAAAAAAABACAA&#10;AAAiAAAAZHJzL2Rvd25yZXYueG1sUEsBAhQAFAAAAAgAh07iQCMSX3kNAgAA+QMAAA4AAAAAAAAA&#10;AQAgAAAAJwEAAGRycy9lMm9Eb2MueG1sUEsFBgAAAAAGAAYAWQEAAKYFAAAAAA==&#10;">
                        <v:fill on="f" focussize="0,0"/>
                        <v:stroke color="#000000" joinstyle="round" endarrow="block"/>
                        <v:imagedata o:title=""/>
                        <o:lock v:ext="edit" aspectratio="f"/>
                      </v:line>
                      <v:line id="_x0000_s1026" o:spid="_x0000_s1026" o:spt="20" style="position:absolute;left:2739390;top:1321435;height:635;width:448945;" filled="f" stroked="t" coordsize="21600,21600" o:gfxdata="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UBkObWAAAABQEAAA8AAAAAAAAAAQAgAAAA&#10;IgAAAGRycy9kb3ducmV2LnhtbFBLAQIUABQAAAAIAIdO4kAWkHoiDQIAAPsDAAAOAAAAAAAAAAEA&#10;IAAAACUBAABkcnMvZTJvRG9jLnhtbFBLBQYAAAAABgAGAFkBAACkBQAAAAA=&#10;">
                        <v:fill on="f" focussize="0,0"/>
                        <v:stroke color="#000000" joinstyle="round" dashstyle="dashDot" endarrow="block"/>
                        <v:imagedata o:title=""/>
                        <o:lock v:ext="edit" aspectratio="f"/>
                      </v:line>
                      <v:rect id="_x0000_s1026" o:spid="_x0000_s1026" o:spt="1" style="position:absolute;left:3138805;top:340360;height:297180;width:515620;"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nzfhDX&#10;AAAABQEAAA8AAAAAAAAAAQAgAAAAIgAAAGRycy9kb3ducmV2LnhtbFBLAQIUABQAAAAIAIdO4kBq&#10;S+JZrwEAAE8DAAAOAAAAAAAAAAEAIAAAACYBAABkcnMvZTJvRG9jLnhtbFBLBQYAAAAABgAGAFkB&#10;AABHBQAAAAA=&#10;">
                        <v:fill on="f" focussize="0,0"/>
                        <v:stroke on="f"/>
                        <v:imagedata o:title=""/>
                        <o:lock v:ext="edit" aspectratio="f"/>
                        <v:textbox>
                          <w:txbxContent>
                            <w:p w14:paraId="66ADA9E0">
                              <w:pPr>
                                <w:rPr>
                                  <w:rFonts w:hint="eastAsia"/>
                                </w:rPr>
                              </w:pPr>
                              <w:r>
                                <w:rPr>
                                  <w:rFonts w:hint="eastAsia"/>
                                </w:rPr>
                                <w:t>G、Z</w:t>
                              </w:r>
                            </w:p>
                          </w:txbxContent>
                        </v:textbox>
                      </v:rect>
                      <v:line id="_x0000_s1026" o:spid="_x0000_s1026" o:spt="20" style="position:absolute;left:2739390;top:483870;height:635;width:448945;" filled="f" stroked="t" coordsize="21600,21600" o:gfxdata="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1AZDm1gAAAAUBAAAPAAAAAAAAAAEAIAAA&#10;ACIAAABkcnMvZG93bnJldi54bWxQSwECFAAUAAAACACHTuJAwKj/zQ4CAAD6AwAADgAAAAAAAAAB&#10;ACAAAAAlAQAAZHJzL2Uyb0RvYy54bWxQSwUGAAAAAAYABgBZAQAApQUAAAAA&#10;">
                        <v:fill on="f" focussize="0,0"/>
                        <v:stroke color="#000000" joinstyle="round" dashstyle="dashDot" endarrow="block"/>
                        <v:imagedata o:title=""/>
                        <o:lock v:ext="edit" aspectratio="f"/>
                      </v:line>
                      <v:line id="_x0000_s1026" o:spid="_x0000_s1026" o:spt="20" style="position:absolute;left:596900;top:2333625;height:664210;width:3810;" filled="f" stroked="t" coordsize="21600,21600" o:gfxdata="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LCXzDYAAAABQEAAA8AAAAAAAAAAQAg&#10;AAAAIgAAAGRycy9kb3ducmV2LnhtbFBLAQIUABQAAAAIAIdO4kDs4SPMDgIAAPsDAAAOAAAAAAAA&#10;AAEAIAAAACcBAABkcnMvZTJvRG9jLnhtbFBLBQYAAAAABgAGAFkBAACnBQAAAAA=&#10;">
                        <v:fill on="f" focussize="0,0"/>
                        <v:stroke color="#000000" joinstyle="round" dashstyle="dashDot" startarrow="block"/>
                        <v:imagedata o:title=""/>
                        <o:lock v:ext="edit" aspectratio="f"/>
                      </v:line>
                      <v:line id="_x0000_s1026" o:spid="_x0000_s1026" o:spt="20" style="position:absolute;left:617220;top:2997835;height:8255;width:120650;" filled="f" stroked="t" coordsize="21600,21600" o:gfxdata="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&#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o+uZ01QAAAAUBAAAPAAAAAAAAAAEAIAAAACIAAABk&#10;cnMvZG93bnJldi54bWxQSwECFAAUAAAACACHTuJAd6VjZQkCAAD3AwAADgAAAAAAAAABACAAAAAk&#10;AQAAZHJzL2Uyb0RvYy54bWxQSwUGAAAAAAYABgBZAQAAnwUAAAAA&#10;">
                        <v:fill on="f" focussize="0,0"/>
                        <v:stroke color="#000000" joinstyle="round" dashstyle="dashDot"/>
                        <v:imagedata o:title=""/>
                        <o:lock v:ext="edit" aspectratio="f"/>
                      </v:line>
                      <v:rect id="_x0000_s1026" o:spid="_x0000_s1026" o:spt="1" style="position:absolute;left:168910;top:2509520;height:401320;width:433705;"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fN+ENcA&#10;AAAFAQAADwAAAAAAAAABACAAAAAiAAAAZHJzL2Rvd25yZXYueG1sUEsBAhQAFAAAAAgAh07iQBub&#10;SH2uAQAATwMAAA4AAAAAAAAAAQAgAAAAJgEAAGRycy9lMm9Eb2MueG1sUEsFBgAAAAAGAAYAWQEA&#10;AEYFAAAAAA==&#10;">
                        <v:fill on="f" focussize="0,0"/>
                        <v:stroke on="f"/>
                        <v:imagedata o:title=""/>
                        <o:lock v:ext="edit" aspectratio="f"/>
                        <v:textbox>
                          <w:txbxContent>
                            <w:p w14:paraId="51524BD9">
                              <w:pPr>
                                <w:adjustRightInd w:val="0"/>
                                <w:snapToGrid w:val="0"/>
                                <w:ind w:left="-105" w:leftChars="-50" w:right="-105" w:rightChars="-50"/>
                                <w:jc w:val="center"/>
                                <w:rPr>
                                  <w:rFonts w:hint="eastAsia"/>
                                  <w:sz w:val="18"/>
                                  <w:szCs w:val="18"/>
                                  <w:lang w:val="en-US" w:eastAsia="zh-CN"/>
                                </w:rPr>
                              </w:pPr>
                              <w:r>
                                <w:rPr>
                                  <w:rFonts w:hint="eastAsia"/>
                                  <w:sz w:val="18"/>
                                  <w:szCs w:val="18"/>
                                  <w:lang w:val="en-US" w:eastAsia="zh-CN"/>
                                </w:rPr>
                                <w:t>大于</w:t>
                              </w:r>
                            </w:p>
                            <w:p w14:paraId="39A00B9F">
                              <w:pPr>
                                <w:adjustRightInd w:val="0"/>
                                <w:snapToGrid w:val="0"/>
                                <w:ind w:left="-105" w:leftChars="-50" w:right="-105" w:rightChars="-50"/>
                                <w:jc w:val="center"/>
                                <w:rPr>
                                  <w:rFonts w:hint="default" w:eastAsia="宋体"/>
                                  <w:sz w:val="18"/>
                                  <w:szCs w:val="18"/>
                                  <w:lang w:val="en-US" w:eastAsia="zh-CN"/>
                                </w:rPr>
                              </w:pPr>
                              <w:r>
                                <w:rPr>
                                  <w:rFonts w:hint="eastAsia"/>
                                  <w:sz w:val="18"/>
                                  <w:szCs w:val="18"/>
                                  <w:lang w:val="en-US" w:eastAsia="zh-CN"/>
                                </w:rPr>
                                <w:t>61mm</w:t>
                              </w:r>
                            </w:p>
                          </w:txbxContent>
                        </v:textbox>
                      </v:rect>
                      <v:line id="_x0000_s1026" o:spid="_x0000_s1026" o:spt="20" style="position:absolute;left:3131820;top:3722370;height:266700;width:0;"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SD4w/YAAAABQEAAA8AAAAAAAAAAQAgAAAA&#10;IgAAAGRycy9kb3ducmV2LnhtbFBLAQIUABQAAAAIAIdO4kC07ocACwIAAPcDAAAOAAAAAAAAAAEA&#10;IAAAACcBAABkcnMvZTJvRG9jLnhtbFBLBQYAAAAABgAGAFkBAACkBQAAAAA=&#10;">
                        <v:fill on="f" focussize="0,0"/>
                        <v:stroke color="#000000" joinstyle="round" endarrow="block"/>
                        <v:imagedata o:title=""/>
                        <o:lock v:ext="edit" aspectratio="f"/>
                      </v:line>
                      <v:line id="_x0000_s1026" o:spid="_x0000_s1026" o:spt="20" style="position:absolute;left:3521710;top:3578225;height:0;width:444500;" filled="f" stroked="t" coordsize="21600,21600" o:gfxdata="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cX1vdYAAAAFAQAADwAAAAAAAAABACAAAAAiAAAA&#10;ZHJzL2Rvd25yZXYueG1sUEsBAhQAFAAAAAgAh07iQP/v5NQJAgAA/QMAAA4AAAAAAAAAAQAgAAAA&#10;JQEAAGRycy9lMm9Eb2MueG1sUEsFBgAAAAAGAAYAWQEAAKAFAAAAAA==&#10;">
                        <v:fill on="f" focussize="0,0"/>
                        <v:stroke color="#000000" joinstyle="round" dashstyle="dashDot" startarrow="block" endarrow="block"/>
                        <v:imagedata o:title=""/>
                        <o:lock v:ext="edit" aspectratio="f"/>
                      </v:line>
                      <v:line id="_x0000_s1026" o:spid="_x0000_s1026" o:spt="20" style="position:absolute;left:2226945;top:2332990;height:266700;width:0;"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SD4w/YAAAABQEAAA8AAAAAAAAAAQAgAAAA&#10;IgAAAGRycy9kb3ducmV2LnhtbFBLAQIUABQAAAAIAIdO4kBYVbpYCwIAAPcDAAAOAAAAAAAAAAEA&#10;IAAAACcBAABkcnMvZTJvRG9jLnhtbFBLBQYAAAAABgAGAFkBAACkBQAAAAA=&#10;">
                        <v:fill on="f" focussize="0,0"/>
                        <v:stroke color="#000000" joinstyle="round" endarrow="block"/>
                        <v:imagedata o:title=""/>
                        <o:lock v:ext="edit" aspectratio="f"/>
                      </v:line>
                      <v:rect id="_x0000_s1026" o:spid="_x0000_s1026" o:spt="1" style="position:absolute;left:2275205;top:2392045;height:281940;width:923925;"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fN+ENcA&#10;AAAFAQAADwAAAAAAAAABACAAAAAiAAAAZHJzL2Rvd25yZXYueG1sUEsBAhQAFAAAAAgAh07iQCGb&#10;o36uAQAAUAMAAA4AAAAAAAAAAQAgAAAAJgEAAGRycy9lMm9Eb2MueG1sUEsFBgAAAAAGAAYAWQEA&#10;AEYFAAAAAA==&#10;">
                        <v:fill on="f" focussize="0,0"/>
                        <v:stroke on="f"/>
                        <v:imagedata o:title=""/>
                        <o:lock v:ext="edit" aspectratio="f"/>
                        <v:textbox>
                          <w:txbxContent>
                            <w:p w14:paraId="1B9783B7">
                              <w:pPr>
                                <w:jc w:val="center"/>
                                <w:rPr>
                                  <w:rFonts w:hint="default"/>
                                  <w:lang w:val="en-US" w:eastAsia="zh-CN"/>
                                </w:rPr>
                              </w:pPr>
                              <w:r>
                                <w:rPr>
                                  <w:rFonts w:hint="eastAsia"/>
                                  <w:lang w:val="en-US" w:eastAsia="zh-CN"/>
                                </w:rPr>
                                <w:t>90%</w:t>
                              </w:r>
                            </w:p>
                          </w:txbxContent>
                        </v:textbox>
                      </v:rect>
                      <v:line id="_x0000_s1026" o:spid="_x0000_s1026" o:spt="20" style="position:absolute;left:3147695;top:3175000;height:266700;width:0;"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IPjD9gAAAAFAQAADwAAAAAAAAABACAAAAAi&#10;AAAAZHJzL2Rvd25yZXYueG1sUEsBAhQAFAAAAAgAh07iQK5iV5wKAgAA9wMAAA4AAAAAAAAAAQAg&#10;AAAAJwEAAGRycy9lMm9Eb2MueG1sUEsFBgAAAAAGAAYAWQEAAKMFAAAAAA==&#10;">
                        <v:fill on="f" focussize="0,0"/>
                        <v:stroke color="#000000" joinstyle="round" endarrow="block"/>
                        <v:imagedata o:title=""/>
                        <o:lock v:ext="edit" aspectratio="f"/>
                      </v:line>
                      <v:rect id="_x0000_s1026" o:spid="_x0000_s1026" o:spt="1" style="position:absolute;left:1052195;top:4286250;height:469900;width:901700;" filled="f" stroked="t" coordsize="21600,21600" o:gfxdata="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1ge1j1QAAAAUBAAAPAAAAAAAAAAEAIAAAACIAAABk&#10;cnMvZG93bnJldi54bWxQSwECFAAUAAAACACHTuJAjn1HMAkCAAAPBAAADgAAAAAAAAABACAAAAAk&#10;AQAAZHJzL2Uyb0RvYy54bWxQSwUGAAAAAAYABgBZAQAAnwUAAAAA&#10;">
                        <v:fill on="f" focussize="0,0"/>
                        <v:stroke color="#000000" joinstyle="miter"/>
                        <v:imagedata o:title=""/>
                        <o:lock v:ext="edit" aspectratio="f"/>
                        <v:textbox>
                          <w:txbxContent>
                            <w:p w14:paraId="7B1F2CF1">
                              <w:pPr>
                                <w:ind w:left="-105" w:leftChars="-50" w:right="-105" w:rightChars="-50"/>
                                <w:jc w:val="center"/>
                                <w:rPr>
                                  <w:rFonts w:hint="eastAsia" w:eastAsia="宋体"/>
                                  <w:lang w:val="en-US" w:eastAsia="zh-CN"/>
                                </w:rPr>
                              </w:pPr>
                              <w:r>
                                <w:rPr>
                                  <w:rFonts w:hint="eastAsia"/>
                                  <w:lang w:val="en-US" w:eastAsia="zh-CN"/>
                                </w:rPr>
                                <w:t>20</w:t>
                              </w:r>
                              <w:r>
                                <w:rPr>
                                  <w:color w:val="000000"/>
                                  <w:szCs w:val="21"/>
                                </w:rPr>
                                <w:t>~</w:t>
                              </w:r>
                              <w:r>
                                <w:rPr>
                                  <w:rFonts w:hint="eastAsia"/>
                                  <w:color w:val="000000"/>
                                  <w:spacing w:val="6"/>
                                  <w:szCs w:val="21"/>
                                  <w:lang w:val="en-US" w:eastAsia="zh-CN" w:bidi="ar"/>
                                </w:rPr>
                                <w:t>40</w:t>
                              </w:r>
                              <w:r>
                                <w:rPr>
                                  <w:rFonts w:hint="eastAsia" w:cs="宋体"/>
                                  <w:color w:val="000000"/>
                                  <w:spacing w:val="6"/>
                                  <w:szCs w:val="21"/>
                                  <w:lang w:bidi="ar"/>
                                </w:rPr>
                                <w:t>mm的建筑用</w:t>
                              </w:r>
                              <w:r>
                                <w:rPr>
                                  <w:rFonts w:hint="eastAsia" w:cs="宋体"/>
                                  <w:color w:val="000000"/>
                                  <w:spacing w:val="6"/>
                                  <w:szCs w:val="21"/>
                                  <w:lang w:val="en-US" w:eastAsia="zh-CN" w:bidi="ar"/>
                                </w:rPr>
                                <w:t>碎石</w:t>
                              </w:r>
                            </w:p>
                          </w:txbxContent>
                        </v:textbox>
                      </v:rect>
                      <v:line id="_x0000_s1026" o:spid="_x0000_s1026" o:spt="20" style="position:absolute;left:2921635;top:4008120;height:266700;width:0;"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kg+MP2AAAAAUBAAAPAAAAAAAAAAEAIAAA&#10;ACIAAABkcnMvZG93bnJldi54bWxQSwECFAAUAAAACACHTuJAzltsywwCAAD3AwAADgAAAAAAAAAB&#10;ACAAAAAnAQAAZHJzL2Uyb0RvYy54bWxQSwUGAAAAAAYABgBZAQAApQUAAAAA&#10;">
                        <v:fill on="f" focussize="0,0"/>
                        <v:stroke color="#000000" joinstyle="round" endarrow="block"/>
                        <v:imagedata o:title=""/>
                        <o:lock v:ext="edit" aspectratio="f"/>
                      </v:line>
                      <v:rect id="_x0000_s1026" o:spid="_x0000_s1026" o:spt="1" style="position:absolute;left:2495550;top:4274185;height:469900;width:821055;" filled="f" stroked="t" coordsize="21600,21600" o:gfxdata="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YHtY9UAAAAFAQAADwAAAAAAAAABACAAAAAiAAAA&#10;ZHJzL2Rvd25yZXYueG1sUEsBAhQAFAAAAAgAh07iQP8WjxYKAgAADwQAAA4AAAAAAAAAAQAgAAAA&#10;JAEAAGRycy9lMm9Eb2MueG1sUEsFBgAAAAAGAAYAWQEAAKAFAAAAAA==&#10;">
                        <v:fill on="f" focussize="0,0"/>
                        <v:stroke color="#000000" joinstyle="miter"/>
                        <v:imagedata o:title=""/>
                        <o:lock v:ext="edit" aspectratio="f"/>
                        <v:textbox>
                          <w:txbxContent>
                            <w:p w14:paraId="0D6F8CB4">
                              <w:pPr>
                                <w:ind w:left="-105" w:leftChars="-50" w:right="-105" w:rightChars="-50"/>
                                <w:jc w:val="center"/>
                                <w:rPr>
                                  <w:rFonts w:hint="eastAsia" w:cs="宋体"/>
                                  <w:color w:val="000000"/>
                                  <w:spacing w:val="6"/>
                                  <w:szCs w:val="21"/>
                                  <w:lang w:bidi="ar"/>
                                </w:rPr>
                              </w:pPr>
                              <w:r>
                                <w:rPr>
                                  <w:rFonts w:hint="eastAsia"/>
                                  <w:lang w:val="en-US" w:eastAsia="zh-CN"/>
                                </w:rPr>
                                <w:t>5</w:t>
                              </w:r>
                              <w:r>
                                <w:rPr>
                                  <w:color w:val="000000"/>
                                  <w:szCs w:val="21"/>
                                </w:rPr>
                                <w:t>~</w:t>
                              </w:r>
                              <w:r>
                                <w:rPr>
                                  <w:rFonts w:hint="eastAsia"/>
                                  <w:color w:val="000000"/>
                                  <w:spacing w:val="6"/>
                                  <w:szCs w:val="21"/>
                                  <w:lang w:val="en-US" w:eastAsia="zh-CN" w:bidi="ar"/>
                                </w:rPr>
                                <w:t>20</w:t>
                              </w:r>
                              <w:r>
                                <w:rPr>
                                  <w:rFonts w:hint="eastAsia" w:cs="宋体"/>
                                  <w:color w:val="000000"/>
                                  <w:spacing w:val="6"/>
                                  <w:szCs w:val="21"/>
                                  <w:lang w:bidi="ar"/>
                                </w:rPr>
                                <w:t>mm的</w:t>
                              </w:r>
                            </w:p>
                            <w:p w14:paraId="1C572A5C">
                              <w:pPr>
                                <w:ind w:left="-105" w:leftChars="-50" w:right="-105" w:rightChars="-50"/>
                                <w:jc w:val="center"/>
                                <w:rPr>
                                  <w:rFonts w:hint="eastAsia" w:eastAsia="宋体"/>
                                  <w:lang w:val="en-US" w:eastAsia="zh-CN"/>
                                </w:rPr>
                              </w:pPr>
                              <w:r>
                                <w:rPr>
                                  <w:rFonts w:hint="eastAsia" w:cs="宋体"/>
                                  <w:color w:val="000000"/>
                                  <w:spacing w:val="6"/>
                                  <w:szCs w:val="21"/>
                                  <w:lang w:bidi="ar"/>
                                </w:rPr>
                                <w:t>建筑用</w:t>
                              </w:r>
                              <w:r>
                                <w:rPr>
                                  <w:rFonts w:hint="eastAsia" w:cs="宋体"/>
                                  <w:color w:val="000000"/>
                                  <w:spacing w:val="6"/>
                                  <w:szCs w:val="21"/>
                                  <w:lang w:val="en-US" w:eastAsia="zh-CN" w:bidi="ar"/>
                                </w:rPr>
                                <w:t>碎石</w:t>
                              </w:r>
                            </w:p>
                          </w:txbxContent>
                        </v:textbox>
                      </v:rect>
                      <v:line id="_x0000_s1026" o:spid="_x0000_s1026" o:spt="20" style="position:absolute;left:4205605;top:3999865;height:266700;width:0;"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kg+MP2AAAAAUBAAAPAAAAAAAAAAEAIAAA&#10;ACIAAABkcnMvZG93bnJldi54bWxQSwECFAAUAAAACACHTuJA81GRHgwCAAD3AwAADgAAAAAAAAAB&#10;ACAAAAAnAQAAZHJzL2Uyb0RvYy54bWxQSwUGAAAAAAYABgBZAQAApQUAAAAA&#10;">
                        <v:fill on="f" focussize="0,0"/>
                        <v:stroke color="#000000" joinstyle="round" endarrow="block"/>
                        <v:imagedata o:title=""/>
                        <o:lock v:ext="edit" aspectratio="f"/>
                      </v:line>
                      <v:rect id="_x0000_s1026" o:spid="_x0000_s1026" o:spt="1" style="position:absolute;left:3789045;top:4243070;height:469900;width:764540;" filled="f" stroked="t" coordsize="21600,21600" o:gfxdata="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WB7WPVAAAABQEAAA8AAAAAAAAAAQAgAAAAIgAA&#10;AGRycy9kb3ducmV2LnhtbFBLAQIUABQAAAAIAIdO4kCxb2fNCwIAAA8EAAAOAAAAAAAAAAEAIAAA&#10;ACQBAABkcnMvZTJvRG9jLnhtbFBLBQYAAAAABgAGAFkBAAChBQAAAAA=&#10;">
                        <v:fill on="f" focussize="0,0"/>
                        <v:stroke color="#000000" joinstyle="miter"/>
                        <v:imagedata o:title=""/>
                        <o:lock v:ext="edit" aspectratio="f"/>
                        <v:textbox>
                          <w:txbxContent>
                            <w:p w14:paraId="4C8823EB">
                              <w:pPr>
                                <w:ind w:left="-105" w:leftChars="-50" w:right="-105" w:rightChars="-50"/>
                                <w:jc w:val="center"/>
                                <w:rPr>
                                  <w:rFonts w:hint="eastAsia" w:cs="宋体"/>
                                  <w:color w:val="000000"/>
                                  <w:spacing w:val="6"/>
                                  <w:szCs w:val="21"/>
                                  <w:lang w:bidi="ar"/>
                                </w:rPr>
                              </w:pPr>
                              <w:r>
                                <w:rPr>
                                  <w:rFonts w:hint="eastAsia" w:cs="宋体"/>
                                  <w:color w:val="000000"/>
                                  <w:spacing w:val="6"/>
                                  <w:szCs w:val="21"/>
                                  <w:lang w:val="en-US" w:eastAsia="zh-CN" w:bidi="ar"/>
                                </w:rPr>
                                <w:t>＜5</w:t>
                              </w:r>
                              <w:r>
                                <w:rPr>
                                  <w:rFonts w:hint="eastAsia" w:cs="宋体"/>
                                  <w:color w:val="000000"/>
                                  <w:spacing w:val="6"/>
                                  <w:szCs w:val="21"/>
                                  <w:lang w:bidi="ar"/>
                                </w:rPr>
                                <w:t>mm的</w:t>
                              </w:r>
                            </w:p>
                            <w:p w14:paraId="44EDC49C">
                              <w:pPr>
                                <w:ind w:left="-105" w:leftChars="-50" w:right="-105" w:rightChars="-50"/>
                                <w:jc w:val="center"/>
                                <w:rPr>
                                  <w:rFonts w:hint="eastAsia" w:eastAsia="宋体"/>
                                  <w:lang w:val="en-US" w:eastAsia="zh-CN"/>
                                </w:rPr>
                              </w:pPr>
                              <w:r>
                                <w:rPr>
                                  <w:rFonts w:hint="eastAsia" w:cs="宋体"/>
                                  <w:color w:val="000000"/>
                                  <w:spacing w:val="6"/>
                                  <w:szCs w:val="21"/>
                                  <w:lang w:val="en-US" w:eastAsia="zh-CN" w:bidi="ar"/>
                                </w:rPr>
                                <w:t>机制砂</w:t>
                              </w:r>
                            </w:p>
                          </w:txbxContent>
                        </v:textbox>
                      </v:rect>
                      <v:line id="_x0000_s1026" o:spid="_x0000_s1026" o:spt="20" style="position:absolute;left:1511935;top:4759325;height:266700;width:0;"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IPjD9gAAAAFAQAADwAAAAAAAAABACAA&#10;AAAiAAAAZHJzL2Rvd25yZXYueG1sUEsBAhQAFAAAAAgAh07iQLZuTJ4NAgAA9wMAAA4AAAAAAAAA&#10;AQAgAAAAJwEAAGRycy9lMm9Eb2MueG1sUEsFBgAAAAAGAAYAWQEAAKYFAAAAAA==&#10;">
                        <v:fill on="f" focussize="0,0"/>
                        <v:stroke color="#000000" joinstyle="round" endarrow="block"/>
                        <v:imagedata o:title=""/>
                        <o:lock v:ext="edit" aspectratio="f"/>
                      </v:line>
                      <v:rect id="_x0000_s1026" o:spid="_x0000_s1026" o:spt="1" style="position:absolute;left:1042035;top:5026660;height:414020;width:901700;" filled="f" stroked="t" coordsize="21600,21600" o:gfxdata="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WB7WPVAAAABQEAAA8AAAAAAAAAAQAgAAAAIgAAAGRy&#10;cy9kb3ducmV2LnhtbFBLAQIUABQAAAAIAIdO4kCggxxgCAIAAA8EAAAOAAAAAAAAAAEAIAAAACQB&#10;AABkcnMvZTJvRG9jLnhtbFBLBQYAAAAABgAGAFkBAACeBQAAAAA=&#10;">
                        <v:fill on="f" focussize="0,0"/>
                        <v:stroke color="#000000" joinstyle="miter"/>
                        <v:imagedata o:title=""/>
                        <o:lock v:ext="edit" aspectratio="f"/>
                        <v:textbox>
                          <w:txbxContent>
                            <w:p w14:paraId="6536550C">
                              <w:pPr>
                                <w:ind w:left="-105" w:leftChars="-50" w:right="-105" w:rightChars="-50"/>
                                <w:jc w:val="center"/>
                                <w:rPr>
                                  <w:rFonts w:hint="eastAsia" w:eastAsia="宋体"/>
                                  <w:lang w:val="en-US" w:eastAsia="zh-CN"/>
                                </w:rPr>
                              </w:pPr>
                              <w:r>
                                <w:rPr>
                                  <w:rFonts w:hint="eastAsia" w:eastAsia="宋体"/>
                                  <w:lang w:val="en-US" w:eastAsia="zh-CN"/>
                                </w:rPr>
                                <w:t>堆场暂存</w:t>
                              </w:r>
                            </w:p>
                            <w:p w14:paraId="31A6F7BD">
                              <w:pPr>
                                <w:ind w:left="-105" w:leftChars="-50" w:right="-105" w:rightChars="-50"/>
                                <w:jc w:val="center"/>
                                <w:rPr>
                                  <w:rFonts w:hint="default" w:eastAsia="宋体"/>
                                  <w:lang w:val="en-US" w:eastAsia="zh-CN"/>
                                </w:rPr>
                              </w:pPr>
                              <w:r>
                                <w:rPr>
                                  <w:rFonts w:hint="eastAsia" w:eastAsia="宋体"/>
                                  <w:lang w:val="en-US" w:eastAsia="zh-CN"/>
                                </w:rPr>
                                <w:t>出售</w:t>
                              </w:r>
                            </w:p>
                          </w:txbxContent>
                        </v:textbox>
                      </v:rect>
                      <v:line id="_x0000_s1026" o:spid="_x0000_s1026" o:spt="20" style="position:absolute;left:2929255;top:4747895;height:266700;width:0;"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IPjD9gAAAAFAQAADwAAAAAAAAABACAA&#10;AAAiAAAAZHJzL2Rvd25yZXYueG1sUEsBAhQAFAAAAAgAh07iQAerkBYNAgAA9wMAAA4AAAAAAAAA&#10;AQAgAAAAJwEAAGRycy9lMm9Eb2MueG1sUEsFBgAAAAAGAAYAWQEAAKYFAAAAAA==&#10;">
                        <v:fill on="f" focussize="0,0"/>
                        <v:stroke color="#000000" joinstyle="round" endarrow="block"/>
                        <v:imagedata o:title=""/>
                        <o:lock v:ext="edit" aspectratio="f"/>
                      </v:line>
                      <v:rect id="_x0000_s1026" o:spid="_x0000_s1026" o:spt="1" style="position:absolute;left:2475230;top:5006340;height:437515;width:901700;" filled="f" stroked="t" coordsize="21600,21600" o:gfxdata="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1ge1j1QAAAAUBAAAPAAAAAAAAAAEAIAAAACIAAABk&#10;cnMvZG93bnJldi54bWxQSwECFAAUAAAACACHTuJATJn40gkCAAAPBAAADgAAAAAAAAABACAAAAAk&#10;AQAAZHJzL2Uyb0RvYy54bWxQSwUGAAAAAAYABgBZAQAAnwUAAAAA&#10;">
                        <v:fill on="f" focussize="0,0"/>
                        <v:stroke color="#000000" joinstyle="miter"/>
                        <v:imagedata o:title=""/>
                        <o:lock v:ext="edit" aspectratio="f"/>
                        <v:textbox>
                          <w:txbxContent>
                            <w:p w14:paraId="0927BEB1">
                              <w:pPr>
                                <w:ind w:left="-105" w:leftChars="-50" w:right="-105" w:rightChars="-50"/>
                                <w:jc w:val="center"/>
                                <w:rPr>
                                  <w:rFonts w:hint="eastAsia" w:eastAsia="宋体"/>
                                  <w:lang w:val="en-US" w:eastAsia="zh-CN"/>
                                </w:rPr>
                              </w:pPr>
                              <w:r>
                                <w:rPr>
                                  <w:rFonts w:hint="eastAsia" w:eastAsia="宋体"/>
                                  <w:lang w:val="en-US" w:eastAsia="zh-CN"/>
                                </w:rPr>
                                <w:t>堆场暂存</w:t>
                              </w:r>
                            </w:p>
                            <w:p w14:paraId="3258F89E">
                              <w:pPr>
                                <w:ind w:left="-105" w:leftChars="-50" w:right="-105" w:rightChars="-50"/>
                                <w:jc w:val="center"/>
                                <w:rPr>
                                  <w:rFonts w:hint="eastAsia"/>
                                  <w:lang w:val="en-US" w:eastAsia="zh-CN"/>
                                </w:rPr>
                              </w:pPr>
                              <w:r>
                                <w:rPr>
                                  <w:rFonts w:hint="eastAsia" w:eastAsia="宋体"/>
                                  <w:lang w:val="en-US" w:eastAsia="zh-CN"/>
                                </w:rPr>
                                <w:t>出售</w:t>
                              </w:r>
                            </w:p>
                          </w:txbxContent>
                        </v:textbox>
                      </v:rect>
                      <v:rect id="_x0000_s1026" o:spid="_x0000_s1026" o:spt="1" style="position:absolute;left:3802380;top:4992370;height:445770;width:756285;" filled="f" stroked="t" coordsize="21600,21600" o:gfxdata="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YHtY9UAAAAFAQAADwAAAAAAAAABACAAAAAiAAAA&#10;ZHJzL2Rvd25yZXYueG1sUEsBAhQAFAAAAAgAh07iQOx1GA8KAgAADwQAAA4AAAAAAAAAAQAgAAAA&#10;JAEAAGRycy9lMm9Eb2MueG1sUEsFBgAAAAAGAAYAWQEAAKAFAAAAAA==&#10;">
                        <v:fill on="f" focussize="0,0"/>
                        <v:stroke color="#000000" joinstyle="miter"/>
                        <v:imagedata o:title=""/>
                        <o:lock v:ext="edit" aspectratio="f"/>
                        <v:textbox>
                          <w:txbxContent>
                            <w:p w14:paraId="73D889C0">
                              <w:pPr>
                                <w:ind w:left="-105" w:leftChars="-50" w:right="-105" w:rightChars="-50"/>
                                <w:jc w:val="center"/>
                                <w:rPr>
                                  <w:rFonts w:hint="eastAsia" w:eastAsia="宋体"/>
                                  <w:lang w:val="en-US" w:eastAsia="zh-CN"/>
                                </w:rPr>
                              </w:pPr>
                              <w:r>
                                <w:rPr>
                                  <w:rFonts w:hint="eastAsia" w:eastAsia="宋体"/>
                                  <w:lang w:val="en-US" w:eastAsia="zh-CN"/>
                                </w:rPr>
                                <w:t>堆场暂存</w:t>
                              </w:r>
                            </w:p>
                            <w:p w14:paraId="548A3F6B">
                              <w:pPr>
                                <w:jc w:val="center"/>
                                <w:rPr>
                                  <w:rFonts w:hint="eastAsia"/>
                                  <w:lang w:val="en-US" w:eastAsia="zh-CN"/>
                                </w:rPr>
                              </w:pPr>
                              <w:r>
                                <w:rPr>
                                  <w:rFonts w:hint="eastAsia" w:eastAsia="宋体"/>
                                  <w:lang w:val="en-US" w:eastAsia="zh-CN"/>
                                </w:rPr>
                                <w:t>出售</w:t>
                              </w:r>
                            </w:p>
                          </w:txbxContent>
                        </v:textbox>
                      </v:rect>
                      <v:line id="_x0000_s1026" o:spid="_x0000_s1026" o:spt="20" style="position:absolute;left:1184910;top:3251835;flip:x;height:180340;width:7620;" filled="f" stroked="t" coordsize="21600,21600" o:gfxdata="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7Ot2XNcAAAAFAQAADwAA&#10;AAAAAAABACAAAAAiAAAAZHJzL2Rvd25yZXYueG1sUEsBAhQAFAAAAAgAh07iQJ42bsEXAgAABAQA&#10;AA4AAAAAAAAAAQAgAAAAJgEAAGRycy9lMm9Eb2MueG1sUEsFBgAAAAAGAAYAWQEAAK8FAAAAAA==&#10;">
                        <v:fill on="f" focussize="0,0"/>
                        <v:stroke color="#000000" joinstyle="round" endarrow="block"/>
                        <v:imagedata o:title=""/>
                        <o:lock v:ext="edit" aspectratio="f"/>
                      </v:line>
                      <v:rect id="_x0000_s1026" o:spid="_x0000_s1026" o:spt="1" style="position:absolute;left:726440;top:3416935;height:429895;width:901700;" filled="f" stroked="t" coordsize="21600,21600" o:gfxdata="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WB7WPVAAAABQEAAA8AAAAAAAAAAQAgAAAAIgAA&#10;AGRycy9kb3ducmV2LnhtbFBLAQIUABQAAAAIAIdO4kAHyiPFCwIAAA4EAAAOAAAAAAAAAAEAIAAA&#10;ACQBAABkcnMvZTJvRG9jLnhtbFBLBQYAAAAABgAGAFkBAAChBQAAAAA=&#10;">
                        <v:fill on="f" focussize="0,0"/>
                        <v:stroke color="#000000" joinstyle="miter"/>
                        <v:imagedata o:title=""/>
                        <o:lock v:ext="edit" aspectratio="f"/>
                        <v:textbox>
                          <w:txbxContent>
                            <w:p w14:paraId="04055E84">
                              <w:pPr>
                                <w:ind w:left="-105" w:leftChars="-50" w:right="-105" w:rightChars="-50"/>
                                <w:jc w:val="center"/>
                                <w:rPr>
                                  <w:rFonts w:hint="eastAsia" w:eastAsia="宋体"/>
                                  <w:lang w:val="en-US" w:eastAsia="zh-CN"/>
                                </w:rPr>
                              </w:pPr>
                              <w:r>
                                <w:rPr>
                                  <w:rFonts w:hint="eastAsia" w:eastAsia="宋体"/>
                                  <w:lang w:val="en-US" w:eastAsia="zh-CN"/>
                                </w:rPr>
                                <w:t>堆场暂存</w:t>
                              </w:r>
                            </w:p>
                            <w:p w14:paraId="1ABE566D">
                              <w:pPr>
                                <w:ind w:left="-105" w:leftChars="-50" w:right="-105" w:rightChars="-50"/>
                                <w:jc w:val="center"/>
                                <w:rPr>
                                  <w:rFonts w:hint="default" w:eastAsia="宋体"/>
                                  <w:lang w:val="en-US" w:eastAsia="zh-CN"/>
                                </w:rPr>
                              </w:pPr>
                              <w:r>
                                <w:rPr>
                                  <w:rFonts w:hint="eastAsia" w:eastAsia="宋体"/>
                                  <w:lang w:val="en-US" w:eastAsia="zh-CN"/>
                                </w:rPr>
                                <w:t>出售</w:t>
                              </w:r>
                            </w:p>
                          </w:txbxContent>
                        </v:textbox>
                      </v:rect>
                      <v:line id="_x0000_s1026" o:spid="_x0000_s1026" o:spt="20" style="position:absolute;left:421640;top:3590925;flip:y;height:7620;width:325755;" filled="f" stroked="t" coordsize="21600,21600" o:gfxdata="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3ua5NQAAAAFAQAADwAA&#10;AAAAAAABACAAAAAiAAAAZHJzL2Rvd25yZXYueG1sUEsBAhQAFAAAAAgAh07iQOrwCCEaAgAABQQA&#10;AA4AAAAAAAAAAQAgAAAAIwEAAGRycy9lMm9Eb2MueG1sUEsFBgAAAAAGAAYAWQEAAK8FAAAAAA==&#10;">
                        <v:fill on="f" focussize="0,0"/>
                        <v:stroke color="#000000" joinstyle="round" dashstyle="dashDot" startarrow="block"/>
                        <v:imagedata o:title=""/>
                        <o:lock v:ext="edit" aspectratio="f"/>
                      </v:line>
                      <v:line id="_x0000_s1026" o:spid="_x0000_s1026" o:spt="20" style="position:absolute;left:891540;top:1746885;height:0;width:2687955;" filled="f" stroked="t" coordsize="21600,21600" o:gfxdata="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f3QG/VAAAABQEAAA8AAAAAAAAAAQAgAAAAIgAAAGRycy9k&#10;b3ducmV2LnhtbFBLAQIUABQAAAAIAIdO4kA6bFbQBQIAAPMDAAAOAAAAAAAAAAEAIAAAACQBAABk&#10;cnMvZTJvRG9jLnhtbFBLBQYAAAAABgAGAFkBAACbBQAAAAA=&#10;">
                        <v:fill on="f" focussize="0,0"/>
                        <v:stroke color="#000000" joinstyle="round"/>
                        <v:imagedata o:title=""/>
                        <o:lock v:ext="edit" aspectratio="f"/>
                      </v:line>
                      <v:line id="_x0000_s1026" o:spid="_x0000_s1026" o:spt="20" style="position:absolute;left:1343660;top:2181860;height:635;width:570230;"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g+MP2AAAAAUB&#10;AAAPAAAAAAAAAAEAIAAAACIAAABkcnMvZG93bnJldi54bWxQSwECFAAUAAAACACHTuJAWbniQRsC&#10;AAAhBAAADgAAAAAAAAABACAAAAAnAQAAZHJzL2Uyb0RvYy54bWxQSwUGAAAAAAYABgBZAQAAtAUA&#10;AAAA&#10;">
                        <v:fill on="f" focussize="0,0"/>
                        <v:stroke color="#000000" joinstyle="round" endarrow="block"/>
                        <v:imagedata o:title=""/>
                        <o:lock v:ext="edit" aspectratio="f"/>
                      </v:line>
                      <v:rect id="_x0000_s1026" o:spid="_x0000_s1026" o:spt="1" style="position:absolute;left:2012315;top:1463675;height:287020;width:668655;"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fN+&#10;ENcAAAAFAQAADwAAAAAAAAABACAAAAAiAAAAZHJzL2Rvd25yZXYueG1sUEsBAhQAFAAAAAgAh07i&#10;QM61GxuxAQAAUAMAAA4AAAAAAAAAAQAgAAAAJgEAAGRycy9lMm9Eb2MueG1sUEsFBgAAAAAGAAYA&#10;WQEAAEkFAAAAAA==&#10;">
                        <v:fill on="f" focussize="0,0"/>
                        <v:stroke on="f"/>
                        <v:imagedata o:title=""/>
                        <o:lock v:ext="edit" aspectratio="f"/>
                        <v:textbox>
                          <w:txbxContent>
                            <w:p w14:paraId="01A556A2">
                              <w:pPr>
                                <w:ind w:left="-105" w:leftChars="-50" w:right="-105" w:rightChars="-50"/>
                                <w:rPr>
                                  <w:rFonts w:hint="default" w:eastAsia="宋体"/>
                                  <w:sz w:val="18"/>
                                  <w:szCs w:val="18"/>
                                  <w:lang w:val="en-US" w:eastAsia="zh-CN"/>
                                </w:rPr>
                              </w:pPr>
                              <w:r>
                                <w:rPr>
                                  <w:rFonts w:hint="eastAsia"/>
                                  <w:sz w:val="18"/>
                                  <w:szCs w:val="18"/>
                                  <w:lang w:val="en-US" w:eastAsia="zh-CN"/>
                                </w:rPr>
                                <w:t>皮带输送</w:t>
                              </w:r>
                            </w:p>
                          </w:txbxContent>
                        </v:textbox>
                      </v:rect>
                      <v:line id="_x0000_s1026" o:spid="_x0000_s1026" o:spt="20" style="position:absolute;left:3586480;top:1737995;height:267970;width:635;" filled="f" stroked="t" coordsize="21600,21600" o:gfxdata="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g+MP2AAAAAUBAAAPAAAAAAAAAAEA&#10;IAAAACIAAABkcnMvZG93bnJldi54bWxQSwECFAAUAAAACACHTuJAcQpt6g8CAAD5AwAADgAAAAAA&#10;AAABACAAAAAnAQAAZHJzL2Uyb0RvYy54bWxQSwUGAAAAAAYABgBZAQAAqAUAAAAA&#10;">
                        <v:fill on="f" focussize="0,0"/>
                        <v:stroke color="#000000" joinstyle="round" endarrow="block"/>
                        <v:imagedata o:title=""/>
                        <o:lock v:ext="edit" aspectratio="f"/>
                      </v:line>
                      <v:line id="_x0000_s1026" o:spid="_x0000_s1026" o:spt="20" style="position:absolute;left:2568575;top:2181860;height:635;width:570230;" filled="f" stroked="t" coordsize="21600,21600" o:gfxdata="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7mJT71wAAAAUBAAAPAAAAAAAAAAEAIAAAACIA&#10;AABkcnMvZG93bnJldi54bWxQSwECFAAUAAAACACHTuJAv42JvgoCAAD5AwAADgAAAAAAAAABACAA&#10;AAAmAQAAZHJzL2Uyb0RvYy54bWxQSwUGAAAAAAYABgBZAQAAogUAAAAA&#10;">
                        <v:fill on="f" focussize="0,0"/>
                        <v:stroke color="#000000" joinstyle="round" startarrow="block"/>
                        <v:imagedata o:title=""/>
                        <o:lock v:ext="edit" aspectratio="f"/>
                      </v:line>
                      <v:rect id="_x0000_s1026" o:spid="_x0000_s1026" o:spt="1" style="position:absolute;left:1051560;top:2407285;height:281940;width:521335;"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fN+&#10;ENcAAAAFAQAADwAAAAAAAAABACAAAAAiAAAAZHJzL2Rvd25yZXYueG1sUEsBAhQAFAAAAAgAh07i&#10;QKzJtQyxAQAAUAMAAA4AAAAAAAAAAQAgAAAAJgEAAGRycy9lMm9Eb2MueG1sUEsFBgAAAAAGAAYA&#10;WQEAAEkFAAAAAA==&#10;">
                        <v:fill on="f" focussize="0,0"/>
                        <v:stroke on="f"/>
                        <v:imagedata o:title=""/>
                        <o:lock v:ext="edit" aspectratio="f"/>
                        <v:textbox>
                          <w:txbxContent>
                            <w:p w14:paraId="66EE9326">
                              <w:pPr>
                                <w:jc w:val="center"/>
                                <w:rPr>
                                  <w:rFonts w:hint="default"/>
                                  <w:lang w:val="en-US" w:eastAsia="zh-CN"/>
                                </w:rPr>
                              </w:pPr>
                              <w:r>
                                <w:rPr>
                                  <w:rFonts w:hint="eastAsia"/>
                                  <w:lang w:val="en-US" w:eastAsia="zh-CN"/>
                                </w:rPr>
                                <w:t>10%</w:t>
                              </w:r>
                            </w:p>
                          </w:txbxContent>
                        </v:textbox>
                      </v:rect>
                      <v:rect id="_x0000_s1026" o:spid="_x0000_s1026" o:spt="1" style="position:absolute;left:3989070;top:3441065;height:248920;width:587375;" filled="f" stroked="t" coordsize="21600,21600" o:gfxdata="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1ge1j1QAAAAUBAAAPAAAAAAAAAAEAIAAAACIA&#10;AABkcnMvZG93bnJldi54bWxQSwECFAAUAAAACACHTuJARu/G6QwCAAAPBAAADgAAAAAAAAABACAA&#10;AAAkAQAAZHJzL2Uyb0RvYy54bWxQSwUGAAAAAAYABgBZAQAAogUAAAAA&#10;">
                        <v:fill on="f" focussize="0,0"/>
                        <v:stroke color="#000000" joinstyle="miter"/>
                        <v:imagedata o:title=""/>
                        <o:lock v:ext="edit" aspectratio="f"/>
                        <v:textbox>
                          <w:txbxContent>
                            <w:p w14:paraId="77F4CC15">
                              <w:pPr>
                                <w:keepNext w:val="0"/>
                                <w:keepLines w:val="0"/>
                                <w:pageBreakBefore w:val="0"/>
                                <w:widowControl w:val="0"/>
                                <w:kinsoku/>
                                <w:wordWrap/>
                                <w:overflowPunct/>
                                <w:topLinePunct w:val="0"/>
                                <w:bidi w:val="0"/>
                                <w:adjustRightInd/>
                                <w:snapToGrid/>
                                <w:ind w:left="-105" w:leftChars="-50" w:right="-105" w:rightChars="-50"/>
                                <w:jc w:val="center"/>
                                <w:textAlignment w:val="auto"/>
                                <w:rPr>
                                  <w:rFonts w:hint="default"/>
                                  <w:lang w:val="en-US"/>
                                </w:rPr>
                              </w:pPr>
                              <w:r>
                                <w:rPr>
                                  <w:rFonts w:hint="eastAsia"/>
                                  <w:lang w:val="en-US" w:eastAsia="zh-CN"/>
                                </w:rPr>
                                <w:t>沉淀池</w:t>
                              </w:r>
                            </w:p>
                          </w:txbxContent>
                        </v:textbox>
                      </v:rect>
                      <v:rect id="_x0000_s1026" o:spid="_x0000_s1026" o:spt="1" style="position:absolute;left:3002915;top:636905;height:297180;width:515620;"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fN+&#10;ENcAAAAFAQAADwAAAAAAAAABACAAAAAiAAAAZHJzL2Rvd25yZXYueG1sUEsBAhQAFAAAAAgAh07i&#10;QLozIomxAQAATwMAAA4AAAAAAAAAAQAgAAAAJgEAAGRycy9lMm9Eb2MueG1sUEsFBgAAAAAGAAYA&#10;WQEAAEkFAAAAAA==&#10;">
                        <v:fill on="f" focussize="0,0"/>
                        <v:stroke on="f"/>
                        <v:imagedata o:title=""/>
                        <o:lock v:ext="edit" aspectratio="f"/>
                        <v:textbox>
                          <w:txbxContent>
                            <w:p w14:paraId="333543B8">
                              <w:pPr>
                                <w:rPr>
                                  <w:rFonts w:hint="eastAsia"/>
                                </w:rPr>
                              </w:pPr>
                              <w:r>
                                <w:rPr>
                                  <w:rFonts w:hint="eastAsia"/>
                                </w:rPr>
                                <w:t>G、Z</w:t>
                              </w:r>
                            </w:p>
                          </w:txbxContent>
                        </v:textbox>
                      </v:rect>
                      <v:rect id="_x0000_s1026" o:spid="_x0000_s1026" o:spt="1" style="position:absolute;left:3174365;top:1180465;height:297180;width:515620;"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nzfhDX&#10;AAAABQEAAA8AAAAAAAAAAQAgAAAAIgAAAGRycy9kb3ducmV2LnhtbFBLAQIUABQAAAAIAIdO4kAF&#10;ClNorwEAAFADAAAOAAAAAAAAAAEAIAAAACYBAABkcnMvZTJvRG9jLnhtbFBLBQYAAAAABgAGAFkB&#10;AABHBQAAAAA=&#10;">
                        <v:fill on="f" focussize="0,0"/>
                        <v:stroke on="f"/>
                        <v:imagedata o:title=""/>
                        <o:lock v:ext="edit" aspectratio="f"/>
                        <v:textbox>
                          <w:txbxContent>
                            <w:p w14:paraId="5F9D1185">
                              <w:pPr>
                                <w:rPr>
                                  <w:rFonts w:hint="eastAsia"/>
                                </w:rPr>
                              </w:pPr>
                              <w:r>
                                <w:rPr>
                                  <w:rFonts w:hint="eastAsia"/>
                                </w:rPr>
                                <w:t>G、Z</w:t>
                              </w:r>
                            </w:p>
                          </w:txbxContent>
                        </v:textbox>
                      </v:rect>
                      <v:rect id="_x0000_s1026" o:spid="_x0000_s1026" o:spt="1" style="position:absolute;left:179705;top:1793875;height:297180;width:515620;"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fN+ENcA&#10;AAAFAQAADwAAAAAAAAABACAAAAAiAAAAZHJzL2Rvd25yZXYueG1sUEsBAhQAFAAAAAgAh07iQCW/&#10;842uAQAATwMAAA4AAAAAAAAAAQAgAAAAJgEAAGRycy9lMm9Eb2MueG1sUEsFBgAAAAAGAAYAWQEA&#10;AEYFAAAAAA==&#10;">
                        <v:fill on="f" focussize="0,0"/>
                        <v:stroke on="f"/>
                        <v:imagedata o:title=""/>
                        <o:lock v:ext="edit" aspectratio="f"/>
                        <v:textbox>
                          <w:txbxContent>
                            <w:p w14:paraId="5690D64C">
                              <w:pPr>
                                <w:rPr>
                                  <w:rFonts w:hint="eastAsia"/>
                                </w:rPr>
                              </w:pPr>
                              <w:r>
                                <w:rPr>
                                  <w:rFonts w:hint="eastAsia"/>
                                </w:rPr>
                                <w:t>G、Z</w:t>
                              </w:r>
                            </w:p>
                          </w:txbxContent>
                        </v:textbox>
                      </v:rect>
                      <v:rect id="_x0000_s1026" o:spid="_x0000_s1026" o:spt="1" style="position:absolute;left:4013835;top:1891030;height:297180;width:515620;"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fN+&#10;ENcAAAAFAQAADwAAAAAAAAABACAAAAAiAAAAZHJzL2Rvd25yZXYueG1sUEsBAhQAFAAAAAgAh07i&#10;QIHSHX+xAQAAUAMAAA4AAAAAAAAAAQAgAAAAJgEAAGRycy9lMm9Eb2MueG1sUEsFBgAAAAAGAAYA&#10;WQEAAEkFAAAAAA==&#10;">
                        <v:fill on="f" focussize="0,0"/>
                        <v:stroke on="f"/>
                        <v:imagedata o:title=""/>
                        <o:lock v:ext="edit" aspectratio="f"/>
                        <v:textbox>
                          <w:txbxContent>
                            <w:p w14:paraId="0EF583B0">
                              <w:pPr>
                                <w:rPr>
                                  <w:rFonts w:hint="eastAsia"/>
                                </w:rPr>
                              </w:pPr>
                              <w:r>
                                <w:rPr>
                                  <w:rFonts w:hint="eastAsia"/>
                                </w:rPr>
                                <w:t>G、Z</w:t>
                              </w:r>
                            </w:p>
                          </w:txbxContent>
                        </v:textbox>
                      </v:rect>
                      <v:rect id="_x0000_s1026" o:spid="_x0000_s1026" o:spt="1" style="position:absolute;left:2246630;top:1842135;height:297180;width:515620;"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p834Q&#10;1wAAAAUBAAAPAAAAAAAAAAEAIAAAACIAAABkcnMvZG93bnJldi54bWxQSwECFAAUAAAACACHTuJA&#10;H1epirABAABQAwAADgAAAAAAAAABACAAAAAmAQAAZHJzL2Uyb0RvYy54bWxQSwUGAAAAAAYABgBZ&#10;AQAASAUAAAAA&#10;">
                        <v:fill on="f" focussize="0,0"/>
                        <v:stroke on="f"/>
                        <v:imagedata o:title=""/>
                        <o:lock v:ext="edit" aspectratio="f"/>
                        <v:textbox>
                          <w:txbxContent>
                            <w:p w14:paraId="0A8205A1">
                              <w:pPr>
                                <w:rPr>
                                  <w:rFonts w:hint="eastAsia"/>
                                </w:rPr>
                              </w:pPr>
                              <w:r>
                                <w:rPr>
                                  <w:rFonts w:hint="eastAsia"/>
                                </w:rPr>
                                <w:t>G、Z</w:t>
                              </w:r>
                            </w:p>
                          </w:txbxContent>
                        </v:textbox>
                      </v:rect>
                      <v:rect id="_x0000_s1026" o:spid="_x0000_s1026" o:spt="1" style="position:absolute;left:3360420;top:2673350;height:297180;width:515620;"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nzfhDX&#10;AAAABQEAAA8AAAAAAAAAAQAgAAAAIgAAAGRycy9kb3ducmV2LnhtbFBLAQIUABQAAAAIAIdO4kCH&#10;iAEprwEAAFADAAAOAAAAAAAAAAEAIAAAACYBAABkcnMvZTJvRG9jLnhtbFBLBQYAAAAABgAGAFkB&#10;AABHBQAAAAA=&#10;">
                        <v:fill on="f" focussize="0,0"/>
                        <v:stroke on="f"/>
                        <v:imagedata o:title=""/>
                        <o:lock v:ext="edit" aspectratio="f"/>
                        <v:textbox>
                          <w:txbxContent>
                            <w:p w14:paraId="54E3537A">
                              <w:pPr>
                                <w:rPr>
                                  <w:rFonts w:hint="eastAsia"/>
                                </w:rPr>
                              </w:pPr>
                              <w:r>
                                <w:rPr>
                                  <w:rFonts w:hint="eastAsia"/>
                                </w:rPr>
                                <w:t>G、Z</w:t>
                              </w:r>
                            </w:p>
                          </w:txbxContent>
                        </v:textbox>
                      </v:rect>
                      <v:rect id="_x0000_s1026" o:spid="_x0000_s1026" o:spt="1" style="position:absolute;left:166370;top:3473450;height:297180;width:353695;"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fN+&#10;ENcAAAAFAQAADwAAAAAAAAABACAAAAAiAAAAZHJzL2Rvd25yZXYueG1sUEsBAhQAFAAAAAgAh07i&#10;QEFPGC2xAQAATwMAAA4AAAAAAAAAAQAgAAAAJgEAAGRycy9lMm9Eb2MueG1sUEsFBgAAAAAGAAYA&#10;WQEAAEkFAAAAAA==&#10;">
                        <v:fill on="f" focussize="0,0"/>
                        <v:stroke on="f"/>
                        <v:imagedata o:title=""/>
                        <o:lock v:ext="edit" aspectratio="f"/>
                        <v:textbox>
                          <w:txbxContent>
                            <w:p w14:paraId="7F87F7CE">
                              <w:pPr>
                                <w:rPr>
                                  <w:rFonts w:hint="eastAsia"/>
                                </w:rPr>
                              </w:pPr>
                              <w:r>
                                <w:rPr>
                                  <w:rFonts w:hint="eastAsia"/>
                                </w:rPr>
                                <w:t>G</w:t>
                              </w:r>
                            </w:p>
                          </w:txbxContent>
                        </v:textbox>
                      </v:rect>
                      <v:rect id="_x0000_s1026" o:spid="_x0000_s1026" o:spt="1" style="position:absolute;left:2407920;top:3215640;height:297180;width:515620;"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fN+ENcA&#10;AAAFAQAADwAAAAAAAAABACAAAAAiAAAAZHJzL2Rvd25yZXYueG1sUEsBAhQAFAAAAAgAh07iQL7Z&#10;S5muAQAAUAMAAA4AAAAAAAAAAQAgAAAAJgEAAGRycy9lMm9Eb2MueG1sUEsFBgAAAAAGAAYAWQEA&#10;AEYFAAAAAA==&#10;">
                        <v:fill on="f" focussize="0,0"/>
                        <v:stroke on="f"/>
                        <v:imagedata o:title=""/>
                        <o:lock v:ext="edit" aspectratio="f"/>
                        <v:textbox>
                          <w:txbxContent>
                            <w:p w14:paraId="51E5B1A6">
                              <w:pPr>
                                <w:rPr>
                                  <w:rFonts w:hint="eastAsia"/>
                                </w:rPr>
                              </w:pPr>
                              <w:r>
                                <w:rPr>
                                  <w:rFonts w:hint="eastAsia"/>
                                </w:rPr>
                                <w:t>G、Z</w:t>
                              </w:r>
                            </w:p>
                          </w:txbxContent>
                        </v:textbox>
                      </v:rect>
                      <v:rect id="_x0000_s1026" o:spid="_x0000_s1026" o:spt="1" style="position:absolute;left:1838325;top:4885690;height:297180;width:515620;"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fN+&#10;ENcAAAAFAQAADwAAAAAAAAABACAAAAAiAAAAZHJzL2Rvd25yZXYueG1sUEsBAhQAFAAAAAgAh07i&#10;QGpw7eOxAQAAUAMAAA4AAAAAAAAAAQAgAAAAJgEAAGRycy9lMm9Eb2MueG1sUEsFBgAAAAAGAAYA&#10;WQEAAEkFAAAAAA==&#10;">
                        <v:fill on="f" focussize="0,0"/>
                        <v:stroke on="f"/>
                        <v:imagedata o:title=""/>
                        <o:lock v:ext="edit" aspectratio="f"/>
                        <v:textbox>
                          <w:txbxContent>
                            <w:p w14:paraId="1A25EDBB">
                              <w:pPr>
                                <w:rPr>
                                  <w:rFonts w:hint="eastAsia"/>
                                </w:rPr>
                              </w:pPr>
                              <w:r>
                                <w:rPr>
                                  <w:rFonts w:hint="eastAsia"/>
                                </w:rPr>
                                <w:t>G</w:t>
                              </w:r>
                            </w:p>
                          </w:txbxContent>
                        </v:textbox>
                      </v:rect>
                      <v:rect id="_x0000_s1026" o:spid="_x0000_s1026" o:spt="1" style="position:absolute;left:3322955;top:4826635;height:297180;width:266700;"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fN+&#10;ENcAAAAFAQAADwAAAAAAAAABACAAAAAiAAAAZHJzL2Rvd25yZXYueG1sUEsBAhQAFAAAAAgAh07i&#10;QEt5pAGxAQAAUAMAAA4AAAAAAAAAAQAgAAAAJgEAAGRycy9lMm9Eb2MueG1sUEsFBgAAAAAGAAYA&#10;WQEAAEkFAAAAAA==&#10;">
                        <v:fill on="f" focussize="0,0"/>
                        <v:stroke on="f"/>
                        <v:imagedata o:title=""/>
                        <o:lock v:ext="edit" aspectratio="f"/>
                        <v:textbox>
                          <w:txbxContent>
                            <w:p w14:paraId="34EEF836">
                              <w:pPr>
                                <w:jc w:val="center"/>
                                <w:rPr>
                                  <w:rFonts w:hint="eastAsia"/>
                                </w:rPr>
                              </w:pPr>
                              <w:r>
                                <w:rPr>
                                  <w:rFonts w:hint="eastAsia"/>
                                </w:rPr>
                                <w:t>G</w:t>
                              </w:r>
                            </w:p>
                          </w:txbxContent>
                        </v:textbox>
                      </v:rect>
                      <v:rect id="_x0000_s1026" o:spid="_x0000_s1026" o:spt="1" style="position:absolute;left:4474210;top:4820920;height:297180;width:314325;"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p834Q&#10;1wAAAAUBAAAPAAAAAAAAAAEAIAAAACIAAABkcnMvZG93bnJldi54bWxQSwECFAAUAAAACACHTuJA&#10;KYiI17ABAABQAwAADgAAAAAAAAABACAAAAAmAQAAZHJzL2Uyb0RvYy54bWxQSwUGAAAAAAYABgBZ&#10;AQAASAUAAAAA&#10;">
                        <v:fill on="f" focussize="0,0"/>
                        <v:stroke on="f"/>
                        <v:imagedata o:title=""/>
                        <o:lock v:ext="edit" aspectratio="f"/>
                        <v:textbox>
                          <w:txbxContent>
                            <w:p w14:paraId="0710BEE4">
                              <w:pPr>
                                <w:jc w:val="center"/>
                                <w:rPr>
                                  <w:rFonts w:hint="eastAsia"/>
                                </w:rPr>
                              </w:pPr>
                              <w:r>
                                <w:rPr>
                                  <w:rFonts w:hint="eastAsia"/>
                                </w:rPr>
                                <w:t>G</w:t>
                              </w:r>
                            </w:p>
                          </w:txbxContent>
                        </v:textbox>
                      </v:rect>
                      <v:rect id="_x0000_s1026" o:spid="_x0000_s1026" o:spt="1" style="position:absolute;left:4203700;top:3229610;height:297180;width:515620;" filled="f" stroked="f" coordsize="21600,21600" o:gfxdata="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nzfhDX&#10;AAAABQEAAA8AAAAAAAAAAQAgAAAAIgAAAGRycy9kb3ducmV2LnhtbFBLAQIUABQAAAAIAIdO4kBx&#10;Sd1DrwEAAE4DAAAOAAAAAAAAAAEAIAAAACYBAABkcnMvZTJvRG9jLnhtbFBLBQYAAAAABgAGAFkB&#10;AABHBQAAAAA=&#10;">
                        <v:fill on="f" focussize="0,0"/>
                        <v:stroke on="f"/>
                        <v:imagedata o:title=""/>
                        <o:lock v:ext="edit" aspectratio="f"/>
                        <v:textbox>
                          <w:txbxContent>
                            <w:p w14:paraId="789564D5">
                              <w:pPr>
                                <w:rPr>
                                  <w:rFonts w:hint="eastAsia" w:eastAsia="宋体"/>
                                  <w:lang w:val="en-US" w:eastAsia="zh-CN"/>
                                </w:rPr>
                              </w:pPr>
                              <w:r>
                                <w:rPr>
                                  <w:rFonts w:hint="eastAsia"/>
                                  <w:lang w:val="en-US" w:eastAsia="zh-CN"/>
                                </w:rPr>
                                <w:t>S</w:t>
                              </w:r>
                            </w:p>
                          </w:txbxContent>
                        </v:textbox>
                      </v:rect>
                      <w10:wrap type="none"/>
                      <w10:anchorlock/>
                    </v:group>
                  </w:pict>
                </mc:Fallback>
              </mc:AlternateContent>
            </w:r>
          </w:p>
          <w:p w14:paraId="03C58BF1">
            <w:pPr>
              <w:pageBreakBefore w:val="0"/>
              <w:kinsoku/>
              <w:wordWrap/>
              <w:bidi w:val="0"/>
              <w:adjustRightInd/>
              <w:snapToGrid/>
              <w:spacing w:line="360" w:lineRule="auto"/>
              <w:jc w:val="center"/>
              <w:outlineLvl w:val="9"/>
              <w:rPr>
                <w:rFonts w:hint="default" w:ascii="Times New Roman" w:hAnsi="Times New Roman" w:eastAsia="宋体"/>
                <w:b/>
                <w:caps w:val="0"/>
                <w:color w:val="000000" w:themeColor="text1"/>
                <w:sz w:val="24"/>
                <w:highlight w:val="none"/>
                <w:lang w:val="en-US" w:eastAsia="zh-CN"/>
                <w14:textFill>
                  <w14:solidFill>
                    <w14:schemeClr w14:val="tx1"/>
                  </w14:solidFill>
                </w14:textFill>
              </w:rPr>
            </w:pPr>
            <w:r>
              <w:rPr>
                <w:rFonts w:hint="eastAsia" w:ascii="Times New Roman" w:hAnsi="Times New Roman" w:eastAsia="宋体"/>
                <w:b/>
                <w:caps w:val="0"/>
                <w:color w:val="000000" w:themeColor="text1"/>
                <w:sz w:val="24"/>
                <w:highlight w:val="none"/>
                <w14:textFill>
                  <w14:solidFill>
                    <w14:schemeClr w14:val="tx1"/>
                  </w14:solidFill>
                </w14:textFill>
              </w:rPr>
              <w:t>图2-</w:t>
            </w:r>
            <w:r>
              <w:rPr>
                <w:rFonts w:hint="eastAsia"/>
                <w:b/>
                <w:caps w:val="0"/>
                <w:color w:val="000000" w:themeColor="text1"/>
                <w:sz w:val="24"/>
                <w:highlight w:val="none"/>
                <w:lang w:val="en-US" w:eastAsia="zh-CN"/>
                <w14:textFill>
                  <w14:solidFill>
                    <w14:schemeClr w14:val="tx1"/>
                  </w14:solidFill>
                </w14:textFill>
              </w:rPr>
              <w:t>8</w:t>
            </w:r>
            <w:r>
              <w:rPr>
                <w:rFonts w:hint="eastAsia" w:ascii="Times New Roman" w:hAnsi="Times New Roman" w:eastAsia="宋体"/>
                <w:b/>
                <w:caps w:val="0"/>
                <w:color w:val="000000" w:themeColor="text1"/>
                <w:sz w:val="24"/>
                <w:highlight w:val="none"/>
                <w14:textFill>
                  <w14:solidFill>
                    <w14:schemeClr w14:val="tx1"/>
                  </w14:solidFill>
                </w14:textFill>
              </w:rPr>
              <w:t xml:space="preserve">       </w:t>
            </w:r>
            <w:r>
              <w:rPr>
                <w:rFonts w:hint="eastAsia" w:ascii="Times New Roman" w:hAnsi="Times New Roman" w:eastAsia="宋体"/>
                <w:b/>
                <w:caps w:val="0"/>
                <w:color w:val="000000" w:themeColor="text1"/>
                <w:sz w:val="24"/>
                <w:highlight w:val="none"/>
                <w:lang w:eastAsia="zh-CN"/>
                <w14:textFill>
                  <w14:solidFill>
                    <w14:schemeClr w14:val="tx1"/>
                  </w14:solidFill>
                </w14:textFill>
              </w:rPr>
              <w:t>项目</w:t>
            </w:r>
            <w:r>
              <w:rPr>
                <w:rFonts w:hint="eastAsia" w:ascii="Times New Roman" w:hAnsi="Times New Roman" w:eastAsia="宋体"/>
                <w:b/>
                <w:caps w:val="0"/>
                <w:color w:val="000000" w:themeColor="text1"/>
                <w:sz w:val="24"/>
                <w:highlight w:val="none"/>
                <w:lang w:val="en-US" w:eastAsia="zh-CN"/>
                <w14:textFill>
                  <w14:solidFill>
                    <w14:schemeClr w14:val="tx1"/>
                  </w14:solidFill>
                </w14:textFill>
              </w:rPr>
              <w:t>矿石加工</w:t>
            </w:r>
            <w:r>
              <w:rPr>
                <w:rFonts w:hint="eastAsia" w:ascii="Times New Roman" w:hAnsi="Times New Roman" w:eastAsia="宋体"/>
                <w:b/>
                <w:caps w:val="0"/>
                <w:color w:val="000000" w:themeColor="text1"/>
                <w:sz w:val="24"/>
                <w:highlight w:val="none"/>
                <w14:textFill>
                  <w14:solidFill>
                    <w14:schemeClr w14:val="tx1"/>
                  </w14:solidFill>
                </w14:textFill>
              </w:rPr>
              <w:t>生产工艺流程及产污环节图</w:t>
            </w:r>
          </w:p>
          <w:p w14:paraId="368FD9B4">
            <w:pPr>
              <w:pageBreakBefore w:val="0"/>
              <w:kinsoku/>
              <w:wordWrap/>
              <w:bidi w:val="0"/>
              <w:adjustRightInd/>
              <w:snapToGrid/>
              <w:spacing w:line="360" w:lineRule="auto"/>
              <w:ind w:firstLine="482" w:firstLineChars="200"/>
              <w:outlineLvl w:val="9"/>
              <w:rPr>
                <w:rFonts w:ascii="Times New Roman" w:hAnsi="Times New Roman" w:eastAsia="宋体"/>
                <w:b/>
                <w:caps w:val="0"/>
                <w:color w:val="000000" w:themeColor="text1"/>
                <w:sz w:val="24"/>
                <w:highlight w:val="none"/>
                <w14:textFill>
                  <w14:solidFill>
                    <w14:schemeClr w14:val="tx1"/>
                  </w14:solidFill>
                </w14:textFill>
              </w:rPr>
            </w:pPr>
            <w:r>
              <w:rPr>
                <w:rFonts w:hint="eastAsia" w:ascii="Times New Roman" w:hAnsi="Times New Roman" w:eastAsia="宋体"/>
                <w:b/>
                <w:caps w:val="0"/>
                <w:color w:val="000000" w:themeColor="text1"/>
                <w:sz w:val="24"/>
                <w:highlight w:val="none"/>
                <w14:textFill>
                  <w14:solidFill>
                    <w14:schemeClr w14:val="tx1"/>
                  </w14:solidFill>
                </w14:textFill>
              </w:rPr>
              <w:t>工艺简述：</w:t>
            </w:r>
          </w:p>
          <w:p w14:paraId="27269521">
            <w:pPr>
              <w:pageBreakBefore w:val="0"/>
              <w:kinsoku/>
              <w:wordWrap/>
              <w:bidi w:val="0"/>
              <w:adjustRightInd/>
              <w:snapToGrid/>
              <w:spacing w:line="360" w:lineRule="auto"/>
              <w:ind w:firstLine="480" w:firstLineChars="200"/>
              <w:outlineLvl w:val="9"/>
              <w:rPr>
                <w:rStyle w:val="81"/>
                <w:rFonts w:hint="eastAsia" w:ascii="Times New Roman" w:hAnsi="Times New Roman" w:eastAsia="宋体" w:cs="Times New Roman"/>
                <w:caps w:val="0"/>
                <w:smallCaps w:val="0"/>
                <w:color w:val="000000" w:themeColor="text1"/>
                <w:sz w:val="24"/>
                <w:szCs w:val="24"/>
                <w:highlight w:val="none"/>
                <w:lang w:val="en-US" w:eastAsia="zh-CN"/>
                <w14:textFill>
                  <w14:solidFill>
                    <w14:schemeClr w14:val="tx1"/>
                  </w14:solidFill>
                </w14:textFill>
              </w:rPr>
            </w:pPr>
            <w:r>
              <w:rPr>
                <w:rStyle w:val="81"/>
                <w:rFonts w:hint="eastAsia" w:ascii="Times New Roman" w:hAnsi="Times New Roman" w:eastAsia="宋体"/>
                <w:caps w:val="0"/>
                <w:smallCaps w:val="0"/>
                <w:color w:val="000000" w:themeColor="text1"/>
                <w:sz w:val="24"/>
                <w:szCs w:val="24"/>
                <w:highlight w:val="none"/>
                <w:lang w:val="en-US" w:eastAsia="zh-CN"/>
                <w14:textFill>
                  <w14:solidFill>
                    <w14:schemeClr w14:val="tx1"/>
                  </w14:solidFill>
                </w14:textFill>
              </w:rPr>
              <w:t>从采场采下的石料，用汽车将石料运输至矿石加工区上料台区域。原料经料仓送进颚式破碎机进行初步破碎，粗碎后的石料由胶带输送机输送至圆锥破碎机进行进一步破碎。细碎后的石料由胶带输送机送进1#振动筛进行成品筛分，根据客户需求，筛分出10%粒径在16~61mm的矿石作为道砟直接出售，剩余90%的矿石经皮带输送机送至整形机，去除矿石表面锐角，以修正骨料粒形。经整形后石料进行筛分，水洗（水洗砂），筛分出几种不同规格的石子，不满足粒度要求（＞40mm）的原料由胶带输送机返料送到圆锥破碎机进行再次破碎，形成闭路多次循环</w:t>
            </w:r>
            <w:r>
              <w:rPr>
                <w:rStyle w:val="81"/>
                <w:rFonts w:hint="eastAsia" w:ascii="Times New Roman" w:hAnsi="Times New Roman" w:eastAsia="宋体" w:cs="Times New Roman"/>
                <w:caps w:val="0"/>
                <w:smallCaps w:val="0"/>
                <w:color w:val="000000" w:themeColor="text1"/>
                <w:sz w:val="24"/>
                <w:szCs w:val="24"/>
                <w:highlight w:val="none"/>
                <w:lang w:val="en-US" w:eastAsia="zh-CN"/>
                <w14:textFill>
                  <w14:solidFill>
                    <w14:schemeClr w14:val="tx1"/>
                  </w14:solidFill>
                </w14:textFill>
              </w:rPr>
              <w:t>；满足粒径要求的产品分成5~20mm、20~40mm两个粒级碎石产品经皮带输送机输送至各粒级成品堆场暂存出售；剩余的为0~5mm机制砂经皮带输送机输送至堆场暂存出售。根据市场需求产品最终作为建筑材料拉运至奇台县及周边的公路、铁路施工地点，堆场储存时间不大于半个月。</w:t>
            </w:r>
          </w:p>
          <w:p w14:paraId="674ECD98">
            <w:pPr>
              <w:pageBreakBefore w:val="0"/>
              <w:kinsoku/>
              <w:wordWrap/>
              <w:bidi w:val="0"/>
              <w:adjustRightInd/>
              <w:snapToGrid/>
              <w:spacing w:line="360" w:lineRule="auto"/>
              <w:ind w:firstLine="482" w:firstLineChars="200"/>
              <w:outlineLvl w:val="9"/>
              <w:rPr>
                <w:rFonts w:hint="default" w:ascii="Times New Roman" w:hAnsi="Times New Roman" w:eastAsia="宋体"/>
                <w:b/>
                <w:bCs w:val="0"/>
                <w:cap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 w:val="24"/>
                <w:szCs w:val="24"/>
                <w:highlight w:val="none"/>
                <w:lang w:eastAsia="zh-CN"/>
                <w14:textFill>
                  <w14:solidFill>
                    <w14:schemeClr w14:val="tx1"/>
                  </w14:solidFill>
                </w14:textFill>
              </w:rPr>
              <w:t>（</w:t>
            </w:r>
            <w:r>
              <w:rPr>
                <w:rFonts w:hint="eastAsia" w:ascii="Times New Roman" w:hAnsi="Times New Roman" w:eastAsia="宋体"/>
                <w:b/>
                <w:bCs/>
                <w:caps w:val="0"/>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b/>
                <w:bCs/>
                <w:caps w:val="0"/>
                <w:color w:val="000000" w:themeColor="text1"/>
                <w:sz w:val="24"/>
                <w:szCs w:val="24"/>
                <w:highlight w:val="none"/>
                <w:lang w:eastAsia="zh-CN"/>
                <w14:textFill>
                  <w14:solidFill>
                    <w14:schemeClr w14:val="tx1"/>
                  </w14:solidFill>
                </w14:textFill>
              </w:rPr>
              <w:t>）</w:t>
            </w:r>
            <w:r>
              <w:rPr>
                <w:rFonts w:hint="eastAsia" w:ascii="Times New Roman" w:hAnsi="Times New Roman" w:eastAsia="宋体"/>
                <w:b/>
                <w:bCs w:val="0"/>
                <w:caps w:val="0"/>
                <w:color w:val="000000" w:themeColor="text1"/>
                <w:sz w:val="24"/>
                <w:szCs w:val="24"/>
                <w:highlight w:val="none"/>
                <w:lang w:val="en-US" w:eastAsia="zh-CN"/>
                <w14:textFill>
                  <w14:solidFill>
                    <w14:schemeClr w14:val="tx1"/>
                  </w14:solidFill>
                </w14:textFill>
              </w:rPr>
              <w:t>主要产污环节及治理措施</w:t>
            </w:r>
          </w:p>
          <w:p w14:paraId="538344D9">
            <w:pPr>
              <w:pageBreakBefore w:val="0"/>
              <w:kinsoku/>
              <w:wordWrap/>
              <w:bidi w:val="0"/>
              <w:adjustRightInd/>
              <w:snapToGrid/>
              <w:spacing w:line="360" w:lineRule="auto"/>
              <w:ind w:firstLine="480" w:firstLineChars="200"/>
              <w:outlineLvl w:val="9"/>
              <w:rPr>
                <w:rFonts w:hint="default" w:ascii="Times New Roman" w:hAnsi="Times New Roman" w:eastAsia="宋体"/>
                <w:bCs/>
                <w:cap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bCs/>
                <w:caps w:val="0"/>
                <w:color w:val="000000" w:themeColor="text1"/>
                <w:sz w:val="24"/>
                <w:szCs w:val="24"/>
                <w:highlight w:val="none"/>
                <w:lang w:val="en-US" w:eastAsia="zh-CN"/>
                <w14:textFill>
                  <w14:solidFill>
                    <w14:schemeClr w14:val="tx1"/>
                  </w14:solidFill>
                </w14:textFill>
              </w:rPr>
              <w:t>本项目主要污染物产生环节及治理措施详见表2-</w:t>
            </w:r>
            <w:r>
              <w:rPr>
                <w:rFonts w:hint="eastAsia"/>
                <w:bCs/>
                <w:caps w:val="0"/>
                <w:color w:val="000000" w:themeColor="text1"/>
                <w:sz w:val="24"/>
                <w:szCs w:val="24"/>
                <w:highlight w:val="none"/>
                <w:lang w:val="en-US" w:eastAsia="zh-CN"/>
                <w14:textFill>
                  <w14:solidFill>
                    <w14:schemeClr w14:val="tx1"/>
                  </w14:solidFill>
                </w14:textFill>
              </w:rPr>
              <w:t>10</w:t>
            </w:r>
            <w:r>
              <w:rPr>
                <w:rFonts w:hint="eastAsia" w:ascii="Times New Roman" w:hAnsi="Times New Roman" w:eastAsia="宋体"/>
                <w:bCs/>
                <w:caps w:val="0"/>
                <w:color w:val="000000" w:themeColor="text1"/>
                <w:sz w:val="24"/>
                <w:szCs w:val="24"/>
                <w:highlight w:val="none"/>
                <w:lang w:val="en-US" w:eastAsia="zh-CN"/>
                <w14:textFill>
                  <w14:solidFill>
                    <w14:schemeClr w14:val="tx1"/>
                  </w14:solidFill>
                </w14:textFill>
              </w:rPr>
              <w:t>。</w:t>
            </w:r>
          </w:p>
          <w:p w14:paraId="2F87611F">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表2-</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10</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项目主要污染物产生环节一览表</w:t>
            </w:r>
          </w:p>
          <w:tbl>
            <w:tblPr>
              <w:tblStyle w:val="32"/>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66"/>
              <w:gridCol w:w="1243"/>
              <w:gridCol w:w="1200"/>
              <w:gridCol w:w="4708"/>
            </w:tblGrid>
            <w:tr w14:paraId="208C27F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6" w:type="pct"/>
                  <w:tcBorders>
                    <w:tl2br w:val="nil"/>
                    <w:tr2bl w:val="nil"/>
                  </w:tcBorders>
                  <w:noWrap w:val="0"/>
                  <w:vAlign w:val="center"/>
                </w:tcPr>
                <w:p w14:paraId="52B6FA84">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b/>
                      <w:bCs/>
                      <w:color w:val="000000" w:themeColor="text1"/>
                      <w:sz w:val="21"/>
                      <w:szCs w:val="21"/>
                      <w:highlight w:val="none"/>
                      <w:lang w:val="en-US" w:eastAsia="zh-CN"/>
                      <w14:textFill>
                        <w14:solidFill>
                          <w14:schemeClr w14:val="tx1"/>
                        </w14:solidFill>
                      </w14:textFill>
                    </w:rPr>
                  </w:pPr>
                  <w:r>
                    <w:rPr>
                      <w:rFonts w:ascii="Times New Roman" w:hAnsi="Times New Roman" w:eastAsia="宋体"/>
                      <w:b/>
                      <w:bCs/>
                      <w:color w:val="000000" w:themeColor="text1"/>
                      <w:sz w:val="21"/>
                      <w:szCs w:val="21"/>
                      <w:highlight w:val="none"/>
                      <w:lang w:val="en-US" w:eastAsia="zh-CN"/>
                      <w14:textFill>
                        <w14:solidFill>
                          <w14:schemeClr w14:val="tx1"/>
                        </w14:solidFill>
                      </w14:textFill>
                    </w:rPr>
                    <w:t>类型</w:t>
                  </w:r>
                </w:p>
              </w:tc>
              <w:tc>
                <w:tcPr>
                  <w:tcW w:w="816" w:type="pct"/>
                  <w:tcBorders>
                    <w:tl2br w:val="nil"/>
                    <w:tr2bl w:val="nil"/>
                  </w:tcBorders>
                  <w:noWrap w:val="0"/>
                  <w:vAlign w:val="center"/>
                </w:tcPr>
                <w:p w14:paraId="484F80BB">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b/>
                      <w:bCs/>
                      <w:color w:val="000000" w:themeColor="text1"/>
                      <w:sz w:val="21"/>
                      <w:szCs w:val="21"/>
                      <w:highlight w:val="none"/>
                      <w:lang w:val="en-US" w:eastAsia="zh-CN"/>
                      <w14:textFill>
                        <w14:solidFill>
                          <w14:schemeClr w14:val="tx1"/>
                        </w14:solidFill>
                      </w14:textFill>
                    </w:rPr>
                  </w:pPr>
                  <w:r>
                    <w:rPr>
                      <w:rFonts w:ascii="Times New Roman" w:hAnsi="Times New Roman" w:eastAsia="宋体"/>
                      <w:b/>
                      <w:bCs/>
                      <w:color w:val="000000" w:themeColor="text1"/>
                      <w:sz w:val="21"/>
                      <w:szCs w:val="21"/>
                      <w:highlight w:val="none"/>
                      <w:lang w:val="en-US" w:eastAsia="zh-CN"/>
                      <w14:textFill>
                        <w14:solidFill>
                          <w14:schemeClr w14:val="tx1"/>
                        </w14:solidFill>
                      </w14:textFill>
                    </w:rPr>
                    <w:t>污染源</w:t>
                  </w:r>
                </w:p>
              </w:tc>
              <w:tc>
                <w:tcPr>
                  <w:tcW w:w="788" w:type="pct"/>
                  <w:tcBorders>
                    <w:tl2br w:val="nil"/>
                    <w:tr2bl w:val="nil"/>
                  </w:tcBorders>
                  <w:noWrap w:val="0"/>
                  <w:vAlign w:val="center"/>
                </w:tcPr>
                <w:p w14:paraId="4EE535FB">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t>污染物</w:t>
                  </w:r>
                </w:p>
              </w:tc>
              <w:tc>
                <w:tcPr>
                  <w:tcW w:w="3088" w:type="pct"/>
                  <w:tcBorders>
                    <w:tl2br w:val="nil"/>
                    <w:tr2bl w:val="nil"/>
                  </w:tcBorders>
                  <w:noWrap w:val="0"/>
                  <w:vAlign w:val="center"/>
                </w:tcPr>
                <w:p w14:paraId="17ED6E39">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t>治理措施</w:t>
                  </w:r>
                </w:p>
              </w:tc>
            </w:tr>
            <w:tr w14:paraId="3902998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000" w:type="pct"/>
                  <w:gridSpan w:val="4"/>
                  <w:tcBorders>
                    <w:tl2br w:val="nil"/>
                    <w:tr2bl w:val="nil"/>
                  </w:tcBorders>
                  <w:noWrap w:val="0"/>
                  <w:vAlign w:val="center"/>
                </w:tcPr>
                <w:p w14:paraId="1C581E80">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t>露天采场</w:t>
                  </w:r>
                </w:p>
              </w:tc>
            </w:tr>
            <w:tr w14:paraId="5A42C04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6" w:type="pct"/>
                  <w:vMerge w:val="restart"/>
                  <w:tcBorders>
                    <w:tl2br w:val="nil"/>
                    <w:tr2bl w:val="nil"/>
                  </w:tcBorders>
                  <w:noWrap w:val="0"/>
                  <w:vAlign w:val="center"/>
                </w:tcPr>
                <w:p w14:paraId="53039A10">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废气</w:t>
                  </w:r>
                </w:p>
              </w:tc>
              <w:tc>
                <w:tcPr>
                  <w:tcW w:w="816" w:type="pct"/>
                  <w:tcBorders>
                    <w:tl2br w:val="nil"/>
                    <w:tr2bl w:val="nil"/>
                  </w:tcBorders>
                  <w:shd w:val="clear" w:color="auto" w:fill="auto"/>
                  <w:noWrap w:val="0"/>
                  <w:vAlign w:val="center"/>
                </w:tcPr>
                <w:p w14:paraId="6A322B6D">
                  <w:pPr>
                    <w:pStyle w:val="57"/>
                    <w:keepNext w:val="0"/>
                    <w:keepLines w:val="0"/>
                    <w:pageBreakBefore w:val="0"/>
                    <w:widowControl w:val="0"/>
                    <w:kinsoku/>
                    <w:wordWrap/>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开采</w:t>
                  </w:r>
                </w:p>
              </w:tc>
              <w:tc>
                <w:tcPr>
                  <w:tcW w:w="788" w:type="pct"/>
                  <w:tcBorders>
                    <w:tl2br w:val="nil"/>
                    <w:tr2bl w:val="nil"/>
                  </w:tcBorders>
                  <w:noWrap w:val="0"/>
                  <w:vAlign w:val="center"/>
                </w:tcPr>
                <w:p w14:paraId="7D9DB334">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颗粒物</w:t>
                  </w:r>
                </w:p>
              </w:tc>
              <w:tc>
                <w:tcPr>
                  <w:tcW w:w="3088" w:type="pct"/>
                  <w:tcBorders>
                    <w:tl2br w:val="nil"/>
                    <w:tr2bl w:val="nil"/>
                  </w:tcBorders>
                  <w:shd w:val="clear" w:color="auto" w:fill="auto"/>
                  <w:noWrap w:val="0"/>
                  <w:vAlign w:val="center"/>
                </w:tcPr>
                <w:p w14:paraId="055C2D5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开采前对开采作业面洒水增湿，开采过程中洒水</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抑尘</w:t>
                  </w:r>
                </w:p>
              </w:tc>
            </w:tr>
            <w:tr w14:paraId="7267372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6" w:type="pct"/>
                  <w:vMerge w:val="continue"/>
                  <w:tcBorders>
                    <w:tl2br w:val="nil"/>
                    <w:tr2bl w:val="nil"/>
                  </w:tcBorders>
                  <w:noWrap w:val="0"/>
                  <w:vAlign w:val="center"/>
                </w:tcPr>
                <w:p w14:paraId="406DF3C7">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pPr>
                </w:p>
              </w:tc>
              <w:tc>
                <w:tcPr>
                  <w:tcW w:w="816" w:type="pct"/>
                  <w:tcBorders>
                    <w:tl2br w:val="nil"/>
                    <w:tr2bl w:val="nil"/>
                  </w:tcBorders>
                  <w:shd w:val="clear" w:color="auto" w:fill="auto"/>
                  <w:noWrap w:val="0"/>
                  <w:vAlign w:val="center"/>
                </w:tcPr>
                <w:p w14:paraId="5FCF756A">
                  <w:pPr>
                    <w:pStyle w:val="57"/>
                    <w:keepNext w:val="0"/>
                    <w:keepLines w:val="0"/>
                    <w:pageBreakBefore w:val="0"/>
                    <w:widowControl w:val="0"/>
                    <w:kinsoku/>
                    <w:wordWrap/>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穿孔</w:t>
                  </w:r>
                </w:p>
              </w:tc>
              <w:tc>
                <w:tcPr>
                  <w:tcW w:w="788" w:type="pct"/>
                  <w:tcBorders>
                    <w:tl2br w:val="nil"/>
                    <w:tr2bl w:val="nil"/>
                  </w:tcBorders>
                  <w:noWrap w:val="0"/>
                  <w:vAlign w:val="center"/>
                </w:tcPr>
                <w:p w14:paraId="40A8BAA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颗粒物</w:t>
                  </w:r>
                </w:p>
              </w:tc>
              <w:tc>
                <w:tcPr>
                  <w:tcW w:w="3088" w:type="pct"/>
                  <w:tcBorders>
                    <w:tl2br w:val="nil"/>
                    <w:tr2bl w:val="nil"/>
                  </w:tcBorders>
                  <w:shd w:val="clear" w:color="auto" w:fill="auto"/>
                  <w:noWrap w:val="0"/>
                  <w:vAlign w:val="center"/>
                </w:tcPr>
                <w:p w14:paraId="6649CAD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olor w:val="000000" w:themeColor="text1"/>
                      <w:kern w:val="21"/>
                      <w:sz w:val="21"/>
                      <w:szCs w:val="21"/>
                      <w14:textFill>
                        <w14:solidFill>
                          <w14:schemeClr w14:val="tx1"/>
                        </w14:solidFill>
                      </w14:textFill>
                    </w:rPr>
                    <w:t>潜孔钻机自带有1套湿式除尘系统</w:t>
                  </w:r>
                </w:p>
              </w:tc>
            </w:tr>
            <w:tr w14:paraId="626B494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6" w:type="pct"/>
                  <w:vMerge w:val="continue"/>
                  <w:tcBorders>
                    <w:tl2br w:val="nil"/>
                    <w:tr2bl w:val="nil"/>
                  </w:tcBorders>
                  <w:noWrap w:val="0"/>
                  <w:vAlign w:val="center"/>
                </w:tcPr>
                <w:p w14:paraId="497281F7">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pPr>
                </w:p>
              </w:tc>
              <w:tc>
                <w:tcPr>
                  <w:tcW w:w="816" w:type="pct"/>
                  <w:tcBorders>
                    <w:tl2br w:val="nil"/>
                    <w:tr2bl w:val="nil"/>
                  </w:tcBorders>
                  <w:shd w:val="clear" w:color="auto" w:fill="auto"/>
                  <w:noWrap w:val="0"/>
                  <w:vAlign w:val="center"/>
                </w:tcPr>
                <w:p w14:paraId="374C0E3D">
                  <w:pPr>
                    <w:pStyle w:val="57"/>
                    <w:keepNext w:val="0"/>
                    <w:keepLines w:val="0"/>
                    <w:pageBreakBefore w:val="0"/>
                    <w:widowControl w:val="0"/>
                    <w:kinsoku/>
                    <w:wordWrap/>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爆破</w:t>
                  </w:r>
                </w:p>
              </w:tc>
              <w:tc>
                <w:tcPr>
                  <w:tcW w:w="788" w:type="pct"/>
                  <w:tcBorders>
                    <w:tl2br w:val="nil"/>
                    <w:tr2bl w:val="nil"/>
                  </w:tcBorders>
                  <w:noWrap w:val="0"/>
                  <w:vAlign w:val="center"/>
                </w:tcPr>
                <w:p w14:paraId="4195F5C7">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颗粒物、CO</w:t>
                  </w:r>
                </w:p>
              </w:tc>
              <w:tc>
                <w:tcPr>
                  <w:tcW w:w="3088" w:type="pct"/>
                  <w:tcBorders>
                    <w:tl2br w:val="nil"/>
                    <w:tr2bl w:val="nil"/>
                  </w:tcBorders>
                  <w:shd w:val="clear" w:color="auto" w:fill="auto"/>
                  <w:noWrap w:val="0"/>
                  <w:vAlign w:val="center"/>
                </w:tcPr>
                <w:p w14:paraId="1146EE9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olor w:val="000000" w:themeColor="text1"/>
                      <w:kern w:val="21"/>
                      <w:sz w:val="21"/>
                      <w:szCs w:val="21"/>
                      <w14:textFill>
                        <w14:solidFill>
                          <w14:schemeClr w14:val="tx1"/>
                        </w14:solidFill>
                      </w14:textFill>
                    </w:rPr>
                    <w:t>爆破前对预爆区表面洒水，润湿矿石，同时爆破后在保证安全的前提下，对爆堆洒水抑尘</w:t>
                  </w:r>
                  <w:r>
                    <w:rPr>
                      <w:rFonts w:hint="eastAsia" w:ascii="Times New Roman" w:hAnsi="Times New Roman" w:eastAsia="宋体"/>
                      <w:color w:val="000000" w:themeColor="text1"/>
                      <w:kern w:val="21"/>
                      <w:sz w:val="21"/>
                      <w:szCs w:val="21"/>
                      <w:lang w:eastAsia="zh-CN"/>
                      <w14:textFill>
                        <w14:solidFill>
                          <w14:schemeClr w14:val="tx1"/>
                        </w14:solidFill>
                      </w14:textFill>
                    </w:rPr>
                    <w:t>；合理布置炮孔网度，并采用科学的装药与填充技术，以减少爆破粉尘的产生负荷。</w:t>
                  </w:r>
                </w:p>
              </w:tc>
            </w:tr>
            <w:tr w14:paraId="6BE784F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6" w:type="pct"/>
                  <w:vMerge w:val="continue"/>
                  <w:tcBorders>
                    <w:tl2br w:val="nil"/>
                    <w:tr2bl w:val="nil"/>
                  </w:tcBorders>
                  <w:noWrap w:val="0"/>
                  <w:vAlign w:val="center"/>
                </w:tcPr>
                <w:p w14:paraId="77250899">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pPr>
                </w:p>
              </w:tc>
              <w:tc>
                <w:tcPr>
                  <w:tcW w:w="816" w:type="pct"/>
                  <w:tcBorders>
                    <w:tl2br w:val="nil"/>
                    <w:tr2bl w:val="nil"/>
                  </w:tcBorders>
                  <w:noWrap w:val="0"/>
                  <w:vAlign w:val="center"/>
                </w:tcPr>
                <w:p w14:paraId="3A706147">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铲装</w:t>
                  </w:r>
                </w:p>
              </w:tc>
              <w:tc>
                <w:tcPr>
                  <w:tcW w:w="788" w:type="pct"/>
                  <w:tcBorders>
                    <w:tl2br w:val="nil"/>
                    <w:tr2bl w:val="nil"/>
                  </w:tcBorders>
                  <w:noWrap w:val="0"/>
                  <w:vAlign w:val="center"/>
                </w:tcPr>
                <w:p w14:paraId="343A996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颗粒物</w:t>
                  </w:r>
                </w:p>
              </w:tc>
              <w:tc>
                <w:tcPr>
                  <w:tcW w:w="3088" w:type="pct"/>
                  <w:tcBorders>
                    <w:tl2br w:val="nil"/>
                    <w:tr2bl w:val="nil"/>
                  </w:tcBorders>
                  <w:shd w:val="clear" w:color="auto" w:fill="auto"/>
                  <w:noWrap w:val="0"/>
                  <w:vAlign w:val="center"/>
                </w:tcPr>
                <w:p w14:paraId="44B5161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olor w:val="000000" w:themeColor="text1"/>
                      <w:kern w:val="21"/>
                      <w:sz w:val="21"/>
                      <w:szCs w:val="21"/>
                      <w14:textFill>
                        <w14:solidFill>
                          <w14:schemeClr w14:val="tx1"/>
                        </w14:solidFill>
                      </w14:textFill>
                    </w:rPr>
                    <w:t>采取洒水降尘</w:t>
                  </w:r>
                  <w:r>
                    <w:rPr>
                      <w:rFonts w:hint="eastAsia" w:ascii="Times New Roman" w:hAnsi="Times New Roman" w:eastAsia="宋体"/>
                      <w:color w:val="000000" w:themeColor="text1"/>
                      <w:kern w:val="21"/>
                      <w:sz w:val="21"/>
                      <w:szCs w:val="21"/>
                      <w:lang w:eastAsia="zh-CN"/>
                      <w14:textFill>
                        <w14:solidFill>
                          <w14:schemeClr w14:val="tx1"/>
                        </w14:solidFill>
                      </w14:textFill>
                    </w:rPr>
                    <w:t>、</w:t>
                  </w:r>
                  <w:r>
                    <w:rPr>
                      <w:rFonts w:hint="eastAsia" w:ascii="Times New Roman" w:hAnsi="Times New Roman" w:eastAsia="宋体"/>
                      <w:color w:val="000000" w:themeColor="text1"/>
                      <w:kern w:val="21"/>
                      <w:sz w:val="21"/>
                      <w:szCs w:val="21"/>
                      <w:lang w:val="en-US" w:eastAsia="zh-CN"/>
                      <w14:textFill>
                        <w14:solidFill>
                          <w14:schemeClr w14:val="tx1"/>
                        </w14:solidFill>
                      </w14:textFill>
                    </w:rPr>
                    <w:t>围挡</w:t>
                  </w:r>
                  <w:r>
                    <w:rPr>
                      <w:rFonts w:hint="eastAsia" w:ascii="Times New Roman" w:hAnsi="Times New Roman" w:eastAsia="宋体"/>
                      <w:color w:val="000000" w:themeColor="text1"/>
                      <w:kern w:val="21"/>
                      <w:sz w:val="21"/>
                      <w:szCs w:val="21"/>
                      <w14:textFill>
                        <w14:solidFill>
                          <w14:schemeClr w14:val="tx1"/>
                        </w14:solidFill>
                      </w14:textFill>
                    </w:rPr>
                    <w:t>的措施</w:t>
                  </w:r>
                </w:p>
              </w:tc>
            </w:tr>
            <w:tr w14:paraId="6749955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6" w:type="pct"/>
                  <w:tcBorders>
                    <w:tl2br w:val="nil"/>
                    <w:tr2bl w:val="nil"/>
                  </w:tcBorders>
                  <w:noWrap w:val="0"/>
                  <w:vAlign w:val="center"/>
                </w:tcPr>
                <w:p w14:paraId="334F651D">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噪声</w:t>
                  </w:r>
                </w:p>
              </w:tc>
              <w:tc>
                <w:tcPr>
                  <w:tcW w:w="816" w:type="pct"/>
                  <w:tcBorders>
                    <w:tl2br w:val="nil"/>
                    <w:tr2bl w:val="nil"/>
                  </w:tcBorders>
                  <w:shd w:val="clear" w:color="auto" w:fill="auto"/>
                  <w:noWrap w:val="0"/>
                  <w:vAlign w:val="center"/>
                </w:tcPr>
                <w:p w14:paraId="012C6610">
                  <w:pPr>
                    <w:pStyle w:val="57"/>
                    <w:keepNext w:val="0"/>
                    <w:keepLines w:val="0"/>
                    <w:pageBreakBefore w:val="0"/>
                    <w:widowControl w:val="0"/>
                    <w:kinsoku/>
                    <w:wordWrap/>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机械、设备</w:t>
                  </w:r>
                </w:p>
              </w:tc>
              <w:tc>
                <w:tcPr>
                  <w:tcW w:w="788" w:type="pct"/>
                  <w:tcBorders>
                    <w:tl2br w:val="nil"/>
                    <w:tr2bl w:val="nil"/>
                  </w:tcBorders>
                  <w:noWrap w:val="0"/>
                  <w:vAlign w:val="center"/>
                </w:tcPr>
                <w:p w14:paraId="7DA60B3A">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设备噪声</w:t>
                  </w:r>
                </w:p>
              </w:tc>
              <w:tc>
                <w:tcPr>
                  <w:tcW w:w="3088" w:type="pct"/>
                  <w:tcBorders>
                    <w:tl2br w:val="nil"/>
                    <w:tr2bl w:val="nil"/>
                  </w:tcBorders>
                  <w:noWrap w:val="0"/>
                  <w:vAlign w:val="center"/>
                </w:tcPr>
                <w:p w14:paraId="48BF135B">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低噪声设备，减振</w:t>
                  </w:r>
                </w:p>
              </w:tc>
            </w:tr>
            <w:tr w14:paraId="21D89A2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6" w:type="pct"/>
                  <w:tcBorders>
                    <w:tl2br w:val="nil"/>
                    <w:tr2bl w:val="nil"/>
                  </w:tcBorders>
                  <w:noWrap w:val="0"/>
                  <w:vAlign w:val="center"/>
                </w:tcPr>
                <w:p w14:paraId="7BC294A6">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固废</w:t>
                  </w:r>
                </w:p>
              </w:tc>
              <w:tc>
                <w:tcPr>
                  <w:tcW w:w="816" w:type="pct"/>
                  <w:tcBorders>
                    <w:tl2br w:val="nil"/>
                    <w:tr2bl w:val="nil"/>
                  </w:tcBorders>
                  <w:shd w:val="clear" w:color="auto" w:fill="auto"/>
                  <w:noWrap w:val="0"/>
                  <w:vAlign w:val="center"/>
                </w:tcPr>
                <w:p w14:paraId="3A9F2083">
                  <w:pPr>
                    <w:pStyle w:val="57"/>
                    <w:keepNext w:val="0"/>
                    <w:keepLines w:val="0"/>
                    <w:pageBreakBefore w:val="0"/>
                    <w:widowControl w:val="0"/>
                    <w:kinsoku/>
                    <w:wordWrap/>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开采</w:t>
                  </w:r>
                </w:p>
              </w:tc>
              <w:tc>
                <w:tcPr>
                  <w:tcW w:w="788" w:type="pct"/>
                  <w:tcBorders>
                    <w:tl2br w:val="nil"/>
                    <w:tr2bl w:val="nil"/>
                  </w:tcBorders>
                  <w:noWrap w:val="0"/>
                  <w:vAlign w:val="center"/>
                </w:tcPr>
                <w:p w14:paraId="5639BF44">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废石</w:t>
                  </w:r>
                </w:p>
              </w:tc>
              <w:tc>
                <w:tcPr>
                  <w:tcW w:w="3088" w:type="pct"/>
                  <w:tcBorders>
                    <w:tl2br w:val="nil"/>
                    <w:tr2bl w:val="nil"/>
                  </w:tcBorders>
                  <w:noWrap w:val="0"/>
                  <w:vAlign w:val="center"/>
                </w:tcPr>
                <w:p w14:paraId="7D3FCFD1">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回填采坑</w:t>
                  </w:r>
                </w:p>
              </w:tc>
            </w:tr>
            <w:tr w14:paraId="109E609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000" w:type="pct"/>
                  <w:gridSpan w:val="4"/>
                  <w:tcBorders>
                    <w:tl2br w:val="nil"/>
                    <w:tr2bl w:val="nil"/>
                  </w:tcBorders>
                  <w:noWrap w:val="0"/>
                  <w:vAlign w:val="center"/>
                </w:tcPr>
                <w:p w14:paraId="58E0BDE7">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t>加工区</w:t>
                  </w:r>
                </w:p>
              </w:tc>
            </w:tr>
            <w:tr w14:paraId="0A4E0C6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6" w:type="pct"/>
                  <w:vMerge w:val="restart"/>
                  <w:tcBorders>
                    <w:tl2br w:val="nil"/>
                    <w:tr2bl w:val="nil"/>
                  </w:tcBorders>
                  <w:noWrap w:val="0"/>
                  <w:vAlign w:val="center"/>
                </w:tcPr>
                <w:p w14:paraId="18FEFE13">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color w:val="000000" w:themeColor="text1"/>
                      <w:sz w:val="21"/>
                      <w:szCs w:val="21"/>
                      <w:highlight w:val="none"/>
                      <w:lang w:val="en-US" w:eastAsia="zh-CN"/>
                      <w14:textFill>
                        <w14:solidFill>
                          <w14:schemeClr w14:val="tx1"/>
                        </w14:solidFill>
                      </w14:textFill>
                    </w:rPr>
                  </w:pPr>
                  <w:r>
                    <w:rPr>
                      <w:rFonts w:ascii="Times New Roman" w:hAnsi="Times New Roman" w:eastAsia="宋体"/>
                      <w:color w:val="000000" w:themeColor="text1"/>
                      <w:sz w:val="21"/>
                      <w:szCs w:val="21"/>
                      <w:highlight w:val="none"/>
                      <w:lang w:val="en-US" w:eastAsia="zh-CN"/>
                      <w14:textFill>
                        <w14:solidFill>
                          <w14:schemeClr w14:val="tx1"/>
                        </w14:solidFill>
                      </w14:textFill>
                    </w:rPr>
                    <w:t>废气</w:t>
                  </w:r>
                </w:p>
              </w:tc>
              <w:tc>
                <w:tcPr>
                  <w:tcW w:w="816" w:type="pct"/>
                  <w:tcBorders>
                    <w:tl2br w:val="nil"/>
                    <w:tr2bl w:val="nil"/>
                  </w:tcBorders>
                  <w:shd w:val="clear" w:color="auto" w:fill="auto"/>
                  <w:noWrap w:val="0"/>
                  <w:vAlign w:val="center"/>
                </w:tcPr>
                <w:p w14:paraId="7F6F2ABC">
                  <w:pPr>
                    <w:pStyle w:val="57"/>
                    <w:keepNext w:val="0"/>
                    <w:keepLines w:val="0"/>
                    <w:pageBreakBefore w:val="0"/>
                    <w:widowControl w:val="0"/>
                    <w:kinsoku/>
                    <w:wordWrap/>
                    <w:topLinePunct w:val="0"/>
                    <w:autoSpaceDE/>
                    <w:autoSpaceDN/>
                    <w:bidi w:val="0"/>
                    <w:adjustRightInd/>
                    <w:snapToGrid/>
                    <w:ind w:firstLine="0" w:firstLineChars="0"/>
                    <w:jc w:val="center"/>
                    <w:textAlignment w:val="auto"/>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原料卸料</w:t>
                  </w:r>
                </w:p>
              </w:tc>
              <w:tc>
                <w:tcPr>
                  <w:tcW w:w="788" w:type="pct"/>
                  <w:tcBorders>
                    <w:tl2br w:val="nil"/>
                    <w:tr2bl w:val="nil"/>
                  </w:tcBorders>
                  <w:noWrap w:val="0"/>
                  <w:vAlign w:val="center"/>
                </w:tcPr>
                <w:p w14:paraId="41D12A6F">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olor w:val="000000" w:themeColor="text1"/>
                      <w:position w:val="2"/>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颗粒物</w:t>
                  </w:r>
                </w:p>
              </w:tc>
              <w:tc>
                <w:tcPr>
                  <w:tcW w:w="3088" w:type="pct"/>
                  <w:tcBorders>
                    <w:tl2br w:val="nil"/>
                    <w:tr2bl w:val="nil"/>
                  </w:tcBorders>
                  <w:shd w:val="clear" w:color="auto" w:fill="auto"/>
                  <w:noWrap w:val="0"/>
                  <w:vAlign w:val="center"/>
                </w:tcPr>
                <w:p w14:paraId="67C6040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洒水抑尘</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+半封闭</w:t>
                  </w:r>
                </w:p>
              </w:tc>
            </w:tr>
            <w:tr w14:paraId="6D1711D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6" w:type="pct"/>
                  <w:vMerge w:val="continue"/>
                  <w:tcBorders>
                    <w:tl2br w:val="nil"/>
                    <w:tr2bl w:val="nil"/>
                  </w:tcBorders>
                  <w:noWrap w:val="0"/>
                  <w:vAlign w:val="center"/>
                </w:tcPr>
                <w:p w14:paraId="41D433D9">
                  <w:pPr>
                    <w:pStyle w:val="11"/>
                    <w:keepNext w:val="0"/>
                    <w:keepLines w:val="0"/>
                    <w:pageBreakBefore w:val="0"/>
                    <w:widowControl w:val="0"/>
                    <w:kinsoku/>
                    <w:wordWrap/>
                    <w:overflowPunct w:val="0"/>
                    <w:topLinePunct w:val="0"/>
                    <w:autoSpaceDE/>
                    <w:autoSpaceDN/>
                    <w:bidi w:val="0"/>
                    <w:adjustRightInd/>
                    <w:snapToGrid/>
                    <w:spacing w:before="0" w:after="0" w:line="240" w:lineRule="auto"/>
                    <w:ind w:right="0" w:firstLine="0" w:firstLineChars="0"/>
                    <w:jc w:val="center"/>
                    <w:textAlignment w:val="auto"/>
                    <w:outlineLvl w:val="9"/>
                    <w:rPr>
                      <w:rFonts w:ascii="Times New Roman" w:hAnsi="Times New Roman" w:eastAsia="宋体"/>
                      <w:b/>
                      <w:bCs/>
                      <w:color w:val="000000" w:themeColor="text1"/>
                      <w:spacing w:val="-1"/>
                      <w:sz w:val="21"/>
                      <w:szCs w:val="21"/>
                      <w:highlight w:val="none"/>
                      <w:lang w:val="en-US" w:eastAsia="zh-CN"/>
                      <w14:textFill>
                        <w14:solidFill>
                          <w14:schemeClr w14:val="tx1"/>
                        </w14:solidFill>
                      </w14:textFill>
                    </w:rPr>
                  </w:pPr>
                </w:p>
              </w:tc>
              <w:tc>
                <w:tcPr>
                  <w:tcW w:w="816" w:type="pct"/>
                  <w:tcBorders>
                    <w:tl2br w:val="nil"/>
                    <w:tr2bl w:val="nil"/>
                  </w:tcBorders>
                  <w:shd w:val="clear" w:color="auto" w:fill="auto"/>
                  <w:noWrap w:val="0"/>
                  <w:vAlign w:val="center"/>
                </w:tcPr>
                <w:p w14:paraId="64614572">
                  <w:pPr>
                    <w:pStyle w:val="57"/>
                    <w:keepNext w:val="0"/>
                    <w:keepLines w:val="0"/>
                    <w:pageBreakBefore w:val="0"/>
                    <w:widowControl w:val="0"/>
                    <w:kinsoku/>
                    <w:wordWrap/>
                    <w:topLinePunct w:val="0"/>
                    <w:autoSpaceDE/>
                    <w:autoSpaceDN/>
                    <w:bidi w:val="0"/>
                    <w:adjustRightInd/>
                    <w:snapToGrid/>
                    <w:ind w:firstLine="0" w:firstLineChars="0"/>
                    <w:jc w:val="center"/>
                    <w:textAlignment w:val="auto"/>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产品装卸</w:t>
                  </w:r>
                </w:p>
                <w:p w14:paraId="0709C58B">
                  <w:pPr>
                    <w:pStyle w:val="57"/>
                    <w:keepNext w:val="0"/>
                    <w:keepLines w:val="0"/>
                    <w:pageBreakBefore w:val="0"/>
                    <w:widowControl w:val="0"/>
                    <w:kinsoku/>
                    <w:wordWrap/>
                    <w:topLinePunct w:val="0"/>
                    <w:autoSpaceDE/>
                    <w:autoSpaceDN/>
                    <w:bidi w:val="0"/>
                    <w:adjustRightInd/>
                    <w:snapToGrid/>
                    <w:ind w:firstLine="0" w:firstLineChars="0"/>
                    <w:jc w:val="center"/>
                    <w:textAlignment w:val="auto"/>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堆存</w:t>
                  </w:r>
                </w:p>
              </w:tc>
              <w:tc>
                <w:tcPr>
                  <w:tcW w:w="788" w:type="pct"/>
                  <w:tcBorders>
                    <w:tl2br w:val="nil"/>
                    <w:tr2bl w:val="nil"/>
                  </w:tcBorders>
                  <w:noWrap w:val="0"/>
                  <w:vAlign w:val="center"/>
                </w:tcPr>
                <w:p w14:paraId="1CB8A8DB">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颗粒物</w:t>
                  </w:r>
                </w:p>
              </w:tc>
              <w:tc>
                <w:tcPr>
                  <w:tcW w:w="3088" w:type="pct"/>
                  <w:tcBorders>
                    <w:tl2br w:val="nil"/>
                    <w:tr2bl w:val="nil"/>
                  </w:tcBorders>
                  <w:shd w:val="clear" w:color="auto" w:fill="auto"/>
                  <w:noWrap w:val="0"/>
                  <w:vAlign w:val="center"/>
                </w:tcPr>
                <w:p w14:paraId="7C73234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粒径＞20mm产品采取洒水抑尘+封闭厂房，粒径＜20mm产品采用筒仓储存</w:t>
                  </w:r>
                </w:p>
              </w:tc>
            </w:tr>
            <w:tr w14:paraId="032A8F3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6" w:type="pct"/>
                  <w:vMerge w:val="continue"/>
                  <w:tcBorders>
                    <w:tl2br w:val="nil"/>
                    <w:tr2bl w:val="nil"/>
                  </w:tcBorders>
                  <w:noWrap w:val="0"/>
                  <w:vAlign w:val="center"/>
                </w:tcPr>
                <w:p w14:paraId="2990254C">
                  <w:pPr>
                    <w:pStyle w:val="11"/>
                    <w:keepNext w:val="0"/>
                    <w:keepLines w:val="0"/>
                    <w:pageBreakBefore w:val="0"/>
                    <w:widowControl w:val="0"/>
                    <w:kinsoku/>
                    <w:wordWrap/>
                    <w:overflowPunct w:val="0"/>
                    <w:topLinePunct w:val="0"/>
                    <w:autoSpaceDE/>
                    <w:autoSpaceDN/>
                    <w:bidi w:val="0"/>
                    <w:adjustRightInd/>
                    <w:snapToGrid/>
                    <w:spacing w:before="0" w:after="0" w:line="240" w:lineRule="auto"/>
                    <w:ind w:right="0" w:firstLine="0" w:firstLineChars="0"/>
                    <w:jc w:val="center"/>
                    <w:textAlignment w:val="auto"/>
                    <w:outlineLvl w:val="9"/>
                    <w:rPr>
                      <w:rFonts w:ascii="Times New Roman" w:hAnsi="Times New Roman" w:eastAsia="宋体"/>
                      <w:b/>
                      <w:bCs/>
                      <w:color w:val="000000" w:themeColor="text1"/>
                      <w:spacing w:val="-1"/>
                      <w:sz w:val="21"/>
                      <w:szCs w:val="21"/>
                      <w:highlight w:val="none"/>
                      <w:lang w:val="en-US" w:eastAsia="zh-CN"/>
                      <w14:textFill>
                        <w14:solidFill>
                          <w14:schemeClr w14:val="tx1"/>
                        </w14:solidFill>
                      </w14:textFill>
                    </w:rPr>
                  </w:pPr>
                </w:p>
              </w:tc>
              <w:tc>
                <w:tcPr>
                  <w:tcW w:w="816" w:type="pct"/>
                  <w:tcBorders>
                    <w:tl2br w:val="nil"/>
                    <w:tr2bl w:val="nil"/>
                  </w:tcBorders>
                  <w:shd w:val="clear" w:color="auto" w:fill="auto"/>
                  <w:noWrap w:val="0"/>
                  <w:vAlign w:val="center"/>
                </w:tcPr>
                <w:p w14:paraId="18A9B5AF">
                  <w:pPr>
                    <w:pStyle w:val="57"/>
                    <w:keepNext w:val="0"/>
                    <w:keepLines w:val="0"/>
                    <w:pageBreakBefore w:val="0"/>
                    <w:widowControl w:val="0"/>
                    <w:kinsoku/>
                    <w:wordWrap/>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破碎筛分</w:t>
                  </w:r>
                </w:p>
              </w:tc>
              <w:tc>
                <w:tcPr>
                  <w:tcW w:w="788" w:type="pct"/>
                  <w:tcBorders>
                    <w:tl2br w:val="nil"/>
                    <w:tr2bl w:val="nil"/>
                  </w:tcBorders>
                  <w:noWrap w:val="0"/>
                  <w:vAlign w:val="center"/>
                </w:tcPr>
                <w:p w14:paraId="295D0AC9">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颗粒物</w:t>
                  </w:r>
                </w:p>
              </w:tc>
              <w:tc>
                <w:tcPr>
                  <w:tcW w:w="3088" w:type="pct"/>
                  <w:tcBorders>
                    <w:tl2br w:val="nil"/>
                    <w:tr2bl w:val="nil"/>
                  </w:tcBorders>
                  <w:shd w:val="clear" w:color="auto" w:fill="auto"/>
                  <w:noWrap w:val="0"/>
                  <w:vAlign w:val="center"/>
                </w:tcPr>
                <w:p w14:paraId="2434630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highlight w:val="none"/>
                      <w:lang w:val="en-US" w:eastAsia="zh-CN"/>
                      <w14:textFill>
                        <w14:solidFill>
                          <w14:schemeClr w14:val="tx1"/>
                        </w14:solidFill>
                      </w14:textFill>
                    </w:rPr>
                    <w:t>布设在封闭车间内，设备上方安装集气罩</w:t>
                  </w: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+布袋除尘器</w:t>
                  </w:r>
                  <w:r>
                    <w:rPr>
                      <w:rFonts w:hint="eastAsia" w:ascii="Times New Roman" w:hAnsi="Times New Roman" w:eastAsia="宋体"/>
                      <w:caps w:val="0"/>
                      <w:color w:val="000000" w:themeColor="text1"/>
                      <w:sz w:val="21"/>
                      <w:szCs w:val="21"/>
                      <w:highlight w:val="none"/>
                      <w14:textFill>
                        <w14:solidFill>
                          <w14:schemeClr w14:val="tx1"/>
                        </w14:solidFill>
                      </w14:textFill>
                    </w:rPr>
                    <w:t>，</w:t>
                  </w: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处理后废气经1根15m高排气筒（DA001）排放。</w:t>
                  </w:r>
                </w:p>
              </w:tc>
            </w:tr>
            <w:tr w14:paraId="5457840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6" w:type="pct"/>
                  <w:vMerge w:val="continue"/>
                  <w:tcBorders>
                    <w:tl2br w:val="nil"/>
                    <w:tr2bl w:val="nil"/>
                  </w:tcBorders>
                  <w:noWrap w:val="0"/>
                  <w:vAlign w:val="center"/>
                </w:tcPr>
                <w:p w14:paraId="6B017B83">
                  <w:pPr>
                    <w:pStyle w:val="11"/>
                    <w:keepNext w:val="0"/>
                    <w:keepLines w:val="0"/>
                    <w:pageBreakBefore w:val="0"/>
                    <w:widowControl w:val="0"/>
                    <w:kinsoku/>
                    <w:wordWrap/>
                    <w:overflowPunct w:val="0"/>
                    <w:topLinePunct w:val="0"/>
                    <w:autoSpaceDE/>
                    <w:autoSpaceDN/>
                    <w:bidi w:val="0"/>
                    <w:adjustRightInd/>
                    <w:snapToGrid/>
                    <w:spacing w:before="0" w:after="0" w:line="240" w:lineRule="auto"/>
                    <w:ind w:right="0" w:firstLine="0" w:firstLineChars="0"/>
                    <w:jc w:val="center"/>
                    <w:textAlignment w:val="auto"/>
                    <w:outlineLvl w:val="9"/>
                    <w:rPr>
                      <w:rFonts w:ascii="Times New Roman" w:hAnsi="Times New Roman" w:eastAsia="宋体"/>
                      <w:b/>
                      <w:bCs/>
                      <w:color w:val="000000" w:themeColor="text1"/>
                      <w:spacing w:val="-1"/>
                      <w:sz w:val="21"/>
                      <w:szCs w:val="21"/>
                      <w:highlight w:val="none"/>
                      <w:lang w:val="en-US" w:eastAsia="zh-CN"/>
                      <w14:textFill>
                        <w14:solidFill>
                          <w14:schemeClr w14:val="tx1"/>
                        </w14:solidFill>
                      </w14:textFill>
                    </w:rPr>
                  </w:pPr>
                </w:p>
              </w:tc>
              <w:tc>
                <w:tcPr>
                  <w:tcW w:w="816" w:type="pct"/>
                  <w:tcBorders>
                    <w:tl2br w:val="nil"/>
                    <w:tr2bl w:val="nil"/>
                  </w:tcBorders>
                  <w:shd w:val="clear" w:color="auto" w:fill="auto"/>
                  <w:noWrap w:val="0"/>
                  <w:vAlign w:val="center"/>
                </w:tcPr>
                <w:p w14:paraId="6C2E262A">
                  <w:pPr>
                    <w:pStyle w:val="57"/>
                    <w:keepNext w:val="0"/>
                    <w:keepLines w:val="0"/>
                    <w:pageBreakBefore w:val="0"/>
                    <w:widowControl w:val="0"/>
                    <w:kinsoku/>
                    <w:wordWrap/>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lang w:val="en-US" w:eastAsia="zh-CN"/>
                      <w14:textFill>
                        <w14:solidFill>
                          <w14:schemeClr w14:val="tx1"/>
                        </w14:solidFill>
                      </w14:textFill>
                    </w:rPr>
                    <w:t>输送</w:t>
                  </w:r>
                </w:p>
              </w:tc>
              <w:tc>
                <w:tcPr>
                  <w:tcW w:w="788" w:type="pct"/>
                  <w:tcBorders>
                    <w:tl2br w:val="nil"/>
                    <w:tr2bl w:val="nil"/>
                  </w:tcBorders>
                  <w:noWrap w:val="0"/>
                  <w:vAlign w:val="center"/>
                </w:tcPr>
                <w:p w14:paraId="4CEFBB42">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颗粒物</w:t>
                  </w:r>
                </w:p>
              </w:tc>
              <w:tc>
                <w:tcPr>
                  <w:tcW w:w="3088" w:type="pct"/>
                  <w:tcBorders>
                    <w:tl2br w:val="nil"/>
                    <w:tr2bl w:val="nil"/>
                  </w:tcBorders>
                  <w:shd w:val="clear" w:color="auto" w:fill="auto"/>
                  <w:noWrap w:val="0"/>
                  <w:vAlign w:val="center"/>
                </w:tcPr>
                <w:p w14:paraId="38E5AA1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封闭式带式输送机</w:t>
                  </w:r>
                </w:p>
              </w:tc>
            </w:tr>
            <w:tr w14:paraId="114E5D2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6" w:type="pct"/>
                  <w:tcBorders>
                    <w:tl2br w:val="nil"/>
                    <w:tr2bl w:val="nil"/>
                  </w:tcBorders>
                  <w:noWrap w:val="0"/>
                  <w:vAlign w:val="center"/>
                </w:tcPr>
                <w:p w14:paraId="79432D1B">
                  <w:pPr>
                    <w:pStyle w:val="11"/>
                    <w:keepNext w:val="0"/>
                    <w:keepLines w:val="0"/>
                    <w:pageBreakBefore w:val="0"/>
                    <w:widowControl w:val="0"/>
                    <w:kinsoku/>
                    <w:wordWrap/>
                    <w:overflowPunct w:val="0"/>
                    <w:topLinePunct w:val="0"/>
                    <w:autoSpaceDE/>
                    <w:autoSpaceDN/>
                    <w:bidi w:val="0"/>
                    <w:adjustRightInd/>
                    <w:snapToGrid/>
                    <w:spacing w:before="0" w:after="0" w:line="240" w:lineRule="auto"/>
                    <w:ind w:right="0" w:firstLine="0" w:firstLineChars="0"/>
                    <w:jc w:val="center"/>
                    <w:textAlignment w:val="auto"/>
                    <w:outlineLvl w:val="9"/>
                    <w:rPr>
                      <w:rFonts w:hint="default" w:ascii="Times New Roman" w:hAnsi="Times New Roman" w:eastAsia="宋体"/>
                      <w:b w:val="0"/>
                      <w:bCs w:val="0"/>
                      <w:color w:val="000000" w:themeColor="text1"/>
                      <w:spacing w:val="-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pacing w:val="-1"/>
                      <w:sz w:val="21"/>
                      <w:szCs w:val="21"/>
                      <w:highlight w:val="none"/>
                      <w:lang w:val="en-US" w:eastAsia="zh-CN"/>
                      <w14:textFill>
                        <w14:solidFill>
                          <w14:schemeClr w14:val="tx1"/>
                        </w14:solidFill>
                      </w14:textFill>
                    </w:rPr>
                    <w:t>废水</w:t>
                  </w:r>
                </w:p>
              </w:tc>
              <w:tc>
                <w:tcPr>
                  <w:tcW w:w="816" w:type="pct"/>
                  <w:tcBorders>
                    <w:tl2br w:val="nil"/>
                    <w:tr2bl w:val="nil"/>
                  </w:tcBorders>
                  <w:noWrap w:val="0"/>
                  <w:vAlign w:val="center"/>
                </w:tcPr>
                <w:p w14:paraId="099E145E">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洗砂工序</w:t>
                  </w:r>
                </w:p>
              </w:tc>
              <w:tc>
                <w:tcPr>
                  <w:tcW w:w="788" w:type="pct"/>
                  <w:tcBorders>
                    <w:tl2br w:val="nil"/>
                    <w:tr2bl w:val="nil"/>
                  </w:tcBorders>
                  <w:noWrap w:val="0"/>
                  <w:vAlign w:val="center"/>
                </w:tcPr>
                <w:p w14:paraId="175F2254">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SS</w:t>
                  </w:r>
                </w:p>
              </w:tc>
              <w:tc>
                <w:tcPr>
                  <w:tcW w:w="3088" w:type="pct"/>
                  <w:tcBorders>
                    <w:tl2br w:val="nil"/>
                    <w:tr2bl w:val="nil"/>
                  </w:tcBorders>
                  <w:noWrap w:val="0"/>
                  <w:vAlign w:val="center"/>
                </w:tcPr>
                <w:p w14:paraId="61AE88FF">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沉淀后循环使用</w:t>
                  </w:r>
                </w:p>
              </w:tc>
            </w:tr>
            <w:tr w14:paraId="6A35850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6" w:type="pct"/>
                  <w:tcBorders>
                    <w:tl2br w:val="nil"/>
                    <w:tr2bl w:val="nil"/>
                  </w:tcBorders>
                  <w:noWrap w:val="0"/>
                  <w:vAlign w:val="center"/>
                </w:tcPr>
                <w:p w14:paraId="0B524985">
                  <w:pPr>
                    <w:pStyle w:val="11"/>
                    <w:keepNext w:val="0"/>
                    <w:keepLines w:val="0"/>
                    <w:pageBreakBefore w:val="0"/>
                    <w:widowControl w:val="0"/>
                    <w:kinsoku/>
                    <w:wordWrap/>
                    <w:overflowPunct w:val="0"/>
                    <w:topLinePunct w:val="0"/>
                    <w:autoSpaceDE/>
                    <w:autoSpaceDN/>
                    <w:bidi w:val="0"/>
                    <w:adjustRightInd/>
                    <w:snapToGrid/>
                    <w:spacing w:before="0" w:after="0" w:line="240" w:lineRule="auto"/>
                    <w:ind w:right="0" w:firstLine="0" w:firstLineChars="0"/>
                    <w:jc w:val="center"/>
                    <w:textAlignment w:val="auto"/>
                    <w:outlineLvl w:val="9"/>
                    <w:rPr>
                      <w:rFonts w:hint="default" w:ascii="Times New Roman" w:hAnsi="Times New Roman" w:eastAsia="宋体"/>
                      <w:b w:val="0"/>
                      <w:bCs w:val="0"/>
                      <w:color w:val="000000" w:themeColor="text1"/>
                      <w:spacing w:val="-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pacing w:val="-1"/>
                      <w:sz w:val="21"/>
                      <w:szCs w:val="21"/>
                      <w:highlight w:val="none"/>
                      <w:lang w:val="en-US" w:eastAsia="zh-CN"/>
                      <w14:textFill>
                        <w14:solidFill>
                          <w14:schemeClr w14:val="tx1"/>
                        </w14:solidFill>
                      </w14:textFill>
                    </w:rPr>
                    <w:t>噪声</w:t>
                  </w:r>
                </w:p>
              </w:tc>
              <w:tc>
                <w:tcPr>
                  <w:tcW w:w="816" w:type="pct"/>
                  <w:tcBorders>
                    <w:tl2br w:val="nil"/>
                    <w:tr2bl w:val="nil"/>
                  </w:tcBorders>
                  <w:noWrap w:val="0"/>
                  <w:vAlign w:val="center"/>
                </w:tcPr>
                <w:p w14:paraId="1AEFB702">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生产设备</w:t>
                  </w:r>
                </w:p>
              </w:tc>
              <w:tc>
                <w:tcPr>
                  <w:tcW w:w="788" w:type="pct"/>
                  <w:tcBorders>
                    <w:tl2br w:val="nil"/>
                    <w:tr2bl w:val="nil"/>
                  </w:tcBorders>
                  <w:shd w:val="clear" w:color="auto" w:fill="auto"/>
                  <w:noWrap w:val="0"/>
                  <w:vAlign w:val="center"/>
                </w:tcPr>
                <w:p w14:paraId="36D32391">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设备噪声</w:t>
                  </w:r>
                </w:p>
              </w:tc>
              <w:tc>
                <w:tcPr>
                  <w:tcW w:w="3088" w:type="pct"/>
                  <w:tcBorders>
                    <w:tl2br w:val="nil"/>
                    <w:tr2bl w:val="nil"/>
                  </w:tcBorders>
                  <w:shd w:val="clear" w:color="auto" w:fill="auto"/>
                  <w:noWrap w:val="0"/>
                  <w:vAlign w:val="center"/>
                </w:tcPr>
                <w:p w14:paraId="306B5CBB">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低噪声设备，减振，厂房隔声</w:t>
                  </w:r>
                </w:p>
              </w:tc>
            </w:tr>
            <w:tr w14:paraId="0818E90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6" w:type="pct"/>
                  <w:vMerge w:val="restart"/>
                  <w:tcBorders>
                    <w:tl2br w:val="nil"/>
                    <w:tr2bl w:val="nil"/>
                  </w:tcBorders>
                  <w:noWrap w:val="0"/>
                  <w:vAlign w:val="center"/>
                </w:tcPr>
                <w:p w14:paraId="3A276396">
                  <w:pPr>
                    <w:pStyle w:val="11"/>
                    <w:keepNext w:val="0"/>
                    <w:keepLines w:val="0"/>
                    <w:pageBreakBefore w:val="0"/>
                    <w:widowControl w:val="0"/>
                    <w:kinsoku/>
                    <w:wordWrap/>
                    <w:overflowPunct w:val="0"/>
                    <w:topLinePunct w:val="0"/>
                    <w:autoSpaceDE/>
                    <w:autoSpaceDN/>
                    <w:bidi w:val="0"/>
                    <w:adjustRightInd/>
                    <w:snapToGrid/>
                    <w:spacing w:before="0" w:after="0" w:line="240" w:lineRule="auto"/>
                    <w:ind w:right="0" w:firstLine="0" w:firstLineChars="0"/>
                    <w:jc w:val="center"/>
                    <w:textAlignment w:val="auto"/>
                    <w:outlineLvl w:val="9"/>
                    <w:rPr>
                      <w:rFonts w:hint="default" w:ascii="Times New Roman" w:hAnsi="Times New Roman" w:eastAsia="宋体"/>
                      <w:b w:val="0"/>
                      <w:bCs w:val="0"/>
                      <w:color w:val="000000" w:themeColor="text1"/>
                      <w:spacing w:val="-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pacing w:val="-1"/>
                      <w:sz w:val="21"/>
                      <w:szCs w:val="21"/>
                      <w:highlight w:val="none"/>
                      <w:lang w:val="en-US" w:eastAsia="zh-CN"/>
                      <w14:textFill>
                        <w14:solidFill>
                          <w14:schemeClr w14:val="tx1"/>
                        </w14:solidFill>
                      </w14:textFill>
                    </w:rPr>
                    <w:t>固废</w:t>
                  </w:r>
                </w:p>
              </w:tc>
              <w:tc>
                <w:tcPr>
                  <w:tcW w:w="816" w:type="pct"/>
                  <w:tcBorders>
                    <w:tl2br w:val="nil"/>
                    <w:tr2bl w:val="nil"/>
                  </w:tcBorders>
                  <w:shd w:val="clear" w:color="auto" w:fill="auto"/>
                  <w:noWrap w:val="0"/>
                  <w:vAlign w:val="center"/>
                </w:tcPr>
                <w:p w14:paraId="783578F2">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布袋除尘器</w:t>
                  </w:r>
                </w:p>
              </w:tc>
              <w:tc>
                <w:tcPr>
                  <w:tcW w:w="788" w:type="pct"/>
                  <w:tcBorders>
                    <w:tl2br w:val="nil"/>
                    <w:tr2bl w:val="nil"/>
                  </w:tcBorders>
                  <w:shd w:val="clear" w:color="auto" w:fill="auto"/>
                  <w:noWrap w:val="0"/>
                  <w:vAlign w:val="center"/>
                </w:tcPr>
                <w:p w14:paraId="2F391D40">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收集粉尘</w:t>
                  </w:r>
                </w:p>
              </w:tc>
              <w:tc>
                <w:tcPr>
                  <w:tcW w:w="3088" w:type="pct"/>
                  <w:vMerge w:val="restart"/>
                  <w:tcBorders>
                    <w:tl2br w:val="nil"/>
                    <w:tr2bl w:val="nil"/>
                  </w:tcBorders>
                  <w:noWrap w:val="0"/>
                  <w:vAlign w:val="center"/>
                </w:tcPr>
                <w:p w14:paraId="44C52DEC">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回填采坑</w:t>
                  </w:r>
                </w:p>
              </w:tc>
            </w:tr>
            <w:tr w14:paraId="1751745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6" w:type="pct"/>
                  <w:vMerge w:val="continue"/>
                  <w:tcBorders>
                    <w:tl2br w:val="nil"/>
                    <w:tr2bl w:val="nil"/>
                  </w:tcBorders>
                  <w:noWrap w:val="0"/>
                  <w:vAlign w:val="center"/>
                </w:tcPr>
                <w:p w14:paraId="749B8D57">
                  <w:pPr>
                    <w:pStyle w:val="11"/>
                    <w:keepNext w:val="0"/>
                    <w:keepLines w:val="0"/>
                    <w:pageBreakBefore w:val="0"/>
                    <w:widowControl w:val="0"/>
                    <w:kinsoku/>
                    <w:wordWrap/>
                    <w:overflowPunct w:val="0"/>
                    <w:topLinePunct w:val="0"/>
                    <w:autoSpaceDE/>
                    <w:autoSpaceDN/>
                    <w:bidi w:val="0"/>
                    <w:adjustRightInd/>
                    <w:snapToGrid/>
                    <w:spacing w:before="0" w:after="0" w:line="240" w:lineRule="auto"/>
                    <w:ind w:right="0" w:firstLine="0" w:firstLineChars="0"/>
                    <w:jc w:val="center"/>
                    <w:textAlignment w:val="auto"/>
                    <w:outlineLvl w:val="9"/>
                    <w:rPr>
                      <w:rFonts w:hint="eastAsia" w:ascii="Times New Roman" w:hAnsi="Times New Roman" w:eastAsia="宋体"/>
                      <w:b w:val="0"/>
                      <w:bCs w:val="0"/>
                      <w:color w:val="000000" w:themeColor="text1"/>
                      <w:spacing w:val="-1"/>
                      <w:sz w:val="21"/>
                      <w:szCs w:val="21"/>
                      <w:highlight w:val="none"/>
                      <w:lang w:val="en-US" w:eastAsia="zh-CN"/>
                      <w14:textFill>
                        <w14:solidFill>
                          <w14:schemeClr w14:val="tx1"/>
                        </w14:solidFill>
                      </w14:textFill>
                    </w:rPr>
                  </w:pPr>
                </w:p>
              </w:tc>
              <w:tc>
                <w:tcPr>
                  <w:tcW w:w="816" w:type="pct"/>
                  <w:tcBorders>
                    <w:tl2br w:val="nil"/>
                    <w:tr2bl w:val="nil"/>
                  </w:tcBorders>
                  <w:noWrap w:val="0"/>
                  <w:vAlign w:val="center"/>
                </w:tcPr>
                <w:p w14:paraId="4D7AF5C4">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沉淀池</w:t>
                  </w:r>
                </w:p>
              </w:tc>
              <w:tc>
                <w:tcPr>
                  <w:tcW w:w="788" w:type="pct"/>
                  <w:tcBorders>
                    <w:tl2br w:val="nil"/>
                    <w:tr2bl w:val="nil"/>
                  </w:tcBorders>
                  <w:noWrap w:val="0"/>
                  <w:vAlign w:val="center"/>
                </w:tcPr>
                <w:p w14:paraId="6108B3F7">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t>沉淀泥沙</w:t>
                  </w:r>
                </w:p>
              </w:tc>
              <w:tc>
                <w:tcPr>
                  <w:tcW w:w="3088" w:type="pct"/>
                  <w:vMerge w:val="continue"/>
                  <w:tcBorders>
                    <w:tl2br w:val="nil"/>
                    <w:tr2bl w:val="nil"/>
                  </w:tcBorders>
                  <w:noWrap w:val="0"/>
                  <w:vAlign w:val="center"/>
                </w:tcPr>
                <w:p w14:paraId="0E4B668A">
                  <w:pPr>
                    <w:pStyle w:val="6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b w:val="0"/>
                      <w:bCs w:val="0"/>
                      <w:color w:val="000000" w:themeColor="text1"/>
                      <w:sz w:val="21"/>
                      <w:szCs w:val="21"/>
                      <w:highlight w:val="none"/>
                      <w:lang w:val="en-US" w:eastAsia="zh-CN"/>
                      <w14:textFill>
                        <w14:solidFill>
                          <w14:schemeClr w14:val="tx1"/>
                        </w14:solidFill>
                      </w14:textFill>
                    </w:rPr>
                  </w:pPr>
                </w:p>
              </w:tc>
            </w:tr>
          </w:tbl>
          <w:p w14:paraId="663E3A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olor w:val="000000" w:themeColor="text1"/>
                <w:kern w:val="0"/>
                <w:sz w:val="24"/>
                <w:lang w:val="zh-CN"/>
                <w14:textFill>
                  <w14:solidFill>
                    <w14:schemeClr w14:val="tx1"/>
                  </w14:solidFill>
                </w14:textFill>
              </w:rPr>
            </w:pPr>
          </w:p>
          <w:p w14:paraId="7FA1A2F5">
            <w:pPr>
              <w:pStyle w:val="39"/>
              <w:pageBreakBefore w:val="0"/>
              <w:kinsoku/>
              <w:wordWrap/>
              <w:bidi w:val="0"/>
              <w:adjustRightInd/>
              <w:snapToGrid/>
              <w:outlineLvl w:val="9"/>
              <w:rPr>
                <w:rFonts w:ascii="Times New Roman" w:hAnsi="Times New Roman" w:eastAsia="宋体"/>
                <w:color w:val="000000" w:themeColor="text1"/>
                <w:kern w:val="0"/>
                <w:szCs w:val="24"/>
                <w:lang w:val="zh-CN"/>
                <w14:textFill>
                  <w14:solidFill>
                    <w14:schemeClr w14:val="tx1"/>
                  </w14:solidFill>
                </w14:textFill>
              </w:rPr>
            </w:pPr>
          </w:p>
          <w:p w14:paraId="7AE26D3A">
            <w:pPr>
              <w:pStyle w:val="39"/>
              <w:pageBreakBefore w:val="0"/>
              <w:kinsoku/>
              <w:wordWrap/>
              <w:bidi w:val="0"/>
              <w:adjustRightInd/>
              <w:snapToGrid/>
              <w:spacing w:line="360" w:lineRule="auto"/>
              <w:ind w:firstLine="480" w:firstLineChars="200"/>
              <w:jc w:val="both"/>
              <w:outlineLvl w:val="9"/>
              <w:rPr>
                <w:rFonts w:ascii="Times New Roman" w:hAnsi="Times New Roman" w:eastAsia="宋体"/>
                <w:color w:val="000000" w:themeColor="text1"/>
                <w14:textFill>
                  <w14:solidFill>
                    <w14:schemeClr w14:val="tx1"/>
                  </w14:solidFill>
                </w14:textFill>
              </w:rPr>
            </w:pPr>
          </w:p>
        </w:tc>
      </w:tr>
    </w:tbl>
    <w:p w14:paraId="6D2CB3F2">
      <w:pPr>
        <w:pStyle w:val="28"/>
        <w:keepNext w:val="0"/>
        <w:keepLines w:val="0"/>
        <w:pageBreakBefore w:val="0"/>
        <w:widowControl/>
        <w:kinsoku/>
        <w:wordWrap/>
        <w:overflowPunct/>
        <w:topLinePunct w:val="0"/>
        <w:autoSpaceDE/>
        <w:autoSpaceDN/>
        <w:bidi w:val="0"/>
        <w:adjustRightInd/>
        <w:snapToGrid/>
        <w:jc w:val="center"/>
        <w:textAlignment w:val="auto"/>
        <w:outlineLvl w:val="0"/>
        <w:rPr>
          <w:rFonts w:ascii="Times New Roman" w:hAnsi="Times New Roman" w:eastAsia="宋体"/>
          <w:snapToGrid w:val="0"/>
          <w:color w:val="000000" w:themeColor="text1"/>
          <w:sz w:val="30"/>
          <w:szCs w:val="30"/>
          <w14:textFill>
            <w14:solidFill>
              <w14:schemeClr w14:val="tx1"/>
            </w14:solidFill>
          </w14:textFill>
        </w:rPr>
      </w:pPr>
      <w:r>
        <w:rPr>
          <w:rFonts w:ascii="Times New Roman" w:hAnsi="Times New Roman" w:eastAsia="宋体"/>
          <w:b/>
          <w:bCs/>
          <w:color w:val="000000" w:themeColor="text1"/>
          <w14:textFill>
            <w14:solidFill>
              <w14:schemeClr w14:val="tx1"/>
            </w14:solidFill>
          </w14:textFill>
        </w:rPr>
        <w:br w:type="page"/>
      </w:r>
      <w:bookmarkStart w:id="12" w:name="_Toc18511"/>
      <w:r>
        <w:rPr>
          <w:rFonts w:ascii="Times New Roman" w:hAnsi="Times New Roman" w:eastAsia="宋体"/>
          <w:b/>
          <w:bCs/>
          <w:snapToGrid w:val="0"/>
          <w:color w:val="000000" w:themeColor="text1"/>
          <w:sz w:val="30"/>
          <w:szCs w:val="30"/>
          <w14:textFill>
            <w14:solidFill>
              <w14:schemeClr w14:val="tx1"/>
            </w14:solidFill>
          </w14:textFill>
        </w:rPr>
        <w:t>三、生态环境现状、保护目标及评价标准</w:t>
      </w:r>
      <w:bookmarkEnd w:id="12"/>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8071"/>
      </w:tblGrid>
      <w:tr w14:paraId="66E83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41" w:type="pct"/>
            <w:vAlign w:val="center"/>
          </w:tcPr>
          <w:p w14:paraId="3E9BF592">
            <w:pPr>
              <w:pageBreakBefore w:val="0"/>
              <w:kinsoku/>
              <w:wordWrap/>
              <w:bidi w:val="0"/>
              <w:adjustRightInd/>
              <w:snapToGrid/>
              <w:spacing w:line="360" w:lineRule="auto"/>
              <w:jc w:val="center"/>
              <w:outlineLvl w:val="9"/>
              <w:rPr>
                <w:rFonts w:ascii="Times New Roman" w:hAnsi="Times New Roman" w:eastAsia="宋体"/>
                <w:color w:val="000000" w:themeColor="text1"/>
                <w:kern w:val="0"/>
                <w:sz w:val="24"/>
                <w:szCs w:val="21"/>
                <w14:textFill>
                  <w14:solidFill>
                    <w14:schemeClr w14:val="tx1"/>
                  </w14:solidFill>
                </w14:textFill>
              </w:rPr>
            </w:pPr>
            <w:r>
              <w:rPr>
                <w:rFonts w:ascii="Times New Roman" w:hAnsi="Times New Roman" w:eastAsia="宋体"/>
                <w:color w:val="000000" w:themeColor="text1"/>
                <w:kern w:val="0"/>
                <w:sz w:val="24"/>
                <w:szCs w:val="21"/>
                <w14:textFill>
                  <w14:solidFill>
                    <w14:schemeClr w14:val="tx1"/>
                  </w14:solidFill>
                </w14:textFill>
              </w:rPr>
              <w:t>生态环境现状</w:t>
            </w:r>
          </w:p>
        </w:tc>
        <w:tc>
          <w:tcPr>
            <w:tcW w:w="4558" w:type="pct"/>
          </w:tcPr>
          <w:p w14:paraId="7F20442C">
            <w:pPr>
              <w:pStyle w:val="47"/>
              <w:pageBreakBefore w:val="0"/>
              <w:numPr>
                <w:ilvl w:val="0"/>
                <w:numId w:val="12"/>
              </w:numPr>
              <w:kinsoku/>
              <w:wordWrap/>
              <w:bidi w:val="0"/>
              <w:adjustRightInd/>
              <w:snapToGrid/>
              <w:spacing w:line="360" w:lineRule="auto"/>
              <w:ind w:firstLine="0" w:firstLineChars="0"/>
              <w:outlineLvl w:val="9"/>
              <w:rPr>
                <w:rFonts w:ascii="Times New Roman" w:hAnsi="Times New Roman" w:eastAsia="宋体"/>
                <w:b/>
                <w:bCs/>
                <w:color w:val="000000" w:themeColor="text1"/>
                <w14:textFill>
                  <w14:solidFill>
                    <w14:schemeClr w14:val="tx1"/>
                  </w14:solidFill>
                </w14:textFill>
              </w:rPr>
            </w:pPr>
            <w:r>
              <w:rPr>
                <w:rFonts w:hint="eastAsia" w:ascii="Times New Roman" w:hAnsi="Times New Roman" w:eastAsia="宋体"/>
                <w:b/>
                <w:bCs/>
                <w:color w:val="000000" w:themeColor="text1"/>
                <w14:textFill>
                  <w14:solidFill>
                    <w14:schemeClr w14:val="tx1"/>
                  </w14:solidFill>
                </w14:textFill>
              </w:rPr>
              <w:t>生态环境质量现状</w:t>
            </w:r>
          </w:p>
          <w:p w14:paraId="48FBEDF2">
            <w:pPr>
              <w:pStyle w:val="47"/>
              <w:pageBreakBefore w:val="0"/>
              <w:kinsoku/>
              <w:wordWrap/>
              <w:bidi w:val="0"/>
              <w:adjustRightInd/>
              <w:snapToGrid/>
              <w:spacing w:line="360" w:lineRule="auto"/>
              <w:ind w:firstLine="472"/>
              <w:outlineLvl w:val="9"/>
              <w:rPr>
                <w:rFonts w:ascii="Times New Roman" w:hAnsi="Times New Roman" w:eastAsia="宋体"/>
                <w:color w:val="000000" w:themeColor="text1"/>
                <w:spacing w:val="-2"/>
                <w14:textFill>
                  <w14:solidFill>
                    <w14:schemeClr w14:val="tx1"/>
                  </w14:solidFill>
                </w14:textFill>
              </w:rPr>
            </w:pPr>
            <w:r>
              <w:rPr>
                <w:rFonts w:hint="eastAsia" w:ascii="Times New Roman" w:hAnsi="Times New Roman" w:eastAsia="宋体"/>
                <w:color w:val="000000" w:themeColor="text1"/>
                <w:spacing w:val="-2"/>
                <w14:textFill>
                  <w14:solidFill>
                    <w14:schemeClr w14:val="tx1"/>
                  </w14:solidFill>
                </w14:textFill>
              </w:rPr>
              <w:t>（1）主体功能区划</w:t>
            </w:r>
          </w:p>
          <w:p w14:paraId="2BD9ABA9">
            <w:pPr>
              <w:pStyle w:val="47"/>
              <w:pageBreakBefore w:val="0"/>
              <w:kinsoku/>
              <w:wordWrap/>
              <w:bidi w:val="0"/>
              <w:adjustRightInd/>
              <w:snapToGrid/>
              <w:spacing w:line="360" w:lineRule="auto"/>
              <w:ind w:firstLine="480"/>
              <w:outlineLvl w:val="9"/>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根据主体功能区开发的理念，结合新疆独特的自然地理状况和新时期发展的需要，本规划将新疆国土空间划分为重点开发、限制开发和禁止开发区域；按开发内容，分为城市化地区、农产品主产区和重点生态功能区；按层级，包括国家</w:t>
            </w:r>
            <w:r>
              <w:rPr>
                <w:rFonts w:hint="eastAsia" w:ascii="Times New Roman" w:hAnsi="Times New Roman" w:eastAsia="宋体"/>
                <w:color w:val="000000" w:themeColor="text1"/>
                <w14:textFill>
                  <w14:solidFill>
                    <w14:schemeClr w14:val="tx1"/>
                  </w14:solidFill>
                </w14:textFill>
              </w:rPr>
              <w:t>、</w:t>
            </w:r>
            <w:r>
              <w:rPr>
                <w:rFonts w:ascii="Times New Roman" w:hAnsi="Times New Roman" w:eastAsia="宋体"/>
                <w:color w:val="000000" w:themeColor="text1"/>
                <w14:textFill>
                  <w14:solidFill>
                    <w14:schemeClr w14:val="tx1"/>
                  </w14:solidFill>
                </w14:textFill>
              </w:rPr>
              <w:t>自治区两个层面。</w:t>
            </w:r>
          </w:p>
          <w:p w14:paraId="155D4633">
            <w:pPr>
              <w:pageBreakBefore w:val="0"/>
              <w:kinsoku/>
              <w:wordWrap/>
              <w:autoSpaceDE w:val="0"/>
              <w:autoSpaceDN w:val="0"/>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项目所在区域属于《新疆维吾尔自治区主体功能区规划》</w:t>
            </w:r>
            <w:r>
              <w:rPr>
                <w:rFonts w:hint="eastAsia" w:ascii="Times New Roman" w:hAnsi="Times New Roman" w:eastAsia="宋体"/>
                <w:color w:val="000000" w:themeColor="text1"/>
                <w:sz w:val="24"/>
                <w14:textFill>
                  <w14:solidFill>
                    <w14:schemeClr w14:val="tx1"/>
                  </w14:solidFill>
                </w14:textFill>
              </w:rPr>
              <w:t>中</w:t>
            </w:r>
            <w:r>
              <w:rPr>
                <w:rFonts w:hint="eastAsia" w:ascii="Times New Roman" w:hAnsi="Times New Roman" w:eastAsia="宋体"/>
                <w:color w:val="000000" w:themeColor="text1"/>
                <w:sz w:val="24"/>
                <w:lang w:val="en-US" w:eastAsia="zh-CN"/>
                <w14:textFill>
                  <w14:solidFill>
                    <w14:schemeClr w14:val="tx1"/>
                  </w14:solidFill>
                </w14:textFill>
              </w:rPr>
              <w:t>国家</w:t>
            </w:r>
            <w:r>
              <w:rPr>
                <w:rFonts w:hint="eastAsia" w:ascii="Times New Roman" w:hAnsi="Times New Roman" w:eastAsia="宋体"/>
                <w:color w:val="000000" w:themeColor="text1"/>
                <w:sz w:val="24"/>
                <w14:textFill>
                  <w14:solidFill>
                    <w14:schemeClr w14:val="tx1"/>
                  </w14:solidFill>
                </w14:textFill>
              </w:rPr>
              <w:t>级</w:t>
            </w:r>
            <w:r>
              <w:rPr>
                <w:rFonts w:hint="eastAsia" w:ascii="Times New Roman" w:hAnsi="Times New Roman" w:eastAsia="宋体"/>
                <w:color w:val="000000" w:themeColor="text1"/>
                <w:sz w:val="24"/>
                <w:lang w:val="en-US" w:eastAsia="zh-CN"/>
                <w14:textFill>
                  <w14:solidFill>
                    <w14:schemeClr w14:val="tx1"/>
                  </w14:solidFill>
                </w14:textFill>
              </w:rPr>
              <w:t>农产品主产区天山北坡主产</w:t>
            </w:r>
            <w:r>
              <w:rPr>
                <w:rFonts w:ascii="Times New Roman" w:hAnsi="Times New Roman" w:eastAsia="宋体"/>
                <w:color w:val="000000" w:themeColor="text1"/>
                <w:sz w:val="24"/>
                <w14:textFill>
                  <w14:solidFill>
                    <w14:schemeClr w14:val="tx1"/>
                  </w14:solidFill>
                </w14:textFill>
              </w:rPr>
              <w:t>区——</w:t>
            </w:r>
            <w:r>
              <w:rPr>
                <w:rFonts w:hint="eastAsia" w:ascii="Times New Roman" w:hAnsi="Times New Roman" w:eastAsia="宋体"/>
                <w:color w:val="000000" w:themeColor="text1"/>
                <w:sz w:val="24"/>
                <w:lang w:val="en-US" w:eastAsia="zh-CN"/>
                <w14:textFill>
                  <w14:solidFill>
                    <w14:schemeClr w14:val="tx1"/>
                  </w14:solidFill>
                </w14:textFill>
              </w:rPr>
              <w:t>奇台</w:t>
            </w:r>
            <w:r>
              <w:rPr>
                <w:rFonts w:ascii="Times New Roman" w:hAnsi="Times New Roman" w:eastAsia="宋体"/>
                <w:color w:val="000000" w:themeColor="text1"/>
                <w:sz w:val="24"/>
                <w14:textFill>
                  <w14:solidFill>
                    <w14:schemeClr w14:val="tx1"/>
                  </w14:solidFill>
                </w14:textFill>
              </w:rPr>
              <w:t>县</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保障农牧产品供给安全的重要区域，农牧民安居乐业的美好家园，社会主义新农村建设的示范区</w:t>
            </w:r>
            <w:r>
              <w:rPr>
                <w:rFonts w:hint="eastAsia" w:ascii="Times New Roman" w:hAnsi="Times New Roman" w:eastAsia="宋体"/>
                <w:color w:val="000000" w:themeColor="text1"/>
                <w:sz w:val="24"/>
                <w:lang w:eastAsia="zh-CN"/>
                <w14:textFill>
                  <w14:solidFill>
                    <w14:schemeClr w14:val="tx1"/>
                  </w14:solidFill>
                </w14:textFill>
              </w:rPr>
              <w:t>；加强草原保护与建设，建立和完善草原保护制度，提高草原生产能力，转变草原畜牧业经营方式，强化草原监督管理和监测预警工作</w:t>
            </w:r>
            <w:r>
              <w:rPr>
                <w:rFonts w:hint="eastAsia" w:ascii="Times New Roman" w:hAnsi="Times New Roman" w:eastAsia="宋体"/>
                <w:color w:val="000000" w:themeColor="text1"/>
                <w:sz w:val="24"/>
                <w14:textFill>
                  <w14:solidFill>
                    <w14:schemeClr w14:val="tx1"/>
                  </w14:solidFill>
                </w14:textFill>
              </w:rPr>
              <w:t>。本项目</w:t>
            </w:r>
            <w:r>
              <w:rPr>
                <w:rFonts w:hint="eastAsia" w:ascii="Times New Roman" w:hAnsi="Times New Roman" w:eastAsia="宋体"/>
                <w:color w:val="000000" w:themeColor="text1"/>
                <w:sz w:val="24"/>
                <w:lang w:val="en-US" w:eastAsia="zh-CN"/>
                <w14:textFill>
                  <w14:solidFill>
                    <w14:schemeClr w14:val="tx1"/>
                  </w14:solidFill>
                </w14:textFill>
              </w:rPr>
              <w:t>属于</w:t>
            </w:r>
            <w:r>
              <w:rPr>
                <w:rFonts w:hint="eastAsia" w:ascii="Times New Roman" w:hAnsi="Times New Roman" w:eastAsia="宋体"/>
                <w:color w:val="000000" w:themeColor="text1"/>
                <w:sz w:val="24"/>
                <w14:textFill>
                  <w14:solidFill>
                    <w14:schemeClr w14:val="tx1"/>
                  </w14:solidFill>
                </w14:textFill>
              </w:rPr>
              <w:t>非金属矿采选</w:t>
            </w:r>
            <w:r>
              <w:rPr>
                <w:rFonts w:hint="eastAsia" w:ascii="Times New Roman" w:hAnsi="Times New Roman" w:eastAsia="宋体"/>
                <w:color w:val="000000" w:themeColor="text1"/>
                <w:sz w:val="24"/>
                <w:lang w:val="en-US" w:eastAsia="zh-CN"/>
                <w14:textFill>
                  <w14:solidFill>
                    <w14:schemeClr w14:val="tx1"/>
                  </w14:solidFill>
                </w14:textFill>
              </w:rPr>
              <w:t>和加工</w:t>
            </w:r>
            <w:r>
              <w:rPr>
                <w:rFonts w:hint="eastAsia"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矿山的开采及建设不可避免</w:t>
            </w:r>
            <w:r>
              <w:rPr>
                <w:rFonts w:hint="eastAsia" w:ascii="Times New Roman" w:hAnsi="Times New Roman" w:eastAsia="宋体"/>
                <w:color w:val="000000" w:themeColor="text1"/>
                <w:sz w:val="24"/>
                <w:lang w:eastAsia="zh-CN"/>
                <w14:textFill>
                  <w14:solidFill>
                    <w14:schemeClr w14:val="tx1"/>
                  </w14:solidFill>
                </w14:textFill>
              </w:rPr>
              <w:t>地</w:t>
            </w:r>
            <w:r>
              <w:rPr>
                <w:rFonts w:ascii="Times New Roman" w:hAnsi="Times New Roman" w:eastAsia="宋体"/>
                <w:color w:val="000000" w:themeColor="text1"/>
                <w:sz w:val="24"/>
                <w14:textFill>
                  <w14:solidFill>
                    <w14:schemeClr w14:val="tx1"/>
                  </w14:solidFill>
                </w14:textFill>
              </w:rPr>
              <w:t>破坏了原有的植被。施工期间应尽量减少临时占地，以减少地表扰动面积和对植被的破坏；对水土保持影响较大的工程应尽量避免雨季施工。</w:t>
            </w:r>
            <w:r>
              <w:rPr>
                <w:rFonts w:hint="eastAsia" w:ascii="Times New Roman" w:hAnsi="Times New Roman" w:eastAsia="宋体"/>
                <w:color w:val="000000" w:themeColor="text1"/>
                <w:sz w:val="24"/>
                <w14:textFill>
                  <w14:solidFill>
                    <w14:schemeClr w14:val="tx1"/>
                  </w14:solidFill>
                </w14:textFill>
              </w:rPr>
              <w:t>为保证区域生态环境不恶化，保持水土，涵养土源，保护当地脆弱的生态系统。矿山开采结束后，将对工程进行土地复垦。</w:t>
            </w:r>
          </w:p>
          <w:p w14:paraId="7019CCFE">
            <w:pPr>
              <w:pStyle w:val="47"/>
              <w:pageBreakBefore w:val="0"/>
              <w:kinsoku/>
              <w:wordWrap/>
              <w:bidi w:val="0"/>
              <w:adjustRightInd/>
              <w:snapToGrid/>
              <w:spacing w:line="360" w:lineRule="auto"/>
              <w:ind w:left="420" w:leftChars="200" w:firstLine="0" w:firstLineChars="0"/>
              <w:outlineLvl w:val="9"/>
              <w:rPr>
                <w:rFonts w:ascii="Times New Roman" w:hAnsi="Times New Roman" w:eastAsia="宋体"/>
                <w:color w:val="000000" w:themeColor="text1"/>
                <w:spacing w:val="-2"/>
                <w14:textFill>
                  <w14:solidFill>
                    <w14:schemeClr w14:val="tx1"/>
                  </w14:solidFill>
                </w14:textFill>
              </w:rPr>
            </w:pPr>
            <w:r>
              <w:rPr>
                <w:rFonts w:hint="eastAsia" w:ascii="Times New Roman" w:hAnsi="Times New Roman" w:eastAsia="宋体"/>
                <w:color w:val="000000" w:themeColor="text1"/>
                <w:spacing w:val="-2"/>
                <w14:textFill>
                  <w14:solidFill>
                    <w14:schemeClr w14:val="tx1"/>
                  </w14:solidFill>
                </w14:textFill>
              </w:rPr>
              <w:t>（2）生态功能区划</w:t>
            </w:r>
          </w:p>
          <w:p w14:paraId="3AA4520E">
            <w:pPr>
              <w:pStyle w:val="47"/>
              <w:pageBreakBefore w:val="0"/>
              <w:kinsoku/>
              <w:wordWrap/>
              <w:bidi w:val="0"/>
              <w:adjustRightInd/>
              <w:snapToGrid/>
              <w:spacing w:line="360" w:lineRule="auto"/>
              <w:ind w:firstLine="480"/>
              <w:outlineLvl w:val="9"/>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根据《新疆生态功能区划》，用地区域属于</w:t>
            </w:r>
            <w:r>
              <w:rPr>
                <w:rFonts w:hint="eastAsia" w:ascii="Times New Roman" w:hAnsi="Times New Roman" w:eastAsia="宋体"/>
                <w:color w:val="000000" w:themeColor="text1"/>
                <w:lang w:eastAsia="zh-CN"/>
                <w14:textFill>
                  <w14:solidFill>
                    <w14:schemeClr w14:val="tx1"/>
                  </w14:solidFill>
                </w14:textFill>
              </w:rPr>
              <w:t>“</w:t>
            </w:r>
            <w:r>
              <w:rPr>
                <w:rFonts w:hint="eastAsia" w:ascii="Times New Roman" w:hAnsi="Times New Roman" w:eastAsia="宋体"/>
                <w:color w:val="000000" w:themeColor="text1"/>
                <w14:textFill>
                  <w14:solidFill>
                    <w14:schemeClr w14:val="tx1"/>
                  </w14:solidFill>
                </w14:textFill>
              </w:rPr>
              <w:t>Ⅱ 准噶尔盆地温性荒漠与绿洲农业生态区</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中</w:t>
            </w:r>
            <w:r>
              <w:rPr>
                <w:rFonts w:hint="eastAsia" w:ascii="Times New Roman" w:hAnsi="Times New Roman" w:eastAsia="宋体"/>
                <w:color w:val="000000" w:themeColor="text1"/>
                <w:lang w:eastAsia="zh-CN"/>
                <w14:textFill>
                  <w14:solidFill>
                    <w14:schemeClr w14:val="tx1"/>
                  </w14:solidFill>
                </w14:textFill>
              </w:rPr>
              <w:t>“</w:t>
            </w:r>
            <w:r>
              <w:rPr>
                <w:rFonts w:hint="eastAsia" w:ascii="Times New Roman" w:hAnsi="Times New Roman" w:eastAsia="宋体"/>
                <w:color w:val="000000" w:themeColor="text1"/>
                <w14:textFill>
                  <w14:solidFill>
                    <w14:schemeClr w14:val="tx1"/>
                  </w14:solidFill>
                </w14:textFill>
              </w:rPr>
              <w:t>Ⅱ4 准噶尔盆地东部灌木荒漠野生动物保护生态亚区</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中</w:t>
            </w:r>
            <w:r>
              <w:rPr>
                <w:rFonts w:hint="eastAsia" w:ascii="Times New Roman" w:hAnsi="Times New Roman" w:eastAsia="宋体"/>
                <w:color w:val="000000" w:themeColor="text1"/>
                <w:lang w:eastAsia="zh-CN"/>
                <w14:textFill>
                  <w14:solidFill>
                    <w14:schemeClr w14:val="tx1"/>
                  </w14:solidFill>
                </w14:textFill>
              </w:rPr>
              <w:t>“</w:t>
            </w:r>
            <w:r>
              <w:rPr>
                <w:rFonts w:hint="eastAsia" w:ascii="Times New Roman" w:hAnsi="Times New Roman" w:eastAsia="宋体"/>
                <w:color w:val="000000" w:themeColor="text1"/>
                <w14:textFill>
                  <w14:solidFill>
                    <w14:schemeClr w14:val="tx1"/>
                  </w14:solidFill>
                </w14:textFill>
              </w:rPr>
              <w:t>24．将军戈壁硅化木及卡拉麦里有蹄类动物保护生态功能区</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w:t>
            </w:r>
          </w:p>
          <w:p w14:paraId="6BBBED18">
            <w:pPr>
              <w:pStyle w:val="47"/>
              <w:pageBreakBefore w:val="0"/>
              <w:kinsoku/>
              <w:wordWrap/>
              <w:bidi w:val="0"/>
              <w:adjustRightInd/>
              <w:snapToGrid/>
              <w:spacing w:line="360" w:lineRule="auto"/>
              <w:ind w:firstLine="480"/>
              <w:outlineLvl w:val="9"/>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项目所在区域生态功能区划</w:t>
            </w:r>
            <w:r>
              <w:rPr>
                <w:rFonts w:hint="eastAsia" w:ascii="Times New Roman" w:hAnsi="Times New Roman" w:eastAsia="宋体"/>
                <w:color w:val="000000" w:themeColor="text1"/>
                <w:lang w:val="en-US" w:eastAsia="zh-CN"/>
                <w14:textFill>
                  <w14:solidFill>
                    <w14:schemeClr w14:val="tx1"/>
                  </w14:solidFill>
                </w14:textFill>
              </w:rPr>
              <w:t>详见表3-1，详见</w:t>
            </w:r>
            <w:r>
              <w:rPr>
                <w:rFonts w:hint="eastAsia" w:ascii="Times New Roman" w:hAnsi="Times New Roman" w:eastAsia="宋体"/>
                <w:color w:val="000000" w:themeColor="text1"/>
                <w14:textFill>
                  <w14:solidFill>
                    <w14:schemeClr w14:val="tx1"/>
                  </w14:solidFill>
                </w14:textFill>
              </w:rPr>
              <w:t>附图</w:t>
            </w:r>
            <w:r>
              <w:rPr>
                <w:rFonts w:hint="eastAsia" w:ascii="Times New Roman" w:hAnsi="Times New Roman" w:eastAsia="宋体"/>
                <w:color w:val="000000" w:themeColor="text1"/>
                <w:lang w:val="en-US" w:eastAsia="zh-CN"/>
                <w14:textFill>
                  <w14:solidFill>
                    <w14:schemeClr w14:val="tx1"/>
                  </w14:solidFill>
                </w14:textFill>
              </w:rPr>
              <w:t>3-1</w:t>
            </w:r>
            <w:r>
              <w:rPr>
                <w:rFonts w:hint="eastAsia" w:ascii="Times New Roman" w:hAnsi="Times New Roman" w:eastAsia="宋体"/>
                <w:color w:val="000000" w:themeColor="text1"/>
                <w14:textFill>
                  <w14:solidFill>
                    <w14:schemeClr w14:val="tx1"/>
                  </w14:solidFill>
                </w14:textFill>
              </w:rPr>
              <w:t>。</w:t>
            </w:r>
          </w:p>
          <w:p w14:paraId="45445BE4">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表3-</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1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项目</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所在区域</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生态功能区划</w:t>
            </w:r>
          </w:p>
          <w:tbl>
            <w:tblPr>
              <w:tblStyle w:val="58"/>
              <w:tblW w:w="7559" w:type="dxa"/>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31"/>
              <w:gridCol w:w="1223"/>
              <w:gridCol w:w="5605"/>
            </w:tblGrid>
            <w:tr w14:paraId="4B2A97F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31" w:type="dxa"/>
                  <w:vMerge w:val="restart"/>
                  <w:tcBorders>
                    <w:tl2br w:val="nil"/>
                    <w:tr2bl w:val="nil"/>
                  </w:tcBorders>
                  <w:vAlign w:val="center"/>
                </w:tcPr>
                <w:p w14:paraId="5592BC68">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生态功</w:t>
                  </w:r>
                </w:p>
                <w:p w14:paraId="77B0D906">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能分区</w:t>
                  </w:r>
                </w:p>
                <w:p w14:paraId="45CF7B0F">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单元</w:t>
                  </w:r>
                </w:p>
              </w:tc>
              <w:tc>
                <w:tcPr>
                  <w:tcW w:w="1223" w:type="dxa"/>
                  <w:tcBorders>
                    <w:tl2br w:val="nil"/>
                    <w:tr2bl w:val="nil"/>
                  </w:tcBorders>
                  <w:vAlign w:val="center"/>
                </w:tcPr>
                <w:p w14:paraId="691F89D8">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生态区</w:t>
                  </w:r>
                </w:p>
              </w:tc>
              <w:tc>
                <w:tcPr>
                  <w:tcW w:w="5605" w:type="dxa"/>
                  <w:tcBorders>
                    <w:tl2br w:val="nil"/>
                    <w:tr2bl w:val="nil"/>
                  </w:tcBorders>
                  <w:vAlign w:val="center"/>
                </w:tcPr>
                <w:p w14:paraId="6C8DCDD0">
                  <w:pPr>
                    <w:pStyle w:val="57"/>
                    <w:pageBreakBefore w:val="0"/>
                    <w:kinsoku/>
                    <w:wordWrap/>
                    <w:bidi w:val="0"/>
                    <w:adjustRightInd/>
                    <w:snapToGrid/>
                    <w:jc w:val="center"/>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Ⅱ 准噶尔盆地温性荒漠与绿洲农业生态区</w:t>
                  </w:r>
                </w:p>
              </w:tc>
            </w:tr>
            <w:tr w14:paraId="11BD583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31" w:type="dxa"/>
                  <w:vMerge w:val="continue"/>
                  <w:tcBorders>
                    <w:tl2br w:val="nil"/>
                    <w:tr2bl w:val="nil"/>
                  </w:tcBorders>
                  <w:vAlign w:val="center"/>
                </w:tcPr>
                <w:p w14:paraId="44B1C391">
                  <w:pPr>
                    <w:pageBreakBefore w:val="0"/>
                    <w:kinsoku/>
                    <w:wordWrap/>
                    <w:bidi w:val="0"/>
                    <w:adjustRightInd/>
                    <w:snapToGrid/>
                    <w:jc w:val="center"/>
                    <w:outlineLvl w:val="9"/>
                    <w:rPr>
                      <w:rFonts w:ascii="Times New Roman" w:hAnsi="Times New Roman" w:eastAsia="宋体"/>
                      <w:b/>
                      <w:bCs/>
                      <w:color w:val="000000" w:themeColor="text1"/>
                      <w:szCs w:val="21"/>
                      <w14:textFill>
                        <w14:solidFill>
                          <w14:schemeClr w14:val="tx1"/>
                        </w14:solidFill>
                      </w14:textFill>
                    </w:rPr>
                  </w:pPr>
                </w:p>
              </w:tc>
              <w:tc>
                <w:tcPr>
                  <w:tcW w:w="1223" w:type="dxa"/>
                  <w:tcBorders>
                    <w:tl2br w:val="nil"/>
                    <w:tr2bl w:val="nil"/>
                  </w:tcBorders>
                  <w:vAlign w:val="center"/>
                </w:tcPr>
                <w:p w14:paraId="0D3E6A2F">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生态亚区</w:t>
                  </w:r>
                </w:p>
              </w:tc>
              <w:tc>
                <w:tcPr>
                  <w:tcW w:w="5605" w:type="dxa"/>
                  <w:tcBorders>
                    <w:tl2br w:val="nil"/>
                    <w:tr2bl w:val="nil"/>
                  </w:tcBorders>
                  <w:vAlign w:val="center"/>
                </w:tcPr>
                <w:p w14:paraId="50964AC3">
                  <w:pPr>
                    <w:pStyle w:val="57"/>
                    <w:pageBreakBefore w:val="0"/>
                    <w:kinsoku/>
                    <w:wordWrap/>
                    <w:bidi w:val="0"/>
                    <w:adjustRightInd/>
                    <w:snapToGrid/>
                    <w:jc w:val="center"/>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Ⅱ4 准噶尔盆地东部灌木荒漠野生动物保护生态亚区</w:t>
                  </w:r>
                </w:p>
              </w:tc>
            </w:tr>
            <w:tr w14:paraId="366873F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731" w:type="dxa"/>
                  <w:vMerge w:val="continue"/>
                  <w:tcBorders>
                    <w:tl2br w:val="nil"/>
                    <w:tr2bl w:val="nil"/>
                  </w:tcBorders>
                  <w:vAlign w:val="center"/>
                </w:tcPr>
                <w:p w14:paraId="7898614D">
                  <w:pPr>
                    <w:pageBreakBefore w:val="0"/>
                    <w:kinsoku/>
                    <w:wordWrap/>
                    <w:bidi w:val="0"/>
                    <w:adjustRightInd/>
                    <w:snapToGrid/>
                    <w:jc w:val="center"/>
                    <w:outlineLvl w:val="9"/>
                    <w:rPr>
                      <w:rFonts w:ascii="Times New Roman" w:hAnsi="Times New Roman" w:eastAsia="宋体"/>
                      <w:b/>
                      <w:bCs/>
                      <w:color w:val="000000" w:themeColor="text1"/>
                      <w:szCs w:val="21"/>
                      <w14:textFill>
                        <w14:solidFill>
                          <w14:schemeClr w14:val="tx1"/>
                        </w14:solidFill>
                      </w14:textFill>
                    </w:rPr>
                  </w:pPr>
                </w:p>
              </w:tc>
              <w:tc>
                <w:tcPr>
                  <w:tcW w:w="1223" w:type="dxa"/>
                  <w:tcBorders>
                    <w:tl2br w:val="nil"/>
                    <w:tr2bl w:val="nil"/>
                  </w:tcBorders>
                  <w:vAlign w:val="center"/>
                </w:tcPr>
                <w:p w14:paraId="255F4DAD">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生态功能区</w:t>
                  </w:r>
                </w:p>
              </w:tc>
              <w:tc>
                <w:tcPr>
                  <w:tcW w:w="5605" w:type="dxa"/>
                  <w:tcBorders>
                    <w:tl2br w:val="nil"/>
                    <w:tr2bl w:val="nil"/>
                  </w:tcBorders>
                  <w:vAlign w:val="center"/>
                </w:tcPr>
                <w:p w14:paraId="0AFE405D">
                  <w:pPr>
                    <w:pStyle w:val="57"/>
                    <w:pageBreakBefore w:val="0"/>
                    <w:kinsoku/>
                    <w:wordWrap/>
                    <w:bidi w:val="0"/>
                    <w:adjustRightInd/>
                    <w:snapToGrid/>
                    <w:jc w:val="center"/>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24．将军戈壁硅化木及卡拉麦里有蹄类动物保护生态功能区</w:t>
                  </w:r>
                </w:p>
              </w:tc>
            </w:tr>
            <w:tr w14:paraId="16CB86D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954" w:type="dxa"/>
                  <w:gridSpan w:val="2"/>
                  <w:tcBorders>
                    <w:tl2br w:val="nil"/>
                    <w:tr2bl w:val="nil"/>
                  </w:tcBorders>
                  <w:vAlign w:val="center"/>
                </w:tcPr>
                <w:p w14:paraId="0B88278D">
                  <w:pPr>
                    <w:pStyle w:val="57"/>
                    <w:pageBreakBefore w:val="0"/>
                    <w:kinsoku/>
                    <w:wordWrap/>
                    <w:bidi w:val="0"/>
                    <w:adjustRightInd/>
                    <w:snapToGrid/>
                    <w:jc w:val="center"/>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隶属行政区</w:t>
                  </w:r>
                </w:p>
              </w:tc>
              <w:tc>
                <w:tcPr>
                  <w:tcW w:w="5605" w:type="dxa"/>
                  <w:tcBorders>
                    <w:tl2br w:val="nil"/>
                    <w:tr2bl w:val="nil"/>
                  </w:tcBorders>
                  <w:vAlign w:val="center"/>
                </w:tcPr>
                <w:p w14:paraId="7A028D24">
                  <w:pPr>
                    <w:pStyle w:val="57"/>
                    <w:pageBreakBefore w:val="0"/>
                    <w:kinsoku/>
                    <w:wordWrap/>
                    <w:bidi w:val="0"/>
                    <w:adjustRightInd/>
                    <w:snapToGrid/>
                    <w:jc w:val="center"/>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富蕴县、青河县、吉木萨尔县、奇台县、木垒县</w:t>
                  </w:r>
                </w:p>
              </w:tc>
            </w:tr>
            <w:tr w14:paraId="137B006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954" w:type="dxa"/>
                  <w:gridSpan w:val="2"/>
                  <w:tcBorders>
                    <w:tl2br w:val="nil"/>
                    <w:tr2bl w:val="nil"/>
                  </w:tcBorders>
                  <w:vAlign w:val="center"/>
                </w:tcPr>
                <w:p w14:paraId="1D83B960">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主要生态服务功能</w:t>
                  </w:r>
                </w:p>
              </w:tc>
              <w:tc>
                <w:tcPr>
                  <w:tcW w:w="5605" w:type="dxa"/>
                  <w:tcBorders>
                    <w:tl2br w:val="nil"/>
                    <w:tr2bl w:val="nil"/>
                  </w:tcBorders>
                  <w:vAlign w:val="center"/>
                </w:tcPr>
                <w:p w14:paraId="4FB4B038">
                  <w:pPr>
                    <w:pStyle w:val="57"/>
                    <w:pageBreakBefore w:val="0"/>
                    <w:kinsoku/>
                    <w:wordWrap/>
                    <w:bidi w:val="0"/>
                    <w:adjustRightInd/>
                    <w:snapToGrid/>
                    <w:jc w:val="center"/>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生物多样性和景观多样性维护、煤炭资源</w:t>
                  </w:r>
                </w:p>
              </w:tc>
            </w:tr>
            <w:tr w14:paraId="445172E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954" w:type="dxa"/>
                  <w:gridSpan w:val="2"/>
                  <w:tcBorders>
                    <w:tl2br w:val="nil"/>
                    <w:tr2bl w:val="nil"/>
                  </w:tcBorders>
                  <w:vAlign w:val="center"/>
                </w:tcPr>
                <w:p w14:paraId="61ECFAD6">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主要生态环境问题</w:t>
                  </w:r>
                </w:p>
              </w:tc>
              <w:tc>
                <w:tcPr>
                  <w:tcW w:w="5605" w:type="dxa"/>
                  <w:tcBorders>
                    <w:tl2br w:val="nil"/>
                    <w:tr2bl w:val="nil"/>
                  </w:tcBorders>
                  <w:vAlign w:val="center"/>
                </w:tcPr>
                <w:p w14:paraId="3E8661BA">
                  <w:pPr>
                    <w:pStyle w:val="57"/>
                    <w:pageBreakBefore w:val="0"/>
                    <w:kinsoku/>
                    <w:wordWrap/>
                    <w:bidi w:val="0"/>
                    <w:adjustRightInd/>
                    <w:snapToGrid/>
                    <w:jc w:val="center"/>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硅化木风化与偷盗破坏、野生动物生境破碎化、风蚀危害、煤炭自燃及开发造成生态破坏与环境污染</w:t>
                  </w:r>
                </w:p>
              </w:tc>
            </w:tr>
            <w:tr w14:paraId="67B66FC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954" w:type="dxa"/>
                  <w:gridSpan w:val="2"/>
                  <w:tcBorders>
                    <w:tl2br w:val="nil"/>
                    <w:tr2bl w:val="nil"/>
                  </w:tcBorders>
                  <w:vAlign w:val="center"/>
                </w:tcPr>
                <w:p w14:paraId="687ECAE8">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主要生态敏感因子</w:t>
                  </w:r>
                  <w:r>
                    <w:rPr>
                      <w:rFonts w:hint="eastAsia" w:ascii="Times New Roman" w:hAnsi="Times New Roman" w:eastAsia="宋体" w:cs="Times New Roman"/>
                      <w:b/>
                      <w:bCs/>
                      <w:color w:val="000000" w:themeColor="text1"/>
                      <w:sz w:val="21"/>
                      <w:szCs w:val="21"/>
                      <w:lang w:eastAsia="zh-CN"/>
                      <w14:textFill>
                        <w14:solidFill>
                          <w14:schemeClr w14:val="tx1"/>
                        </w14:solidFill>
                      </w14:textFill>
                    </w:rPr>
                    <w:t>、</w:t>
                  </w:r>
                  <w:r>
                    <w:rPr>
                      <w:rFonts w:ascii="Times New Roman" w:hAnsi="Times New Roman" w:eastAsia="宋体" w:cs="Times New Roman"/>
                      <w:b/>
                      <w:bCs/>
                      <w:color w:val="000000" w:themeColor="text1"/>
                      <w:sz w:val="21"/>
                      <w:szCs w:val="21"/>
                      <w:lang w:eastAsia="zh-CN"/>
                      <w14:textFill>
                        <w14:solidFill>
                          <w14:schemeClr w14:val="tx1"/>
                        </w14:solidFill>
                      </w14:textFill>
                    </w:rPr>
                    <w:t>敏感程度</w:t>
                  </w:r>
                </w:p>
              </w:tc>
              <w:tc>
                <w:tcPr>
                  <w:tcW w:w="5605" w:type="dxa"/>
                  <w:tcBorders>
                    <w:tl2br w:val="nil"/>
                    <w:tr2bl w:val="nil"/>
                  </w:tcBorders>
                  <w:vAlign w:val="center"/>
                </w:tcPr>
                <w:p w14:paraId="14A85CFC">
                  <w:pPr>
                    <w:pStyle w:val="57"/>
                    <w:pageBreakBefore w:val="0"/>
                    <w:kinsoku/>
                    <w:wordWrap/>
                    <w:bidi w:val="0"/>
                    <w:adjustRightInd/>
                    <w:snapToGrid/>
                    <w:jc w:val="center"/>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生物多样性及其生境高度敏感，土壤侵蚀极度敏感，土地沙漠化、土壤盐渍化高度敏感</w:t>
                  </w:r>
                </w:p>
              </w:tc>
            </w:tr>
            <w:tr w14:paraId="1A78312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954" w:type="dxa"/>
                  <w:gridSpan w:val="2"/>
                  <w:tcBorders>
                    <w:tl2br w:val="nil"/>
                    <w:tr2bl w:val="nil"/>
                  </w:tcBorders>
                  <w:vAlign w:val="center"/>
                </w:tcPr>
                <w:p w14:paraId="235EB1BB">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主要保护目标</w:t>
                  </w:r>
                </w:p>
              </w:tc>
              <w:tc>
                <w:tcPr>
                  <w:tcW w:w="5605" w:type="dxa"/>
                  <w:tcBorders>
                    <w:tl2br w:val="nil"/>
                    <w:tr2bl w:val="nil"/>
                  </w:tcBorders>
                  <w:vAlign w:val="center"/>
                </w:tcPr>
                <w:p w14:paraId="003D0D05">
                  <w:pPr>
                    <w:pStyle w:val="57"/>
                    <w:pageBreakBefore w:val="0"/>
                    <w:kinsoku/>
                    <w:wordWrap/>
                    <w:bidi w:val="0"/>
                    <w:adjustRightInd/>
                    <w:snapToGrid/>
                    <w:jc w:val="center"/>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保护硅化木林、保护野生动物、保护魔鬼城自然景观、保护煤炭资源、保护砾幕</w:t>
                  </w:r>
                </w:p>
              </w:tc>
            </w:tr>
            <w:tr w14:paraId="73E63DF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954" w:type="dxa"/>
                  <w:gridSpan w:val="2"/>
                  <w:tcBorders>
                    <w:tl2br w:val="nil"/>
                    <w:tr2bl w:val="nil"/>
                  </w:tcBorders>
                  <w:vAlign w:val="center"/>
                </w:tcPr>
                <w:p w14:paraId="6D602283">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主要保护措施</w:t>
                  </w:r>
                </w:p>
              </w:tc>
              <w:tc>
                <w:tcPr>
                  <w:tcW w:w="5605" w:type="dxa"/>
                  <w:tcBorders>
                    <w:tl2br w:val="nil"/>
                    <w:tr2bl w:val="nil"/>
                  </w:tcBorders>
                  <w:vAlign w:val="center"/>
                </w:tcPr>
                <w:p w14:paraId="0C29213B">
                  <w:pPr>
                    <w:pStyle w:val="57"/>
                    <w:pageBreakBefore w:val="0"/>
                    <w:kinsoku/>
                    <w:wordWrap/>
                    <w:bidi w:val="0"/>
                    <w:adjustRightInd/>
                    <w:snapToGrid/>
                    <w:jc w:val="center"/>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减少人类干扰、加强保护区管理、煤炭灭火、规范开采</w:t>
                  </w:r>
                </w:p>
              </w:tc>
            </w:tr>
            <w:tr w14:paraId="69D1828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954" w:type="dxa"/>
                  <w:gridSpan w:val="2"/>
                  <w:tcBorders>
                    <w:tl2br w:val="nil"/>
                    <w:tr2bl w:val="nil"/>
                  </w:tcBorders>
                  <w:vAlign w:val="center"/>
                </w:tcPr>
                <w:p w14:paraId="21B12B55">
                  <w:pPr>
                    <w:pStyle w:val="57"/>
                    <w:pageBreakBefore w:val="0"/>
                    <w:kinsoku/>
                    <w:wordWrap/>
                    <w:bidi w:val="0"/>
                    <w:adjustRightInd/>
                    <w:snapToGrid/>
                    <w:jc w:val="center"/>
                    <w:outlineLvl w:val="9"/>
                    <w:rPr>
                      <w:rFonts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适宜发展方向</w:t>
                  </w:r>
                </w:p>
              </w:tc>
              <w:tc>
                <w:tcPr>
                  <w:tcW w:w="5605" w:type="dxa"/>
                  <w:tcBorders>
                    <w:tl2br w:val="nil"/>
                    <w:tr2bl w:val="nil"/>
                  </w:tcBorders>
                  <w:vAlign w:val="center"/>
                </w:tcPr>
                <w:p w14:paraId="6E8BBD31">
                  <w:pPr>
                    <w:pStyle w:val="57"/>
                    <w:pageBreakBefore w:val="0"/>
                    <w:kinsoku/>
                    <w:wordWrap/>
                    <w:bidi w:val="0"/>
                    <w:adjustRightInd/>
                    <w:snapToGrid/>
                    <w:jc w:val="center"/>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加强保护区管理，促进自然遗产与生物多样性的保护</w:t>
                  </w:r>
                </w:p>
              </w:tc>
            </w:tr>
          </w:tbl>
          <w:p w14:paraId="6D543AE6">
            <w:pPr>
              <w:pStyle w:val="57"/>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472" w:firstLineChars="200"/>
              <w:textAlignment w:val="auto"/>
              <w:outlineLvl w:val="9"/>
              <w:rPr>
                <w:rFonts w:ascii="Times New Roman" w:hAnsi="Times New Roman" w:eastAsia="宋体" w:cs="Times New Roman"/>
                <w:color w:val="000000" w:themeColor="text1"/>
                <w:spacing w:val="-2"/>
                <w:lang w:eastAsia="zh-CN"/>
                <w14:textFill>
                  <w14:solidFill>
                    <w14:schemeClr w14:val="tx1"/>
                  </w14:solidFill>
                </w14:textFill>
              </w:rPr>
            </w:pPr>
            <w:r>
              <w:rPr>
                <w:rFonts w:ascii="Times New Roman" w:hAnsi="Times New Roman" w:eastAsia="宋体" w:cs="Times New Roman"/>
                <w:color w:val="000000" w:themeColor="text1"/>
                <w:spacing w:val="-2"/>
                <w:lang w:eastAsia="zh-CN"/>
                <w14:textFill>
                  <w14:solidFill>
                    <w14:schemeClr w14:val="tx1"/>
                  </w14:solidFill>
                </w14:textFill>
              </w:rPr>
              <w:t>（</w:t>
            </w:r>
            <w:r>
              <w:rPr>
                <w:rFonts w:hint="eastAsia" w:ascii="Times New Roman" w:hAnsi="Times New Roman" w:eastAsia="宋体" w:cs="Times New Roman"/>
                <w:color w:val="000000" w:themeColor="text1"/>
                <w:spacing w:val="-2"/>
                <w:lang w:val="en-US" w:eastAsia="zh-CN"/>
                <w14:textFill>
                  <w14:solidFill>
                    <w14:schemeClr w14:val="tx1"/>
                  </w14:solidFill>
                </w14:textFill>
              </w:rPr>
              <w:t>3</w:t>
            </w:r>
            <w:r>
              <w:rPr>
                <w:rFonts w:ascii="Times New Roman" w:hAnsi="Times New Roman" w:eastAsia="宋体" w:cs="Times New Roman"/>
                <w:color w:val="000000" w:themeColor="text1"/>
                <w:spacing w:val="-2"/>
                <w:lang w:eastAsia="zh-CN"/>
                <w14:textFill>
                  <w14:solidFill>
                    <w14:schemeClr w14:val="tx1"/>
                  </w14:solidFill>
                </w14:textFill>
              </w:rPr>
              <w:t>）生态环境现状调查与评价</w:t>
            </w:r>
          </w:p>
          <w:p w14:paraId="0906E679">
            <w:pPr>
              <w:pStyle w:val="57"/>
              <w:pageBreakBefore w:val="0"/>
              <w:kinsoku/>
              <w:wordWrap/>
              <w:bidi w:val="0"/>
              <w:adjustRightInd/>
              <w:snapToGrid/>
              <w:spacing w:line="360" w:lineRule="auto"/>
              <w:ind w:firstLine="472" w:firstLineChars="200"/>
              <w:outlineLvl w:val="9"/>
              <w:rPr>
                <w:rFonts w:ascii="Times New Roman" w:hAnsi="Times New Roman" w:eastAsia="宋体" w:cs="Times New Roman"/>
                <w:color w:val="000000" w:themeColor="text1"/>
                <w:spacing w:val="-2"/>
                <w:lang w:eastAsia="zh-CN"/>
                <w14:textFill>
                  <w14:solidFill>
                    <w14:schemeClr w14:val="tx1"/>
                  </w14:solidFill>
                </w14:textFill>
              </w:rPr>
            </w:pPr>
            <w:r>
              <w:rPr>
                <w:rFonts w:ascii="Times New Roman" w:hAnsi="Times New Roman" w:eastAsia="宋体" w:cs="Times New Roman"/>
                <w:color w:val="000000" w:themeColor="text1"/>
                <w:spacing w:val="-2"/>
                <w:lang w:eastAsia="zh-CN"/>
                <w14:textFill>
                  <w14:solidFill>
                    <w14:schemeClr w14:val="tx1"/>
                  </w14:solidFill>
                </w14:textFill>
              </w:rPr>
              <w:t>①</w:t>
            </w:r>
            <w:r>
              <w:rPr>
                <w:rFonts w:hint="eastAsia" w:ascii="Times New Roman" w:hAnsi="Times New Roman" w:eastAsia="宋体" w:cs="Times New Roman"/>
                <w:color w:val="000000" w:themeColor="text1"/>
                <w:spacing w:val="-2"/>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pacing w:val="-2"/>
                <w:lang w:eastAsia="zh-CN"/>
                <w14:textFill>
                  <w14:solidFill>
                    <w14:schemeClr w14:val="tx1"/>
                  </w14:solidFill>
                </w14:textFill>
              </w:rPr>
              <w:t>植被</w:t>
            </w:r>
          </w:p>
          <w:p w14:paraId="5CB05511">
            <w:pPr>
              <w:pStyle w:val="47"/>
              <w:pageBreakBefore w:val="0"/>
              <w:kinsoku/>
              <w:wordWrap/>
              <w:bidi w:val="0"/>
              <w:adjustRightInd/>
              <w:snapToGrid/>
              <w:spacing w:line="360" w:lineRule="auto"/>
              <w:ind w:firstLine="480"/>
              <w:outlineLvl w:val="9"/>
              <w:rPr>
                <w:rFonts w:hint="eastAsia"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根据新疆维吾尔自治区畜牧科学院草原研究所编制的《新疆维吾尔自治区草地类型图》和《新疆维吾尔自治区草地利用现状图》等资料进行分析汇总得出该区内植被现状。</w:t>
            </w:r>
          </w:p>
          <w:p w14:paraId="5AB8346A">
            <w:pPr>
              <w:pStyle w:val="47"/>
              <w:pageBreakBefore w:val="0"/>
              <w:kinsoku/>
              <w:wordWrap/>
              <w:bidi w:val="0"/>
              <w:adjustRightInd/>
              <w:snapToGrid/>
              <w:spacing w:line="360" w:lineRule="auto"/>
              <w:ind w:firstLine="480"/>
              <w:outlineLvl w:val="9"/>
              <w:rPr>
                <w:rFonts w:hint="default" w:ascii="Times New Roman" w:hAnsi="Times New Roman" w:eastAsia="宋体" w:cs="Times New Roman"/>
                <w:b w:val="0"/>
                <w:bCs w:val="0"/>
                <w:color w:val="000000" w:themeColor="text1"/>
                <w:spacing w:val="0"/>
                <w:kern w:val="2"/>
                <w:sz w:val="24"/>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根据实地调查及查阅资料，矿区及附近地表绝大部分为基岩裸露，植被不发育，仅在少数坡脚分布薄层第四系沉积物，主要植被类型由天然梭梭、猪毛菜、普通琵琶柴等组成。地表植被属天然植被，分布不均匀，群落单一，多呈点状、簇状、片状出现，植被覆盖度不足1%，植被高度多小于30</w:t>
            </w:r>
            <w:r>
              <w:rPr>
                <w:rFonts w:hint="eastAsia" w:ascii="Times New Roman" w:hAnsi="Times New Roman" w:eastAsia="宋体"/>
                <w:color w:val="000000" w:themeColor="text1"/>
                <w:lang w:val="en-US" w:eastAsia="zh-CN"/>
                <w14:textFill>
                  <w14:solidFill>
                    <w14:schemeClr w14:val="tx1"/>
                  </w14:solidFill>
                </w14:textFill>
              </w:rPr>
              <w:t>cm</w:t>
            </w:r>
            <w:r>
              <w:rPr>
                <w:rFonts w:hint="eastAsia" w:ascii="Times New Roman" w:hAnsi="Times New Roman" w:eastAsia="宋体"/>
                <w:color w:val="000000" w:themeColor="text1"/>
                <w14:textFill>
                  <w14:solidFill>
                    <w14:schemeClr w14:val="tx1"/>
                  </w14:solidFill>
                </w14:textFill>
              </w:rPr>
              <w:t>，矿区无人工植被。</w:t>
            </w:r>
            <w:r>
              <w:rPr>
                <w:rFonts w:hint="default" w:ascii="Times New Roman" w:hAnsi="Times New Roman" w:eastAsia="宋体" w:cs="Times New Roman"/>
                <w:b w:val="0"/>
                <w:bCs w:val="0"/>
                <w:color w:val="000000" w:themeColor="text1"/>
                <w:spacing w:val="0"/>
                <w:kern w:val="2"/>
                <w:sz w:val="24"/>
                <w:szCs w:val="24"/>
                <w:highlight w:val="none"/>
                <w:lang w:val="en-US" w:eastAsia="zh-CN" w:bidi="ar-SA"/>
                <w14:textFill>
                  <w14:solidFill>
                    <w14:schemeClr w14:val="tx1"/>
                  </w14:solidFill>
                </w14:textFill>
              </w:rPr>
              <w:t>总体上</w:t>
            </w:r>
            <w:r>
              <w:rPr>
                <w:rFonts w:hint="eastAsia" w:ascii="Times New Roman" w:hAnsi="Times New Roman" w:eastAsia="宋体" w:cs="Times New Roman"/>
                <w:b w:val="0"/>
                <w:bCs w:val="0"/>
                <w:color w:val="000000" w:themeColor="text1"/>
                <w:spacing w:val="0"/>
                <w:kern w:val="2"/>
                <w:sz w:val="24"/>
                <w:szCs w:val="24"/>
                <w:highlight w:val="none"/>
                <w:lang w:val="en-US" w:eastAsia="zh-CN" w:bidi="ar-SA"/>
                <w14:textFill>
                  <w14:solidFill>
                    <w14:schemeClr w14:val="tx1"/>
                  </w14:solidFill>
                </w14:textFill>
              </w:rPr>
              <w:t>工程区域</w:t>
            </w:r>
            <w:r>
              <w:rPr>
                <w:rFonts w:hint="default" w:ascii="Times New Roman" w:hAnsi="Times New Roman" w:eastAsia="宋体" w:cs="Times New Roman"/>
                <w:b w:val="0"/>
                <w:bCs w:val="0"/>
                <w:color w:val="000000" w:themeColor="text1"/>
                <w:spacing w:val="0"/>
                <w:kern w:val="2"/>
                <w:sz w:val="24"/>
                <w:szCs w:val="24"/>
                <w:highlight w:val="none"/>
                <w:lang w:val="en-US" w:eastAsia="zh-CN" w:bidi="ar-SA"/>
                <w14:textFill>
                  <w14:solidFill>
                    <w14:schemeClr w14:val="tx1"/>
                  </w14:solidFill>
                </w14:textFill>
              </w:rPr>
              <w:t>植被类型相对简单，群落构成相对较为单一。项目评价范围内无国家级、自治区级重点保护珍稀、濒危野生植物种，占地范围内无古树名木分布。</w:t>
            </w:r>
          </w:p>
          <w:p w14:paraId="48F912BB">
            <w:pPr>
              <w:pStyle w:val="47"/>
              <w:pageBreakBefore w:val="0"/>
              <w:kinsoku/>
              <w:wordWrap/>
              <w:bidi w:val="0"/>
              <w:adjustRightInd/>
              <w:snapToGrid/>
              <w:spacing w:line="360" w:lineRule="auto"/>
              <w:ind w:firstLine="480"/>
              <w:outlineLvl w:val="9"/>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s="Times New Roman"/>
                <w:smallCaps w:val="0"/>
                <w:color w:val="000000" w:themeColor="text1"/>
                <w:spacing w:val="0"/>
                <w:kern w:val="21"/>
                <w:position w:val="0"/>
                <w:sz w:val="24"/>
                <w:highlight w:val="none"/>
                <w:lang w:val="en-US" w:eastAsia="zh-CN"/>
                <w14:textFill>
                  <w14:solidFill>
                    <w14:schemeClr w14:val="tx1"/>
                  </w14:solidFill>
                </w14:textFill>
              </w:rPr>
              <w:t>项目区所在区域植被分布见表3-2。植被类型图见附图</w:t>
            </w:r>
            <w:r>
              <w:rPr>
                <w:rFonts w:hint="eastAsia" w:cs="Times New Roman"/>
                <w:smallCaps w:val="0"/>
                <w:color w:val="000000" w:themeColor="text1"/>
                <w:spacing w:val="0"/>
                <w:kern w:val="21"/>
                <w:position w:val="0"/>
                <w:sz w:val="24"/>
                <w:highlight w:val="none"/>
                <w:lang w:val="en-US" w:eastAsia="zh-CN"/>
                <w14:textFill>
                  <w14:solidFill>
                    <w14:schemeClr w14:val="tx1"/>
                  </w14:solidFill>
                </w14:textFill>
              </w:rPr>
              <w:t>3-2</w:t>
            </w:r>
            <w:r>
              <w:rPr>
                <w:rFonts w:hint="eastAsia" w:ascii="Times New Roman" w:hAnsi="Times New Roman" w:eastAsia="宋体"/>
                <w:color w:val="000000" w:themeColor="text1"/>
                <w14:textFill>
                  <w14:solidFill>
                    <w14:schemeClr w14:val="tx1"/>
                  </w14:solidFill>
                </w14:textFill>
              </w:rPr>
              <w:t>。</w:t>
            </w:r>
          </w:p>
          <w:p w14:paraId="5FC395B9">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表3-</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2    评价区主要植被名录</w:t>
            </w:r>
          </w:p>
          <w:tbl>
            <w:tblPr>
              <w:tblStyle w:val="32"/>
              <w:tblW w:w="7519" w:type="dxa"/>
              <w:tblInd w:w="-17" w:type="dxa"/>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868"/>
              <w:gridCol w:w="1413"/>
              <w:gridCol w:w="3238"/>
            </w:tblGrid>
            <w:tr w14:paraId="3622D6F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trPr>
              <w:tc>
                <w:tcPr>
                  <w:tcW w:w="2868" w:type="dxa"/>
                  <w:tcBorders>
                    <w:tl2br w:val="nil"/>
                    <w:tr2bl w:val="nil"/>
                  </w:tcBorders>
                  <w:shd w:val="clear" w:color="auto" w:fill="auto"/>
                  <w:vAlign w:val="center"/>
                </w:tcPr>
                <w:p w14:paraId="0929EDB3">
                  <w:pPr>
                    <w:pageBreakBefore w:val="0"/>
                    <w:kinsoku/>
                    <w:wordWrap/>
                    <w:bidi w:val="0"/>
                    <w:adjustRightInd/>
                    <w:snapToGrid/>
                    <w:jc w:val="center"/>
                    <w:outlineLvl w:val="9"/>
                    <w:rPr>
                      <w:rFonts w:hint="default"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t>科名</w:t>
                  </w:r>
                </w:p>
              </w:tc>
              <w:tc>
                <w:tcPr>
                  <w:tcW w:w="1413" w:type="dxa"/>
                  <w:tcBorders>
                    <w:tl2br w:val="nil"/>
                    <w:tr2bl w:val="nil"/>
                  </w:tcBorders>
                  <w:shd w:val="clear" w:color="auto" w:fill="auto"/>
                  <w:vAlign w:val="center"/>
                </w:tcPr>
                <w:p w14:paraId="502E20E8">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t>中</w:t>
                  </w:r>
                  <w:r>
                    <w:rPr>
                      <w:rFonts w:hint="eastAsia"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t>文</w:t>
                  </w:r>
                  <w:r>
                    <w:rPr>
                      <w:rFonts w:hint="default"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t>名</w:t>
                  </w:r>
                </w:p>
              </w:tc>
              <w:tc>
                <w:tcPr>
                  <w:tcW w:w="3238" w:type="dxa"/>
                  <w:tcBorders>
                    <w:tl2br w:val="nil"/>
                    <w:tr2bl w:val="nil"/>
                  </w:tcBorders>
                  <w:shd w:val="clear" w:color="auto" w:fill="auto"/>
                  <w:vAlign w:val="center"/>
                </w:tcPr>
                <w:p w14:paraId="7A9732D2">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t>拉丁</w:t>
                  </w:r>
                  <w:r>
                    <w:rPr>
                      <w:rFonts w:hint="default"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t>学名</w:t>
                  </w:r>
                </w:p>
              </w:tc>
            </w:tr>
            <w:tr w14:paraId="7BBD6CF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trPr>
              <w:tc>
                <w:tcPr>
                  <w:tcW w:w="2868" w:type="dxa"/>
                  <w:vMerge w:val="restart"/>
                  <w:tcBorders>
                    <w:tl2br w:val="nil"/>
                    <w:tr2bl w:val="nil"/>
                  </w:tcBorders>
                  <w:shd w:val="clear" w:color="auto" w:fill="auto"/>
                  <w:vAlign w:val="center"/>
                </w:tcPr>
                <w:p w14:paraId="6C70ECD6">
                  <w:pPr>
                    <w:pageBreakBefore w:val="0"/>
                    <w:kinsoku/>
                    <w:wordWrap/>
                    <w:bidi w:val="0"/>
                    <w:adjustRightInd/>
                    <w:snapToGrid/>
                    <w:jc w:val="center"/>
                    <w:outlineLvl w:val="9"/>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t>苋科</w:t>
                  </w:r>
                  <w:r>
                    <w:rPr>
                      <w:rFonts w:hint="eastAsia"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t xml:space="preserve"> </w:t>
                  </w:r>
                  <w:r>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t>Amaranthaceae‌</w:t>
                  </w:r>
                </w:p>
              </w:tc>
              <w:tc>
                <w:tcPr>
                  <w:tcW w:w="1413" w:type="dxa"/>
                  <w:tcBorders>
                    <w:tl2br w:val="nil"/>
                    <w:tr2bl w:val="nil"/>
                  </w:tcBorders>
                  <w:shd w:val="clear" w:color="auto" w:fill="auto"/>
                  <w:vAlign w:val="center"/>
                </w:tcPr>
                <w:p w14:paraId="647112FB">
                  <w:pPr>
                    <w:pageBreakBefore w:val="0"/>
                    <w:kinsoku/>
                    <w:wordWrap/>
                    <w:bidi w:val="0"/>
                    <w:adjustRightInd/>
                    <w:snapToGrid/>
                    <w:jc w:val="center"/>
                    <w:outlineLvl w:val="9"/>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t>梭梭</w:t>
                  </w:r>
                </w:p>
              </w:tc>
              <w:tc>
                <w:tcPr>
                  <w:tcW w:w="3238" w:type="dxa"/>
                  <w:tcBorders>
                    <w:tl2br w:val="nil"/>
                    <w:tr2bl w:val="nil"/>
                  </w:tcBorders>
                  <w:shd w:val="clear" w:color="auto" w:fill="auto"/>
                  <w:vAlign w:val="center"/>
                </w:tcPr>
                <w:p w14:paraId="3C5303B6">
                  <w:pPr>
                    <w:pageBreakBefore w:val="0"/>
                    <w:kinsoku/>
                    <w:wordWrap/>
                    <w:bidi w:val="0"/>
                    <w:adjustRightInd/>
                    <w:snapToGrid/>
                    <w:jc w:val="center"/>
                    <w:outlineLvl w:val="9"/>
                    <w:rPr>
                      <w:rFonts w:hint="default" w:ascii="Times New Roman" w:hAnsi="Times New Roman" w:eastAsia="宋体" w:cs="Times New Roman"/>
                      <w:b w:val="0"/>
                      <w:bCs w:val="0"/>
                      <w:i/>
                      <w:iCs/>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i/>
                      <w:iCs/>
                      <w:smallCaps w:val="0"/>
                      <w:color w:val="000000" w:themeColor="text1"/>
                      <w:spacing w:val="0"/>
                      <w:kern w:val="21"/>
                      <w:position w:val="0"/>
                      <w:sz w:val="21"/>
                      <w:szCs w:val="21"/>
                      <w:highlight w:val="none"/>
                      <w:lang w:val="en-US" w:eastAsia="zh-CN" w:bidi="ar-SA"/>
                      <w14:textFill>
                        <w14:solidFill>
                          <w14:schemeClr w14:val="tx1"/>
                        </w14:solidFill>
                      </w14:textFill>
                    </w:rPr>
                    <w:t>AHaloxylon ammodendron</w:t>
                  </w:r>
                </w:p>
              </w:tc>
            </w:tr>
            <w:tr w14:paraId="6FDC60E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trPr>
              <w:tc>
                <w:tcPr>
                  <w:tcW w:w="2868" w:type="dxa"/>
                  <w:vMerge w:val="continue"/>
                  <w:tcBorders>
                    <w:tl2br w:val="nil"/>
                    <w:tr2bl w:val="nil"/>
                  </w:tcBorders>
                  <w:shd w:val="clear" w:color="auto" w:fill="auto"/>
                  <w:vAlign w:val="center"/>
                </w:tcPr>
                <w:p w14:paraId="2E0F0B26">
                  <w:pPr>
                    <w:pageBreakBefore w:val="0"/>
                    <w:kinsoku/>
                    <w:wordWrap/>
                    <w:bidi w:val="0"/>
                    <w:adjustRightInd/>
                    <w:snapToGrid/>
                    <w:jc w:val="center"/>
                    <w:outlineLvl w:val="9"/>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pPr>
                </w:p>
              </w:tc>
              <w:tc>
                <w:tcPr>
                  <w:tcW w:w="1413" w:type="dxa"/>
                  <w:tcBorders>
                    <w:tl2br w:val="nil"/>
                    <w:tr2bl w:val="nil"/>
                  </w:tcBorders>
                  <w:shd w:val="clear" w:color="auto" w:fill="auto"/>
                  <w:vAlign w:val="center"/>
                </w:tcPr>
                <w:p w14:paraId="109683A4">
                  <w:pPr>
                    <w:pageBreakBefore w:val="0"/>
                    <w:kinsoku/>
                    <w:wordWrap/>
                    <w:bidi w:val="0"/>
                    <w:adjustRightInd/>
                    <w:snapToGrid/>
                    <w:jc w:val="center"/>
                    <w:outlineLvl w:val="9"/>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猪毛菜</w:t>
                  </w:r>
                </w:p>
              </w:tc>
              <w:tc>
                <w:tcPr>
                  <w:tcW w:w="3238" w:type="dxa"/>
                  <w:tcBorders>
                    <w:tl2br w:val="nil"/>
                    <w:tr2bl w:val="nil"/>
                  </w:tcBorders>
                  <w:shd w:val="clear" w:color="auto" w:fill="auto"/>
                  <w:vAlign w:val="center"/>
                </w:tcPr>
                <w:p w14:paraId="1BB7A90C">
                  <w:pPr>
                    <w:pageBreakBefore w:val="0"/>
                    <w:kinsoku/>
                    <w:wordWrap/>
                    <w:bidi w:val="0"/>
                    <w:adjustRightInd/>
                    <w:snapToGrid/>
                    <w:jc w:val="center"/>
                    <w:outlineLvl w:val="9"/>
                    <w:rPr>
                      <w:rFonts w:hint="default" w:ascii="Times New Roman" w:hAnsi="Times New Roman" w:eastAsia="宋体" w:cs="Times New Roman"/>
                      <w:b w:val="0"/>
                      <w:bCs w:val="0"/>
                      <w:i/>
                      <w:iCs/>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i/>
                      <w:iCs/>
                      <w:smallCaps w:val="0"/>
                      <w:color w:val="000000" w:themeColor="text1"/>
                      <w:spacing w:val="0"/>
                      <w:kern w:val="21"/>
                      <w:position w:val="0"/>
                      <w:sz w:val="21"/>
                      <w:szCs w:val="21"/>
                      <w:highlight w:val="none"/>
                      <w:lang w:val="en-US" w:eastAsia="zh-CN" w:bidi="ar-SA"/>
                      <w14:textFill>
                        <w14:solidFill>
                          <w14:schemeClr w14:val="tx1"/>
                        </w14:solidFill>
                      </w14:textFill>
                    </w:rPr>
                    <w:t>Kali collinum</w:t>
                  </w:r>
                </w:p>
              </w:tc>
            </w:tr>
            <w:tr w14:paraId="450B658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trPr>
              <w:tc>
                <w:tcPr>
                  <w:tcW w:w="2868" w:type="dxa"/>
                  <w:tcBorders>
                    <w:tl2br w:val="nil"/>
                    <w:tr2bl w:val="nil"/>
                  </w:tcBorders>
                  <w:shd w:val="clear" w:color="auto" w:fill="auto"/>
                  <w:vAlign w:val="center"/>
                </w:tcPr>
                <w:p w14:paraId="50C50AF0">
                  <w:pPr>
                    <w:pageBreakBefore w:val="0"/>
                    <w:kinsoku/>
                    <w:wordWrap/>
                    <w:bidi w:val="0"/>
                    <w:adjustRightInd/>
                    <w:snapToGrid/>
                    <w:jc w:val="center"/>
                    <w:outlineLvl w:val="9"/>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t>柽柳科</w:t>
                  </w:r>
                  <w:r>
                    <w:rPr>
                      <w:rFonts w:hint="eastAsia"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t xml:space="preserve"> Tamaricaceae Link</w:t>
                  </w:r>
                </w:p>
              </w:tc>
              <w:tc>
                <w:tcPr>
                  <w:tcW w:w="1413" w:type="dxa"/>
                  <w:tcBorders>
                    <w:tl2br w:val="nil"/>
                    <w:tr2bl w:val="nil"/>
                  </w:tcBorders>
                  <w:shd w:val="clear" w:color="auto" w:fill="auto"/>
                  <w:vAlign w:val="center"/>
                </w:tcPr>
                <w:p w14:paraId="0E6C87D8">
                  <w:pPr>
                    <w:pageBreakBefore w:val="0"/>
                    <w:kinsoku/>
                    <w:wordWrap/>
                    <w:bidi w:val="0"/>
                    <w:adjustRightInd/>
                    <w:snapToGrid/>
                    <w:jc w:val="center"/>
                    <w:outlineLvl w:val="9"/>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琵琶柴</w:t>
                  </w:r>
                </w:p>
              </w:tc>
              <w:tc>
                <w:tcPr>
                  <w:tcW w:w="3238" w:type="dxa"/>
                  <w:tcBorders>
                    <w:tl2br w:val="nil"/>
                    <w:tr2bl w:val="nil"/>
                  </w:tcBorders>
                  <w:shd w:val="clear" w:color="auto" w:fill="auto"/>
                  <w:vAlign w:val="center"/>
                </w:tcPr>
                <w:p w14:paraId="1C184571">
                  <w:pPr>
                    <w:pageBreakBefore w:val="0"/>
                    <w:kinsoku/>
                    <w:wordWrap/>
                    <w:bidi w:val="0"/>
                    <w:adjustRightInd/>
                    <w:snapToGrid/>
                    <w:jc w:val="center"/>
                    <w:outlineLvl w:val="9"/>
                    <w:rPr>
                      <w:rFonts w:hint="default" w:ascii="Times New Roman" w:hAnsi="Times New Roman" w:eastAsia="宋体" w:cs="Times New Roman"/>
                      <w:b w:val="0"/>
                      <w:bCs w:val="0"/>
                      <w:i/>
                      <w:iCs/>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i/>
                      <w:iCs/>
                      <w:smallCaps w:val="0"/>
                      <w:color w:val="000000" w:themeColor="text1"/>
                      <w:spacing w:val="0"/>
                      <w:kern w:val="21"/>
                      <w:position w:val="0"/>
                      <w:sz w:val="21"/>
                      <w:szCs w:val="21"/>
                      <w:highlight w:val="none"/>
                      <w:lang w:val="en-US" w:eastAsia="zh-CN" w:bidi="ar-SA"/>
                      <w14:textFill>
                        <w14:solidFill>
                          <w14:schemeClr w14:val="tx1"/>
                        </w14:solidFill>
                      </w14:textFill>
                    </w:rPr>
                    <w:t>Reaumuria songonica</w:t>
                  </w:r>
                </w:p>
              </w:tc>
            </w:tr>
          </w:tbl>
          <w:p w14:paraId="0E227C13">
            <w:pPr>
              <w:pStyle w:val="57"/>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ascii="Times New Roman" w:hAnsi="Times New Roman" w:eastAsia="宋体" w:cs="Times New Roman"/>
                <w:color w:val="000000" w:themeColor="text1"/>
                <w:highlight w:val="none"/>
                <w:lang w:eastAsia="zh-CN"/>
                <w14:textFill>
                  <w14:solidFill>
                    <w14:schemeClr w14:val="tx1"/>
                  </w14:solidFill>
                </w14:textFill>
              </w:rPr>
            </w:pPr>
            <w:r>
              <w:rPr>
                <w:rFonts w:ascii="Times New Roman" w:hAnsi="Times New Roman" w:eastAsia="宋体" w:cs="Times New Roman"/>
                <w:color w:val="000000" w:themeColor="text1"/>
                <w:highlight w:val="none"/>
                <w:lang w:eastAsia="zh-CN"/>
                <w14:textFill>
                  <w14:solidFill>
                    <w14:schemeClr w14:val="tx1"/>
                  </w14:solidFill>
                </w14:textFill>
              </w:rPr>
              <w:t>②</w:t>
            </w: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highlight w:val="none"/>
                <w:lang w:eastAsia="zh-CN"/>
                <w14:textFill>
                  <w14:solidFill>
                    <w14:schemeClr w14:val="tx1"/>
                  </w14:solidFill>
                </w14:textFill>
              </w:rPr>
              <w:t>野生动物现状调查及评价</w:t>
            </w:r>
          </w:p>
          <w:p w14:paraId="48C9C451">
            <w:pPr>
              <w:pStyle w:val="47"/>
              <w:keepNext w:val="0"/>
              <w:keepLines w:val="0"/>
              <w:pageBreakBefore w:val="0"/>
              <w:suppressLineNumbers w:val="0"/>
              <w:kinsoku/>
              <w:wordWrap/>
              <w:bidi w:val="0"/>
              <w:adjustRightInd/>
              <w:snapToGrid/>
              <w:spacing w:before="0" w:beforeAutospacing="0" w:after="0" w:afterAutospacing="0" w:line="360" w:lineRule="auto"/>
              <w:ind w:left="0" w:leftChars="0" w:right="0" w:firstLine="480" w:firstLineChars="200"/>
              <w:outlineLvl w:val="9"/>
              <w:rPr>
                <w:rFonts w:hint="eastAsia" w:ascii="Times New Roman" w:hAnsi="Times New Roman" w:eastAsia="宋体" w:cs="Times New Roman"/>
                <w:smallCaps w:val="0"/>
                <w:color w:val="000000" w:themeColor="text1"/>
                <w:spacing w:val="0"/>
                <w:kern w:val="21"/>
                <w:position w:val="0"/>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矿区位于大</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西部荒漠亚区的准噶尔盆地区</w:t>
            </w:r>
            <w:r>
              <w:rPr>
                <w:rFonts w:hint="eastAsia" w:ascii="Times New Roman" w:hAnsi="Times New Roman" w:eastAsia="宋体" w:cs="Times New Roman"/>
                <w:color w:val="000000" w:themeColor="text1"/>
                <w:highlight w:val="none"/>
                <w:lang w:eastAsia="zh-CN"/>
                <w14:textFill>
                  <w14:solidFill>
                    <w14:schemeClr w14:val="tx1"/>
                  </w14:solidFill>
                </w14:textFill>
              </w:rPr>
              <w:t>，因干旱缺水、土壤肥力差，导致区内植被零星生长，野生动物资源贫乏。项目所在地不涉及国家保护动物，项目区主要分布动物有少量爬行类、鸟类及兽类等小型野生动物，</w:t>
            </w:r>
            <w:r>
              <w:rPr>
                <w:rFonts w:hint="default" w:ascii="Times New Roman" w:hAnsi="Times New Roman" w:eastAsia="宋体" w:cs="Times New Roman"/>
                <w:b w:val="0"/>
                <w:bCs w:val="0"/>
                <w:color w:val="000000" w:themeColor="text1"/>
                <w:spacing w:val="0"/>
                <w:kern w:val="2"/>
                <w:sz w:val="24"/>
                <w:szCs w:val="24"/>
                <w:highlight w:val="none"/>
                <w:lang w:val="en-US" w:eastAsia="zh-CN" w:bidi="ar-SA"/>
                <w14:textFill>
                  <w14:solidFill>
                    <w14:schemeClr w14:val="tx1"/>
                  </w14:solidFill>
                </w14:textFill>
              </w:rPr>
              <w:t>未见国家及自治区级保护野生动物出现。</w:t>
            </w:r>
            <w:r>
              <w:rPr>
                <w:rFonts w:hint="eastAsia" w:ascii="Times New Roman" w:hAnsi="Times New Roman" w:eastAsia="宋体" w:cs="Times New Roman"/>
                <w:smallCaps w:val="0"/>
                <w:color w:val="000000" w:themeColor="text1"/>
                <w:spacing w:val="0"/>
                <w:kern w:val="21"/>
                <w:position w:val="0"/>
                <w:sz w:val="24"/>
                <w:highlight w:val="none"/>
                <w:lang w:val="en-US" w:eastAsia="zh-CN"/>
                <w14:textFill>
                  <w14:solidFill>
                    <w14:schemeClr w14:val="tx1"/>
                  </w14:solidFill>
                </w14:textFill>
              </w:rPr>
              <w:t>项目区所在主要野生动物名录见表3-3。</w:t>
            </w:r>
          </w:p>
          <w:p w14:paraId="59685B22">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表3-</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3    评价区主要野生动物名录</w:t>
            </w:r>
          </w:p>
          <w:tbl>
            <w:tblPr>
              <w:tblStyle w:val="32"/>
              <w:tblW w:w="7519" w:type="dxa"/>
              <w:tblInd w:w="-17" w:type="dxa"/>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351"/>
              <w:gridCol w:w="1930"/>
              <w:gridCol w:w="3238"/>
            </w:tblGrid>
            <w:tr w14:paraId="09329F8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trPr>
              <w:tc>
                <w:tcPr>
                  <w:tcW w:w="2351" w:type="dxa"/>
                  <w:tcBorders>
                    <w:tl2br w:val="nil"/>
                    <w:tr2bl w:val="nil"/>
                  </w:tcBorders>
                  <w:shd w:val="clear" w:color="auto" w:fill="auto"/>
                  <w:vAlign w:val="center"/>
                </w:tcPr>
                <w:p w14:paraId="48F125D2">
                  <w:pPr>
                    <w:pageBreakBefore w:val="0"/>
                    <w:kinsoku/>
                    <w:wordWrap/>
                    <w:bidi w:val="0"/>
                    <w:adjustRightInd/>
                    <w:snapToGrid/>
                    <w:jc w:val="center"/>
                    <w:outlineLvl w:val="9"/>
                    <w:rPr>
                      <w:rFonts w:hint="default"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t>类别</w:t>
                  </w:r>
                </w:p>
              </w:tc>
              <w:tc>
                <w:tcPr>
                  <w:tcW w:w="1930" w:type="dxa"/>
                  <w:tcBorders>
                    <w:tl2br w:val="nil"/>
                    <w:tr2bl w:val="nil"/>
                  </w:tcBorders>
                  <w:shd w:val="clear" w:color="auto" w:fill="auto"/>
                  <w:vAlign w:val="center"/>
                </w:tcPr>
                <w:p w14:paraId="36F152A9">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t>中</w:t>
                  </w:r>
                  <w:r>
                    <w:rPr>
                      <w:rFonts w:hint="eastAsia"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t>文</w:t>
                  </w:r>
                  <w:r>
                    <w:rPr>
                      <w:rFonts w:hint="default"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t>名</w:t>
                  </w:r>
                </w:p>
              </w:tc>
              <w:tc>
                <w:tcPr>
                  <w:tcW w:w="3238" w:type="dxa"/>
                  <w:tcBorders>
                    <w:tl2br w:val="nil"/>
                    <w:tr2bl w:val="nil"/>
                  </w:tcBorders>
                  <w:shd w:val="clear" w:color="auto" w:fill="auto"/>
                  <w:vAlign w:val="center"/>
                </w:tcPr>
                <w:p w14:paraId="2953013A">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t>拉丁</w:t>
                  </w:r>
                  <w:r>
                    <w:rPr>
                      <w:rFonts w:hint="default" w:ascii="Times New Roman" w:hAnsi="Times New Roman" w:eastAsia="宋体" w:cs="Times New Roman"/>
                      <w:b/>
                      <w:bCs/>
                      <w:smallCaps w:val="0"/>
                      <w:color w:val="000000" w:themeColor="text1"/>
                      <w:spacing w:val="0"/>
                      <w:kern w:val="21"/>
                      <w:position w:val="0"/>
                      <w:sz w:val="21"/>
                      <w:szCs w:val="21"/>
                      <w:highlight w:val="none"/>
                      <w:lang w:val="en-US" w:eastAsia="zh-CN" w:bidi="ar-SA"/>
                      <w14:textFill>
                        <w14:solidFill>
                          <w14:schemeClr w14:val="tx1"/>
                        </w14:solidFill>
                      </w14:textFill>
                    </w:rPr>
                    <w:t>学名</w:t>
                  </w:r>
                </w:p>
              </w:tc>
            </w:tr>
            <w:tr w14:paraId="79439EF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trPr>
              <w:tc>
                <w:tcPr>
                  <w:tcW w:w="2351" w:type="dxa"/>
                  <w:vMerge w:val="restart"/>
                  <w:tcBorders>
                    <w:tl2br w:val="nil"/>
                    <w:tr2bl w:val="nil"/>
                  </w:tcBorders>
                  <w:shd w:val="clear" w:color="auto" w:fill="auto"/>
                  <w:vAlign w:val="center"/>
                </w:tcPr>
                <w:p w14:paraId="3026F076">
                  <w:pPr>
                    <w:pageBreakBefore w:val="0"/>
                    <w:kinsoku/>
                    <w:wordWrap/>
                    <w:bidi w:val="0"/>
                    <w:adjustRightInd/>
                    <w:snapToGrid/>
                    <w:jc w:val="center"/>
                    <w:outlineLvl w:val="9"/>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t>兽类</w:t>
                  </w:r>
                </w:p>
              </w:tc>
              <w:tc>
                <w:tcPr>
                  <w:tcW w:w="1930" w:type="dxa"/>
                  <w:tcBorders>
                    <w:tl2br w:val="nil"/>
                    <w:tr2bl w:val="nil"/>
                  </w:tcBorders>
                  <w:shd w:val="clear" w:color="auto" w:fill="auto"/>
                  <w:vAlign w:val="center"/>
                </w:tcPr>
                <w:p w14:paraId="0BDEA486">
                  <w:pPr>
                    <w:pageBreakBefore w:val="0"/>
                    <w:kinsoku/>
                    <w:wordWrap/>
                    <w:bidi w:val="0"/>
                    <w:adjustRightInd/>
                    <w:snapToGrid/>
                    <w:jc w:val="center"/>
                    <w:outlineLvl w:val="9"/>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t>小五趾跳鼠</w:t>
                  </w:r>
                </w:p>
              </w:tc>
              <w:tc>
                <w:tcPr>
                  <w:tcW w:w="3238" w:type="dxa"/>
                  <w:tcBorders>
                    <w:tl2br w:val="nil"/>
                    <w:tr2bl w:val="nil"/>
                  </w:tcBorders>
                  <w:shd w:val="clear" w:color="auto" w:fill="auto"/>
                  <w:vAlign w:val="center"/>
                </w:tcPr>
                <w:p w14:paraId="451A052D">
                  <w:pPr>
                    <w:pageBreakBefore w:val="0"/>
                    <w:kinsoku/>
                    <w:wordWrap/>
                    <w:bidi w:val="0"/>
                    <w:adjustRightInd/>
                    <w:snapToGrid/>
                    <w:jc w:val="center"/>
                    <w:outlineLvl w:val="9"/>
                    <w:rPr>
                      <w:rFonts w:hint="default" w:ascii="Times New Roman" w:hAnsi="Times New Roman" w:eastAsia="宋体" w:cs="Times New Roman"/>
                      <w:b w:val="0"/>
                      <w:bCs w:val="0"/>
                      <w:i/>
                      <w:iCs/>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i/>
                      <w:iCs/>
                      <w:smallCaps w:val="0"/>
                      <w:color w:val="000000" w:themeColor="text1"/>
                      <w:spacing w:val="0"/>
                      <w:kern w:val="21"/>
                      <w:position w:val="0"/>
                      <w:sz w:val="21"/>
                      <w:szCs w:val="21"/>
                      <w:highlight w:val="none"/>
                      <w:lang w:val="en-US" w:eastAsia="zh-CN" w:bidi="ar-SA"/>
                      <w14:textFill>
                        <w14:solidFill>
                          <w14:schemeClr w14:val="tx1"/>
                        </w14:solidFill>
                      </w14:textFill>
                    </w:rPr>
                    <w:t>Allactaga elater</w:t>
                  </w:r>
                </w:p>
              </w:tc>
            </w:tr>
            <w:tr w14:paraId="5E69F8A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2351" w:type="dxa"/>
                  <w:vMerge w:val="continue"/>
                  <w:tcBorders>
                    <w:tl2br w:val="nil"/>
                    <w:tr2bl w:val="nil"/>
                  </w:tcBorders>
                  <w:shd w:val="clear" w:color="auto" w:fill="auto"/>
                  <w:vAlign w:val="center"/>
                </w:tcPr>
                <w:p w14:paraId="54BD03A0">
                  <w:pPr>
                    <w:pageBreakBefore w:val="0"/>
                    <w:kinsoku/>
                    <w:wordWrap/>
                    <w:bidi w:val="0"/>
                    <w:adjustRightInd/>
                    <w:snapToGrid/>
                    <w:jc w:val="center"/>
                    <w:outlineLvl w:val="9"/>
                    <w:rPr>
                      <w:rFonts w:hint="eastAsia"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pPr>
                </w:p>
              </w:tc>
              <w:tc>
                <w:tcPr>
                  <w:tcW w:w="1930" w:type="dxa"/>
                  <w:tcBorders>
                    <w:tl2br w:val="nil"/>
                    <w:tr2bl w:val="nil"/>
                  </w:tcBorders>
                  <w:shd w:val="clear" w:color="auto" w:fill="auto"/>
                  <w:vAlign w:val="center"/>
                </w:tcPr>
                <w:p w14:paraId="2693D609">
                  <w:pPr>
                    <w:pageBreakBefore w:val="0"/>
                    <w:kinsoku/>
                    <w:wordWrap/>
                    <w:bidi w:val="0"/>
                    <w:adjustRightInd/>
                    <w:snapToGrid/>
                    <w:jc w:val="center"/>
                    <w:outlineLvl w:val="9"/>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t>短耳沙鼠</w:t>
                  </w:r>
                </w:p>
              </w:tc>
              <w:tc>
                <w:tcPr>
                  <w:tcW w:w="3238" w:type="dxa"/>
                  <w:tcBorders>
                    <w:tl2br w:val="nil"/>
                    <w:tr2bl w:val="nil"/>
                  </w:tcBorders>
                  <w:shd w:val="clear" w:color="auto" w:fill="auto"/>
                  <w:vAlign w:val="center"/>
                </w:tcPr>
                <w:p w14:paraId="504D720D">
                  <w:pPr>
                    <w:pageBreakBefore w:val="0"/>
                    <w:kinsoku/>
                    <w:wordWrap/>
                    <w:bidi w:val="0"/>
                    <w:adjustRightInd/>
                    <w:snapToGrid/>
                    <w:jc w:val="center"/>
                    <w:outlineLvl w:val="9"/>
                    <w:rPr>
                      <w:rFonts w:hint="default" w:ascii="Times New Roman" w:hAnsi="Times New Roman" w:eastAsia="宋体" w:cs="Times New Roman"/>
                      <w:b w:val="0"/>
                      <w:bCs w:val="0"/>
                      <w:i/>
                      <w:iCs/>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i/>
                      <w:iCs/>
                      <w:smallCaps w:val="0"/>
                      <w:color w:val="000000" w:themeColor="text1"/>
                      <w:spacing w:val="0"/>
                      <w:kern w:val="21"/>
                      <w:position w:val="0"/>
                      <w:sz w:val="21"/>
                      <w:szCs w:val="21"/>
                      <w:highlight w:val="none"/>
                      <w:lang w:val="en-US" w:eastAsia="zh-CN" w:bidi="ar-SA"/>
                      <w14:textFill>
                        <w14:solidFill>
                          <w14:schemeClr w14:val="tx1"/>
                        </w14:solidFill>
                      </w14:textFill>
                    </w:rPr>
                    <w:t>Brachiones przewalskii</w:t>
                  </w:r>
                </w:p>
              </w:tc>
            </w:tr>
            <w:tr w14:paraId="50168C9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2351" w:type="dxa"/>
                  <w:tcBorders>
                    <w:tl2br w:val="nil"/>
                    <w:tr2bl w:val="nil"/>
                  </w:tcBorders>
                  <w:shd w:val="clear" w:color="auto" w:fill="auto"/>
                  <w:vAlign w:val="center"/>
                </w:tcPr>
                <w:p w14:paraId="0712892B">
                  <w:pPr>
                    <w:pageBreakBefore w:val="0"/>
                    <w:kinsoku/>
                    <w:wordWrap/>
                    <w:bidi w:val="0"/>
                    <w:adjustRightInd/>
                    <w:snapToGrid/>
                    <w:jc w:val="center"/>
                    <w:outlineLvl w:val="9"/>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t>鸟类</w:t>
                  </w:r>
                </w:p>
              </w:tc>
              <w:tc>
                <w:tcPr>
                  <w:tcW w:w="1930" w:type="dxa"/>
                  <w:tcBorders>
                    <w:tl2br w:val="nil"/>
                    <w:tr2bl w:val="nil"/>
                  </w:tcBorders>
                  <w:shd w:val="clear" w:color="auto" w:fill="auto"/>
                  <w:vAlign w:val="center"/>
                </w:tcPr>
                <w:p w14:paraId="44BE5543">
                  <w:pPr>
                    <w:pageBreakBefore w:val="0"/>
                    <w:kinsoku/>
                    <w:wordWrap/>
                    <w:bidi w:val="0"/>
                    <w:adjustRightInd/>
                    <w:snapToGrid/>
                    <w:jc w:val="center"/>
                    <w:outlineLvl w:val="9"/>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t>麻雀</w:t>
                  </w:r>
                </w:p>
              </w:tc>
              <w:tc>
                <w:tcPr>
                  <w:tcW w:w="3238" w:type="dxa"/>
                  <w:tcBorders>
                    <w:tl2br w:val="nil"/>
                    <w:tr2bl w:val="nil"/>
                  </w:tcBorders>
                  <w:shd w:val="clear" w:color="auto" w:fill="auto"/>
                  <w:vAlign w:val="center"/>
                </w:tcPr>
                <w:p w14:paraId="3EDB025A">
                  <w:pPr>
                    <w:pageBreakBefore w:val="0"/>
                    <w:kinsoku/>
                    <w:wordWrap/>
                    <w:bidi w:val="0"/>
                    <w:adjustRightInd/>
                    <w:snapToGrid/>
                    <w:jc w:val="center"/>
                    <w:outlineLvl w:val="9"/>
                    <w:rPr>
                      <w:rFonts w:hint="default" w:ascii="Times New Roman" w:hAnsi="Times New Roman" w:eastAsia="宋体" w:cs="Times New Roman"/>
                      <w:b w:val="0"/>
                      <w:bCs w:val="0"/>
                      <w:i/>
                      <w:iCs/>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i/>
                      <w:iCs/>
                      <w:smallCaps w:val="0"/>
                      <w:color w:val="000000" w:themeColor="text1"/>
                      <w:spacing w:val="0"/>
                      <w:kern w:val="21"/>
                      <w:position w:val="0"/>
                      <w:sz w:val="21"/>
                      <w:szCs w:val="21"/>
                      <w:highlight w:val="none"/>
                      <w:lang w:val="en-US" w:eastAsia="zh-CN" w:bidi="ar-SA"/>
                      <w14:textFill>
                        <w14:solidFill>
                          <w14:schemeClr w14:val="tx1"/>
                        </w14:solidFill>
                      </w14:textFill>
                    </w:rPr>
                    <w:t>Passer montanus</w:t>
                  </w:r>
                </w:p>
              </w:tc>
            </w:tr>
            <w:tr w14:paraId="0837AE6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2351" w:type="dxa"/>
                  <w:vMerge w:val="restart"/>
                  <w:tcBorders>
                    <w:tl2br w:val="nil"/>
                    <w:tr2bl w:val="nil"/>
                  </w:tcBorders>
                  <w:shd w:val="clear" w:color="auto" w:fill="auto"/>
                  <w:vAlign w:val="center"/>
                </w:tcPr>
                <w:p w14:paraId="648E0BB8">
                  <w:pPr>
                    <w:pageBreakBefore w:val="0"/>
                    <w:kinsoku/>
                    <w:wordWrap/>
                    <w:bidi w:val="0"/>
                    <w:adjustRightInd/>
                    <w:snapToGrid/>
                    <w:jc w:val="center"/>
                    <w:outlineLvl w:val="9"/>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t>爬行类</w:t>
                  </w:r>
                </w:p>
              </w:tc>
              <w:tc>
                <w:tcPr>
                  <w:tcW w:w="1930" w:type="dxa"/>
                  <w:tcBorders>
                    <w:tl2br w:val="nil"/>
                    <w:tr2bl w:val="nil"/>
                  </w:tcBorders>
                  <w:shd w:val="clear" w:color="auto" w:fill="auto"/>
                  <w:vAlign w:val="center"/>
                </w:tcPr>
                <w:p w14:paraId="50277BC3">
                  <w:pPr>
                    <w:pageBreakBefore w:val="0"/>
                    <w:kinsoku/>
                    <w:wordWrap/>
                    <w:bidi w:val="0"/>
                    <w:adjustRightInd/>
                    <w:snapToGrid/>
                    <w:jc w:val="center"/>
                    <w:outlineLvl w:val="9"/>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t>荒漠沙蜥</w:t>
                  </w:r>
                </w:p>
              </w:tc>
              <w:tc>
                <w:tcPr>
                  <w:tcW w:w="3238" w:type="dxa"/>
                  <w:tcBorders>
                    <w:tl2br w:val="nil"/>
                    <w:tr2bl w:val="nil"/>
                  </w:tcBorders>
                  <w:shd w:val="clear" w:color="auto" w:fill="auto"/>
                  <w:vAlign w:val="center"/>
                </w:tcPr>
                <w:p w14:paraId="760EC8ED">
                  <w:pPr>
                    <w:pageBreakBefore w:val="0"/>
                    <w:kinsoku/>
                    <w:wordWrap/>
                    <w:bidi w:val="0"/>
                    <w:adjustRightInd/>
                    <w:snapToGrid/>
                    <w:jc w:val="center"/>
                    <w:outlineLvl w:val="9"/>
                    <w:rPr>
                      <w:rFonts w:hint="default" w:ascii="Times New Roman" w:hAnsi="Times New Roman" w:eastAsia="宋体" w:cs="Times New Roman"/>
                      <w:b w:val="0"/>
                      <w:bCs w:val="0"/>
                      <w:i/>
                      <w:iCs/>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i/>
                      <w:iCs/>
                      <w:smallCaps w:val="0"/>
                      <w:color w:val="000000" w:themeColor="text1"/>
                      <w:spacing w:val="0"/>
                      <w:kern w:val="21"/>
                      <w:position w:val="0"/>
                      <w:sz w:val="21"/>
                      <w:szCs w:val="21"/>
                      <w:highlight w:val="none"/>
                      <w:lang w:val="en-US" w:eastAsia="zh-CN" w:bidi="ar-SA"/>
                      <w14:textFill>
                        <w14:solidFill>
                          <w14:schemeClr w14:val="tx1"/>
                        </w14:solidFill>
                      </w14:textFill>
                    </w:rPr>
                    <w:t>Phrynocephalus</w:t>
                  </w:r>
                  <w:r>
                    <w:rPr>
                      <w:rFonts w:hint="eastAsia" w:ascii="Times New Roman" w:hAnsi="Times New Roman" w:eastAsia="宋体" w:cs="Times New Roman"/>
                      <w:b w:val="0"/>
                      <w:bCs w:val="0"/>
                      <w:i/>
                      <w:iCs/>
                      <w:smallCaps w:val="0"/>
                      <w:color w:val="000000" w:themeColor="text1"/>
                      <w:spacing w:val="0"/>
                      <w:kern w:val="21"/>
                      <w:position w:val="0"/>
                      <w:sz w:val="21"/>
                      <w:szCs w:val="21"/>
                      <w:highlight w:val="none"/>
                      <w:lang w:val="en-US" w:eastAsia="zh-CN" w:bidi="ar-SA"/>
                      <w14:textFill>
                        <w14:solidFill>
                          <w14:schemeClr w14:val="tx1"/>
                        </w14:solidFill>
                      </w14:textFill>
                    </w:rPr>
                    <w:t xml:space="preserve"> przewalskii</w:t>
                  </w:r>
                </w:p>
              </w:tc>
            </w:tr>
            <w:tr w14:paraId="6A4D28C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2351" w:type="dxa"/>
                  <w:vMerge w:val="continue"/>
                  <w:tcBorders>
                    <w:tl2br w:val="nil"/>
                    <w:tr2bl w:val="nil"/>
                  </w:tcBorders>
                  <w:shd w:val="clear" w:color="auto" w:fill="auto"/>
                  <w:vAlign w:val="center"/>
                </w:tcPr>
                <w:p w14:paraId="6B61462E">
                  <w:pPr>
                    <w:pageBreakBefore w:val="0"/>
                    <w:kinsoku/>
                    <w:wordWrap/>
                    <w:bidi w:val="0"/>
                    <w:adjustRightInd/>
                    <w:snapToGrid/>
                    <w:jc w:val="center"/>
                    <w:outlineLvl w:val="9"/>
                    <w:rPr>
                      <w:rFonts w:hint="eastAsia"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pPr>
                </w:p>
              </w:tc>
              <w:tc>
                <w:tcPr>
                  <w:tcW w:w="1930" w:type="dxa"/>
                  <w:tcBorders>
                    <w:tl2br w:val="nil"/>
                    <w:tr2bl w:val="nil"/>
                  </w:tcBorders>
                  <w:shd w:val="clear" w:color="auto" w:fill="auto"/>
                  <w:vAlign w:val="center"/>
                </w:tcPr>
                <w:p w14:paraId="1DB30B25">
                  <w:pPr>
                    <w:pageBreakBefore w:val="0"/>
                    <w:kinsoku/>
                    <w:wordWrap/>
                    <w:bidi w:val="0"/>
                    <w:adjustRightInd/>
                    <w:snapToGrid/>
                    <w:jc w:val="center"/>
                    <w:outlineLvl w:val="9"/>
                    <w:rPr>
                      <w:rFonts w:hint="default"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smallCaps w:val="0"/>
                      <w:color w:val="000000" w:themeColor="text1"/>
                      <w:spacing w:val="0"/>
                      <w:kern w:val="21"/>
                      <w:position w:val="0"/>
                      <w:sz w:val="21"/>
                      <w:szCs w:val="21"/>
                      <w:highlight w:val="none"/>
                      <w:lang w:val="en-US" w:eastAsia="zh-CN" w:bidi="ar-SA"/>
                      <w14:textFill>
                        <w14:solidFill>
                          <w14:schemeClr w14:val="tx1"/>
                        </w14:solidFill>
                      </w14:textFill>
                    </w:rPr>
                    <w:t>奇台沙蜥</w:t>
                  </w:r>
                </w:p>
              </w:tc>
              <w:tc>
                <w:tcPr>
                  <w:tcW w:w="3238" w:type="dxa"/>
                  <w:tcBorders>
                    <w:tl2br w:val="nil"/>
                    <w:tr2bl w:val="nil"/>
                  </w:tcBorders>
                  <w:shd w:val="clear" w:color="auto" w:fill="auto"/>
                  <w:vAlign w:val="center"/>
                </w:tcPr>
                <w:p w14:paraId="3E66B2BE">
                  <w:pPr>
                    <w:pageBreakBefore w:val="0"/>
                    <w:kinsoku/>
                    <w:wordWrap/>
                    <w:bidi w:val="0"/>
                    <w:adjustRightInd/>
                    <w:snapToGrid/>
                    <w:jc w:val="center"/>
                    <w:outlineLvl w:val="9"/>
                    <w:rPr>
                      <w:rFonts w:hint="default" w:ascii="Times New Roman" w:hAnsi="Times New Roman" w:eastAsia="宋体" w:cs="Times New Roman"/>
                      <w:b w:val="0"/>
                      <w:bCs w:val="0"/>
                      <w:i/>
                      <w:iCs/>
                      <w:smallCaps w:val="0"/>
                      <w:color w:val="000000" w:themeColor="text1"/>
                      <w:spacing w:val="0"/>
                      <w:kern w:val="21"/>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i/>
                      <w:iCs/>
                      <w:smallCaps w:val="0"/>
                      <w:color w:val="000000" w:themeColor="text1"/>
                      <w:spacing w:val="0"/>
                      <w:kern w:val="21"/>
                      <w:position w:val="0"/>
                      <w:sz w:val="21"/>
                      <w:szCs w:val="21"/>
                      <w:highlight w:val="none"/>
                      <w:lang w:val="en-US" w:eastAsia="zh-CN" w:bidi="ar-SA"/>
                      <w14:textFill>
                        <w14:solidFill>
                          <w14:schemeClr w14:val="tx1"/>
                        </w14:solidFill>
                      </w14:textFill>
                    </w:rPr>
                    <w:t>Phrynocephalus grumgrzimailoi</w:t>
                  </w:r>
                </w:p>
              </w:tc>
            </w:tr>
          </w:tbl>
          <w:p w14:paraId="3CE34D88">
            <w:pPr>
              <w:pStyle w:val="57"/>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ascii="Times New Roman" w:hAnsi="Times New Roman" w:eastAsia="宋体" w:cs="Times New Roman"/>
                <w:color w:val="000000" w:themeColor="text1"/>
                <w:lang w:eastAsia="zh-CN"/>
                <w14:textFill>
                  <w14:solidFill>
                    <w14:schemeClr w14:val="tx1"/>
                  </w14:solidFill>
                </w14:textFill>
              </w:rPr>
              <w:t>③</w:t>
            </w:r>
            <w:r>
              <w:rPr>
                <w:rFonts w:hint="eastAsia" w:ascii="Times New Roman" w:hAnsi="Times New Roman" w:eastAsia="宋体" w:cs="Times New Roman"/>
                <w:color w:val="000000" w:themeColor="text1"/>
                <w:lang w:val="en-US" w:eastAsia="zh-CN"/>
                <w14:textFill>
                  <w14:solidFill>
                    <w14:schemeClr w14:val="tx1"/>
                  </w14:solidFill>
                </w14:textFill>
              </w:rPr>
              <w:t xml:space="preserve"> 土壤</w:t>
            </w:r>
          </w:p>
          <w:p w14:paraId="76076485">
            <w:pPr>
              <w:pStyle w:val="57"/>
              <w:pageBreakBefore w:val="0"/>
              <w:kinsoku/>
              <w:wordWrap/>
              <w:bidi w:val="0"/>
              <w:adjustRightInd/>
              <w:snapToGrid/>
              <w:spacing w:line="360" w:lineRule="auto"/>
              <w:ind w:firstLine="480" w:firstLineChars="200"/>
              <w:outlineLvl w:val="9"/>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矿区内绝大部分地区基岩裸露，风化作用以物理风化为主，仅在北部区域分布第四系松散堆积物，碎石含量较高，厚度不一，一般在0</w:t>
            </w:r>
            <w:r>
              <w:rPr>
                <w:rFonts w:hint="eastAsia" w:ascii="Times New Roman" w:hAnsi="Times New Roman" w:eastAsia="宋体"/>
                <w:color w:val="000000" w:themeColor="text1"/>
                <w:spacing w:val="-3"/>
                <w:sz w:val="24"/>
                <w14:textFill>
                  <w14:solidFill>
                    <w14:schemeClr w14:val="tx1"/>
                  </w14:solidFill>
                </w14:textFill>
              </w:rPr>
              <w:t>~</w:t>
            </w:r>
            <w:r>
              <w:rPr>
                <w:rFonts w:hint="eastAsia" w:ascii="Times New Roman" w:hAnsi="Times New Roman" w:eastAsia="宋体" w:cs="Times New Roman"/>
                <w:color w:val="000000" w:themeColor="text1"/>
                <w:lang w:eastAsia="zh-CN"/>
                <w14:textFill>
                  <w14:solidFill>
                    <w14:schemeClr w14:val="tx1"/>
                  </w14:solidFill>
                </w14:textFill>
              </w:rPr>
              <w:t>30cm。根据《新疆维吾尔自治区土壤类型图》及现状调查，矿区及周边的土壤类型</w:t>
            </w:r>
            <w:r>
              <w:rPr>
                <w:rFonts w:hint="eastAsia" w:ascii="Times New Roman" w:hAnsi="Times New Roman" w:eastAsia="宋体" w:cs="Times New Roman"/>
                <w:color w:val="000000" w:themeColor="text1"/>
                <w:highlight w:val="none"/>
                <w:lang w:eastAsia="zh-CN"/>
                <w14:textFill>
                  <w14:solidFill>
                    <w14:schemeClr w14:val="tx1"/>
                  </w14:solidFill>
                </w14:textFill>
              </w:rPr>
              <w:t>为棕漠土</w:t>
            </w:r>
            <w:r>
              <w:rPr>
                <w:rFonts w:hint="eastAsia" w:ascii="Times New Roman" w:hAnsi="Times New Roman" w:eastAsia="宋体" w:cs="Times New Roman"/>
                <w:color w:val="000000" w:themeColor="text1"/>
                <w:lang w:eastAsia="zh-CN"/>
                <w14:textFill>
                  <w14:solidFill>
                    <w14:schemeClr w14:val="tx1"/>
                  </w14:solidFill>
                </w14:textFill>
              </w:rPr>
              <w:t>，土壤有机质含量低，碎石角砾含量高，土质疏松。</w:t>
            </w:r>
            <w:r>
              <w:rPr>
                <w:rFonts w:hint="eastAsia" w:ascii="Times New Roman" w:hAnsi="Times New Roman" w:eastAsia="宋体"/>
                <w:color w:val="000000" w:themeColor="text1"/>
                <w14:textFill>
                  <w14:solidFill>
                    <w14:schemeClr w14:val="tx1"/>
                  </w14:solidFill>
                </w14:textFill>
              </w:rPr>
              <w:t>土壤类型见附图</w:t>
            </w:r>
            <w:r>
              <w:rPr>
                <w:rFonts w:hint="eastAsia" w:ascii="Times New Roman" w:hAnsi="Times New Roman"/>
                <w:color w:val="000000" w:themeColor="text1"/>
                <w:lang w:val="en-US" w:eastAsia="zh-CN"/>
                <w14:textFill>
                  <w14:solidFill>
                    <w14:schemeClr w14:val="tx1"/>
                  </w14:solidFill>
                </w14:textFill>
              </w:rPr>
              <w:t>3-3。</w:t>
            </w:r>
          </w:p>
          <w:p w14:paraId="3492B486">
            <w:pPr>
              <w:pStyle w:val="57"/>
              <w:pageBreakBefore w:val="0"/>
              <w:kinsoku/>
              <w:wordWrap/>
              <w:bidi w:val="0"/>
              <w:adjustRightInd/>
              <w:snapToGrid/>
              <w:spacing w:line="360" w:lineRule="auto"/>
              <w:ind w:firstLine="480" w:firstLineChars="200"/>
              <w:outlineLvl w:val="9"/>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 xml:space="preserve">④ </w:t>
            </w:r>
            <w:r>
              <w:rPr>
                <w:rFonts w:hint="eastAsia" w:ascii="Times New Roman" w:hAnsi="Times New Roman" w:eastAsia="宋体" w:cs="Times New Roman"/>
                <w:color w:val="000000" w:themeColor="text1"/>
                <w:lang w:eastAsia="zh-CN"/>
                <w14:textFill>
                  <w14:solidFill>
                    <w14:schemeClr w14:val="tx1"/>
                  </w14:solidFill>
                </w14:textFill>
              </w:rPr>
              <w:t>土地利用现状</w:t>
            </w:r>
          </w:p>
          <w:p w14:paraId="2DBF3056">
            <w:pPr>
              <w:pStyle w:val="5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新疆奇台县北塔山1号玄武岩矿矿区范围面积0.032</w:t>
            </w:r>
            <w:r>
              <w:rPr>
                <w:rFonts w:hint="eastAsia" w:ascii="Times New Roman" w:hAnsi="Times New Roman" w:cs="Times New Roman"/>
                <w:color w:val="000000" w:themeColor="text1"/>
                <w:lang w:val="en-US" w:eastAsia="zh-CN"/>
                <w14:textFill>
                  <w14:solidFill>
                    <w14:schemeClr w14:val="tx1"/>
                  </w14:solidFill>
                </w14:textFill>
              </w:rPr>
              <w:t>86</w:t>
            </w:r>
            <w:r>
              <w:rPr>
                <w:rFonts w:hint="eastAsia" w:ascii="Times New Roman" w:hAnsi="Times New Roman" w:eastAsia="宋体" w:cs="Times New Roman"/>
                <w:color w:val="000000" w:themeColor="text1"/>
                <w:lang w:val="en-US" w:eastAsia="zh-CN"/>
                <w14:textFill>
                  <w14:solidFill>
                    <w14:schemeClr w14:val="tx1"/>
                  </w14:solidFill>
                </w14:textFill>
              </w:rPr>
              <w:t>km</w:t>
            </w:r>
            <w:r>
              <w:rPr>
                <w:rFonts w:hint="eastAsia" w:ascii="Times New Roman" w:hAnsi="Times New Roman" w:eastAsia="宋体" w:cs="Times New Roman"/>
                <w:color w:val="000000" w:themeColor="text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lang w:eastAsia="zh-CN"/>
                <w14:textFill>
                  <w14:solidFill>
                    <w14:schemeClr w14:val="tx1"/>
                  </w14:solidFill>
                </w14:textFill>
              </w:rPr>
              <w:t>，依据《土地利用现状分类》（GB/T21010</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lang w:eastAsia="zh-CN"/>
                <w14:textFill>
                  <w14:solidFill>
                    <w14:schemeClr w14:val="tx1"/>
                  </w14:solidFill>
                </w14:textFill>
              </w:rPr>
              <w:t>2017），</w:t>
            </w:r>
            <w:r>
              <w:rPr>
                <w:rFonts w:hint="eastAsia" w:ascii="Times New Roman" w:hAnsi="Times New Roman" w:cs="Times New Roman"/>
                <w:color w:val="000000" w:themeColor="text1"/>
                <w:lang w:val="en-US" w:eastAsia="zh-CN"/>
                <w14:textFill>
                  <w14:solidFill>
                    <w14:schemeClr w14:val="tx1"/>
                  </w14:solidFill>
                </w14:textFill>
              </w:rPr>
              <w:t>根据新疆金土地测绘工程有限公司奇台县分公司出具的采矿区土地分类面积统计表，</w:t>
            </w:r>
            <w:r>
              <w:rPr>
                <w:rFonts w:hint="eastAsia" w:ascii="Times New Roman" w:hAnsi="Times New Roman" w:eastAsia="宋体" w:cs="Times New Roman"/>
                <w:color w:val="000000" w:themeColor="text1"/>
                <w:lang w:eastAsia="zh-CN"/>
                <w14:textFill>
                  <w14:solidFill>
                    <w14:schemeClr w14:val="tx1"/>
                  </w14:solidFill>
                </w14:textFill>
              </w:rPr>
              <w:t>矿区土地类型为其他土地（裸岩石砾地）</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eastAsia="zh-CN"/>
                <w14:textFill>
                  <w14:solidFill>
                    <w14:schemeClr w14:val="tx1"/>
                  </w14:solidFill>
                </w14:textFill>
              </w:rPr>
              <w:t>本次规划矿山布局除规划露天采场外均位于矿区范围外，</w:t>
            </w:r>
            <w:r>
              <w:rPr>
                <w:rFonts w:hint="eastAsia" w:ascii="Times New Roman" w:hAnsi="Times New Roman" w:cs="Times New Roman"/>
                <w:color w:val="000000" w:themeColor="text1"/>
                <w:lang w:val="en-US" w:eastAsia="zh-CN"/>
                <w14:textFill>
                  <w14:solidFill>
                    <w14:schemeClr w14:val="tx1"/>
                  </w14:solidFill>
                </w14:textFill>
              </w:rPr>
              <w:t>根据新疆金土地测绘工程有限公司奇台县分公司出具的宗地图，</w:t>
            </w:r>
            <w:r>
              <w:rPr>
                <w:rFonts w:hint="eastAsia" w:ascii="Times New Roman" w:hAnsi="Times New Roman" w:eastAsia="宋体" w:cs="Times New Roman"/>
                <w:color w:val="000000" w:themeColor="text1"/>
                <w:lang w:eastAsia="zh-CN"/>
                <w14:textFill>
                  <w14:solidFill>
                    <w14:schemeClr w14:val="tx1"/>
                  </w14:solidFill>
                </w14:textFill>
              </w:rPr>
              <w:t>所占用的土地类型为其他土地（裸岩石砾地），土地权属为国有土地。矿区范围内地类简单，矿区内土地不涉及国家自然保护区，无耕地存在，不涉及基本农田。土地利用现状见附图</w:t>
            </w:r>
            <w:r>
              <w:rPr>
                <w:rFonts w:hint="eastAsia" w:ascii="Times New Roman" w:hAnsi="Times New Roman" w:cs="Times New Roman"/>
                <w:color w:val="000000" w:themeColor="text1"/>
                <w:lang w:val="en-US" w:eastAsia="zh-CN"/>
                <w14:textFill>
                  <w14:solidFill>
                    <w14:schemeClr w14:val="tx1"/>
                  </w14:solidFill>
                </w14:textFill>
              </w:rPr>
              <w:t>3-4</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详见附件9、附件10。</w:t>
            </w:r>
          </w:p>
          <w:p w14:paraId="27269655">
            <w:pPr>
              <w:pStyle w:val="47"/>
              <w:pageBreakBefore w:val="0"/>
              <w:kinsoku/>
              <w:wordWrap/>
              <w:bidi w:val="0"/>
              <w:adjustRightInd/>
              <w:snapToGrid/>
              <w:spacing w:line="360" w:lineRule="auto"/>
              <w:ind w:firstLine="0" w:firstLineChars="0"/>
              <w:outlineLvl w:val="9"/>
              <w:rPr>
                <w:rFonts w:ascii="Times New Roman" w:hAnsi="Times New Roman" w:eastAsia="宋体"/>
                <w:b/>
                <w:bCs/>
                <w:color w:val="000000" w:themeColor="text1"/>
                <w14:textFill>
                  <w14:solidFill>
                    <w14:schemeClr w14:val="tx1"/>
                  </w14:solidFill>
                </w14:textFill>
              </w:rPr>
            </w:pPr>
            <w:r>
              <w:rPr>
                <w:rFonts w:hint="eastAsia" w:ascii="Times New Roman" w:hAnsi="Times New Roman" w:eastAsia="宋体"/>
                <w:b/>
                <w:bCs/>
                <w:color w:val="000000" w:themeColor="text1"/>
                <w14:textFill>
                  <w14:solidFill>
                    <w14:schemeClr w14:val="tx1"/>
                  </w14:solidFill>
                </w14:textFill>
              </w:rPr>
              <w:t>2</w:t>
            </w:r>
            <w:r>
              <w:rPr>
                <w:rFonts w:hint="eastAsia" w:ascii="Times New Roman" w:hAnsi="Times New Roman" w:eastAsia="宋体"/>
                <w:b/>
                <w:bCs/>
                <w:color w:val="000000" w:themeColor="text1"/>
                <w:lang w:val="en-US" w:eastAsia="zh-CN"/>
                <w14:textFill>
                  <w14:solidFill>
                    <w14:schemeClr w14:val="tx1"/>
                  </w14:solidFill>
                </w14:textFill>
              </w:rPr>
              <w:t xml:space="preserve">. </w:t>
            </w:r>
            <w:r>
              <w:rPr>
                <w:rFonts w:ascii="Times New Roman" w:hAnsi="Times New Roman" w:eastAsia="宋体"/>
                <w:b/>
                <w:bCs/>
                <w:color w:val="000000" w:themeColor="text1"/>
                <w14:textFill>
                  <w14:solidFill>
                    <w14:schemeClr w14:val="tx1"/>
                  </w14:solidFill>
                </w14:textFill>
              </w:rPr>
              <w:t>环境空气质量现状</w:t>
            </w:r>
          </w:p>
          <w:p w14:paraId="28D03B7A">
            <w:pPr>
              <w:pStyle w:val="47"/>
              <w:pageBreakBefore w:val="0"/>
              <w:kinsoku/>
              <w:wordWrap/>
              <w:bidi w:val="0"/>
              <w:adjustRightInd/>
              <w:snapToGrid/>
              <w:spacing w:line="360" w:lineRule="auto"/>
              <w:ind w:firstLine="480"/>
              <w:outlineLvl w:val="9"/>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（1）达标区判定</w:t>
            </w:r>
          </w:p>
          <w:p w14:paraId="6363A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aps w:val="0"/>
                <w:color w:val="000000" w:themeColor="text1"/>
                <w:sz w:val="24"/>
                <w:highlight w:val="none"/>
                <w14:textFill>
                  <w14:solidFill>
                    <w14:schemeClr w14:val="tx1"/>
                  </w14:solidFill>
                </w14:textFill>
              </w:rPr>
            </w:pPr>
            <w:r>
              <w:rPr>
                <w:rFonts w:hint="eastAsia" w:ascii="Times New Roman" w:hAnsi="Times New Roman" w:eastAsia="宋体"/>
                <w:caps w:val="0"/>
                <w:color w:val="000000" w:themeColor="text1"/>
                <w:sz w:val="24"/>
                <w:highlight w:val="none"/>
                <w:lang w:val="en-US" w:eastAsia="zh-CN"/>
                <w14:textFill>
                  <w14:solidFill>
                    <w14:schemeClr w14:val="tx1"/>
                  </w14:solidFill>
                </w14:textFill>
              </w:rPr>
              <w:t xml:space="preserve">① </w:t>
            </w:r>
            <w:r>
              <w:rPr>
                <w:rFonts w:hint="eastAsia" w:ascii="Times New Roman" w:hAnsi="Times New Roman" w:eastAsia="宋体"/>
                <w:caps w:val="0"/>
                <w:color w:val="000000" w:themeColor="text1"/>
                <w:sz w:val="24"/>
                <w:highlight w:val="none"/>
                <w14:textFill>
                  <w14:solidFill>
                    <w14:schemeClr w14:val="tx1"/>
                  </w14:solidFill>
                </w14:textFill>
              </w:rPr>
              <w:t>数据来源</w:t>
            </w:r>
          </w:p>
          <w:p w14:paraId="53ED7F3A">
            <w:pPr>
              <w:spacing w:line="384"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奇台县无国控监测站，根据《环境影响评价技术导则</w:t>
            </w:r>
            <w:r>
              <w:rPr>
                <w:rFonts w:hint="eastAsia" w:ascii="TimesNewRomanPSMT" w:hAnsi="TimesNewRomanPSMT" w:eastAsia="宋体" w:cs="TimesNewRomanPSMT"/>
                <w:b w:val="0"/>
                <w:bCs w:val="0"/>
                <w:color w:val="000000" w:themeColor="text1"/>
                <w:sz w:val="24"/>
                <w:szCs w:val="24"/>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14:textFill>
                  <w14:solidFill>
                    <w14:schemeClr w14:val="tx1"/>
                  </w14:solidFill>
                </w14:textFill>
              </w:rPr>
              <w:t>大气环境》（</w:t>
            </w:r>
            <w:r>
              <w:rPr>
                <w:rFonts w:hint="default" w:ascii="TimesNewRomanPSMT" w:hAnsi="TimesNewRomanPSMT" w:eastAsia="TimesNewRomanPSMT" w:cs="TimesNewRomanPSMT"/>
                <w:b w:val="0"/>
                <w:bCs w:val="0"/>
                <w:color w:val="000000" w:themeColor="text1"/>
                <w:sz w:val="24"/>
                <w:szCs w:val="24"/>
                <w14:textFill>
                  <w14:solidFill>
                    <w14:schemeClr w14:val="tx1"/>
                  </w14:solidFill>
                </w14:textFill>
              </w:rPr>
              <w:t>H.J2.2-2018</w:t>
            </w:r>
            <w:r>
              <w:rPr>
                <w:rFonts w:ascii="宋体" w:hAnsi="宋体" w:eastAsia="宋体" w:cs="宋体"/>
                <w:b w:val="0"/>
                <w:bCs w:val="0"/>
                <w:color w:val="000000" w:themeColor="text1"/>
                <w:sz w:val="24"/>
                <w:szCs w:val="24"/>
                <w14:textFill>
                  <w14:solidFill>
                    <w14:schemeClr w14:val="tx1"/>
                  </w14:solidFill>
                </w14:textFill>
              </w:rPr>
              <w:t>）对环境质量现状数据的要求，选择距离项目最近的奇台县空气自动站监测</w:t>
            </w:r>
            <w:r>
              <w:rPr>
                <w:rFonts w:hint="default" w:ascii="TimesNewRomanPSMT" w:hAnsi="TimesNewRomanPSMT" w:eastAsia="TimesNewRomanPSMT" w:cs="TimesNewRomanPSMT"/>
                <w:b w:val="0"/>
                <w:bCs w:val="0"/>
                <w:color w:val="000000" w:themeColor="text1"/>
                <w:sz w:val="24"/>
                <w:szCs w:val="24"/>
                <w14:textFill>
                  <w14:solidFill>
                    <w14:schemeClr w14:val="tx1"/>
                  </w14:solidFill>
                </w14:textFill>
              </w:rPr>
              <w:t>2022</w:t>
            </w:r>
            <w:r>
              <w:rPr>
                <w:rFonts w:ascii="宋体" w:hAnsi="宋体" w:eastAsia="宋体" w:cs="宋体"/>
                <w:b w:val="0"/>
                <w:bCs w:val="0"/>
                <w:color w:val="000000" w:themeColor="text1"/>
                <w:sz w:val="24"/>
                <w:szCs w:val="24"/>
                <w14:textFill>
                  <w14:solidFill>
                    <w14:schemeClr w14:val="tx1"/>
                  </w14:solidFill>
                </w14:textFill>
              </w:rPr>
              <w:t>年的监测数据作为本项目环境空气现状评价基本污染物</w:t>
            </w:r>
            <w:r>
              <w:rPr>
                <w:rFonts w:hint="default" w:ascii="TimesNewRomanPSMT" w:hAnsi="TimesNewRomanPSMT" w:eastAsia="TimesNewRomanPSMT" w:cs="TimesNewRomanPSMT"/>
                <w:b w:val="0"/>
                <w:bCs w:val="0"/>
                <w:color w:val="000000" w:themeColor="text1"/>
                <w:sz w:val="24"/>
                <w:szCs w:val="24"/>
                <w14:textFill>
                  <w14:solidFill>
                    <w14:schemeClr w14:val="tx1"/>
                  </w14:solidFill>
                </w14:textFill>
              </w:rPr>
              <w:t>SO</w:t>
            </w:r>
            <w:r>
              <w:rPr>
                <w:rFonts w:hint="default" w:ascii="TimesNewRomanPSMT" w:hAnsi="TimesNewRomanPSMT" w:eastAsia="TimesNewRomanPSMT" w:cs="TimesNewRomanPSMT"/>
                <w:b w:val="0"/>
                <w:bCs w:val="0"/>
                <w:color w:val="000000" w:themeColor="text1"/>
                <w:sz w:val="15"/>
                <w:szCs w:val="15"/>
                <w14:textFill>
                  <w14:solidFill>
                    <w14:schemeClr w14:val="tx1"/>
                  </w14:solidFill>
                </w14:textFill>
              </w:rPr>
              <w:t>2</w:t>
            </w:r>
            <w:r>
              <w:rPr>
                <w:rFonts w:ascii="宋体" w:hAnsi="宋体" w:eastAsia="宋体" w:cs="宋体"/>
                <w:b w:val="0"/>
                <w:bCs w:val="0"/>
                <w:color w:val="000000" w:themeColor="text1"/>
                <w:sz w:val="24"/>
                <w:szCs w:val="24"/>
                <w14:textFill>
                  <w14:solidFill>
                    <w14:schemeClr w14:val="tx1"/>
                  </w14:solidFill>
                </w14:textFill>
              </w:rPr>
              <w:t>、</w:t>
            </w:r>
            <w:r>
              <w:rPr>
                <w:rFonts w:hint="default" w:ascii="TimesNewRomanPSMT" w:hAnsi="TimesNewRomanPSMT" w:eastAsia="TimesNewRomanPSMT" w:cs="TimesNewRomanPSMT"/>
                <w:b w:val="0"/>
                <w:bCs w:val="0"/>
                <w:color w:val="000000" w:themeColor="text1"/>
                <w:sz w:val="24"/>
                <w:szCs w:val="24"/>
                <w14:textFill>
                  <w14:solidFill>
                    <w14:schemeClr w14:val="tx1"/>
                  </w14:solidFill>
                </w14:textFill>
              </w:rPr>
              <w:t>NO</w:t>
            </w:r>
            <w:r>
              <w:rPr>
                <w:rFonts w:hint="default" w:ascii="TimesNewRomanPSMT" w:hAnsi="TimesNewRomanPSMT" w:eastAsia="TimesNewRomanPSMT" w:cs="TimesNewRomanPSMT"/>
                <w:b w:val="0"/>
                <w:bCs w:val="0"/>
                <w:color w:val="000000" w:themeColor="text1"/>
                <w:sz w:val="15"/>
                <w:szCs w:val="15"/>
                <w14:textFill>
                  <w14:solidFill>
                    <w14:schemeClr w14:val="tx1"/>
                  </w14:solidFill>
                </w14:textFill>
              </w:rPr>
              <w:t>2</w:t>
            </w:r>
            <w:r>
              <w:rPr>
                <w:rFonts w:ascii="宋体" w:hAnsi="宋体" w:eastAsia="宋体" w:cs="宋体"/>
                <w:b w:val="0"/>
                <w:bCs w:val="0"/>
                <w:color w:val="000000" w:themeColor="text1"/>
                <w:sz w:val="24"/>
                <w:szCs w:val="24"/>
                <w14:textFill>
                  <w14:solidFill>
                    <w14:schemeClr w14:val="tx1"/>
                  </w14:solidFill>
                </w14:textFill>
              </w:rPr>
              <w:t>、</w:t>
            </w:r>
            <w:r>
              <w:rPr>
                <w:rFonts w:hint="default" w:ascii="TimesNewRomanPSMT" w:hAnsi="TimesNewRomanPSMT" w:eastAsia="TimesNewRomanPSMT" w:cs="TimesNewRomanPSMT"/>
                <w:b w:val="0"/>
                <w:bCs w:val="0"/>
                <w:color w:val="000000" w:themeColor="text1"/>
                <w:sz w:val="24"/>
                <w:szCs w:val="24"/>
                <w14:textFill>
                  <w14:solidFill>
                    <w14:schemeClr w14:val="tx1"/>
                  </w14:solidFill>
                </w14:textFill>
              </w:rPr>
              <w:t>PM</w:t>
            </w:r>
            <w:r>
              <w:rPr>
                <w:rFonts w:hint="default" w:ascii="TimesNewRomanPSMT" w:hAnsi="TimesNewRomanPSMT" w:eastAsia="TimesNewRomanPSMT" w:cs="TimesNewRomanPSMT"/>
                <w:b w:val="0"/>
                <w:bCs w:val="0"/>
                <w:color w:val="000000" w:themeColor="text1"/>
                <w:sz w:val="15"/>
                <w:szCs w:val="15"/>
                <w14:textFill>
                  <w14:solidFill>
                    <w14:schemeClr w14:val="tx1"/>
                  </w14:solidFill>
                </w14:textFill>
              </w:rPr>
              <w:t>10</w:t>
            </w:r>
            <w:r>
              <w:rPr>
                <w:rFonts w:ascii="宋体" w:hAnsi="宋体" w:eastAsia="宋体" w:cs="宋体"/>
                <w:b w:val="0"/>
                <w:bCs w:val="0"/>
                <w:color w:val="000000" w:themeColor="text1"/>
                <w:sz w:val="24"/>
                <w:szCs w:val="24"/>
                <w14:textFill>
                  <w14:solidFill>
                    <w14:schemeClr w14:val="tx1"/>
                  </w14:solidFill>
                </w14:textFill>
              </w:rPr>
              <w:t>、</w:t>
            </w:r>
            <w:r>
              <w:rPr>
                <w:rFonts w:hint="default" w:ascii="TimesNewRomanPSMT" w:hAnsi="TimesNewRomanPSMT" w:eastAsia="TimesNewRomanPSMT" w:cs="TimesNewRomanPSMT"/>
                <w:b w:val="0"/>
                <w:bCs w:val="0"/>
                <w:color w:val="000000" w:themeColor="text1"/>
                <w:sz w:val="24"/>
                <w:szCs w:val="24"/>
                <w14:textFill>
                  <w14:solidFill>
                    <w14:schemeClr w14:val="tx1"/>
                  </w14:solidFill>
                </w14:textFill>
              </w:rPr>
              <w:t>PM</w:t>
            </w:r>
            <w:r>
              <w:rPr>
                <w:rFonts w:hint="default" w:ascii="TimesNewRomanPSMT" w:hAnsi="TimesNewRomanPSMT" w:eastAsia="TimesNewRomanPSMT" w:cs="TimesNewRomanPSMT"/>
                <w:b w:val="0"/>
                <w:bCs w:val="0"/>
                <w:color w:val="000000" w:themeColor="text1"/>
                <w:sz w:val="15"/>
                <w:szCs w:val="15"/>
                <w14:textFill>
                  <w14:solidFill>
                    <w14:schemeClr w14:val="tx1"/>
                  </w14:solidFill>
                </w14:textFill>
              </w:rPr>
              <w:t>2.5</w:t>
            </w:r>
            <w:r>
              <w:rPr>
                <w:rFonts w:ascii="宋体" w:hAnsi="宋体" w:eastAsia="宋体" w:cs="宋体"/>
                <w:b w:val="0"/>
                <w:bCs w:val="0"/>
                <w:color w:val="000000" w:themeColor="text1"/>
                <w:sz w:val="24"/>
                <w:szCs w:val="24"/>
                <w14:textFill>
                  <w14:solidFill>
                    <w14:schemeClr w14:val="tx1"/>
                  </w14:solidFill>
                </w14:textFill>
              </w:rPr>
              <w:t>、</w:t>
            </w:r>
            <w:r>
              <w:rPr>
                <w:rFonts w:hint="default" w:ascii="TimesNewRomanPSMT" w:hAnsi="TimesNewRomanPSMT" w:eastAsia="TimesNewRomanPSMT" w:cs="TimesNewRomanPSMT"/>
                <w:b w:val="0"/>
                <w:bCs w:val="0"/>
                <w:color w:val="000000" w:themeColor="text1"/>
                <w:sz w:val="24"/>
                <w:szCs w:val="24"/>
                <w14:textFill>
                  <w14:solidFill>
                    <w14:schemeClr w14:val="tx1"/>
                  </w14:solidFill>
                </w14:textFill>
              </w:rPr>
              <w:t>CO</w:t>
            </w:r>
            <w:r>
              <w:rPr>
                <w:rFonts w:ascii="宋体" w:hAnsi="宋体" w:eastAsia="宋体" w:cs="宋体"/>
                <w:b w:val="0"/>
                <w:bCs w:val="0"/>
                <w:color w:val="000000" w:themeColor="text1"/>
                <w:sz w:val="24"/>
                <w:szCs w:val="24"/>
                <w14:textFill>
                  <w14:solidFill>
                    <w14:schemeClr w14:val="tx1"/>
                  </w14:solidFill>
                </w14:textFill>
              </w:rPr>
              <w:t>和</w:t>
            </w:r>
            <w:r>
              <w:rPr>
                <w:rFonts w:hint="default" w:ascii="TimesNewRomanPSMT" w:hAnsi="TimesNewRomanPSMT" w:eastAsia="TimesNewRomanPSMT" w:cs="TimesNewRomanPSMT"/>
                <w:b w:val="0"/>
                <w:bCs w:val="0"/>
                <w:color w:val="000000" w:themeColor="text1"/>
                <w:sz w:val="24"/>
                <w:szCs w:val="24"/>
                <w14:textFill>
                  <w14:solidFill>
                    <w14:schemeClr w14:val="tx1"/>
                  </w14:solidFill>
                </w14:textFill>
              </w:rPr>
              <w:t>O</w:t>
            </w:r>
            <w:r>
              <w:rPr>
                <w:rFonts w:hint="default" w:ascii="TimesNewRomanPSMT" w:hAnsi="TimesNewRomanPSMT" w:eastAsia="TimesNewRomanPSMT" w:cs="TimesNewRomanPSMT"/>
                <w:b w:val="0"/>
                <w:bCs w:val="0"/>
                <w:color w:val="000000" w:themeColor="text1"/>
                <w:sz w:val="15"/>
                <w:szCs w:val="15"/>
                <w14:textFill>
                  <w14:solidFill>
                    <w14:schemeClr w14:val="tx1"/>
                  </w14:solidFill>
                </w14:textFill>
              </w:rPr>
              <w:t>3</w:t>
            </w:r>
            <w:r>
              <w:rPr>
                <w:rFonts w:ascii="宋体" w:hAnsi="宋体" w:eastAsia="宋体" w:cs="宋体"/>
                <w:b w:val="0"/>
                <w:bCs w:val="0"/>
                <w:color w:val="000000" w:themeColor="text1"/>
                <w:sz w:val="24"/>
                <w:szCs w:val="24"/>
                <w14:textFill>
                  <w14:solidFill>
                    <w14:schemeClr w14:val="tx1"/>
                  </w14:solidFill>
                </w14:textFill>
              </w:rPr>
              <w:t>的数据来源，数据从空间和时间上均符合《环境影响评价技术导则 大气环境》（</w:t>
            </w:r>
            <w:r>
              <w:rPr>
                <w:rFonts w:hint="default" w:ascii="TimesNewRomanPSMT" w:hAnsi="TimesNewRomanPSMT" w:eastAsia="TimesNewRomanPSMT" w:cs="TimesNewRomanPSMT"/>
                <w:b w:val="0"/>
                <w:bCs w:val="0"/>
                <w:color w:val="000000" w:themeColor="text1"/>
                <w:sz w:val="24"/>
                <w:szCs w:val="24"/>
                <w14:textFill>
                  <w14:solidFill>
                    <w14:schemeClr w14:val="tx1"/>
                  </w14:solidFill>
                </w14:textFill>
              </w:rPr>
              <w:t>HJ2.2-2018</w:t>
            </w:r>
            <w:r>
              <w:rPr>
                <w:rFonts w:ascii="宋体" w:hAnsi="宋体" w:eastAsia="宋体" w:cs="宋体"/>
                <w:b w:val="0"/>
                <w:bCs w:val="0"/>
                <w:color w:val="000000" w:themeColor="text1"/>
                <w:sz w:val="24"/>
                <w:szCs w:val="24"/>
                <w14:textFill>
                  <w14:solidFill>
                    <w14:schemeClr w14:val="tx1"/>
                  </w14:solidFill>
                </w14:textFill>
              </w:rPr>
              <w:t>）的要求。</w:t>
            </w:r>
          </w:p>
          <w:p w14:paraId="1600FB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宋体"/>
                <w:caps w:val="0"/>
                <w:color w:val="000000" w:themeColor="text1"/>
                <w:sz w:val="24"/>
                <w:highlight w:val="none"/>
                <w14:textFill>
                  <w14:solidFill>
                    <w14:schemeClr w14:val="tx1"/>
                  </w14:solidFill>
                </w14:textFill>
              </w:rPr>
            </w:pPr>
            <w:r>
              <w:rPr>
                <w:rFonts w:hint="eastAsia" w:ascii="Times New Roman" w:hAnsi="Times New Roman" w:eastAsia="宋体"/>
                <w:caps w:val="0"/>
                <w:color w:val="000000" w:themeColor="text1"/>
                <w:sz w:val="24"/>
                <w:highlight w:val="none"/>
                <w:lang w:val="en-US" w:eastAsia="zh-CN"/>
                <w14:textFill>
                  <w14:solidFill>
                    <w14:schemeClr w14:val="tx1"/>
                  </w14:solidFill>
                </w14:textFill>
              </w:rPr>
              <w:t xml:space="preserve">② </w:t>
            </w:r>
            <w:r>
              <w:rPr>
                <w:rFonts w:hint="eastAsia" w:ascii="Times New Roman" w:hAnsi="Times New Roman" w:eastAsia="宋体"/>
                <w:caps w:val="0"/>
                <w:color w:val="000000" w:themeColor="text1"/>
                <w:sz w:val="24"/>
                <w:highlight w:val="none"/>
                <w14:textFill>
                  <w14:solidFill>
                    <w14:schemeClr w14:val="tx1"/>
                  </w14:solidFill>
                </w14:textFill>
              </w:rPr>
              <w:t>评价标准</w:t>
            </w:r>
          </w:p>
          <w:p w14:paraId="66693E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宋体"/>
                <w:caps w:val="0"/>
                <w:color w:val="000000" w:themeColor="text1"/>
                <w:sz w:val="24"/>
                <w:highlight w:val="none"/>
                <w14:textFill>
                  <w14:solidFill>
                    <w14:schemeClr w14:val="tx1"/>
                  </w14:solidFill>
                </w14:textFill>
              </w:rPr>
            </w:pPr>
            <w:r>
              <w:rPr>
                <w:rFonts w:ascii="Times New Roman" w:hAnsi="Times New Roman" w:eastAsia="宋体"/>
                <w:caps w:val="0"/>
                <w:color w:val="000000" w:themeColor="text1"/>
                <w:sz w:val="24"/>
                <w:highlight w:val="none"/>
                <w14:textFill>
                  <w14:solidFill>
                    <w14:schemeClr w14:val="tx1"/>
                  </w14:solidFill>
                </w14:textFill>
              </w:rPr>
              <w:t>评价标准SO</w:t>
            </w:r>
            <w:r>
              <w:rPr>
                <w:rFonts w:ascii="Times New Roman" w:hAnsi="Times New Roman" w:eastAsia="宋体"/>
                <w:caps w:val="0"/>
                <w:color w:val="000000" w:themeColor="text1"/>
                <w:sz w:val="24"/>
                <w:highlight w:val="none"/>
                <w:vertAlign w:val="subscript"/>
                <w14:textFill>
                  <w14:solidFill>
                    <w14:schemeClr w14:val="tx1"/>
                  </w14:solidFill>
                </w14:textFill>
              </w:rPr>
              <w:t>2</w:t>
            </w:r>
            <w:r>
              <w:rPr>
                <w:rFonts w:ascii="Times New Roman" w:hAnsi="Times New Roman" w:eastAsia="宋体"/>
                <w:caps w:val="0"/>
                <w:color w:val="000000" w:themeColor="text1"/>
                <w:sz w:val="24"/>
                <w:highlight w:val="none"/>
                <w14:textFill>
                  <w14:solidFill>
                    <w14:schemeClr w14:val="tx1"/>
                  </w14:solidFill>
                </w14:textFill>
              </w:rPr>
              <w:t>、NO</w:t>
            </w:r>
            <w:r>
              <w:rPr>
                <w:rFonts w:ascii="Times New Roman" w:hAnsi="Times New Roman" w:eastAsia="宋体"/>
                <w:caps w:val="0"/>
                <w:color w:val="000000" w:themeColor="text1"/>
                <w:sz w:val="24"/>
                <w:highlight w:val="none"/>
                <w:vertAlign w:val="subscript"/>
                <w14:textFill>
                  <w14:solidFill>
                    <w14:schemeClr w14:val="tx1"/>
                  </w14:solidFill>
                </w14:textFill>
              </w:rPr>
              <w:t>2</w:t>
            </w:r>
            <w:r>
              <w:rPr>
                <w:rFonts w:ascii="Times New Roman" w:hAnsi="Times New Roman" w:eastAsia="宋体"/>
                <w:caps w:val="0"/>
                <w:color w:val="000000" w:themeColor="text1"/>
                <w:sz w:val="24"/>
                <w:highlight w:val="none"/>
                <w14:textFill>
                  <w14:solidFill>
                    <w14:schemeClr w14:val="tx1"/>
                  </w14:solidFill>
                </w14:textFill>
              </w:rPr>
              <w:t>、PM</w:t>
            </w:r>
            <w:r>
              <w:rPr>
                <w:rFonts w:ascii="Times New Roman" w:hAnsi="Times New Roman" w:eastAsia="宋体"/>
                <w:caps w:val="0"/>
                <w:color w:val="000000" w:themeColor="text1"/>
                <w:sz w:val="24"/>
                <w:highlight w:val="none"/>
                <w:vertAlign w:val="subscript"/>
                <w14:textFill>
                  <w14:solidFill>
                    <w14:schemeClr w14:val="tx1"/>
                  </w14:solidFill>
                </w14:textFill>
              </w:rPr>
              <w:t>10</w:t>
            </w:r>
            <w:r>
              <w:rPr>
                <w:rFonts w:ascii="Times New Roman" w:hAnsi="Times New Roman" w:eastAsia="宋体"/>
                <w:caps w:val="0"/>
                <w:color w:val="000000" w:themeColor="text1"/>
                <w:sz w:val="24"/>
                <w:highlight w:val="none"/>
                <w14:textFill>
                  <w14:solidFill>
                    <w14:schemeClr w14:val="tx1"/>
                  </w14:solidFill>
                </w14:textFill>
              </w:rPr>
              <w:t>、PM</w:t>
            </w:r>
            <w:r>
              <w:rPr>
                <w:rFonts w:ascii="Times New Roman" w:hAnsi="Times New Roman" w:eastAsia="宋体"/>
                <w:caps w:val="0"/>
                <w:color w:val="000000" w:themeColor="text1"/>
                <w:sz w:val="24"/>
                <w:highlight w:val="none"/>
                <w:vertAlign w:val="subscript"/>
                <w14:textFill>
                  <w14:solidFill>
                    <w14:schemeClr w14:val="tx1"/>
                  </w14:solidFill>
                </w14:textFill>
              </w:rPr>
              <w:t>2.5</w:t>
            </w:r>
            <w:r>
              <w:rPr>
                <w:rFonts w:ascii="Times New Roman" w:hAnsi="Times New Roman" w:eastAsia="宋体"/>
                <w:caps w:val="0"/>
                <w:color w:val="000000" w:themeColor="text1"/>
                <w:sz w:val="24"/>
                <w:highlight w:val="none"/>
                <w14:textFill>
                  <w14:solidFill>
                    <w14:schemeClr w14:val="tx1"/>
                  </w14:solidFill>
                </w14:textFill>
              </w:rPr>
              <w:t>、CO和O</w:t>
            </w:r>
            <w:r>
              <w:rPr>
                <w:rFonts w:ascii="Times New Roman" w:hAnsi="Times New Roman" w:eastAsia="宋体"/>
                <w:caps w:val="0"/>
                <w:color w:val="000000" w:themeColor="text1"/>
                <w:sz w:val="24"/>
                <w:highlight w:val="none"/>
                <w:vertAlign w:val="subscript"/>
                <w14:textFill>
                  <w14:solidFill>
                    <w14:schemeClr w14:val="tx1"/>
                  </w14:solidFill>
                </w14:textFill>
              </w:rPr>
              <w:t>3</w:t>
            </w:r>
            <w:r>
              <w:rPr>
                <w:rFonts w:ascii="Times New Roman" w:hAnsi="Times New Roman" w:eastAsia="宋体"/>
                <w:caps w:val="0"/>
                <w:color w:val="000000" w:themeColor="text1"/>
                <w:sz w:val="24"/>
                <w:highlight w:val="none"/>
                <w14:textFill>
                  <w14:solidFill>
                    <w14:schemeClr w14:val="tx1"/>
                  </w14:solidFill>
                </w14:textFill>
              </w:rPr>
              <w:t>执行《环境空气质量标准》（GB3095-2012）</w:t>
            </w:r>
            <w:r>
              <w:rPr>
                <w:rFonts w:hint="eastAsia" w:ascii="Times New Roman" w:hAnsi="Times New Roman" w:eastAsia="宋体"/>
                <w:caps w:val="0"/>
                <w:color w:val="000000" w:themeColor="text1"/>
                <w:sz w:val="24"/>
                <w:highlight w:val="none"/>
                <w14:textFill>
                  <w14:solidFill>
                    <w14:schemeClr w14:val="tx1"/>
                  </w14:solidFill>
                </w14:textFill>
              </w:rPr>
              <w:t>及其修改单“生态环境部2018年第29号”</w:t>
            </w:r>
            <w:r>
              <w:rPr>
                <w:rFonts w:ascii="Times New Roman" w:hAnsi="Times New Roman" w:eastAsia="宋体"/>
                <w:caps w:val="0"/>
                <w:color w:val="000000" w:themeColor="text1"/>
                <w:sz w:val="24"/>
                <w:highlight w:val="none"/>
                <w14:textFill>
                  <w14:solidFill>
                    <w14:schemeClr w14:val="tx1"/>
                  </w14:solidFill>
                </w14:textFill>
              </w:rPr>
              <w:t>中的二级标准。</w:t>
            </w:r>
          </w:p>
          <w:p w14:paraId="5EAEC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宋体"/>
                <w:caps w:val="0"/>
                <w:color w:val="000000" w:themeColor="text1"/>
                <w:sz w:val="24"/>
                <w:highlight w:val="none"/>
                <w14:textFill>
                  <w14:solidFill>
                    <w14:schemeClr w14:val="tx1"/>
                  </w14:solidFill>
                </w14:textFill>
              </w:rPr>
            </w:pPr>
            <w:r>
              <w:rPr>
                <w:rFonts w:hint="eastAsia" w:ascii="Times New Roman" w:hAnsi="Times New Roman" w:eastAsia="宋体"/>
                <w:caps w:val="0"/>
                <w:color w:val="000000" w:themeColor="text1"/>
                <w:sz w:val="24"/>
                <w:highlight w:val="none"/>
                <w:lang w:val="en-US" w:eastAsia="zh-CN"/>
                <w14:textFill>
                  <w14:solidFill>
                    <w14:schemeClr w14:val="tx1"/>
                  </w14:solidFill>
                </w14:textFill>
              </w:rPr>
              <w:t xml:space="preserve">③ </w:t>
            </w:r>
            <w:r>
              <w:rPr>
                <w:rFonts w:hint="eastAsia" w:ascii="Times New Roman" w:hAnsi="Times New Roman" w:eastAsia="宋体"/>
                <w:caps w:val="0"/>
                <w:color w:val="000000" w:themeColor="text1"/>
                <w:sz w:val="24"/>
                <w:highlight w:val="none"/>
                <w14:textFill>
                  <w14:solidFill>
                    <w14:schemeClr w14:val="tx1"/>
                  </w14:solidFill>
                </w14:textFill>
              </w:rPr>
              <w:t>评价方法</w:t>
            </w:r>
          </w:p>
          <w:p w14:paraId="451C00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宋体"/>
                <w:caps w:val="0"/>
                <w:color w:val="000000" w:themeColor="text1"/>
                <w:sz w:val="24"/>
                <w:highlight w:val="none"/>
                <w14:textFill>
                  <w14:solidFill>
                    <w14:schemeClr w14:val="tx1"/>
                  </w14:solidFill>
                </w14:textFill>
              </w:rPr>
            </w:pPr>
            <w:r>
              <w:rPr>
                <w:rFonts w:ascii="Times New Roman" w:hAnsi="Times New Roman" w:eastAsia="宋体"/>
                <w:caps w:val="0"/>
                <w:color w:val="000000" w:themeColor="text1"/>
                <w:sz w:val="24"/>
                <w:highlight w:val="none"/>
                <w14:textFill>
                  <w14:solidFill>
                    <w14:schemeClr w14:val="tx1"/>
                  </w14:solidFill>
                </w14:textFill>
              </w:rPr>
              <w:t>基本污染物按照《环境空气质量评价技术规范（试行）》</w:t>
            </w:r>
            <w:r>
              <w:rPr>
                <w:rFonts w:hint="eastAsia" w:ascii="Times New Roman" w:hAnsi="Times New Roman" w:eastAsia="宋体"/>
                <w:caps w:val="0"/>
                <w:color w:val="000000" w:themeColor="text1"/>
                <w:sz w:val="24"/>
                <w:highlight w:val="none"/>
                <w14:textFill>
                  <w14:solidFill>
                    <w14:schemeClr w14:val="tx1"/>
                  </w14:solidFill>
                </w14:textFill>
              </w:rPr>
              <w:t>（</w:t>
            </w:r>
            <w:r>
              <w:rPr>
                <w:rFonts w:ascii="Times New Roman" w:hAnsi="Times New Roman" w:eastAsia="宋体"/>
                <w:caps w:val="0"/>
                <w:color w:val="000000" w:themeColor="text1"/>
                <w:sz w:val="24"/>
                <w:highlight w:val="none"/>
                <w14:textFill>
                  <w14:solidFill>
                    <w14:schemeClr w14:val="tx1"/>
                  </w14:solidFill>
                </w14:textFill>
              </w:rPr>
              <w:t>HJ663-201</w:t>
            </w:r>
            <w:r>
              <w:rPr>
                <w:rFonts w:hint="eastAsia" w:ascii="Times New Roman" w:hAnsi="Times New Roman" w:eastAsia="宋体"/>
                <w:caps w:val="0"/>
                <w:color w:val="000000" w:themeColor="text1"/>
                <w:sz w:val="24"/>
                <w:highlight w:val="none"/>
                <w14:textFill>
                  <w14:solidFill>
                    <w14:schemeClr w14:val="tx1"/>
                  </w14:solidFill>
                </w14:textFill>
              </w:rPr>
              <w:t>3）</w:t>
            </w:r>
            <w:r>
              <w:rPr>
                <w:rFonts w:ascii="Times New Roman" w:hAnsi="Times New Roman" w:eastAsia="宋体"/>
                <w:caps w:val="0"/>
                <w:color w:val="000000" w:themeColor="text1"/>
                <w:sz w:val="24"/>
                <w:highlight w:val="none"/>
                <w14:textFill>
                  <w14:solidFill>
                    <w14:schemeClr w14:val="tx1"/>
                  </w14:solidFill>
                </w14:textFill>
              </w:rPr>
              <w:t>中各评价项目的年评价指标进行判定。年评价指标中的年均浓度和相应百分位数24h平均或8h平均质量浓度满足GB3095中浓度限值要求的即为达标。对于超标的污染物，计算其超标倍数和超标率。</w:t>
            </w:r>
          </w:p>
          <w:p w14:paraId="138FB7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宋体"/>
                <w:caps w:val="0"/>
                <w:color w:val="000000" w:themeColor="text1"/>
                <w:sz w:val="24"/>
                <w:highlight w:val="none"/>
                <w14:textFill>
                  <w14:solidFill>
                    <w14:schemeClr w14:val="tx1"/>
                  </w14:solidFill>
                </w14:textFill>
              </w:rPr>
            </w:pPr>
            <w:r>
              <w:rPr>
                <w:rFonts w:hint="eastAsia" w:ascii="Times New Roman" w:hAnsi="Times New Roman" w:eastAsia="宋体"/>
                <w:caps w:val="0"/>
                <w:color w:val="000000" w:themeColor="text1"/>
                <w:sz w:val="24"/>
                <w:highlight w:val="none"/>
                <w:lang w:val="en-US" w:eastAsia="zh-CN"/>
                <w14:textFill>
                  <w14:solidFill>
                    <w14:schemeClr w14:val="tx1"/>
                  </w14:solidFill>
                </w14:textFill>
              </w:rPr>
              <w:t xml:space="preserve">④ </w:t>
            </w:r>
            <w:r>
              <w:rPr>
                <w:rFonts w:hint="eastAsia" w:ascii="Times New Roman" w:hAnsi="Times New Roman" w:eastAsia="宋体"/>
                <w:caps w:val="0"/>
                <w:color w:val="000000" w:themeColor="text1"/>
                <w:sz w:val="24"/>
                <w:highlight w:val="none"/>
                <w14:textFill>
                  <w14:solidFill>
                    <w14:schemeClr w14:val="tx1"/>
                  </w14:solidFill>
                </w14:textFill>
              </w:rPr>
              <w:t>项目所在区域达标区判定</w:t>
            </w:r>
          </w:p>
          <w:p w14:paraId="1D464A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宋体"/>
                <w:caps w:val="0"/>
                <w:color w:val="000000" w:themeColor="text1"/>
                <w:sz w:val="24"/>
                <w:highlight w:val="none"/>
                <w14:textFill>
                  <w14:solidFill>
                    <w14:schemeClr w14:val="tx1"/>
                  </w14:solidFill>
                </w14:textFill>
              </w:rPr>
            </w:pPr>
            <w:r>
              <w:rPr>
                <w:rFonts w:hint="eastAsia"/>
                <w:caps w:val="0"/>
                <w:color w:val="000000" w:themeColor="text1"/>
                <w:sz w:val="24"/>
                <w:highlight w:val="none"/>
                <w:lang w:val="en-US" w:eastAsia="zh-CN"/>
                <w14:textFill>
                  <w14:solidFill>
                    <w14:schemeClr w14:val="tx1"/>
                  </w14:solidFill>
                </w14:textFill>
              </w:rPr>
              <w:t>奇台县</w:t>
            </w:r>
            <w:r>
              <w:rPr>
                <w:rFonts w:hint="eastAsia" w:ascii="Times New Roman" w:hAnsi="Times New Roman" w:eastAsia="宋体"/>
                <w:caps w:val="0"/>
                <w:color w:val="000000" w:themeColor="text1"/>
                <w:sz w:val="24"/>
                <w:highlight w:val="none"/>
                <w14:textFill>
                  <w14:solidFill>
                    <w14:schemeClr w14:val="tx1"/>
                  </w14:solidFill>
                </w14:textFill>
              </w:rPr>
              <w:t>202</w:t>
            </w:r>
            <w:r>
              <w:rPr>
                <w:rFonts w:hint="eastAsia"/>
                <w:caps w:val="0"/>
                <w:color w:val="000000" w:themeColor="text1"/>
                <w:sz w:val="24"/>
                <w:highlight w:val="none"/>
                <w:lang w:val="en-US" w:eastAsia="zh-CN"/>
                <w14:textFill>
                  <w14:solidFill>
                    <w14:schemeClr w14:val="tx1"/>
                  </w14:solidFill>
                </w14:textFill>
              </w:rPr>
              <w:t>2</w:t>
            </w:r>
            <w:r>
              <w:rPr>
                <w:rFonts w:hint="eastAsia" w:ascii="Times New Roman" w:hAnsi="Times New Roman" w:eastAsia="宋体"/>
                <w:caps w:val="0"/>
                <w:color w:val="000000" w:themeColor="text1"/>
                <w:sz w:val="24"/>
                <w:highlight w:val="none"/>
                <w14:textFill>
                  <w14:solidFill>
                    <w14:schemeClr w14:val="tx1"/>
                  </w14:solidFill>
                </w14:textFill>
              </w:rPr>
              <w:t>年空气质量达标区判定结果见表</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3</w:t>
            </w:r>
            <w:r>
              <w:rPr>
                <w:rFonts w:hint="eastAsia" w:ascii="Times New Roman" w:hAnsi="Times New Roman" w:eastAsia="宋体"/>
                <w:caps w:val="0"/>
                <w:color w:val="000000" w:themeColor="text1"/>
                <w:sz w:val="24"/>
                <w:highlight w:val="none"/>
                <w14:textFill>
                  <w14:solidFill>
                    <w14:schemeClr w14:val="tx1"/>
                  </w14:solidFill>
                </w14:textFill>
              </w:rPr>
              <w:t>-</w:t>
            </w:r>
            <w:r>
              <w:rPr>
                <w:rFonts w:hint="eastAsia"/>
                <w:caps w:val="0"/>
                <w:color w:val="000000" w:themeColor="text1"/>
                <w:sz w:val="24"/>
                <w:highlight w:val="none"/>
                <w:lang w:val="en-US" w:eastAsia="zh-CN"/>
                <w14:textFill>
                  <w14:solidFill>
                    <w14:schemeClr w14:val="tx1"/>
                  </w14:solidFill>
                </w14:textFill>
              </w:rPr>
              <w:t>4</w:t>
            </w:r>
            <w:r>
              <w:rPr>
                <w:rFonts w:ascii="Times New Roman" w:hAnsi="Times New Roman" w:eastAsia="宋体"/>
                <w:caps w:val="0"/>
                <w:color w:val="000000" w:themeColor="text1"/>
                <w:sz w:val="24"/>
                <w:highlight w:val="none"/>
                <w14:textFill>
                  <w14:solidFill>
                    <w14:schemeClr w14:val="tx1"/>
                  </w14:solidFill>
                </w14:textFill>
              </w:rPr>
              <w:t>。</w:t>
            </w:r>
          </w:p>
          <w:p w14:paraId="4FC0F500">
            <w:pPr>
              <w:pStyle w:val="11"/>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outlineLvl w:val="9"/>
              <w:rPr>
                <w:rFonts w:ascii="Times New Roman" w:hAnsi="Times New Roman" w:eastAsia="宋体"/>
                <w:caps w:val="0"/>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kern w:val="21"/>
                <w:sz w:val="21"/>
                <w:szCs w:val="21"/>
                <w:lang w:val="en-US" w:eastAsia="zh-CN" w:bidi="ar-SA"/>
                <w14:textFill>
                  <w14:solidFill>
                    <w14:schemeClr w14:val="tx1"/>
                  </w14:solidFill>
                </w14:textFill>
              </w:rPr>
              <w:t>表3</w:t>
            </w:r>
            <w:r>
              <w:rPr>
                <w:rFonts w:hint="default" w:ascii="Times New Roman" w:hAnsi="Times New Roman" w:eastAsia="宋体" w:cs="Times New Roman"/>
                <w:b/>
                <w:bCs/>
                <w:color w:val="000000" w:themeColor="text1"/>
                <w:kern w:val="21"/>
                <w:sz w:val="21"/>
                <w:szCs w:val="21"/>
                <w:lang w:val="en-US" w:eastAsia="zh-CN" w:bidi="ar-SA"/>
                <w14:textFill>
                  <w14:solidFill>
                    <w14:schemeClr w14:val="tx1"/>
                  </w14:solidFill>
                </w14:textFill>
              </w:rPr>
              <w:t>-</w:t>
            </w:r>
            <w:r>
              <w:rPr>
                <w:rFonts w:hint="eastAsia" w:cs="Times New Roman"/>
                <w:b/>
                <w:bCs/>
                <w:color w:val="000000" w:themeColor="text1"/>
                <w:kern w:val="21"/>
                <w:sz w:val="21"/>
                <w:szCs w:val="21"/>
                <w:lang w:val="en-US" w:eastAsia="zh-CN" w:bidi="ar-SA"/>
                <w14:textFill>
                  <w14:solidFill>
                    <w14:schemeClr w14:val="tx1"/>
                  </w14:solidFill>
                </w14:textFill>
              </w:rPr>
              <w:t>4</w:t>
            </w:r>
            <w:r>
              <w:rPr>
                <w:rFonts w:hint="eastAsia" w:ascii="Times New Roman" w:hAnsi="Times New Roman" w:eastAsia="宋体" w:cs="Times New Roman"/>
                <w:b/>
                <w:bCs/>
                <w:color w:val="000000" w:themeColor="text1"/>
                <w:kern w:val="21"/>
                <w:sz w:val="21"/>
                <w:szCs w:val="21"/>
                <w:lang w:val="en-US" w:eastAsia="zh-CN" w:bidi="ar-SA"/>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val="en-US" w:eastAsia="zh-CN" w:bidi="ar-SA"/>
                <w14:textFill>
                  <w14:solidFill>
                    <w14:schemeClr w14:val="tx1"/>
                  </w14:solidFill>
                </w14:textFill>
              </w:rPr>
              <w:t>区域空气质量现状评价表</w:t>
            </w:r>
          </w:p>
          <w:tbl>
            <w:tblPr>
              <w:tblStyle w:val="32"/>
              <w:tblW w:w="4998"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11" w:type="dxa"/>
                <w:bottom w:w="0" w:type="dxa"/>
                <w:right w:w="11" w:type="dxa"/>
              </w:tblCellMar>
            </w:tblPr>
            <w:tblGrid>
              <w:gridCol w:w="1201"/>
              <w:gridCol w:w="3000"/>
              <w:gridCol w:w="1166"/>
              <w:gridCol w:w="1166"/>
              <w:gridCol w:w="786"/>
              <w:gridCol w:w="533"/>
            </w:tblGrid>
            <w:tr w14:paraId="14CFD93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1" w:type="dxa"/>
                  <w:bottom w:w="0" w:type="dxa"/>
                  <w:right w:w="11" w:type="dxa"/>
                </w:tblCellMar>
              </w:tblPrEx>
              <w:trPr>
                <w:trHeight w:val="283" w:hRule="atLeast"/>
                <w:jc w:val="center"/>
              </w:trPr>
              <w:tc>
                <w:tcPr>
                  <w:tcW w:w="765" w:type="pct"/>
                  <w:vMerge w:val="restart"/>
                  <w:tcBorders>
                    <w:tl2br w:val="nil"/>
                    <w:tr2bl w:val="nil"/>
                  </w:tcBorders>
                  <w:noWrap w:val="0"/>
                  <w:vAlign w:val="center"/>
                </w:tcPr>
                <w:p w14:paraId="1E8000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bCs/>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aps w:val="0"/>
                      <w:smallCaps w:val="0"/>
                      <w:color w:val="000000" w:themeColor="text1"/>
                      <w:sz w:val="21"/>
                      <w:szCs w:val="21"/>
                      <w:highlight w:val="none"/>
                      <w14:textFill>
                        <w14:solidFill>
                          <w14:schemeClr w14:val="tx1"/>
                        </w14:solidFill>
                      </w14:textFill>
                    </w:rPr>
                    <w:t>污染物</w:t>
                  </w:r>
                </w:p>
              </w:tc>
              <w:tc>
                <w:tcPr>
                  <w:tcW w:w="1909" w:type="pct"/>
                  <w:tcBorders>
                    <w:tl2br w:val="nil"/>
                    <w:tr2bl w:val="nil"/>
                  </w:tcBorders>
                  <w:noWrap w:val="0"/>
                  <w:vAlign w:val="center"/>
                </w:tcPr>
                <w:p w14:paraId="647FC2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bCs/>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aps w:val="0"/>
                      <w:smallCaps w:val="0"/>
                      <w:color w:val="000000" w:themeColor="text1"/>
                      <w:sz w:val="21"/>
                      <w:szCs w:val="21"/>
                      <w:highlight w:val="none"/>
                      <w14:textFill>
                        <w14:solidFill>
                          <w14:schemeClr w14:val="tx1"/>
                        </w14:solidFill>
                      </w14:textFill>
                    </w:rPr>
                    <w:t>年评价指标</w:t>
                  </w:r>
                </w:p>
              </w:tc>
              <w:tc>
                <w:tcPr>
                  <w:tcW w:w="742" w:type="pct"/>
                  <w:tcBorders>
                    <w:tl2br w:val="nil"/>
                    <w:tr2bl w:val="nil"/>
                  </w:tcBorders>
                  <w:noWrap w:val="0"/>
                  <w:vAlign w:val="center"/>
                </w:tcPr>
                <w:p w14:paraId="396839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bCs/>
                      <w:caps w:val="0"/>
                      <w:smallCap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aps w:val="0"/>
                      <w:smallCaps w:val="0"/>
                      <w:color w:val="000000" w:themeColor="text1"/>
                      <w:sz w:val="21"/>
                      <w:szCs w:val="21"/>
                      <w:highlight w:val="none"/>
                      <w:lang w:eastAsia="zh-CN"/>
                      <w14:textFill>
                        <w14:solidFill>
                          <w14:schemeClr w14:val="tx1"/>
                        </w14:solidFill>
                      </w14:textFill>
                    </w:rPr>
                    <w:t>标准值</w:t>
                  </w:r>
                </w:p>
                <w:p w14:paraId="5D7A0F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bCs/>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bCs/>
                      <w:caps w:val="0"/>
                      <w:smallCaps w:val="0"/>
                      <w:color w:val="000000" w:themeColor="text1"/>
                      <w:sz w:val="21"/>
                      <w:szCs w:val="21"/>
                      <w:highlight w:val="none"/>
                      <w14:textFill>
                        <w14:solidFill>
                          <w14:schemeClr w14:val="tx1"/>
                        </w14:solidFill>
                      </w14:textFill>
                    </w:rPr>
                    <w:t>μg/m</w:t>
                  </w:r>
                  <w:r>
                    <w:rPr>
                      <w:rFonts w:hint="default" w:ascii="Times New Roman" w:hAnsi="Times New Roman" w:eastAsia="宋体" w:cs="Times New Roman"/>
                      <w:b/>
                      <w:bCs/>
                      <w:caps w:val="0"/>
                      <w:smallCaps w:val="0"/>
                      <w:color w:val="000000" w:themeColor="text1"/>
                      <w:sz w:val="21"/>
                      <w:szCs w:val="21"/>
                      <w:highlight w:val="none"/>
                      <w:vertAlign w:val="superscript"/>
                      <w14:textFill>
                        <w14:solidFill>
                          <w14:schemeClr w14:val="tx1"/>
                        </w14:solidFill>
                      </w14:textFill>
                    </w:rPr>
                    <w:t>3</w:t>
                  </w:r>
                  <w:r>
                    <w:rPr>
                      <w:rFonts w:hint="eastAsia" w:ascii="Times New Roman" w:hAnsi="Times New Roman" w:eastAsia="宋体" w:cs="Times New Roman"/>
                      <w:b/>
                      <w:bCs/>
                      <w:caps w:val="0"/>
                      <w:smallCaps w:val="0"/>
                      <w:color w:val="000000" w:themeColor="text1"/>
                      <w:sz w:val="21"/>
                      <w:szCs w:val="21"/>
                      <w:highlight w:val="none"/>
                      <w:lang w:eastAsia="zh-CN"/>
                      <w14:textFill>
                        <w14:solidFill>
                          <w14:schemeClr w14:val="tx1"/>
                        </w14:solidFill>
                      </w14:textFill>
                    </w:rPr>
                    <w:t>）</w:t>
                  </w:r>
                </w:p>
              </w:tc>
              <w:tc>
                <w:tcPr>
                  <w:tcW w:w="742" w:type="pct"/>
                  <w:tcBorders>
                    <w:tl2br w:val="nil"/>
                    <w:tr2bl w:val="nil"/>
                  </w:tcBorders>
                  <w:noWrap w:val="0"/>
                  <w:vAlign w:val="center"/>
                </w:tcPr>
                <w:p w14:paraId="062F44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bCs/>
                      <w:caps w:val="0"/>
                      <w:smallCap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aps w:val="0"/>
                      <w:smallCaps w:val="0"/>
                      <w:color w:val="000000" w:themeColor="text1"/>
                      <w:sz w:val="21"/>
                      <w:szCs w:val="21"/>
                      <w:highlight w:val="none"/>
                      <w:lang w:eastAsia="zh-CN"/>
                      <w14:textFill>
                        <w14:solidFill>
                          <w14:schemeClr w14:val="tx1"/>
                        </w14:solidFill>
                      </w14:textFill>
                    </w:rPr>
                    <w:t>现状浓度</w:t>
                  </w:r>
                </w:p>
                <w:p w14:paraId="59279F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bCs/>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bCs/>
                      <w:caps w:val="0"/>
                      <w:smallCaps w:val="0"/>
                      <w:color w:val="000000" w:themeColor="text1"/>
                      <w:sz w:val="21"/>
                      <w:szCs w:val="21"/>
                      <w:highlight w:val="none"/>
                      <w14:textFill>
                        <w14:solidFill>
                          <w14:schemeClr w14:val="tx1"/>
                        </w14:solidFill>
                      </w14:textFill>
                    </w:rPr>
                    <w:t>μg/m</w:t>
                  </w:r>
                  <w:r>
                    <w:rPr>
                      <w:rFonts w:hint="default" w:ascii="Times New Roman" w:hAnsi="Times New Roman" w:eastAsia="宋体" w:cs="Times New Roman"/>
                      <w:b/>
                      <w:bCs/>
                      <w:caps w:val="0"/>
                      <w:smallCaps w:val="0"/>
                      <w:color w:val="000000" w:themeColor="text1"/>
                      <w:sz w:val="21"/>
                      <w:szCs w:val="21"/>
                      <w:highlight w:val="none"/>
                      <w:vertAlign w:val="superscript"/>
                      <w14:textFill>
                        <w14:solidFill>
                          <w14:schemeClr w14:val="tx1"/>
                        </w14:solidFill>
                      </w14:textFill>
                    </w:rPr>
                    <w:t>3</w:t>
                  </w:r>
                  <w:r>
                    <w:rPr>
                      <w:rFonts w:hint="eastAsia" w:ascii="Times New Roman" w:hAnsi="Times New Roman" w:eastAsia="宋体" w:cs="Times New Roman"/>
                      <w:b/>
                      <w:bCs/>
                      <w:caps w:val="0"/>
                      <w:smallCaps w:val="0"/>
                      <w:color w:val="000000" w:themeColor="text1"/>
                      <w:sz w:val="21"/>
                      <w:szCs w:val="21"/>
                      <w:highlight w:val="none"/>
                      <w:lang w:eastAsia="zh-CN"/>
                      <w14:textFill>
                        <w14:solidFill>
                          <w14:schemeClr w14:val="tx1"/>
                        </w14:solidFill>
                      </w14:textFill>
                    </w:rPr>
                    <w:t>）</w:t>
                  </w:r>
                </w:p>
              </w:tc>
              <w:tc>
                <w:tcPr>
                  <w:tcW w:w="500" w:type="pct"/>
                  <w:tcBorders>
                    <w:tl2br w:val="nil"/>
                    <w:tr2bl w:val="nil"/>
                  </w:tcBorders>
                  <w:noWrap w:val="0"/>
                  <w:vAlign w:val="center"/>
                </w:tcPr>
                <w:p w14:paraId="1073C9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bCs/>
                      <w:caps w:val="0"/>
                      <w:smallCap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aps w:val="0"/>
                      <w:smallCaps w:val="0"/>
                      <w:color w:val="000000" w:themeColor="text1"/>
                      <w:sz w:val="21"/>
                      <w:szCs w:val="21"/>
                      <w:highlight w:val="none"/>
                      <w:lang w:eastAsia="zh-CN"/>
                      <w14:textFill>
                        <w14:solidFill>
                          <w14:schemeClr w14:val="tx1"/>
                        </w14:solidFill>
                      </w14:textFill>
                    </w:rPr>
                    <w:t>占标率</w:t>
                  </w:r>
                </w:p>
                <w:p w14:paraId="4EDC37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bCs/>
                      <w:caps w:val="0"/>
                      <w:smallCap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aps w:val="0"/>
                      <w:smallCaps w:val="0"/>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bCs/>
                      <w:caps w:val="0"/>
                      <w:smallCap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aps w:val="0"/>
                      <w:smallCaps w:val="0"/>
                      <w:color w:val="000000" w:themeColor="text1"/>
                      <w:sz w:val="21"/>
                      <w:szCs w:val="21"/>
                      <w:highlight w:val="none"/>
                      <w:lang w:eastAsia="zh-CN"/>
                      <w14:textFill>
                        <w14:solidFill>
                          <w14:schemeClr w14:val="tx1"/>
                        </w14:solidFill>
                      </w14:textFill>
                    </w:rPr>
                    <w:t>）</w:t>
                  </w:r>
                </w:p>
              </w:tc>
              <w:tc>
                <w:tcPr>
                  <w:tcW w:w="339" w:type="pct"/>
                  <w:tcBorders>
                    <w:tl2br w:val="nil"/>
                    <w:tr2bl w:val="nil"/>
                  </w:tcBorders>
                  <w:noWrap w:val="0"/>
                  <w:vAlign w:val="center"/>
                </w:tcPr>
                <w:p w14:paraId="2D6F66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bCs/>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aps w:val="0"/>
                      <w:smallCaps w:val="0"/>
                      <w:color w:val="000000" w:themeColor="text1"/>
                      <w:sz w:val="21"/>
                      <w:szCs w:val="21"/>
                      <w:highlight w:val="none"/>
                      <w14:textFill>
                        <w14:solidFill>
                          <w14:schemeClr w14:val="tx1"/>
                        </w14:solidFill>
                      </w14:textFill>
                    </w:rPr>
                    <w:t>达标</w:t>
                  </w:r>
                </w:p>
                <w:p w14:paraId="62623B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bCs/>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aps w:val="0"/>
                      <w:smallCaps w:val="0"/>
                      <w:color w:val="000000" w:themeColor="text1"/>
                      <w:sz w:val="21"/>
                      <w:szCs w:val="21"/>
                      <w:highlight w:val="none"/>
                      <w14:textFill>
                        <w14:solidFill>
                          <w14:schemeClr w14:val="tx1"/>
                        </w14:solidFill>
                      </w14:textFill>
                    </w:rPr>
                    <w:t>情况</w:t>
                  </w:r>
                </w:p>
              </w:tc>
            </w:tr>
            <w:tr w14:paraId="1F659DF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1" w:type="dxa"/>
                  <w:bottom w:w="0" w:type="dxa"/>
                  <w:right w:w="11" w:type="dxa"/>
                </w:tblCellMar>
              </w:tblPrEx>
              <w:trPr>
                <w:trHeight w:val="283" w:hRule="atLeast"/>
                <w:jc w:val="center"/>
              </w:trPr>
              <w:tc>
                <w:tcPr>
                  <w:tcW w:w="765" w:type="pct"/>
                  <w:tcBorders>
                    <w:tl2br w:val="nil"/>
                    <w:tr2bl w:val="nil"/>
                  </w:tcBorders>
                  <w:noWrap w:val="0"/>
                  <w:vAlign w:val="center"/>
                </w:tcPr>
                <w:p w14:paraId="66B363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SO</w:t>
                  </w:r>
                  <w:r>
                    <w:rPr>
                      <w:rFonts w:hint="default" w:ascii="Times New Roman" w:hAnsi="Times New Roman" w:eastAsia="宋体" w:cs="Times New Roman"/>
                      <w:caps w:val="0"/>
                      <w:smallCaps w:val="0"/>
                      <w:color w:val="000000" w:themeColor="text1"/>
                      <w:sz w:val="21"/>
                      <w:szCs w:val="21"/>
                      <w:highlight w:val="none"/>
                      <w:vertAlign w:val="subscript"/>
                      <w14:textFill>
                        <w14:solidFill>
                          <w14:schemeClr w14:val="tx1"/>
                        </w14:solidFill>
                      </w14:textFill>
                    </w:rPr>
                    <w:t>2</w:t>
                  </w:r>
                </w:p>
              </w:tc>
              <w:tc>
                <w:tcPr>
                  <w:tcW w:w="1909" w:type="pct"/>
                  <w:tcBorders>
                    <w:tl2br w:val="nil"/>
                    <w:tr2bl w:val="nil"/>
                  </w:tcBorders>
                  <w:noWrap w:val="0"/>
                  <w:vAlign w:val="center"/>
                </w:tcPr>
                <w:p w14:paraId="6B6B66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年平均</w:t>
                  </w:r>
                </w:p>
              </w:tc>
              <w:tc>
                <w:tcPr>
                  <w:tcW w:w="742" w:type="pct"/>
                  <w:tcBorders>
                    <w:tl2br w:val="nil"/>
                    <w:tr2bl w:val="nil"/>
                  </w:tcBorders>
                  <w:noWrap w:val="0"/>
                  <w:vAlign w:val="center"/>
                </w:tcPr>
                <w:p w14:paraId="73FD77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60</w:t>
                  </w:r>
                </w:p>
              </w:tc>
              <w:tc>
                <w:tcPr>
                  <w:tcW w:w="742" w:type="pct"/>
                  <w:tcBorders>
                    <w:tl2br w:val="nil"/>
                    <w:tr2bl w:val="nil"/>
                  </w:tcBorders>
                  <w:noWrap w:val="0"/>
                  <w:vAlign w:val="center"/>
                </w:tcPr>
                <w:p w14:paraId="141DBC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7</w:t>
                  </w:r>
                </w:p>
              </w:tc>
              <w:tc>
                <w:tcPr>
                  <w:tcW w:w="500" w:type="pct"/>
                  <w:tcBorders>
                    <w:tl2br w:val="nil"/>
                    <w:tr2bl w:val="nil"/>
                  </w:tcBorders>
                  <w:noWrap w:val="0"/>
                  <w:vAlign w:val="center"/>
                </w:tcPr>
                <w:p w14:paraId="5571A1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11.67</w:t>
                  </w:r>
                </w:p>
              </w:tc>
              <w:tc>
                <w:tcPr>
                  <w:tcW w:w="339" w:type="pct"/>
                  <w:tcBorders>
                    <w:tl2br w:val="nil"/>
                    <w:tr2bl w:val="nil"/>
                  </w:tcBorders>
                  <w:noWrap w:val="0"/>
                  <w:vAlign w:val="center"/>
                </w:tcPr>
                <w:p w14:paraId="09430E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达标</w:t>
                  </w:r>
                </w:p>
              </w:tc>
            </w:tr>
            <w:tr w14:paraId="056835E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1" w:type="dxa"/>
                  <w:bottom w:w="0" w:type="dxa"/>
                  <w:right w:w="11" w:type="dxa"/>
                </w:tblCellMar>
              </w:tblPrEx>
              <w:trPr>
                <w:trHeight w:val="283" w:hRule="atLeast"/>
                <w:jc w:val="center"/>
              </w:trPr>
              <w:tc>
                <w:tcPr>
                  <w:tcW w:w="765" w:type="pct"/>
                  <w:tcBorders>
                    <w:tl2br w:val="nil"/>
                    <w:tr2bl w:val="nil"/>
                  </w:tcBorders>
                  <w:noWrap w:val="0"/>
                  <w:vAlign w:val="center"/>
                </w:tcPr>
                <w:p w14:paraId="2CF2E4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NO</w:t>
                  </w:r>
                  <w:r>
                    <w:rPr>
                      <w:rFonts w:hint="default" w:ascii="Times New Roman" w:hAnsi="Times New Roman" w:eastAsia="宋体" w:cs="Times New Roman"/>
                      <w:caps w:val="0"/>
                      <w:smallCaps w:val="0"/>
                      <w:color w:val="000000" w:themeColor="text1"/>
                      <w:sz w:val="21"/>
                      <w:szCs w:val="21"/>
                      <w:highlight w:val="none"/>
                      <w:vertAlign w:val="subscript"/>
                      <w14:textFill>
                        <w14:solidFill>
                          <w14:schemeClr w14:val="tx1"/>
                        </w14:solidFill>
                      </w14:textFill>
                    </w:rPr>
                    <w:t>2</w:t>
                  </w:r>
                </w:p>
              </w:tc>
              <w:tc>
                <w:tcPr>
                  <w:tcW w:w="1909" w:type="pct"/>
                  <w:tcBorders>
                    <w:tl2br w:val="nil"/>
                    <w:tr2bl w:val="nil"/>
                  </w:tcBorders>
                  <w:noWrap w:val="0"/>
                  <w:vAlign w:val="center"/>
                </w:tcPr>
                <w:p w14:paraId="5B8522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年平均</w:t>
                  </w:r>
                </w:p>
              </w:tc>
              <w:tc>
                <w:tcPr>
                  <w:tcW w:w="742" w:type="pct"/>
                  <w:tcBorders>
                    <w:tl2br w:val="nil"/>
                    <w:tr2bl w:val="nil"/>
                  </w:tcBorders>
                  <w:noWrap w:val="0"/>
                  <w:vAlign w:val="center"/>
                </w:tcPr>
                <w:p w14:paraId="7DE0F4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40</w:t>
                  </w:r>
                </w:p>
              </w:tc>
              <w:tc>
                <w:tcPr>
                  <w:tcW w:w="742" w:type="pct"/>
                  <w:tcBorders>
                    <w:tl2br w:val="nil"/>
                    <w:tr2bl w:val="nil"/>
                  </w:tcBorders>
                  <w:noWrap w:val="0"/>
                  <w:vAlign w:val="center"/>
                </w:tcPr>
                <w:p w14:paraId="3C3D1C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1</w:t>
                  </w:r>
                  <w:r>
                    <w:rPr>
                      <w:rFonts w:hint="eastAsia" w:cs="Times New Roman"/>
                      <w:caps w:val="0"/>
                      <w:smallCaps w:val="0"/>
                      <w:color w:val="000000" w:themeColor="text1"/>
                      <w:sz w:val="21"/>
                      <w:szCs w:val="21"/>
                      <w:highlight w:val="none"/>
                      <w:lang w:val="en-US" w:eastAsia="zh-CN"/>
                      <w14:textFill>
                        <w14:solidFill>
                          <w14:schemeClr w14:val="tx1"/>
                        </w14:solidFill>
                      </w14:textFill>
                    </w:rPr>
                    <w:t>6</w:t>
                  </w:r>
                </w:p>
              </w:tc>
              <w:tc>
                <w:tcPr>
                  <w:tcW w:w="500" w:type="pct"/>
                  <w:tcBorders>
                    <w:tl2br w:val="nil"/>
                    <w:tr2bl w:val="nil"/>
                  </w:tcBorders>
                  <w:noWrap w:val="0"/>
                  <w:vAlign w:val="center"/>
                </w:tcPr>
                <w:p w14:paraId="459ED1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4</w:t>
                  </w:r>
                  <w:r>
                    <w:rPr>
                      <w:rFonts w:hint="eastAsia" w:cs="Times New Roman"/>
                      <w:caps w:val="0"/>
                      <w:smallCaps w:val="0"/>
                      <w:color w:val="000000" w:themeColor="text1"/>
                      <w:sz w:val="21"/>
                      <w:szCs w:val="21"/>
                      <w:highlight w:val="none"/>
                      <w:lang w:val="en-US" w:eastAsia="zh-CN"/>
                      <w14:textFill>
                        <w14:solidFill>
                          <w14:schemeClr w14:val="tx1"/>
                        </w14:solidFill>
                      </w14:textFill>
                    </w:rPr>
                    <w:t>0.0</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0</w:t>
                  </w:r>
                </w:p>
              </w:tc>
              <w:tc>
                <w:tcPr>
                  <w:tcW w:w="339" w:type="pct"/>
                  <w:tcBorders>
                    <w:tl2br w:val="nil"/>
                    <w:tr2bl w:val="nil"/>
                  </w:tcBorders>
                  <w:noWrap w:val="0"/>
                  <w:vAlign w:val="center"/>
                </w:tcPr>
                <w:p w14:paraId="6BE047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达标</w:t>
                  </w:r>
                </w:p>
              </w:tc>
            </w:tr>
            <w:tr w14:paraId="34F1344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1" w:type="dxa"/>
                  <w:bottom w:w="0" w:type="dxa"/>
                  <w:right w:w="11" w:type="dxa"/>
                </w:tblCellMar>
              </w:tblPrEx>
              <w:trPr>
                <w:trHeight w:val="283" w:hRule="atLeast"/>
                <w:jc w:val="center"/>
              </w:trPr>
              <w:tc>
                <w:tcPr>
                  <w:tcW w:w="765" w:type="pct"/>
                  <w:tcBorders>
                    <w:tl2br w:val="nil"/>
                    <w:tr2bl w:val="nil"/>
                  </w:tcBorders>
                  <w:noWrap w:val="0"/>
                  <w:vAlign w:val="center"/>
                </w:tcPr>
                <w:p w14:paraId="669979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CO</w:t>
                  </w:r>
                  <w:r>
                    <w:rPr>
                      <w:rFonts w:hint="default" w:ascii="Times New Roman" w:hAnsi="Times New Roman" w:eastAsia="宋体" w:cs="Times New Roman"/>
                      <w:caps w:val="0"/>
                      <w:smallCaps w:val="0"/>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mg</w:t>
                  </w: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/m</w:t>
                  </w:r>
                  <w:r>
                    <w:rPr>
                      <w:rFonts w:hint="default" w:ascii="Times New Roman" w:hAnsi="Times New Roman" w:eastAsia="宋体" w:cs="Times New Roman"/>
                      <w:caps w:val="0"/>
                      <w:smallCaps w:val="0"/>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aps w:val="0"/>
                      <w:smallCaps w:val="0"/>
                      <w:color w:val="000000" w:themeColor="text1"/>
                      <w:sz w:val="21"/>
                      <w:szCs w:val="21"/>
                      <w:highlight w:val="none"/>
                      <w:lang w:eastAsia="zh-CN"/>
                      <w14:textFill>
                        <w14:solidFill>
                          <w14:schemeClr w14:val="tx1"/>
                        </w14:solidFill>
                      </w14:textFill>
                    </w:rPr>
                    <w:t>）</w:t>
                  </w:r>
                </w:p>
              </w:tc>
              <w:tc>
                <w:tcPr>
                  <w:tcW w:w="1909" w:type="pct"/>
                  <w:tcBorders>
                    <w:tl2br w:val="nil"/>
                    <w:tr2bl w:val="nil"/>
                  </w:tcBorders>
                  <w:noWrap w:val="0"/>
                  <w:vAlign w:val="center"/>
                </w:tcPr>
                <w:p w14:paraId="4D856C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24小时平均</w:t>
                  </w: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第95百分位数</w:t>
                  </w:r>
                </w:p>
              </w:tc>
              <w:tc>
                <w:tcPr>
                  <w:tcW w:w="742" w:type="pct"/>
                  <w:tcBorders>
                    <w:tl2br w:val="nil"/>
                    <w:tr2bl w:val="nil"/>
                  </w:tcBorders>
                  <w:noWrap w:val="0"/>
                  <w:vAlign w:val="center"/>
                </w:tcPr>
                <w:p w14:paraId="4FFFF1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4</w:t>
                  </w:r>
                </w:p>
              </w:tc>
              <w:tc>
                <w:tcPr>
                  <w:tcW w:w="742" w:type="pct"/>
                  <w:tcBorders>
                    <w:tl2br w:val="nil"/>
                    <w:tr2bl w:val="nil"/>
                  </w:tcBorders>
                  <w:noWrap w:val="0"/>
                  <w:vAlign w:val="center"/>
                </w:tcPr>
                <w:p w14:paraId="3195F0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cs="Times New Roman"/>
                      <w:caps w:val="0"/>
                      <w:smallCaps w:val="0"/>
                      <w:color w:val="000000" w:themeColor="text1"/>
                      <w:sz w:val="21"/>
                      <w:szCs w:val="21"/>
                      <w:highlight w:val="none"/>
                      <w:lang w:val="en-US" w:eastAsia="zh-CN"/>
                      <w14:textFill>
                        <w14:solidFill>
                          <w14:schemeClr w14:val="tx1"/>
                        </w14:solidFill>
                      </w14:textFill>
                    </w:rPr>
                    <w:t>1</w:t>
                  </w:r>
                </w:p>
              </w:tc>
              <w:tc>
                <w:tcPr>
                  <w:tcW w:w="500" w:type="pct"/>
                  <w:tcBorders>
                    <w:tl2br w:val="nil"/>
                    <w:tr2bl w:val="nil"/>
                  </w:tcBorders>
                  <w:noWrap w:val="0"/>
                  <w:vAlign w:val="center"/>
                </w:tcPr>
                <w:p w14:paraId="4D5DAD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cs="Times New Roman"/>
                      <w:caps w:val="0"/>
                      <w:smallCaps w:val="0"/>
                      <w:color w:val="000000" w:themeColor="text1"/>
                      <w:sz w:val="21"/>
                      <w:szCs w:val="21"/>
                      <w:highlight w:val="none"/>
                      <w:lang w:val="en-US" w:eastAsia="zh-CN"/>
                      <w14:textFill>
                        <w14:solidFill>
                          <w14:schemeClr w14:val="tx1"/>
                        </w14:solidFill>
                      </w14:textFill>
                    </w:rPr>
                    <w:t>25</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.00</w:t>
                  </w:r>
                </w:p>
              </w:tc>
              <w:tc>
                <w:tcPr>
                  <w:tcW w:w="339" w:type="pct"/>
                  <w:tcBorders>
                    <w:tl2br w:val="nil"/>
                    <w:tr2bl w:val="nil"/>
                  </w:tcBorders>
                  <w:noWrap w:val="0"/>
                  <w:vAlign w:val="center"/>
                </w:tcPr>
                <w:p w14:paraId="73A694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达标</w:t>
                  </w:r>
                </w:p>
              </w:tc>
            </w:tr>
            <w:tr w14:paraId="78DE27E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1" w:type="dxa"/>
                  <w:bottom w:w="0" w:type="dxa"/>
                  <w:right w:w="11" w:type="dxa"/>
                </w:tblCellMar>
              </w:tblPrEx>
              <w:trPr>
                <w:trHeight w:val="283" w:hRule="atLeast"/>
                <w:jc w:val="center"/>
              </w:trPr>
              <w:tc>
                <w:tcPr>
                  <w:tcW w:w="765" w:type="pct"/>
                  <w:tcBorders>
                    <w:tl2br w:val="nil"/>
                    <w:tr2bl w:val="nil"/>
                  </w:tcBorders>
                  <w:noWrap w:val="0"/>
                  <w:vAlign w:val="center"/>
                </w:tcPr>
                <w:p w14:paraId="4CAC05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O</w:t>
                  </w:r>
                  <w:r>
                    <w:rPr>
                      <w:rFonts w:hint="default" w:ascii="Times New Roman" w:hAnsi="Times New Roman" w:eastAsia="宋体" w:cs="Times New Roman"/>
                      <w:caps w:val="0"/>
                      <w:smallCaps w:val="0"/>
                      <w:color w:val="000000" w:themeColor="text1"/>
                      <w:sz w:val="21"/>
                      <w:szCs w:val="21"/>
                      <w:highlight w:val="none"/>
                      <w:vertAlign w:val="subscript"/>
                      <w14:textFill>
                        <w14:solidFill>
                          <w14:schemeClr w14:val="tx1"/>
                        </w14:solidFill>
                      </w14:textFill>
                    </w:rPr>
                    <w:t>3</w:t>
                  </w:r>
                </w:p>
              </w:tc>
              <w:tc>
                <w:tcPr>
                  <w:tcW w:w="1909" w:type="pct"/>
                  <w:tcBorders>
                    <w:tl2br w:val="nil"/>
                    <w:tr2bl w:val="nil"/>
                  </w:tcBorders>
                  <w:noWrap w:val="0"/>
                  <w:vAlign w:val="center"/>
                </w:tcPr>
                <w:p w14:paraId="3DF3DE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lang w:eastAsia="zh-CN"/>
                      <w14:textFill>
                        <w14:solidFill>
                          <w14:schemeClr w14:val="tx1"/>
                        </w14:solidFill>
                      </w14:textFill>
                    </w:rPr>
                    <w:t>日</w:t>
                  </w: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最大8小时</w:t>
                  </w:r>
                  <w:r>
                    <w:rPr>
                      <w:rFonts w:hint="default" w:ascii="Times New Roman" w:hAnsi="Times New Roman" w:eastAsia="宋体" w:cs="Times New Roman"/>
                      <w:caps w:val="0"/>
                      <w:smallCaps w:val="0"/>
                      <w:color w:val="000000" w:themeColor="text1"/>
                      <w:sz w:val="21"/>
                      <w:szCs w:val="21"/>
                      <w:highlight w:val="none"/>
                      <w:lang w:eastAsia="zh-CN"/>
                      <w14:textFill>
                        <w14:solidFill>
                          <w14:schemeClr w14:val="tx1"/>
                        </w14:solidFill>
                      </w14:textFill>
                    </w:rPr>
                    <w:t>滑动</w:t>
                  </w:r>
                </w:p>
                <w:p w14:paraId="2FE3A9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平均</w:t>
                  </w:r>
                  <w:r>
                    <w:rPr>
                      <w:rFonts w:hint="default" w:ascii="Times New Roman" w:hAnsi="Times New Roman" w:eastAsia="宋体" w:cs="Times New Roman"/>
                      <w:caps w:val="0"/>
                      <w:smallCaps w:val="0"/>
                      <w:color w:val="000000" w:themeColor="text1"/>
                      <w:sz w:val="21"/>
                      <w:szCs w:val="21"/>
                      <w:highlight w:val="none"/>
                      <w:lang w:eastAsia="zh-CN"/>
                      <w14:textFill>
                        <w14:solidFill>
                          <w14:schemeClr w14:val="tx1"/>
                        </w14:solidFill>
                      </w14:textFill>
                    </w:rPr>
                    <w:t>值</w:t>
                  </w: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第90百分位数</w:t>
                  </w:r>
                </w:p>
              </w:tc>
              <w:tc>
                <w:tcPr>
                  <w:tcW w:w="742" w:type="pct"/>
                  <w:tcBorders>
                    <w:tl2br w:val="nil"/>
                    <w:tr2bl w:val="nil"/>
                  </w:tcBorders>
                  <w:noWrap w:val="0"/>
                  <w:vAlign w:val="center"/>
                </w:tcPr>
                <w:p w14:paraId="45E160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160</w:t>
                  </w:r>
                </w:p>
              </w:tc>
              <w:tc>
                <w:tcPr>
                  <w:tcW w:w="742" w:type="pct"/>
                  <w:tcBorders>
                    <w:tl2br w:val="nil"/>
                    <w:tr2bl w:val="nil"/>
                  </w:tcBorders>
                  <w:noWrap w:val="0"/>
                  <w:vAlign w:val="center"/>
                </w:tcPr>
                <w:p w14:paraId="0D379E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cs="Times New Roman"/>
                      <w:caps w:val="0"/>
                      <w:smallCaps w:val="0"/>
                      <w:color w:val="000000" w:themeColor="text1"/>
                      <w:sz w:val="21"/>
                      <w:szCs w:val="21"/>
                      <w:highlight w:val="none"/>
                      <w:lang w:val="en-US" w:eastAsia="zh-CN"/>
                      <w14:textFill>
                        <w14:solidFill>
                          <w14:schemeClr w14:val="tx1"/>
                        </w14:solidFill>
                      </w14:textFill>
                    </w:rPr>
                    <w:t>93</w:t>
                  </w:r>
                </w:p>
              </w:tc>
              <w:tc>
                <w:tcPr>
                  <w:tcW w:w="500" w:type="pct"/>
                  <w:tcBorders>
                    <w:tl2br w:val="nil"/>
                    <w:tr2bl w:val="nil"/>
                  </w:tcBorders>
                  <w:noWrap w:val="0"/>
                  <w:vAlign w:val="center"/>
                </w:tcPr>
                <w:p w14:paraId="69BE6F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cs="Times New Roman"/>
                      <w:caps w:val="0"/>
                      <w:smallCaps w:val="0"/>
                      <w:color w:val="000000" w:themeColor="text1"/>
                      <w:sz w:val="21"/>
                      <w:szCs w:val="21"/>
                      <w:highlight w:val="none"/>
                      <w:lang w:val="en-US" w:eastAsia="zh-CN"/>
                      <w14:textFill>
                        <w14:solidFill>
                          <w14:schemeClr w14:val="tx1"/>
                        </w14:solidFill>
                      </w14:textFill>
                    </w:rPr>
                    <w:t>58.13</w:t>
                  </w:r>
                </w:p>
              </w:tc>
              <w:tc>
                <w:tcPr>
                  <w:tcW w:w="339" w:type="pct"/>
                  <w:tcBorders>
                    <w:tl2br w:val="nil"/>
                    <w:tr2bl w:val="nil"/>
                  </w:tcBorders>
                  <w:noWrap w:val="0"/>
                  <w:vAlign w:val="center"/>
                </w:tcPr>
                <w:p w14:paraId="5AC778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达标</w:t>
                  </w:r>
                </w:p>
              </w:tc>
            </w:tr>
            <w:tr w14:paraId="61A22F9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1" w:type="dxa"/>
                  <w:bottom w:w="0" w:type="dxa"/>
                  <w:right w:w="11" w:type="dxa"/>
                </w:tblCellMar>
              </w:tblPrEx>
              <w:trPr>
                <w:trHeight w:val="283" w:hRule="atLeast"/>
                <w:jc w:val="center"/>
              </w:trPr>
              <w:tc>
                <w:tcPr>
                  <w:tcW w:w="765" w:type="pct"/>
                  <w:tcBorders>
                    <w:tl2br w:val="nil"/>
                    <w:tr2bl w:val="nil"/>
                  </w:tcBorders>
                  <w:shd w:val="clear" w:color="auto" w:fill="auto"/>
                  <w:noWrap w:val="0"/>
                  <w:vAlign w:val="center"/>
                </w:tcPr>
                <w:p w14:paraId="7A5ABA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PM</w:t>
                  </w:r>
                  <w:r>
                    <w:rPr>
                      <w:rFonts w:hint="default" w:ascii="Times New Roman" w:hAnsi="Times New Roman" w:eastAsia="宋体" w:cs="Times New Roman"/>
                      <w:caps w:val="0"/>
                      <w:smallCaps w:val="0"/>
                      <w:color w:val="000000" w:themeColor="text1"/>
                      <w:sz w:val="21"/>
                      <w:szCs w:val="21"/>
                      <w:highlight w:val="none"/>
                      <w:vertAlign w:val="subscript"/>
                      <w14:textFill>
                        <w14:solidFill>
                          <w14:schemeClr w14:val="tx1"/>
                        </w14:solidFill>
                      </w14:textFill>
                    </w:rPr>
                    <w:t>2.5</w:t>
                  </w:r>
                </w:p>
              </w:tc>
              <w:tc>
                <w:tcPr>
                  <w:tcW w:w="1909" w:type="pct"/>
                  <w:tcBorders>
                    <w:tl2br w:val="nil"/>
                    <w:tr2bl w:val="nil"/>
                  </w:tcBorders>
                  <w:shd w:val="clear" w:color="auto" w:fill="auto"/>
                  <w:noWrap w:val="0"/>
                  <w:vAlign w:val="center"/>
                </w:tcPr>
                <w:p w14:paraId="7264B4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年平均</w:t>
                  </w:r>
                </w:p>
              </w:tc>
              <w:tc>
                <w:tcPr>
                  <w:tcW w:w="742" w:type="pct"/>
                  <w:tcBorders>
                    <w:tl2br w:val="nil"/>
                    <w:tr2bl w:val="nil"/>
                  </w:tcBorders>
                  <w:shd w:val="clear" w:color="auto" w:fill="auto"/>
                  <w:noWrap w:val="0"/>
                  <w:vAlign w:val="center"/>
                </w:tcPr>
                <w:p w14:paraId="69FF1F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35</w:t>
                  </w:r>
                </w:p>
              </w:tc>
              <w:tc>
                <w:tcPr>
                  <w:tcW w:w="742" w:type="pct"/>
                  <w:tcBorders>
                    <w:tl2br w:val="nil"/>
                    <w:tr2bl w:val="nil"/>
                  </w:tcBorders>
                  <w:shd w:val="clear" w:color="auto" w:fill="auto"/>
                  <w:noWrap w:val="0"/>
                  <w:vAlign w:val="center"/>
                </w:tcPr>
                <w:p w14:paraId="63BF8E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cs="Times New Roman"/>
                      <w:caps w:val="0"/>
                      <w:smallCaps w:val="0"/>
                      <w:color w:val="000000" w:themeColor="text1"/>
                      <w:sz w:val="21"/>
                      <w:szCs w:val="21"/>
                      <w:highlight w:val="none"/>
                      <w:lang w:val="en-US" w:eastAsia="zh-CN"/>
                      <w14:textFill>
                        <w14:solidFill>
                          <w14:schemeClr w14:val="tx1"/>
                        </w14:solidFill>
                      </w14:textFill>
                    </w:rPr>
                    <w:t>29</w:t>
                  </w:r>
                </w:p>
              </w:tc>
              <w:tc>
                <w:tcPr>
                  <w:tcW w:w="500" w:type="pct"/>
                  <w:tcBorders>
                    <w:tl2br w:val="nil"/>
                    <w:tr2bl w:val="nil"/>
                  </w:tcBorders>
                  <w:shd w:val="clear" w:color="auto" w:fill="auto"/>
                  <w:noWrap w:val="0"/>
                  <w:vAlign w:val="center"/>
                </w:tcPr>
                <w:p w14:paraId="4EB0C2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cs="Times New Roman"/>
                      <w:caps w:val="0"/>
                      <w:smallCaps w:val="0"/>
                      <w:color w:val="000000" w:themeColor="text1"/>
                      <w:sz w:val="21"/>
                      <w:szCs w:val="21"/>
                      <w:highlight w:val="none"/>
                      <w:lang w:val="en-US" w:eastAsia="zh-CN"/>
                      <w14:textFill>
                        <w14:solidFill>
                          <w14:schemeClr w14:val="tx1"/>
                        </w14:solidFill>
                      </w14:textFill>
                    </w:rPr>
                    <w:t>82.86</w:t>
                  </w:r>
                </w:p>
              </w:tc>
              <w:tc>
                <w:tcPr>
                  <w:tcW w:w="339" w:type="pct"/>
                  <w:tcBorders>
                    <w:tl2br w:val="nil"/>
                    <w:tr2bl w:val="nil"/>
                  </w:tcBorders>
                  <w:shd w:val="clear" w:color="auto" w:fill="auto"/>
                  <w:noWrap w:val="0"/>
                  <w:vAlign w:val="center"/>
                </w:tcPr>
                <w:p w14:paraId="2F0063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超标</w:t>
                  </w:r>
                </w:p>
              </w:tc>
            </w:tr>
            <w:tr w14:paraId="5CF12FD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1" w:type="dxa"/>
                  <w:bottom w:w="0" w:type="dxa"/>
                  <w:right w:w="11" w:type="dxa"/>
                </w:tblCellMar>
              </w:tblPrEx>
              <w:trPr>
                <w:trHeight w:val="283" w:hRule="atLeast"/>
                <w:jc w:val="center"/>
              </w:trPr>
              <w:tc>
                <w:tcPr>
                  <w:tcW w:w="765" w:type="pct"/>
                  <w:tcBorders>
                    <w:tl2br w:val="nil"/>
                    <w:tr2bl w:val="nil"/>
                  </w:tcBorders>
                  <w:shd w:val="clear" w:color="auto" w:fill="auto"/>
                  <w:noWrap w:val="0"/>
                  <w:vAlign w:val="center"/>
                </w:tcPr>
                <w:p w14:paraId="70A7E6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PM</w:t>
                  </w:r>
                  <w:r>
                    <w:rPr>
                      <w:rFonts w:hint="default" w:ascii="Times New Roman" w:hAnsi="Times New Roman" w:eastAsia="宋体" w:cs="Times New Roman"/>
                      <w:caps w:val="0"/>
                      <w:smallCaps w:val="0"/>
                      <w:color w:val="000000" w:themeColor="text1"/>
                      <w:sz w:val="21"/>
                      <w:szCs w:val="21"/>
                      <w:highlight w:val="none"/>
                      <w:vertAlign w:val="subscript"/>
                      <w14:textFill>
                        <w14:solidFill>
                          <w14:schemeClr w14:val="tx1"/>
                        </w14:solidFill>
                      </w14:textFill>
                    </w:rPr>
                    <w:t>10</w:t>
                  </w:r>
                </w:p>
              </w:tc>
              <w:tc>
                <w:tcPr>
                  <w:tcW w:w="1909" w:type="pct"/>
                  <w:tcBorders>
                    <w:tl2br w:val="nil"/>
                    <w:tr2bl w:val="nil"/>
                  </w:tcBorders>
                  <w:shd w:val="clear" w:color="auto" w:fill="auto"/>
                  <w:noWrap w:val="0"/>
                  <w:vAlign w:val="center"/>
                </w:tcPr>
                <w:p w14:paraId="478B3E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年平均</w:t>
                  </w:r>
                </w:p>
              </w:tc>
              <w:tc>
                <w:tcPr>
                  <w:tcW w:w="742" w:type="pct"/>
                  <w:tcBorders>
                    <w:tl2br w:val="nil"/>
                    <w:tr2bl w:val="nil"/>
                  </w:tcBorders>
                  <w:shd w:val="clear" w:color="auto" w:fill="auto"/>
                  <w:noWrap w:val="0"/>
                  <w:vAlign w:val="center"/>
                </w:tcPr>
                <w:p w14:paraId="71205F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70</w:t>
                  </w:r>
                </w:p>
              </w:tc>
              <w:tc>
                <w:tcPr>
                  <w:tcW w:w="742" w:type="pct"/>
                  <w:tcBorders>
                    <w:tl2br w:val="nil"/>
                    <w:tr2bl w:val="nil"/>
                  </w:tcBorders>
                  <w:shd w:val="clear" w:color="auto" w:fill="auto"/>
                  <w:noWrap w:val="0"/>
                  <w:vAlign w:val="center"/>
                </w:tcPr>
                <w:p w14:paraId="4E54B5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cs="Times New Roman"/>
                      <w:caps w:val="0"/>
                      <w:smallCaps w:val="0"/>
                      <w:color w:val="000000" w:themeColor="text1"/>
                      <w:sz w:val="21"/>
                      <w:szCs w:val="21"/>
                      <w:highlight w:val="none"/>
                      <w:lang w:val="en-US" w:eastAsia="zh-CN"/>
                      <w14:textFill>
                        <w14:solidFill>
                          <w14:schemeClr w14:val="tx1"/>
                        </w14:solidFill>
                      </w14:textFill>
                    </w:rPr>
                    <w:t>62</w:t>
                  </w:r>
                </w:p>
              </w:tc>
              <w:tc>
                <w:tcPr>
                  <w:tcW w:w="500" w:type="pct"/>
                  <w:tcBorders>
                    <w:tl2br w:val="nil"/>
                    <w:tr2bl w:val="nil"/>
                  </w:tcBorders>
                  <w:shd w:val="clear" w:color="auto" w:fill="auto"/>
                  <w:noWrap w:val="0"/>
                  <w:vAlign w:val="center"/>
                </w:tcPr>
                <w:p w14:paraId="60CF6F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cs="Times New Roman"/>
                      <w:caps w:val="0"/>
                      <w:smallCaps w:val="0"/>
                      <w:color w:val="000000" w:themeColor="text1"/>
                      <w:sz w:val="21"/>
                      <w:szCs w:val="21"/>
                      <w:highlight w:val="none"/>
                      <w:lang w:val="en-US" w:eastAsia="zh-CN"/>
                      <w14:textFill>
                        <w14:solidFill>
                          <w14:schemeClr w14:val="tx1"/>
                        </w14:solidFill>
                      </w14:textFill>
                    </w:rPr>
                    <w:t>88.57</w:t>
                  </w:r>
                </w:p>
              </w:tc>
              <w:tc>
                <w:tcPr>
                  <w:tcW w:w="339" w:type="pct"/>
                  <w:tcBorders>
                    <w:tl2br w:val="nil"/>
                    <w:tr2bl w:val="nil"/>
                  </w:tcBorders>
                  <w:shd w:val="clear" w:color="auto" w:fill="auto"/>
                  <w:noWrap w:val="0"/>
                  <w:vAlign w:val="center"/>
                </w:tcPr>
                <w:p w14:paraId="0B292A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aps w:val="0"/>
                      <w:smallCaps w:val="0"/>
                      <w:color w:val="000000" w:themeColor="text1"/>
                      <w:sz w:val="21"/>
                      <w:szCs w:val="21"/>
                      <w:highlight w:val="none"/>
                      <w14:textFill>
                        <w14:solidFill>
                          <w14:schemeClr w14:val="tx1"/>
                        </w14:solidFill>
                      </w14:textFill>
                    </w:rPr>
                    <w:t>超标</w:t>
                  </w:r>
                </w:p>
              </w:tc>
            </w:tr>
          </w:tbl>
          <w:p w14:paraId="076AA0B1">
            <w:pPr>
              <w:pStyle w:val="84"/>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both"/>
              <w:textAlignment w:val="auto"/>
              <w:outlineLvl w:val="9"/>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项目所在区域SO</w:t>
            </w:r>
            <w:r>
              <w:rPr>
                <w:rFonts w:hint="eastAsia" w:ascii="Times New Roman" w:hAnsi="Times New Roman" w:eastAsia="宋体" w:cs="Times New Roman"/>
                <w:caps w:val="0"/>
                <w:smallCaps w:val="0"/>
                <w:color w:val="000000" w:themeColor="text1"/>
                <w:szCs w:val="24"/>
                <w:highlight w:val="none"/>
                <w:vertAlign w:val="subscript"/>
                <w14:textFill>
                  <w14:solidFill>
                    <w14:schemeClr w14:val="tx1"/>
                  </w14:solidFill>
                </w14:textFill>
              </w:rPr>
              <w:t>2</w:t>
            </w:r>
            <w:r>
              <w:rPr>
                <w:rFonts w:hint="eastAsia" w:ascii="Times New Roman" w:hAnsi="Times New Roman" w:eastAsia="宋体" w:cs="Times New Roman"/>
                <w:caps w:val="0"/>
                <w:smallCaps w:val="0"/>
                <w:color w:val="000000" w:themeColor="text1"/>
                <w:szCs w:val="24"/>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NO</w:t>
            </w:r>
            <w:r>
              <w:rPr>
                <w:rFonts w:hint="eastAsia" w:ascii="Times New Roman" w:hAnsi="Times New Roman" w:eastAsia="宋体" w:cs="Times New Roman"/>
                <w:caps w:val="0"/>
                <w:smallCaps w:val="0"/>
                <w:color w:val="000000" w:themeColor="text1"/>
                <w:szCs w:val="24"/>
                <w:highlight w:val="none"/>
                <w:vertAlign w:val="subscript"/>
                <w14:textFill>
                  <w14:solidFill>
                    <w14:schemeClr w14:val="tx1"/>
                  </w14:solidFill>
                </w14:textFill>
              </w:rPr>
              <w:t>2</w:t>
            </w:r>
            <w:r>
              <w:rPr>
                <w:rFonts w:hint="eastAsia" w:ascii="Times New Roman" w:cs="Times New Roman"/>
                <w:caps w:val="0"/>
                <w:smallCaps w:val="0"/>
                <w:color w:val="000000" w:themeColor="text1"/>
                <w:szCs w:val="24"/>
                <w:highlight w:val="none"/>
                <w:vertAlign w:val="baseli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PM</w:t>
            </w:r>
            <w:r>
              <w:rPr>
                <w:rFonts w:hint="eastAsia" w:ascii="Times New Roman" w:hAnsi="Times New Roman" w:eastAsia="宋体" w:cs="Times New Roman"/>
                <w:caps w:val="0"/>
                <w:smallCaps w:val="0"/>
                <w:color w:val="000000" w:themeColor="text1"/>
                <w:szCs w:val="24"/>
                <w:highlight w:val="none"/>
                <w:vertAlign w:val="subscript"/>
                <w14:textFill>
                  <w14:solidFill>
                    <w14:schemeClr w14:val="tx1"/>
                  </w14:solidFill>
                </w14:textFill>
              </w:rPr>
              <w:t>10</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、PM</w:t>
            </w:r>
            <w:r>
              <w:rPr>
                <w:rFonts w:hint="eastAsia" w:ascii="Times New Roman" w:hAnsi="Times New Roman" w:eastAsia="宋体" w:cs="Times New Roman"/>
                <w:caps w:val="0"/>
                <w:smallCaps w:val="0"/>
                <w:color w:val="000000" w:themeColor="text1"/>
                <w:szCs w:val="24"/>
                <w:highlight w:val="none"/>
                <w:vertAlign w:val="subscript"/>
                <w14:textFill>
                  <w14:solidFill>
                    <w14:schemeClr w14:val="tx1"/>
                  </w14:solidFill>
                </w14:textFill>
              </w:rPr>
              <w:t>2.5</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年平均浓度，O</w:t>
            </w:r>
            <w:r>
              <w:rPr>
                <w:rFonts w:hint="eastAsia" w:ascii="Times New Roman" w:hAnsi="Times New Roman" w:eastAsia="宋体" w:cs="Times New Roman"/>
                <w:caps w:val="0"/>
                <w:smallCaps w:val="0"/>
                <w:color w:val="000000" w:themeColor="text1"/>
                <w:szCs w:val="24"/>
                <w:highlight w:val="none"/>
                <w:vertAlign w:val="subscript"/>
                <w14:textFill>
                  <w14:solidFill>
                    <w14:schemeClr w14:val="tx1"/>
                  </w14:solidFill>
                </w14:textFill>
              </w:rPr>
              <w:t>3</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最大8小时平均浓度及CO的日</w:t>
            </w:r>
            <w:r>
              <w:rPr>
                <w:rFonts w:hint="eastAsia" w:ascii="Times New Roman" w:hAnsi="Times New Roman" w:eastAsia="宋体" w:cs="Times New Roman"/>
                <w:caps w:val="0"/>
                <w:smallCaps w:val="0"/>
                <w:color w:val="000000" w:themeColor="text1"/>
                <w:szCs w:val="24"/>
                <w:highlight w:val="none"/>
                <w:lang w:val="en-US" w:eastAsia="zh-CN"/>
                <w14:textFill>
                  <w14:solidFill>
                    <w14:schemeClr w14:val="tx1"/>
                  </w14:solidFill>
                </w14:textFill>
              </w:rPr>
              <w:t>平均</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浓度均满足《环境空气质量标准》（GB3095-2012）</w:t>
            </w:r>
            <w:r>
              <w:rPr>
                <w:rFonts w:hint="eastAsia" w:ascii="Times New Roman" w:hAnsi="Times New Roman" w:eastAsia="宋体" w:cs="Times New Roman"/>
                <w:caps w:val="0"/>
                <w:smallCaps w:val="0"/>
                <w:color w:val="000000" w:themeColor="text1"/>
                <w:szCs w:val="24"/>
                <w:highlight w:val="none"/>
                <w:lang w:val="en-US" w:eastAsia="zh-CN"/>
                <w14:textFill>
                  <w14:solidFill>
                    <w14:schemeClr w14:val="tx1"/>
                  </w14:solidFill>
                </w14:textFill>
              </w:rPr>
              <w:t>及其修改单</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的二级标准要求</w:t>
            </w:r>
            <w:r>
              <w:rPr>
                <w:rFonts w:hint="eastAsia" w:ascii="Times New Roman" w:hAnsi="Times New Roman" w:eastAsia="宋体" w:cs="Times New Roman"/>
                <w:caps w:val="0"/>
                <w:smallCaps w:val="0"/>
                <w:color w:val="000000" w:themeColor="text1"/>
                <w:szCs w:val="24"/>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本项目所在区域为达标区域。</w:t>
            </w:r>
          </w:p>
          <w:p w14:paraId="335A88A4">
            <w:pPr>
              <w:pStyle w:val="57"/>
              <w:pageBreakBefore w:val="0"/>
              <w:kinsoku/>
              <w:wordWrap/>
              <w:bidi w:val="0"/>
              <w:adjustRightInd/>
              <w:snapToGrid/>
              <w:spacing w:line="360" w:lineRule="auto"/>
              <w:ind w:firstLine="480" w:firstLineChars="200"/>
              <w:outlineLvl w:val="9"/>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（2）</w:t>
            </w:r>
            <w:r>
              <w:rPr>
                <w:rFonts w:ascii="Times New Roman" w:hAnsi="Times New Roman" w:eastAsia="宋体" w:cs="Times New Roman"/>
                <w:color w:val="000000" w:themeColor="text1"/>
                <w:lang w:eastAsia="zh-CN"/>
                <w14:textFill>
                  <w14:solidFill>
                    <w14:schemeClr w14:val="tx1"/>
                  </w14:solidFill>
                </w14:textFill>
              </w:rPr>
              <w:t>特征污染物环境质量调查与评价</w:t>
            </w:r>
          </w:p>
          <w:p w14:paraId="02BA351B">
            <w:pPr>
              <w:pageBreakBefore w:val="0"/>
              <w:kinsoku/>
              <w:wordWrap/>
              <w:bidi w:val="0"/>
              <w:adjustRightInd/>
              <w:snapToGrid/>
              <w:spacing w:line="360" w:lineRule="auto"/>
              <w:ind w:firstLine="480" w:firstLineChars="200"/>
              <w:outlineLvl w:val="9"/>
              <w:rPr>
                <w:rFonts w:ascii="Times New Roman" w:hAnsi="Times New Roman" w:eastAsia="宋体"/>
                <w:bCs/>
                <w:caps w:val="0"/>
                <w:color w:val="000000" w:themeColor="text1"/>
                <w:kern w:val="21"/>
                <w:sz w:val="24"/>
                <w:highlight w:val="none"/>
                <w14:textFill>
                  <w14:solidFill>
                    <w14:schemeClr w14:val="tx1"/>
                  </w14:solidFill>
                </w14:textFill>
              </w:rPr>
            </w:pPr>
            <w:r>
              <w:rPr>
                <w:rFonts w:ascii="Times New Roman" w:hAnsi="Times New Roman" w:eastAsia="宋体"/>
                <w:bCs/>
                <w:caps w:val="0"/>
                <w:color w:val="000000" w:themeColor="text1"/>
                <w:kern w:val="21"/>
                <w:sz w:val="24"/>
                <w:highlight w:val="none"/>
                <w14:textFill>
                  <w14:solidFill>
                    <w14:schemeClr w14:val="tx1"/>
                  </w14:solidFill>
                </w14:textFill>
              </w:rPr>
              <w:t>本项目</w:t>
            </w:r>
            <w:r>
              <w:rPr>
                <w:rFonts w:hint="eastAsia" w:ascii="Times New Roman" w:hAnsi="Times New Roman" w:eastAsia="宋体"/>
                <w:bCs/>
                <w:caps w:val="0"/>
                <w:color w:val="000000" w:themeColor="text1"/>
                <w:kern w:val="21"/>
                <w:sz w:val="24"/>
                <w:highlight w:val="none"/>
                <w:lang w:eastAsia="zh-CN"/>
                <w14:textFill>
                  <w14:solidFill>
                    <w14:schemeClr w14:val="tx1"/>
                  </w14:solidFill>
                </w14:textFill>
              </w:rPr>
              <w:t>涉及</w:t>
            </w:r>
            <w:r>
              <w:rPr>
                <w:rFonts w:ascii="Times New Roman" w:hAnsi="Times New Roman" w:eastAsia="宋体"/>
                <w:bCs/>
                <w:caps w:val="0"/>
                <w:color w:val="000000" w:themeColor="text1"/>
                <w:kern w:val="21"/>
                <w:sz w:val="24"/>
                <w:highlight w:val="none"/>
                <w14:textFill>
                  <w14:solidFill>
                    <w14:schemeClr w14:val="tx1"/>
                  </w14:solidFill>
                </w14:textFill>
              </w:rPr>
              <w:t>的特征因子为</w:t>
            </w:r>
            <w:r>
              <w:rPr>
                <w:rFonts w:hint="eastAsia" w:ascii="Times New Roman" w:hAnsi="Times New Roman" w:eastAsia="宋体"/>
                <w:bCs/>
                <w:caps w:val="0"/>
                <w:color w:val="000000" w:themeColor="text1"/>
                <w:kern w:val="21"/>
                <w:sz w:val="24"/>
                <w:highlight w:val="none"/>
                <w:lang w:val="en-US" w:eastAsia="zh-CN"/>
                <w14:textFill>
                  <w14:solidFill>
                    <w14:schemeClr w14:val="tx1"/>
                  </w14:solidFill>
                </w14:textFill>
              </w:rPr>
              <w:t>TSP，</w:t>
            </w:r>
            <w:r>
              <w:rPr>
                <w:rFonts w:ascii="Times New Roman" w:hAnsi="Times New Roman" w:eastAsia="宋体"/>
                <w:bCs/>
                <w:caps w:val="0"/>
                <w:color w:val="000000" w:themeColor="text1"/>
                <w:kern w:val="21"/>
                <w:sz w:val="24"/>
                <w:highlight w:val="none"/>
                <w14:textFill>
                  <w14:solidFill>
                    <w14:schemeClr w14:val="tx1"/>
                  </w14:solidFill>
                </w14:textFill>
              </w:rPr>
              <w:t>根据《</w:t>
            </w:r>
            <w:r>
              <w:rPr>
                <w:rFonts w:hint="eastAsia" w:ascii="Times New Roman" w:hAnsi="Times New Roman" w:eastAsia="宋体"/>
                <w:bCs/>
                <w:caps w:val="0"/>
                <w:color w:val="000000" w:themeColor="text1"/>
                <w:kern w:val="21"/>
                <w:sz w:val="24"/>
                <w:highlight w:val="none"/>
                <w14:textFill>
                  <w14:solidFill>
                    <w14:schemeClr w14:val="tx1"/>
                  </w14:solidFill>
                </w14:textFill>
              </w:rPr>
              <w:t>建设项目环境影响报告表编制技术指南</w:t>
            </w:r>
            <w:r>
              <w:rPr>
                <w:rFonts w:ascii="Times New Roman" w:hAnsi="Times New Roman" w:eastAsia="宋体"/>
                <w:bCs/>
                <w:caps w:val="0"/>
                <w:color w:val="000000" w:themeColor="text1"/>
                <w:kern w:val="21"/>
                <w:sz w:val="24"/>
                <w:highlight w:val="none"/>
                <w14:textFill>
                  <w14:solidFill>
                    <w14:schemeClr w14:val="tx1"/>
                  </w14:solidFill>
                </w14:textFill>
              </w:rPr>
              <w:t>》（</w:t>
            </w:r>
            <w:r>
              <w:rPr>
                <w:rFonts w:hint="eastAsia" w:ascii="Times New Roman" w:hAnsi="Times New Roman" w:eastAsia="宋体"/>
                <w:bCs/>
                <w:caps w:val="0"/>
                <w:color w:val="000000" w:themeColor="text1"/>
                <w:kern w:val="21"/>
                <w:sz w:val="24"/>
                <w:highlight w:val="none"/>
                <w14:textFill>
                  <w14:solidFill>
                    <w14:schemeClr w14:val="tx1"/>
                  </w14:solidFill>
                </w14:textFill>
              </w:rPr>
              <w:t>污染影响类）（试行）</w:t>
            </w:r>
            <w:r>
              <w:rPr>
                <w:rFonts w:ascii="Times New Roman" w:hAnsi="Times New Roman" w:eastAsia="宋体"/>
                <w:bCs/>
                <w:caps w:val="0"/>
                <w:color w:val="000000" w:themeColor="text1"/>
                <w:kern w:val="21"/>
                <w:sz w:val="24"/>
                <w:highlight w:val="none"/>
                <w14:textFill>
                  <w14:solidFill>
                    <w14:schemeClr w14:val="tx1"/>
                  </w14:solidFill>
                </w14:textFill>
              </w:rPr>
              <w:t>要求</w:t>
            </w:r>
            <w:r>
              <w:rPr>
                <w:rFonts w:hint="eastAsia" w:ascii="Times New Roman" w:hAnsi="Times New Roman" w:eastAsia="宋体"/>
                <w:bCs/>
                <w:caps w:val="0"/>
                <w:color w:val="000000" w:themeColor="text1"/>
                <w:kern w:val="21"/>
                <w:sz w:val="24"/>
                <w:highlight w:val="none"/>
                <w:lang w:eastAsia="zh-CN"/>
                <w14:textFill>
                  <w14:solidFill>
                    <w14:schemeClr w14:val="tx1"/>
                  </w14:solidFill>
                </w14:textFill>
              </w:rPr>
              <w:t>，</w:t>
            </w:r>
            <w:r>
              <w:rPr>
                <w:rFonts w:hint="eastAsia" w:ascii="Times New Roman" w:hAnsi="Times New Roman" w:eastAsia="宋体"/>
                <w:bCs/>
                <w:caps w:val="0"/>
                <w:color w:val="000000" w:themeColor="text1"/>
                <w:kern w:val="21"/>
                <w:sz w:val="24"/>
                <w:highlight w:val="none"/>
                <w:lang w:val="en-US" w:eastAsia="zh-CN"/>
                <w14:textFill>
                  <w14:solidFill>
                    <w14:schemeClr w14:val="tx1"/>
                  </w14:solidFill>
                </w14:textFill>
              </w:rPr>
              <w:t>本项目在露天采场东北侧450m设一个环境空气监测点。监测点</w:t>
            </w:r>
            <w:r>
              <w:rPr>
                <w:rFonts w:ascii="Times New Roman" w:hAnsi="Times New Roman" w:eastAsia="宋体"/>
                <w:bCs/>
                <w:caps w:val="0"/>
                <w:color w:val="000000" w:themeColor="text1"/>
                <w:kern w:val="21"/>
                <w:sz w:val="24"/>
                <w:highlight w:val="none"/>
                <w14:textFill>
                  <w14:solidFill>
                    <w14:schemeClr w14:val="tx1"/>
                  </w14:solidFill>
                </w14:textFill>
              </w:rPr>
              <w:t>位详见图</w:t>
            </w:r>
            <w:r>
              <w:rPr>
                <w:rFonts w:hint="eastAsia" w:ascii="Times New Roman" w:hAnsi="Times New Roman" w:eastAsia="宋体"/>
                <w:bCs/>
                <w:caps w:val="0"/>
                <w:color w:val="000000" w:themeColor="text1"/>
                <w:kern w:val="21"/>
                <w:sz w:val="24"/>
                <w:highlight w:val="none"/>
                <w14:textFill>
                  <w14:solidFill>
                    <w14:schemeClr w14:val="tx1"/>
                  </w14:solidFill>
                </w14:textFill>
              </w:rPr>
              <w:t>3-</w:t>
            </w:r>
            <w:r>
              <w:rPr>
                <w:rFonts w:hint="eastAsia"/>
                <w:bCs/>
                <w:caps w:val="0"/>
                <w:color w:val="000000" w:themeColor="text1"/>
                <w:kern w:val="21"/>
                <w:sz w:val="24"/>
                <w:highlight w:val="none"/>
                <w:lang w:val="en-US" w:eastAsia="zh-CN"/>
                <w14:textFill>
                  <w14:solidFill>
                    <w14:schemeClr w14:val="tx1"/>
                  </w14:solidFill>
                </w14:textFill>
              </w:rPr>
              <w:t>5</w:t>
            </w:r>
            <w:r>
              <w:rPr>
                <w:rFonts w:hint="eastAsia" w:ascii="Times New Roman" w:hAnsi="Times New Roman" w:eastAsia="宋体"/>
                <w:bCs/>
                <w:caps w:val="0"/>
                <w:color w:val="000000" w:themeColor="text1"/>
                <w:kern w:val="21"/>
                <w:sz w:val="24"/>
                <w:highlight w:val="none"/>
                <w14:textFill>
                  <w14:solidFill>
                    <w14:schemeClr w14:val="tx1"/>
                  </w14:solidFill>
                </w14:textFill>
              </w:rPr>
              <w:t>。</w:t>
            </w:r>
          </w:p>
          <w:p w14:paraId="1D8992F2">
            <w:pPr>
              <w:pageBreakBefore w:val="0"/>
              <w:kinsoku/>
              <w:wordWrap/>
              <w:bidi w:val="0"/>
              <w:adjustRightInd/>
              <w:snapToGrid/>
              <w:spacing w:line="360" w:lineRule="auto"/>
              <w:ind w:firstLine="480" w:firstLineChars="200"/>
              <w:outlineLvl w:val="9"/>
              <w:rPr>
                <w:rFonts w:ascii="Times New Roman" w:hAnsi="Times New Roman" w:eastAsia="宋体"/>
                <w:bCs/>
                <w:caps w:val="0"/>
                <w:color w:val="000000" w:themeColor="text1"/>
                <w:kern w:val="21"/>
                <w:sz w:val="24"/>
                <w:highlight w:val="none"/>
                <w14:textFill>
                  <w14:solidFill>
                    <w14:schemeClr w14:val="tx1"/>
                  </w14:solidFill>
                </w14:textFill>
              </w:rPr>
            </w:pPr>
            <w:r>
              <w:rPr>
                <w:rFonts w:hint="eastAsia" w:ascii="Times New Roman" w:hAnsi="Times New Roman" w:eastAsia="宋体"/>
                <w:bCs/>
                <w:caps w:val="0"/>
                <w:color w:val="000000" w:themeColor="text1"/>
                <w:kern w:val="21"/>
                <w:sz w:val="24"/>
                <w:highlight w:val="none"/>
                <w14:textFill>
                  <w14:solidFill>
                    <w14:schemeClr w14:val="tx1"/>
                  </w14:solidFill>
                </w14:textFill>
              </w:rPr>
              <w:t xml:space="preserve">① </w:t>
            </w:r>
            <w:r>
              <w:rPr>
                <w:rFonts w:ascii="Times New Roman" w:hAnsi="Times New Roman" w:eastAsia="宋体"/>
                <w:bCs/>
                <w:caps w:val="0"/>
                <w:color w:val="000000" w:themeColor="text1"/>
                <w:kern w:val="21"/>
                <w:sz w:val="24"/>
                <w:highlight w:val="none"/>
                <w14:textFill>
                  <w14:solidFill>
                    <w14:schemeClr w14:val="tx1"/>
                  </w14:solidFill>
                </w14:textFill>
              </w:rPr>
              <w:t>监测布点：项目监测点位布设情况见表3-</w:t>
            </w:r>
            <w:r>
              <w:rPr>
                <w:rFonts w:hint="eastAsia"/>
                <w:bCs/>
                <w:caps w:val="0"/>
                <w:color w:val="000000" w:themeColor="text1"/>
                <w:kern w:val="21"/>
                <w:sz w:val="24"/>
                <w:highlight w:val="none"/>
                <w:lang w:val="en-US" w:eastAsia="zh-CN"/>
                <w14:textFill>
                  <w14:solidFill>
                    <w14:schemeClr w14:val="tx1"/>
                  </w14:solidFill>
                </w14:textFill>
              </w:rPr>
              <w:t>5</w:t>
            </w:r>
            <w:r>
              <w:rPr>
                <w:rFonts w:ascii="Times New Roman" w:hAnsi="Times New Roman" w:eastAsia="宋体"/>
                <w:bCs/>
                <w:caps w:val="0"/>
                <w:color w:val="000000" w:themeColor="text1"/>
                <w:kern w:val="21"/>
                <w:sz w:val="24"/>
                <w:highlight w:val="none"/>
                <w14:textFill>
                  <w14:solidFill>
                    <w14:schemeClr w14:val="tx1"/>
                  </w14:solidFill>
                </w14:textFill>
              </w:rPr>
              <w:t>。</w:t>
            </w:r>
          </w:p>
          <w:p w14:paraId="313897AC">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表3-</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5</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环境空气现状监测布点情况表</w:t>
            </w:r>
          </w:p>
          <w:tbl>
            <w:tblPr>
              <w:tblStyle w:val="32"/>
              <w:tblW w:w="5000" w:type="pct"/>
              <w:jc w:val="center"/>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034"/>
              <w:gridCol w:w="1257"/>
              <w:gridCol w:w="1257"/>
              <w:gridCol w:w="2337"/>
            </w:tblGrid>
            <w:tr w14:paraId="33FDEE04">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17" w:type="pct"/>
                  <w:noWrap w:val="0"/>
                  <w:vAlign w:val="center"/>
                </w:tcPr>
                <w:p w14:paraId="29B639A5">
                  <w:pPr>
                    <w:pageBreakBefore w:val="0"/>
                    <w:kinsoku/>
                    <w:wordWrap/>
                    <w:bidi w:val="0"/>
                    <w:adjustRightInd/>
                    <w:snapToGrid/>
                    <w:ind w:left="-63" w:leftChars="-30" w:right="-63" w:rightChars="-30"/>
                    <w:jc w:val="center"/>
                    <w:outlineLvl w:val="9"/>
                    <w:rPr>
                      <w:rFonts w:ascii="Times New Roman" w:hAnsi="Times New Roman" w:eastAsia="宋体"/>
                      <w:b/>
                      <w:bCs w:val="0"/>
                      <w:caps w:val="0"/>
                      <w:color w:val="000000" w:themeColor="text1"/>
                      <w:highlight w:val="none"/>
                      <w14:textFill>
                        <w14:solidFill>
                          <w14:schemeClr w14:val="tx1"/>
                        </w14:solidFill>
                      </w14:textFill>
                    </w:rPr>
                  </w:pPr>
                  <w:r>
                    <w:rPr>
                      <w:rFonts w:hint="eastAsia" w:ascii="Times New Roman" w:hAnsi="Times New Roman" w:eastAsia="宋体"/>
                      <w:b/>
                      <w:bCs w:val="0"/>
                      <w:caps w:val="0"/>
                      <w:color w:val="000000" w:themeColor="text1"/>
                      <w:highlight w:val="none"/>
                      <w14:textFill>
                        <w14:solidFill>
                          <w14:schemeClr w14:val="tx1"/>
                        </w14:solidFill>
                      </w14:textFill>
                    </w:rPr>
                    <w:t>项目</w:t>
                  </w:r>
                </w:p>
              </w:tc>
              <w:tc>
                <w:tcPr>
                  <w:tcW w:w="1294" w:type="pct"/>
                  <w:noWrap w:val="0"/>
                  <w:vAlign w:val="center"/>
                </w:tcPr>
                <w:p w14:paraId="120BD362">
                  <w:pPr>
                    <w:pageBreakBefore w:val="0"/>
                    <w:kinsoku/>
                    <w:wordWrap/>
                    <w:bidi w:val="0"/>
                    <w:adjustRightInd/>
                    <w:snapToGrid/>
                    <w:ind w:left="-63" w:leftChars="-30" w:right="-63" w:rightChars="-30"/>
                    <w:jc w:val="center"/>
                    <w:outlineLvl w:val="9"/>
                    <w:rPr>
                      <w:rFonts w:ascii="Times New Roman" w:hAnsi="Times New Roman" w:eastAsia="宋体"/>
                      <w:b/>
                      <w:bCs w:val="0"/>
                      <w:caps w:val="0"/>
                      <w:color w:val="000000" w:themeColor="text1"/>
                      <w:highlight w:val="none"/>
                      <w14:textFill>
                        <w14:solidFill>
                          <w14:schemeClr w14:val="tx1"/>
                        </w14:solidFill>
                      </w14:textFill>
                    </w:rPr>
                  </w:pPr>
                  <w:r>
                    <w:rPr>
                      <w:rFonts w:ascii="Times New Roman" w:hAnsi="Times New Roman" w:eastAsia="宋体"/>
                      <w:b/>
                      <w:bCs w:val="0"/>
                      <w:caps w:val="0"/>
                      <w:color w:val="000000" w:themeColor="text1"/>
                      <w:highlight w:val="none"/>
                      <w14:textFill>
                        <w14:solidFill>
                          <w14:schemeClr w14:val="tx1"/>
                        </w14:solidFill>
                      </w14:textFill>
                    </w:rPr>
                    <w:t>监测点坐标</w:t>
                  </w:r>
                </w:p>
              </w:tc>
              <w:tc>
                <w:tcPr>
                  <w:tcW w:w="800" w:type="pct"/>
                  <w:noWrap w:val="0"/>
                  <w:vAlign w:val="center"/>
                </w:tcPr>
                <w:p w14:paraId="35951DD3">
                  <w:pPr>
                    <w:pageBreakBefore w:val="0"/>
                    <w:kinsoku/>
                    <w:wordWrap/>
                    <w:bidi w:val="0"/>
                    <w:adjustRightInd/>
                    <w:snapToGrid/>
                    <w:ind w:left="-63" w:leftChars="-30" w:right="-63" w:rightChars="-30"/>
                    <w:jc w:val="center"/>
                    <w:outlineLvl w:val="9"/>
                    <w:rPr>
                      <w:rFonts w:ascii="Times New Roman" w:hAnsi="Times New Roman" w:eastAsia="宋体"/>
                      <w:b/>
                      <w:bCs w:val="0"/>
                      <w:caps w:val="0"/>
                      <w:color w:val="000000" w:themeColor="text1"/>
                      <w:highlight w:val="none"/>
                      <w14:textFill>
                        <w14:solidFill>
                          <w14:schemeClr w14:val="tx1"/>
                        </w14:solidFill>
                      </w14:textFill>
                    </w:rPr>
                  </w:pPr>
                  <w:r>
                    <w:rPr>
                      <w:rFonts w:ascii="Times New Roman" w:hAnsi="Times New Roman" w:eastAsia="宋体"/>
                      <w:b/>
                      <w:bCs w:val="0"/>
                      <w:caps w:val="0"/>
                      <w:color w:val="000000" w:themeColor="text1"/>
                      <w:highlight w:val="none"/>
                      <w14:textFill>
                        <w14:solidFill>
                          <w14:schemeClr w14:val="tx1"/>
                        </w14:solidFill>
                      </w14:textFill>
                    </w:rPr>
                    <w:t>相对位置</w:t>
                  </w:r>
                </w:p>
              </w:tc>
              <w:tc>
                <w:tcPr>
                  <w:tcW w:w="800" w:type="pct"/>
                  <w:noWrap w:val="0"/>
                  <w:vAlign w:val="center"/>
                </w:tcPr>
                <w:p w14:paraId="3E4664DE">
                  <w:pPr>
                    <w:pageBreakBefore w:val="0"/>
                    <w:kinsoku/>
                    <w:wordWrap/>
                    <w:bidi w:val="0"/>
                    <w:adjustRightInd/>
                    <w:snapToGrid/>
                    <w:ind w:left="-63" w:leftChars="-30" w:right="-63" w:rightChars="-30"/>
                    <w:jc w:val="center"/>
                    <w:outlineLvl w:val="9"/>
                    <w:rPr>
                      <w:rFonts w:ascii="Times New Roman" w:hAnsi="Times New Roman" w:eastAsia="宋体"/>
                      <w:b/>
                      <w:bCs w:val="0"/>
                      <w:caps w:val="0"/>
                      <w:color w:val="000000" w:themeColor="text1"/>
                      <w:highlight w:val="none"/>
                      <w14:textFill>
                        <w14:solidFill>
                          <w14:schemeClr w14:val="tx1"/>
                        </w14:solidFill>
                      </w14:textFill>
                    </w:rPr>
                  </w:pPr>
                  <w:r>
                    <w:rPr>
                      <w:rFonts w:ascii="Times New Roman" w:hAnsi="Times New Roman" w:eastAsia="宋体"/>
                      <w:b/>
                      <w:bCs w:val="0"/>
                      <w:caps w:val="0"/>
                      <w:color w:val="000000" w:themeColor="text1"/>
                      <w:highlight w:val="none"/>
                      <w14:textFill>
                        <w14:solidFill>
                          <w14:schemeClr w14:val="tx1"/>
                        </w14:solidFill>
                      </w14:textFill>
                    </w:rPr>
                    <w:t>布点原则</w:t>
                  </w:r>
                </w:p>
              </w:tc>
              <w:tc>
                <w:tcPr>
                  <w:tcW w:w="1487" w:type="pct"/>
                  <w:noWrap w:val="0"/>
                  <w:vAlign w:val="center"/>
                </w:tcPr>
                <w:p w14:paraId="3267DE4E">
                  <w:pPr>
                    <w:pageBreakBefore w:val="0"/>
                    <w:kinsoku/>
                    <w:wordWrap/>
                    <w:bidi w:val="0"/>
                    <w:adjustRightInd/>
                    <w:snapToGrid/>
                    <w:ind w:left="-63" w:leftChars="-30" w:right="-63" w:rightChars="-30"/>
                    <w:jc w:val="center"/>
                    <w:outlineLvl w:val="9"/>
                    <w:rPr>
                      <w:rFonts w:ascii="Times New Roman" w:hAnsi="Times New Roman" w:eastAsia="宋体"/>
                      <w:b/>
                      <w:bCs w:val="0"/>
                      <w:caps w:val="0"/>
                      <w:color w:val="000000" w:themeColor="text1"/>
                      <w:highlight w:val="none"/>
                      <w14:textFill>
                        <w14:solidFill>
                          <w14:schemeClr w14:val="tx1"/>
                        </w14:solidFill>
                      </w14:textFill>
                    </w:rPr>
                  </w:pPr>
                  <w:r>
                    <w:rPr>
                      <w:rFonts w:ascii="Times New Roman" w:hAnsi="Times New Roman" w:eastAsia="宋体"/>
                      <w:b/>
                      <w:bCs w:val="0"/>
                      <w:caps w:val="0"/>
                      <w:color w:val="000000" w:themeColor="text1"/>
                      <w:highlight w:val="none"/>
                      <w14:textFill>
                        <w14:solidFill>
                          <w14:schemeClr w14:val="tx1"/>
                        </w14:solidFill>
                      </w14:textFill>
                    </w:rPr>
                    <w:t>监测项目</w:t>
                  </w:r>
                </w:p>
              </w:tc>
            </w:tr>
            <w:tr w14:paraId="55F20B54">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17" w:type="pct"/>
                  <w:noWrap w:val="0"/>
                  <w:vAlign w:val="center"/>
                </w:tcPr>
                <w:p w14:paraId="62633046">
                  <w:pPr>
                    <w:pageBreakBefore w:val="0"/>
                    <w:kinsoku/>
                    <w:wordWrap/>
                    <w:bidi w:val="0"/>
                    <w:adjustRightInd/>
                    <w:snapToGrid/>
                    <w:ind w:left="-63" w:leftChars="-30" w:right="-63" w:rightChars="-30"/>
                    <w:jc w:val="center"/>
                    <w:outlineLvl w:val="9"/>
                    <w:rPr>
                      <w:rFonts w:hint="eastAsia"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特征</w:t>
                  </w:r>
                </w:p>
                <w:p w14:paraId="4BB42CC7">
                  <w:pPr>
                    <w:pageBreakBefore w:val="0"/>
                    <w:kinsoku/>
                    <w:wordWrap/>
                    <w:bidi w:val="0"/>
                    <w:adjustRightInd/>
                    <w:snapToGrid/>
                    <w:ind w:left="-63" w:leftChars="-30" w:right="-63" w:rightChars="-30"/>
                    <w:jc w:val="center"/>
                    <w:outlineLvl w:val="9"/>
                    <w:rPr>
                      <w:rFonts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污染物</w:t>
                  </w:r>
                </w:p>
              </w:tc>
              <w:tc>
                <w:tcPr>
                  <w:tcW w:w="1294" w:type="pct"/>
                  <w:noWrap w:val="0"/>
                  <w:vAlign w:val="center"/>
                </w:tcPr>
                <w:p w14:paraId="059DA1E4">
                  <w:pPr>
                    <w:pageBreakBefore w:val="0"/>
                    <w:kinsoku/>
                    <w:wordWrap/>
                    <w:bidi w:val="0"/>
                    <w:adjustRightInd/>
                    <w:snapToGrid/>
                    <w:ind w:left="-63" w:leftChars="-30" w:right="-63" w:rightChars="-30"/>
                    <w:jc w:val="center"/>
                    <w:outlineLvl w:val="9"/>
                    <w:rPr>
                      <w:rFonts w:hint="eastAsia"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 xml:space="preserve">E </w:t>
                  </w:r>
                  <w:r>
                    <w:rPr>
                      <w:rFonts w:hint="eastAsia" w:ascii="Times New Roman" w:hAnsi="Times New Roman" w:eastAsia="宋体"/>
                      <w:caps w:val="0"/>
                      <w:color w:val="000000" w:themeColor="text1"/>
                      <w:highlight w:val="none"/>
                      <w:lang w:val="en-US" w:eastAsia="zh-CN"/>
                      <w14:textFill>
                        <w14:solidFill>
                          <w14:schemeClr w14:val="tx1"/>
                        </w14:solidFill>
                      </w14:textFill>
                    </w:rPr>
                    <w:t>90</w:t>
                  </w:r>
                  <w:r>
                    <w:rPr>
                      <w:rFonts w:ascii="Times New Roman" w:hAnsi="Times New Roman" w:eastAsia="宋体"/>
                      <w:caps w:val="0"/>
                      <w:color w:val="000000" w:themeColor="text1"/>
                      <w:highlight w:val="none"/>
                      <w14:textFill>
                        <w14:solidFill>
                          <w14:schemeClr w14:val="tx1"/>
                        </w14:solidFill>
                      </w14:textFill>
                    </w:rPr>
                    <w:t>°</w:t>
                  </w:r>
                  <w:r>
                    <w:rPr>
                      <w:rFonts w:hint="eastAsia" w:ascii="Times New Roman" w:hAnsi="Times New Roman" w:eastAsia="宋体"/>
                      <w:caps w:val="0"/>
                      <w:color w:val="000000" w:themeColor="text1"/>
                      <w:highlight w:val="none"/>
                      <w:lang w:val="en-US" w:eastAsia="zh-CN"/>
                      <w14:textFill>
                        <w14:solidFill>
                          <w14:schemeClr w14:val="tx1"/>
                        </w14:solidFill>
                      </w14:textFill>
                    </w:rPr>
                    <w:t>24</w:t>
                  </w:r>
                  <w:r>
                    <w:rPr>
                      <w:rFonts w:ascii="Times New Roman" w:hAnsi="Times New Roman" w:eastAsia="宋体"/>
                      <w:caps w:val="0"/>
                      <w:color w:val="000000" w:themeColor="text1"/>
                      <w:highlight w:val="none"/>
                      <w14:textFill>
                        <w14:solidFill>
                          <w14:schemeClr w14:val="tx1"/>
                        </w14:solidFill>
                      </w14:textFill>
                    </w:rPr>
                    <w:t>′</w:t>
                  </w:r>
                  <w:r>
                    <w:rPr>
                      <w:rFonts w:hint="eastAsia" w:ascii="Times New Roman" w:hAnsi="Times New Roman" w:eastAsia="宋体"/>
                      <w:caps w:val="0"/>
                      <w:color w:val="000000" w:themeColor="text1"/>
                      <w:highlight w:val="none"/>
                      <w:lang w:val="en-US" w:eastAsia="zh-CN"/>
                      <w14:textFill>
                        <w14:solidFill>
                          <w14:schemeClr w14:val="tx1"/>
                        </w14:solidFill>
                      </w14:textFill>
                    </w:rPr>
                    <w:t>28.65</w:t>
                  </w:r>
                  <w:r>
                    <w:rPr>
                      <w:rFonts w:ascii="Times New Roman" w:hAnsi="Times New Roman" w:eastAsia="宋体"/>
                      <w:caps w:val="0"/>
                      <w:color w:val="000000" w:themeColor="text1"/>
                      <w:highlight w:val="none"/>
                      <w14:textFill>
                        <w14:solidFill>
                          <w14:schemeClr w14:val="tx1"/>
                        </w14:solidFill>
                      </w14:textFill>
                    </w:rPr>
                    <w:t>″</w:t>
                  </w:r>
                </w:p>
                <w:p w14:paraId="23567138">
                  <w:pPr>
                    <w:pageBreakBefore w:val="0"/>
                    <w:kinsoku/>
                    <w:wordWrap/>
                    <w:bidi w:val="0"/>
                    <w:adjustRightInd/>
                    <w:snapToGrid/>
                    <w:ind w:left="-63" w:leftChars="-30" w:right="-63" w:rightChars="-30"/>
                    <w:jc w:val="center"/>
                    <w:outlineLvl w:val="9"/>
                    <w:rPr>
                      <w:rFonts w:ascii="Times New Roman" w:hAnsi="Times New Roman" w:eastAsia="宋体"/>
                      <w:cap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 xml:space="preserve">N </w:t>
                  </w:r>
                  <w:r>
                    <w:rPr>
                      <w:rFonts w:hint="eastAsia" w:ascii="Times New Roman" w:hAnsi="Times New Roman" w:eastAsia="宋体"/>
                      <w:caps w:val="0"/>
                      <w:color w:val="000000" w:themeColor="text1"/>
                      <w:highlight w:val="none"/>
                      <w:lang w:val="en-US" w:eastAsia="zh-CN"/>
                      <w14:textFill>
                        <w14:solidFill>
                          <w14:schemeClr w14:val="tx1"/>
                        </w14:solidFill>
                      </w14:textFill>
                    </w:rPr>
                    <w:t>44</w:t>
                  </w:r>
                  <w:r>
                    <w:rPr>
                      <w:rFonts w:ascii="Times New Roman" w:hAnsi="Times New Roman" w:eastAsia="宋体"/>
                      <w:caps w:val="0"/>
                      <w:color w:val="000000" w:themeColor="text1"/>
                      <w:highlight w:val="none"/>
                      <w14:textFill>
                        <w14:solidFill>
                          <w14:schemeClr w14:val="tx1"/>
                        </w14:solidFill>
                      </w14:textFill>
                    </w:rPr>
                    <w:t>°</w:t>
                  </w:r>
                  <w:r>
                    <w:rPr>
                      <w:rFonts w:hint="eastAsia" w:ascii="Times New Roman" w:hAnsi="Times New Roman" w:eastAsia="宋体"/>
                      <w:caps w:val="0"/>
                      <w:color w:val="000000" w:themeColor="text1"/>
                      <w:highlight w:val="none"/>
                      <w:lang w:val="en-US" w:eastAsia="zh-CN"/>
                      <w14:textFill>
                        <w14:solidFill>
                          <w14:schemeClr w14:val="tx1"/>
                        </w14:solidFill>
                      </w14:textFill>
                    </w:rPr>
                    <w:t>49</w:t>
                  </w:r>
                  <w:r>
                    <w:rPr>
                      <w:rFonts w:ascii="Times New Roman" w:hAnsi="Times New Roman" w:eastAsia="宋体"/>
                      <w:caps w:val="0"/>
                      <w:color w:val="000000" w:themeColor="text1"/>
                      <w:highlight w:val="none"/>
                      <w14:textFill>
                        <w14:solidFill>
                          <w14:schemeClr w14:val="tx1"/>
                        </w14:solidFill>
                      </w14:textFill>
                    </w:rPr>
                    <w:t>′</w:t>
                  </w:r>
                  <w:r>
                    <w:rPr>
                      <w:rFonts w:hint="eastAsia" w:ascii="Times New Roman" w:hAnsi="Times New Roman" w:eastAsia="宋体"/>
                      <w:caps w:val="0"/>
                      <w:color w:val="000000" w:themeColor="text1"/>
                      <w:highlight w:val="none"/>
                      <w:lang w:val="en-US" w:eastAsia="zh-CN"/>
                      <w14:textFill>
                        <w14:solidFill>
                          <w14:schemeClr w14:val="tx1"/>
                        </w14:solidFill>
                      </w14:textFill>
                    </w:rPr>
                    <w:t>02.33</w:t>
                  </w:r>
                  <w:r>
                    <w:rPr>
                      <w:rFonts w:ascii="Times New Roman" w:hAnsi="Times New Roman" w:eastAsia="宋体"/>
                      <w:caps w:val="0"/>
                      <w:color w:val="000000" w:themeColor="text1"/>
                      <w:highlight w:val="none"/>
                      <w14:textFill>
                        <w14:solidFill>
                          <w14:schemeClr w14:val="tx1"/>
                        </w14:solidFill>
                      </w14:textFill>
                    </w:rPr>
                    <w:t>″</w:t>
                  </w:r>
                </w:p>
              </w:tc>
              <w:tc>
                <w:tcPr>
                  <w:tcW w:w="800" w:type="pct"/>
                  <w:noWrap w:val="0"/>
                  <w:vAlign w:val="center"/>
                </w:tcPr>
                <w:p w14:paraId="39717F41">
                  <w:pPr>
                    <w:pageBreakBefore w:val="0"/>
                    <w:kinsoku/>
                    <w:wordWrap/>
                    <w:bidi w:val="0"/>
                    <w:adjustRightInd/>
                    <w:snapToGrid/>
                    <w:ind w:left="-63" w:leftChars="-30" w:right="-63" w:rightChars="-30"/>
                    <w:jc w:val="center"/>
                    <w:outlineLvl w:val="9"/>
                    <w:rPr>
                      <w:rFonts w:hint="default" w:ascii="Times New Roman" w:hAnsi="Times New Roman" w:eastAsia="宋体"/>
                      <w:cap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highlight w:val="none"/>
                      <w:lang w:val="en-US" w:eastAsia="zh-CN"/>
                      <w14:textFill>
                        <w14:solidFill>
                          <w14:schemeClr w14:val="tx1"/>
                        </w14:solidFill>
                      </w14:textFill>
                    </w:rPr>
                    <w:t>露天采场东北约450m</w:t>
                  </w:r>
                </w:p>
              </w:tc>
              <w:tc>
                <w:tcPr>
                  <w:tcW w:w="800" w:type="pct"/>
                  <w:noWrap w:val="0"/>
                  <w:vAlign w:val="center"/>
                </w:tcPr>
                <w:p w14:paraId="3A3CA2B5">
                  <w:pPr>
                    <w:pageBreakBefore w:val="0"/>
                    <w:kinsoku/>
                    <w:wordWrap/>
                    <w:bidi w:val="0"/>
                    <w:adjustRightInd/>
                    <w:snapToGrid/>
                    <w:ind w:left="-63" w:leftChars="-30" w:right="-63" w:rightChars="-30"/>
                    <w:jc w:val="center"/>
                    <w:outlineLvl w:val="9"/>
                    <w:rPr>
                      <w:rFonts w:ascii="Times New Roman" w:hAnsi="Times New Roman" w:eastAsia="宋体"/>
                      <w:caps w:val="0"/>
                      <w:color w:val="000000" w:themeColor="text1"/>
                      <w:kern w:val="2"/>
                      <w:sz w:val="21"/>
                      <w:szCs w:val="24"/>
                      <w:highlight w:val="none"/>
                      <w:lang w:val="en-US" w:eastAsia="zh-CN" w:bidi="ar-SA"/>
                      <w14:textFill>
                        <w14:solidFill>
                          <w14:schemeClr w14:val="tx1"/>
                        </w14:solidFill>
                      </w14:textFill>
                    </w:rPr>
                  </w:pPr>
                  <w:r>
                    <w:rPr>
                      <w:rFonts w:ascii="Times New Roman" w:hAnsi="Times New Roman" w:eastAsia="宋体"/>
                      <w:caps w:val="0"/>
                      <w:color w:val="000000" w:themeColor="text1"/>
                      <w:highlight w:val="none"/>
                      <w14:textFill>
                        <w14:solidFill>
                          <w14:schemeClr w14:val="tx1"/>
                        </w14:solidFill>
                      </w14:textFill>
                    </w:rPr>
                    <w:t>下风向</w:t>
                  </w:r>
                </w:p>
              </w:tc>
              <w:tc>
                <w:tcPr>
                  <w:tcW w:w="1487" w:type="pct"/>
                  <w:noWrap w:val="0"/>
                  <w:vAlign w:val="center"/>
                </w:tcPr>
                <w:p w14:paraId="75518A5C">
                  <w:pPr>
                    <w:pageBreakBefore w:val="0"/>
                    <w:kinsoku/>
                    <w:wordWrap/>
                    <w:bidi w:val="0"/>
                    <w:adjustRightInd/>
                    <w:snapToGrid/>
                    <w:ind w:left="-63" w:leftChars="-30" w:right="-63" w:rightChars="-30"/>
                    <w:jc w:val="center"/>
                    <w:outlineLvl w:val="9"/>
                    <w:rPr>
                      <w:rFonts w:hint="eastAsia" w:ascii="Times New Roman" w:hAnsi="Times New Roman" w:eastAsia="宋体"/>
                      <w:bCs/>
                      <w:caps w:val="0"/>
                      <w:color w:val="000000" w:themeColor="text1"/>
                      <w:highlight w:val="none"/>
                      <w:lang w:val="en-US" w:eastAsia="zh-CN"/>
                      <w14:textFill>
                        <w14:solidFill>
                          <w14:schemeClr w14:val="tx1"/>
                        </w14:solidFill>
                      </w14:textFill>
                    </w:rPr>
                  </w:pPr>
                  <w:r>
                    <w:rPr>
                      <w:rFonts w:hint="eastAsia" w:ascii="Times New Roman" w:hAnsi="Times New Roman" w:eastAsia="宋体"/>
                      <w:bCs/>
                      <w:caps w:val="0"/>
                      <w:color w:val="000000" w:themeColor="text1"/>
                      <w:highlight w:val="none"/>
                      <w:lang w:val="en-US" w:eastAsia="zh-CN"/>
                      <w14:textFill>
                        <w14:solidFill>
                          <w14:schemeClr w14:val="tx1"/>
                        </w14:solidFill>
                      </w14:textFill>
                    </w:rPr>
                    <w:t>TSP</w:t>
                  </w:r>
                </w:p>
              </w:tc>
            </w:tr>
          </w:tbl>
          <w:p w14:paraId="2238DCF4">
            <w:pPr>
              <w:pageBreakBefore w:val="0"/>
              <w:kinsoku/>
              <w:wordWrap/>
              <w:bidi w:val="0"/>
              <w:adjustRightInd/>
              <w:snapToGrid/>
              <w:spacing w:before="120" w:beforeLines="50" w:line="360" w:lineRule="auto"/>
              <w:ind w:firstLine="480" w:firstLineChars="200"/>
              <w:outlineLvl w:val="9"/>
              <w:rPr>
                <w:rFonts w:hint="default" w:ascii="Times New Roman" w:hAnsi="Times New Roman" w:eastAsia="宋体"/>
                <w:bCs/>
                <w:caps w:val="0"/>
                <w:color w:val="000000" w:themeColor="text1"/>
                <w:kern w:val="21"/>
                <w:sz w:val="24"/>
                <w:highlight w:val="none"/>
                <w:lang w:val="en-US"/>
                <w14:textFill>
                  <w14:solidFill>
                    <w14:schemeClr w14:val="tx1"/>
                  </w14:solidFill>
                </w14:textFill>
              </w:rPr>
            </w:pPr>
            <w:r>
              <w:rPr>
                <w:rFonts w:hint="eastAsia" w:ascii="Times New Roman" w:hAnsi="Times New Roman" w:eastAsia="宋体"/>
                <w:bCs/>
                <w:caps w:val="0"/>
                <w:color w:val="000000" w:themeColor="text1"/>
                <w:kern w:val="21"/>
                <w:sz w:val="24"/>
                <w:highlight w:val="none"/>
                <w14:textFill>
                  <w14:solidFill>
                    <w14:schemeClr w14:val="tx1"/>
                  </w14:solidFill>
                </w14:textFill>
              </w:rPr>
              <w:t xml:space="preserve">② </w:t>
            </w:r>
            <w:r>
              <w:rPr>
                <w:rFonts w:ascii="Times New Roman" w:hAnsi="Times New Roman" w:eastAsia="宋体"/>
                <w:bCs/>
                <w:caps w:val="0"/>
                <w:color w:val="000000" w:themeColor="text1"/>
                <w:kern w:val="21"/>
                <w:sz w:val="24"/>
                <w:highlight w:val="none"/>
                <w14:textFill>
                  <w14:solidFill>
                    <w14:schemeClr w14:val="tx1"/>
                  </w14:solidFill>
                </w14:textFill>
              </w:rPr>
              <w:t>监测项目：</w:t>
            </w:r>
            <w:r>
              <w:rPr>
                <w:rFonts w:hint="eastAsia" w:ascii="Times New Roman" w:hAnsi="Times New Roman" w:eastAsia="宋体"/>
                <w:bCs/>
                <w:caps w:val="0"/>
                <w:color w:val="000000" w:themeColor="text1"/>
                <w:kern w:val="21"/>
                <w:sz w:val="24"/>
                <w:highlight w:val="none"/>
                <w:lang w:val="en-US" w:eastAsia="zh-CN"/>
                <w14:textFill>
                  <w14:solidFill>
                    <w14:schemeClr w14:val="tx1"/>
                  </w14:solidFill>
                </w14:textFill>
              </w:rPr>
              <w:t>TSP</w:t>
            </w:r>
          </w:p>
          <w:p w14:paraId="794A861D">
            <w:pPr>
              <w:pageBreakBefore w:val="0"/>
              <w:kinsoku/>
              <w:wordWrap/>
              <w:bidi w:val="0"/>
              <w:adjustRightInd/>
              <w:snapToGrid/>
              <w:spacing w:line="360" w:lineRule="auto"/>
              <w:ind w:firstLine="840" w:firstLineChars="350"/>
              <w:outlineLvl w:val="9"/>
              <w:rPr>
                <w:rFonts w:hint="eastAsia" w:ascii="Times New Roman" w:hAnsi="Times New Roman" w:eastAsia="宋体"/>
                <w:bCs/>
                <w:caps w:val="0"/>
                <w:color w:val="000000" w:themeColor="text1"/>
                <w:kern w:val="21"/>
                <w:sz w:val="24"/>
                <w:highlight w:val="none"/>
                <w14:textFill>
                  <w14:solidFill>
                    <w14:schemeClr w14:val="tx1"/>
                  </w14:solidFill>
                </w14:textFill>
              </w:rPr>
            </w:pPr>
            <w:r>
              <w:rPr>
                <w:rFonts w:hint="eastAsia" w:ascii="Times New Roman" w:hAnsi="Times New Roman" w:eastAsia="宋体"/>
                <w:bCs/>
                <w:caps w:val="0"/>
                <w:color w:val="000000" w:themeColor="text1"/>
                <w:kern w:val="21"/>
                <w:sz w:val="24"/>
                <w:highlight w:val="none"/>
                <w14:textFill>
                  <w14:solidFill>
                    <w14:schemeClr w14:val="tx1"/>
                  </w14:solidFill>
                </w14:textFill>
              </w:rPr>
              <w:t>监测单位：新疆中检联检测有限公司</w:t>
            </w:r>
          </w:p>
          <w:p w14:paraId="57CC4604">
            <w:pPr>
              <w:pageBreakBefore w:val="0"/>
              <w:kinsoku/>
              <w:wordWrap/>
              <w:bidi w:val="0"/>
              <w:adjustRightInd/>
              <w:snapToGrid/>
              <w:spacing w:line="360" w:lineRule="auto"/>
              <w:ind w:firstLine="480" w:firstLineChars="200"/>
              <w:jc w:val="both"/>
              <w:outlineLvl w:val="9"/>
              <w:rPr>
                <w:rFonts w:ascii="Times New Roman" w:hAnsi="Times New Roman" w:eastAsia="宋体"/>
                <w:bCs/>
                <w:caps w:val="0"/>
                <w:color w:val="000000" w:themeColor="text1"/>
                <w:kern w:val="21"/>
                <w:sz w:val="24"/>
                <w:highlight w:val="none"/>
                <w14:textFill>
                  <w14:solidFill>
                    <w14:schemeClr w14:val="tx1"/>
                  </w14:solidFill>
                </w14:textFill>
              </w:rPr>
            </w:pPr>
            <w:r>
              <w:rPr>
                <w:rFonts w:hint="eastAsia" w:ascii="Times New Roman" w:hAnsi="Times New Roman" w:eastAsia="宋体"/>
                <w:bCs/>
                <w:caps w:val="0"/>
                <w:color w:val="000000" w:themeColor="text1"/>
                <w:kern w:val="21"/>
                <w:sz w:val="24"/>
                <w:highlight w:val="none"/>
                <w14:textFill>
                  <w14:solidFill>
                    <w14:schemeClr w14:val="tx1"/>
                  </w14:solidFill>
                </w14:textFill>
              </w:rPr>
              <w:t xml:space="preserve">③ </w:t>
            </w:r>
            <w:r>
              <w:rPr>
                <w:rFonts w:ascii="Times New Roman" w:hAnsi="Times New Roman" w:eastAsia="宋体"/>
                <w:bCs/>
                <w:caps w:val="0"/>
                <w:color w:val="000000" w:themeColor="text1"/>
                <w:kern w:val="21"/>
                <w:sz w:val="24"/>
                <w:highlight w:val="none"/>
                <w14:textFill>
                  <w14:solidFill>
                    <w14:schemeClr w14:val="tx1"/>
                  </w14:solidFill>
                </w14:textFill>
              </w:rPr>
              <w:t>监测时间和频率：</w:t>
            </w:r>
            <w:r>
              <w:rPr>
                <w:rFonts w:hint="eastAsia" w:ascii="Times New Roman" w:hAnsi="Times New Roman" w:eastAsia="宋体"/>
                <w:bCs/>
                <w:caps w:val="0"/>
                <w:color w:val="000000" w:themeColor="text1"/>
                <w:kern w:val="21"/>
                <w:sz w:val="24"/>
                <w:highlight w:val="none"/>
                <w:lang w:val="en-US" w:eastAsia="zh-CN"/>
                <w14:textFill>
                  <w14:solidFill>
                    <w14:schemeClr w14:val="tx1"/>
                  </w14:solidFill>
                </w14:textFill>
              </w:rPr>
              <w:t>TSP</w:t>
            </w:r>
            <w:r>
              <w:rPr>
                <w:rFonts w:ascii="Times New Roman" w:hAnsi="Times New Roman" w:eastAsia="宋体"/>
                <w:bCs/>
                <w:caps w:val="0"/>
                <w:color w:val="000000" w:themeColor="text1"/>
                <w:kern w:val="21"/>
                <w:sz w:val="24"/>
                <w:highlight w:val="none"/>
                <w14:textFill>
                  <w14:solidFill>
                    <w14:schemeClr w14:val="tx1"/>
                  </w14:solidFill>
                </w14:textFill>
              </w:rPr>
              <w:t>连续监测</w:t>
            </w:r>
            <w:r>
              <w:rPr>
                <w:rFonts w:hint="eastAsia" w:ascii="Times New Roman" w:hAnsi="Times New Roman" w:eastAsia="宋体"/>
                <w:bCs/>
                <w:caps w:val="0"/>
                <w:color w:val="000000" w:themeColor="text1"/>
                <w:kern w:val="21"/>
                <w:sz w:val="24"/>
                <w:highlight w:val="none"/>
                <w:lang w:val="en-US" w:eastAsia="zh-CN"/>
                <w14:textFill>
                  <w14:solidFill>
                    <w14:schemeClr w14:val="tx1"/>
                  </w14:solidFill>
                </w14:textFill>
              </w:rPr>
              <w:t>3</w:t>
            </w:r>
            <w:r>
              <w:rPr>
                <w:rFonts w:ascii="Times New Roman" w:hAnsi="Times New Roman" w:eastAsia="宋体"/>
                <w:bCs/>
                <w:caps w:val="0"/>
                <w:color w:val="000000" w:themeColor="text1"/>
                <w:kern w:val="21"/>
                <w:sz w:val="24"/>
                <w:highlight w:val="none"/>
                <w14:textFill>
                  <w14:solidFill>
                    <w14:schemeClr w14:val="tx1"/>
                  </w14:solidFill>
                </w14:textFill>
              </w:rPr>
              <w:t>天</w:t>
            </w:r>
            <w:r>
              <w:rPr>
                <w:rFonts w:hint="eastAsia" w:ascii="Times New Roman" w:hAnsi="Times New Roman" w:eastAsia="宋体"/>
                <w:bCs/>
                <w:caps w:val="0"/>
                <w:color w:val="000000" w:themeColor="text1"/>
                <w:kern w:val="21"/>
                <w:sz w:val="24"/>
                <w:highlight w:val="none"/>
                <w14:textFill>
                  <w14:solidFill>
                    <w14:schemeClr w14:val="tx1"/>
                  </w14:solidFill>
                </w14:textFill>
              </w:rPr>
              <w:t>（20</w:t>
            </w:r>
            <w:r>
              <w:rPr>
                <w:rFonts w:hint="eastAsia" w:ascii="Times New Roman" w:hAnsi="Times New Roman" w:eastAsia="宋体"/>
                <w:bCs/>
                <w:caps w:val="0"/>
                <w:color w:val="000000" w:themeColor="text1"/>
                <w:kern w:val="21"/>
                <w:sz w:val="24"/>
                <w:highlight w:val="none"/>
                <w:lang w:val="en-US" w:eastAsia="zh-CN"/>
                <w14:textFill>
                  <w14:solidFill>
                    <w14:schemeClr w14:val="tx1"/>
                  </w14:solidFill>
                </w14:textFill>
              </w:rPr>
              <w:t>24</w:t>
            </w:r>
            <w:r>
              <w:rPr>
                <w:rFonts w:hint="eastAsia" w:ascii="Times New Roman" w:hAnsi="Times New Roman" w:eastAsia="宋体"/>
                <w:bCs/>
                <w:caps w:val="0"/>
                <w:color w:val="000000" w:themeColor="text1"/>
                <w:kern w:val="21"/>
                <w:sz w:val="24"/>
                <w:highlight w:val="none"/>
                <w14:textFill>
                  <w14:solidFill>
                    <w14:schemeClr w14:val="tx1"/>
                  </w14:solidFill>
                </w14:textFill>
              </w:rPr>
              <w:t>.</w:t>
            </w:r>
            <w:r>
              <w:rPr>
                <w:rFonts w:hint="eastAsia" w:ascii="Times New Roman" w:hAnsi="Times New Roman" w:eastAsia="宋体"/>
                <w:bCs/>
                <w:caps w:val="0"/>
                <w:color w:val="000000" w:themeColor="text1"/>
                <w:kern w:val="21"/>
                <w:sz w:val="24"/>
                <w:highlight w:val="none"/>
                <w:lang w:val="en-US" w:eastAsia="zh-CN"/>
                <w14:textFill>
                  <w14:solidFill>
                    <w14:schemeClr w14:val="tx1"/>
                  </w14:solidFill>
                </w14:textFill>
              </w:rPr>
              <w:t>12</w:t>
            </w:r>
            <w:r>
              <w:rPr>
                <w:rFonts w:hint="eastAsia" w:ascii="Times New Roman" w:hAnsi="Times New Roman" w:eastAsia="宋体"/>
                <w:bCs/>
                <w:caps w:val="0"/>
                <w:color w:val="000000" w:themeColor="text1"/>
                <w:kern w:val="21"/>
                <w:sz w:val="24"/>
                <w:highlight w:val="none"/>
                <w14:textFill>
                  <w14:solidFill>
                    <w14:schemeClr w14:val="tx1"/>
                  </w14:solidFill>
                </w14:textFill>
              </w:rPr>
              <w:t>.</w:t>
            </w:r>
            <w:r>
              <w:rPr>
                <w:rFonts w:hint="eastAsia" w:ascii="Times New Roman" w:hAnsi="Times New Roman" w:eastAsia="宋体"/>
                <w:bCs/>
                <w:caps w:val="0"/>
                <w:color w:val="000000" w:themeColor="text1"/>
                <w:kern w:val="21"/>
                <w:sz w:val="24"/>
                <w:highlight w:val="none"/>
                <w:lang w:val="en-US" w:eastAsia="zh-CN"/>
                <w14:textFill>
                  <w14:solidFill>
                    <w14:schemeClr w14:val="tx1"/>
                  </w14:solidFill>
                </w14:textFill>
              </w:rPr>
              <w:t>03</w:t>
            </w:r>
            <w:r>
              <w:rPr>
                <w:rFonts w:hint="eastAsia" w:ascii="Times New Roman" w:hAnsi="Times New Roman" w:eastAsia="宋体"/>
                <w:bCs/>
                <w:caps w:val="0"/>
                <w:color w:val="000000" w:themeColor="text1"/>
                <w:kern w:val="21"/>
                <w:sz w:val="24"/>
                <w:highlight w:val="none"/>
                <w14:textFill>
                  <w14:solidFill>
                    <w14:schemeClr w14:val="tx1"/>
                  </w14:solidFill>
                </w14:textFill>
              </w:rPr>
              <w:t>-202</w:t>
            </w:r>
            <w:r>
              <w:rPr>
                <w:rFonts w:hint="eastAsia" w:ascii="Times New Roman" w:hAnsi="Times New Roman" w:eastAsia="宋体"/>
                <w:bCs/>
                <w:caps w:val="0"/>
                <w:color w:val="000000" w:themeColor="text1"/>
                <w:kern w:val="21"/>
                <w:sz w:val="24"/>
                <w:highlight w:val="none"/>
                <w:lang w:val="en-US" w:eastAsia="zh-CN"/>
                <w14:textFill>
                  <w14:solidFill>
                    <w14:schemeClr w14:val="tx1"/>
                  </w14:solidFill>
                </w14:textFill>
              </w:rPr>
              <w:t>4</w:t>
            </w:r>
            <w:r>
              <w:rPr>
                <w:rFonts w:hint="eastAsia" w:ascii="Times New Roman" w:hAnsi="Times New Roman" w:eastAsia="宋体"/>
                <w:bCs/>
                <w:caps w:val="0"/>
                <w:color w:val="000000" w:themeColor="text1"/>
                <w:kern w:val="21"/>
                <w:sz w:val="24"/>
                <w:highlight w:val="none"/>
                <w14:textFill>
                  <w14:solidFill>
                    <w14:schemeClr w14:val="tx1"/>
                  </w14:solidFill>
                </w14:textFill>
              </w:rPr>
              <w:t>.</w:t>
            </w:r>
            <w:r>
              <w:rPr>
                <w:rFonts w:hint="eastAsia" w:ascii="Times New Roman" w:hAnsi="Times New Roman" w:eastAsia="宋体"/>
                <w:bCs/>
                <w:caps w:val="0"/>
                <w:color w:val="000000" w:themeColor="text1"/>
                <w:kern w:val="21"/>
                <w:sz w:val="24"/>
                <w:highlight w:val="none"/>
                <w:lang w:val="en-US" w:eastAsia="zh-CN"/>
                <w14:textFill>
                  <w14:solidFill>
                    <w14:schemeClr w14:val="tx1"/>
                  </w14:solidFill>
                </w14:textFill>
              </w:rPr>
              <w:t>12.05</w:t>
            </w:r>
            <w:r>
              <w:rPr>
                <w:rFonts w:hint="eastAsia" w:ascii="Times New Roman" w:hAnsi="Times New Roman" w:eastAsia="宋体"/>
                <w:bCs/>
                <w:caps w:val="0"/>
                <w:color w:val="000000" w:themeColor="text1"/>
                <w:kern w:val="21"/>
                <w:sz w:val="24"/>
                <w:highlight w:val="none"/>
                <w14:textFill>
                  <w14:solidFill>
                    <w14:schemeClr w14:val="tx1"/>
                  </w14:solidFill>
                </w14:textFill>
              </w:rPr>
              <w:t>），</w:t>
            </w:r>
            <w:r>
              <w:rPr>
                <w:rFonts w:hint="eastAsia" w:ascii="Times New Roman" w:hAnsi="Times New Roman" w:eastAsia="宋体"/>
                <w:bCs/>
                <w:caps w:val="0"/>
                <w:color w:val="000000" w:themeColor="text1"/>
                <w:kern w:val="21"/>
                <w:sz w:val="24"/>
                <w:highlight w:val="none"/>
                <w:lang w:val="en-US" w:eastAsia="zh-CN"/>
                <w14:textFill>
                  <w14:solidFill>
                    <w14:schemeClr w14:val="tx1"/>
                  </w14:solidFill>
                </w14:textFill>
              </w:rPr>
              <w:t>每天监测日均值</w:t>
            </w:r>
            <w:r>
              <w:rPr>
                <w:rFonts w:hint="eastAsia" w:ascii="Times New Roman" w:hAnsi="Times New Roman" w:eastAsia="宋体"/>
                <w:bCs/>
                <w:caps w:val="0"/>
                <w:color w:val="000000" w:themeColor="text1"/>
                <w:kern w:val="21"/>
                <w:sz w:val="24"/>
                <w:highlight w:val="none"/>
                <w14:textFill>
                  <w14:solidFill>
                    <w14:schemeClr w14:val="tx1"/>
                  </w14:solidFill>
                </w14:textFill>
              </w:rPr>
              <w:t>。</w:t>
            </w:r>
          </w:p>
          <w:p w14:paraId="66B0538D">
            <w:pPr>
              <w:pageBreakBefore w:val="0"/>
              <w:kinsoku/>
              <w:wordWrap/>
              <w:bidi w:val="0"/>
              <w:adjustRightInd/>
              <w:snapToGrid/>
              <w:spacing w:line="360" w:lineRule="auto"/>
              <w:ind w:firstLine="480" w:firstLineChars="200"/>
              <w:outlineLvl w:val="9"/>
              <w:rPr>
                <w:rFonts w:ascii="Times New Roman" w:hAnsi="Times New Roman" w:eastAsia="宋体"/>
                <w:bCs/>
                <w:caps w:val="0"/>
                <w:color w:val="000000" w:themeColor="text1"/>
                <w:kern w:val="21"/>
                <w:sz w:val="24"/>
                <w:highlight w:val="none"/>
                <w14:textFill>
                  <w14:solidFill>
                    <w14:schemeClr w14:val="tx1"/>
                  </w14:solidFill>
                </w14:textFill>
              </w:rPr>
            </w:pPr>
            <w:r>
              <w:rPr>
                <w:rFonts w:hint="eastAsia" w:ascii="Times New Roman" w:hAnsi="Times New Roman" w:eastAsia="宋体"/>
                <w:bCs/>
                <w:caps w:val="0"/>
                <w:color w:val="000000" w:themeColor="text1"/>
                <w:kern w:val="21"/>
                <w:sz w:val="24"/>
                <w:highlight w:val="none"/>
                <w14:textFill>
                  <w14:solidFill>
                    <w14:schemeClr w14:val="tx1"/>
                  </w14:solidFill>
                </w14:textFill>
              </w:rPr>
              <w:t xml:space="preserve">④ </w:t>
            </w:r>
            <w:r>
              <w:rPr>
                <w:rFonts w:ascii="Times New Roman" w:hAnsi="Times New Roman" w:eastAsia="宋体"/>
                <w:bCs/>
                <w:caps w:val="0"/>
                <w:color w:val="000000" w:themeColor="text1"/>
                <w:kern w:val="21"/>
                <w:sz w:val="24"/>
                <w:highlight w:val="none"/>
                <w14:textFill>
                  <w14:solidFill>
                    <w14:schemeClr w14:val="tx1"/>
                  </w14:solidFill>
                </w14:textFill>
              </w:rPr>
              <w:t>采样及分析方法：各监测项目的采样方法按国家环保总局颁布的《环境空气监测技术规范》规定执行；分析方法按《空气和废气监测分析方法》和</w:t>
            </w:r>
            <w:r>
              <w:rPr>
                <w:rFonts w:hint="eastAsia" w:ascii="Times New Roman" w:hAnsi="Times New Roman" w:eastAsia="宋体"/>
                <w:bCs/>
                <w:caps w:val="0"/>
                <w:color w:val="000000" w:themeColor="text1"/>
                <w:sz w:val="24"/>
                <w:highlight w:val="none"/>
                <w14:textFill>
                  <w14:solidFill>
                    <w14:schemeClr w14:val="tx1"/>
                  </w14:solidFill>
                </w14:textFill>
              </w:rPr>
              <w:t>《环境空气质量标准》（GB3095-2012）及其修改单</w:t>
            </w:r>
            <w:r>
              <w:rPr>
                <w:rFonts w:ascii="Times New Roman" w:hAnsi="Times New Roman" w:eastAsia="宋体"/>
                <w:bCs/>
                <w:caps w:val="0"/>
                <w:color w:val="000000" w:themeColor="text1"/>
                <w:kern w:val="21"/>
                <w:sz w:val="24"/>
                <w:highlight w:val="none"/>
                <w14:textFill>
                  <w14:solidFill>
                    <w14:schemeClr w14:val="tx1"/>
                  </w14:solidFill>
                </w14:textFill>
              </w:rPr>
              <w:t>引用标准的有关规定执行。</w:t>
            </w:r>
          </w:p>
          <w:p w14:paraId="06FA6C35">
            <w:pPr>
              <w:pageBreakBefore w:val="0"/>
              <w:kinsoku/>
              <w:wordWrap/>
              <w:bidi w:val="0"/>
              <w:adjustRightInd/>
              <w:snapToGrid/>
              <w:spacing w:line="360" w:lineRule="auto"/>
              <w:ind w:firstLine="480" w:firstLineChars="200"/>
              <w:outlineLvl w:val="9"/>
              <w:rPr>
                <w:rFonts w:hint="eastAsia" w:ascii="Times New Roman" w:hAnsi="Times New Roman" w:eastAsia="宋体"/>
                <w:bCs/>
                <w:caps w:val="0"/>
                <w:color w:val="000000" w:themeColor="text1"/>
                <w:kern w:val="21"/>
                <w:sz w:val="24"/>
                <w:highlight w:val="none"/>
                <w14:textFill>
                  <w14:solidFill>
                    <w14:schemeClr w14:val="tx1"/>
                  </w14:solidFill>
                </w14:textFill>
              </w:rPr>
            </w:pPr>
            <w:r>
              <w:rPr>
                <w:rFonts w:hint="eastAsia" w:ascii="Times New Roman" w:hAnsi="Times New Roman" w:eastAsia="宋体"/>
                <w:bCs/>
                <w:caps w:val="0"/>
                <w:color w:val="000000" w:themeColor="text1"/>
                <w:kern w:val="21"/>
                <w:sz w:val="24"/>
                <w:highlight w:val="none"/>
                <w14:textFill>
                  <w14:solidFill>
                    <w14:schemeClr w14:val="tx1"/>
                  </w14:solidFill>
                </w14:textFill>
              </w:rPr>
              <w:t xml:space="preserve">⑤ </w:t>
            </w:r>
            <w:r>
              <w:rPr>
                <w:rFonts w:ascii="Times New Roman" w:hAnsi="Times New Roman" w:eastAsia="宋体"/>
                <w:bCs/>
                <w:caps w:val="0"/>
                <w:color w:val="000000" w:themeColor="text1"/>
                <w:kern w:val="21"/>
                <w:sz w:val="24"/>
                <w:highlight w:val="none"/>
                <w14:textFill>
                  <w14:solidFill>
                    <w14:schemeClr w14:val="tx1"/>
                  </w14:solidFill>
                </w14:textFill>
              </w:rPr>
              <w:t>评价标准：</w:t>
            </w:r>
            <w:r>
              <w:rPr>
                <w:rFonts w:hint="eastAsia" w:ascii="Times New Roman" w:hAnsi="Times New Roman" w:eastAsia="宋体"/>
                <w:bCs/>
                <w:caps w:val="0"/>
                <w:color w:val="000000" w:themeColor="text1"/>
                <w:sz w:val="24"/>
                <w:highlight w:val="none"/>
                <w14:textFill>
                  <w14:solidFill>
                    <w14:schemeClr w14:val="tx1"/>
                  </w14:solidFill>
                </w14:textFill>
              </w:rPr>
              <w:t>TSP执行《环境空气质量标准》（GB3095-2012）及其修改单表2中24小时平均二级标准</w:t>
            </w:r>
            <w:r>
              <w:rPr>
                <w:rFonts w:hint="eastAsia" w:ascii="Times New Roman" w:hAnsi="Times New Roman" w:eastAsia="宋体"/>
                <w:bCs/>
                <w:caps w:val="0"/>
                <w:color w:val="000000" w:themeColor="text1"/>
                <w:kern w:val="21"/>
                <w:sz w:val="24"/>
                <w:highlight w:val="none"/>
                <w14:textFill>
                  <w14:solidFill>
                    <w14:schemeClr w14:val="tx1"/>
                  </w14:solidFill>
                </w14:textFill>
              </w:rPr>
              <w:t>。</w:t>
            </w:r>
          </w:p>
          <w:p w14:paraId="4420DA89">
            <w:pPr>
              <w:pageBreakBefore w:val="0"/>
              <w:kinsoku/>
              <w:wordWrap/>
              <w:bidi w:val="0"/>
              <w:adjustRightInd/>
              <w:snapToGrid/>
              <w:spacing w:line="360" w:lineRule="auto"/>
              <w:ind w:firstLine="480" w:firstLineChars="200"/>
              <w:outlineLvl w:val="9"/>
              <w:rPr>
                <w:rFonts w:ascii="Times New Roman" w:hAnsi="Times New Roman" w:eastAsia="宋体"/>
                <w:bCs/>
                <w:caps w:val="0"/>
                <w:color w:val="000000" w:themeColor="text1"/>
                <w:kern w:val="21"/>
                <w:sz w:val="24"/>
                <w:highlight w:val="none"/>
                <w14:textFill>
                  <w14:solidFill>
                    <w14:schemeClr w14:val="tx1"/>
                  </w14:solidFill>
                </w14:textFill>
              </w:rPr>
            </w:pPr>
            <w:r>
              <w:rPr>
                <w:rFonts w:hint="eastAsia" w:ascii="Times New Roman" w:hAnsi="Times New Roman" w:eastAsia="宋体"/>
                <w:bCs/>
                <w:caps w:val="0"/>
                <w:color w:val="000000" w:themeColor="text1"/>
                <w:kern w:val="21"/>
                <w:sz w:val="24"/>
                <w:highlight w:val="none"/>
                <w14:textFill>
                  <w14:solidFill>
                    <w14:schemeClr w14:val="tx1"/>
                  </w14:solidFill>
                </w14:textFill>
              </w:rPr>
              <w:t xml:space="preserve">⑥ </w:t>
            </w:r>
            <w:r>
              <w:rPr>
                <w:rFonts w:ascii="Times New Roman" w:hAnsi="Times New Roman" w:eastAsia="宋体"/>
                <w:bCs/>
                <w:caps w:val="0"/>
                <w:color w:val="000000" w:themeColor="text1"/>
                <w:kern w:val="21"/>
                <w:sz w:val="24"/>
                <w:highlight w:val="none"/>
                <w14:textFill>
                  <w14:solidFill>
                    <w14:schemeClr w14:val="tx1"/>
                  </w14:solidFill>
                </w14:textFill>
              </w:rPr>
              <w:t>监测结果</w:t>
            </w:r>
          </w:p>
          <w:p w14:paraId="3986F065">
            <w:pPr>
              <w:pageBreakBefore w:val="0"/>
              <w:kinsoku/>
              <w:wordWrap/>
              <w:bidi w:val="0"/>
              <w:adjustRightInd/>
              <w:snapToGrid/>
              <w:spacing w:line="360" w:lineRule="auto"/>
              <w:ind w:firstLine="480" w:firstLineChars="200"/>
              <w:outlineLvl w:val="9"/>
              <w:rPr>
                <w:rFonts w:ascii="Times New Roman" w:hAnsi="Times New Roman" w:eastAsia="宋体"/>
                <w:bCs/>
                <w:caps w:val="0"/>
                <w:color w:val="000000" w:themeColor="text1"/>
                <w:kern w:val="21"/>
                <w:sz w:val="24"/>
                <w:highlight w:val="none"/>
                <w14:textFill>
                  <w14:solidFill>
                    <w14:schemeClr w14:val="tx1"/>
                  </w14:solidFill>
                </w14:textFill>
              </w:rPr>
            </w:pPr>
            <w:r>
              <w:rPr>
                <w:rFonts w:hint="eastAsia" w:ascii="Times New Roman" w:hAnsi="Times New Roman" w:eastAsia="宋体"/>
                <w:bCs/>
                <w:caps w:val="0"/>
                <w:color w:val="000000" w:themeColor="text1"/>
                <w:kern w:val="21"/>
                <w:sz w:val="24"/>
                <w:highlight w:val="none"/>
                <w14:textFill>
                  <w14:solidFill>
                    <w14:schemeClr w14:val="tx1"/>
                  </w14:solidFill>
                </w14:textFill>
              </w:rPr>
              <w:t>TSP</w:t>
            </w:r>
            <w:r>
              <w:rPr>
                <w:rFonts w:ascii="Times New Roman" w:hAnsi="Times New Roman" w:eastAsia="宋体"/>
                <w:bCs/>
                <w:caps w:val="0"/>
                <w:color w:val="000000" w:themeColor="text1"/>
                <w:kern w:val="21"/>
                <w:sz w:val="24"/>
                <w:highlight w:val="none"/>
                <w14:textFill>
                  <w14:solidFill>
                    <w14:schemeClr w14:val="tx1"/>
                  </w14:solidFill>
                </w14:textFill>
              </w:rPr>
              <w:t>监测数据统计结果见表3-</w:t>
            </w:r>
            <w:r>
              <w:rPr>
                <w:rFonts w:hint="eastAsia"/>
                <w:bCs/>
                <w:caps w:val="0"/>
                <w:color w:val="000000" w:themeColor="text1"/>
                <w:kern w:val="21"/>
                <w:sz w:val="24"/>
                <w:highlight w:val="none"/>
                <w:lang w:val="en-US" w:eastAsia="zh-CN"/>
                <w14:textFill>
                  <w14:solidFill>
                    <w14:schemeClr w14:val="tx1"/>
                  </w14:solidFill>
                </w14:textFill>
              </w:rPr>
              <w:t>6</w:t>
            </w:r>
            <w:r>
              <w:rPr>
                <w:rFonts w:ascii="Times New Roman" w:hAnsi="Times New Roman" w:eastAsia="宋体"/>
                <w:bCs/>
                <w:caps w:val="0"/>
                <w:color w:val="000000" w:themeColor="text1"/>
                <w:kern w:val="21"/>
                <w:sz w:val="24"/>
                <w:highlight w:val="none"/>
                <w14:textFill>
                  <w14:solidFill>
                    <w14:schemeClr w14:val="tx1"/>
                  </w14:solidFill>
                </w14:textFill>
              </w:rPr>
              <w:t>。</w:t>
            </w:r>
          </w:p>
          <w:p w14:paraId="2E0C3470">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表3-</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6</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监测结果一览表</w:t>
            </w:r>
          </w:p>
          <w:tbl>
            <w:tblPr>
              <w:tblStyle w:val="32"/>
              <w:tblW w:w="4999"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2839"/>
              <w:gridCol w:w="2020"/>
              <w:gridCol w:w="1796"/>
            </w:tblGrid>
            <w:tr w14:paraId="6533370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3" w:type="pct"/>
                  <w:vMerge w:val="restart"/>
                  <w:tcBorders>
                    <w:tl2br w:val="nil"/>
                    <w:tr2bl w:val="nil"/>
                  </w:tcBorders>
                  <w:noWrap w:val="0"/>
                  <w:vAlign w:val="center"/>
                </w:tcPr>
                <w:p w14:paraId="1F8CA265">
                  <w:pPr>
                    <w:pageBreakBefore w:val="0"/>
                    <w:kinsoku/>
                    <w:wordWrap/>
                    <w:bidi w:val="0"/>
                    <w:adjustRightInd/>
                    <w:snapToGrid/>
                    <w:ind w:left="-105" w:leftChars="-50" w:right="-105" w:rightChars="-50"/>
                    <w:jc w:val="center"/>
                    <w:outlineLvl w:val="9"/>
                    <w:rPr>
                      <w:rFonts w:ascii="Times New Roman" w:hAnsi="Times New Roman" w:eastAsia="宋体"/>
                      <w:b/>
                      <w:bCs/>
                      <w:caps w:val="0"/>
                      <w:color w:val="000000" w:themeColor="text1"/>
                      <w:sz w:val="21"/>
                      <w:szCs w:val="21"/>
                      <w:highlight w:val="none"/>
                      <w14:textFill>
                        <w14:solidFill>
                          <w14:schemeClr w14:val="tx1"/>
                        </w14:solidFill>
                      </w14:textFill>
                    </w:rPr>
                  </w:pPr>
                  <w:r>
                    <w:rPr>
                      <w:rFonts w:ascii="Times New Roman" w:hAnsi="Times New Roman" w:eastAsia="宋体"/>
                      <w:b/>
                      <w:bCs/>
                      <w:caps w:val="0"/>
                      <w:color w:val="000000" w:themeColor="text1"/>
                      <w:sz w:val="21"/>
                      <w:szCs w:val="21"/>
                      <w:highlight w:val="none"/>
                      <w14:textFill>
                        <w14:solidFill>
                          <w14:schemeClr w14:val="tx1"/>
                        </w14:solidFill>
                      </w14:textFill>
                    </w:rPr>
                    <w:t>采样点位</w:t>
                  </w:r>
                </w:p>
              </w:tc>
              <w:tc>
                <w:tcPr>
                  <w:tcW w:w="1807" w:type="pct"/>
                  <w:vMerge w:val="restart"/>
                  <w:tcBorders>
                    <w:tl2br w:val="nil"/>
                    <w:tr2bl w:val="nil"/>
                  </w:tcBorders>
                  <w:noWrap w:val="0"/>
                  <w:vAlign w:val="center"/>
                </w:tcPr>
                <w:p w14:paraId="295F6E4A">
                  <w:pPr>
                    <w:pageBreakBefore w:val="0"/>
                    <w:kinsoku/>
                    <w:wordWrap/>
                    <w:bidi w:val="0"/>
                    <w:adjustRightInd/>
                    <w:snapToGrid/>
                    <w:ind w:left="-105" w:leftChars="-50" w:right="-105" w:rightChars="-50"/>
                    <w:jc w:val="center"/>
                    <w:outlineLvl w:val="9"/>
                    <w:rPr>
                      <w:rFonts w:hint="eastAsia" w:ascii="Times New Roman" w:hAnsi="Times New Roman" w:eastAsia="宋体"/>
                      <w:b/>
                      <w:bCs/>
                      <w:caps w:val="0"/>
                      <w:color w:val="000000" w:themeColor="text1"/>
                      <w:sz w:val="21"/>
                      <w:szCs w:val="21"/>
                      <w:highlight w:val="none"/>
                      <w14:textFill>
                        <w14:solidFill>
                          <w14:schemeClr w14:val="tx1"/>
                        </w14:solidFill>
                      </w14:textFill>
                    </w:rPr>
                  </w:pPr>
                  <w:r>
                    <w:rPr>
                      <w:rFonts w:hint="eastAsia" w:ascii="Times New Roman" w:hAnsi="Times New Roman" w:eastAsia="宋体"/>
                      <w:b/>
                      <w:bCs/>
                      <w:caps w:val="0"/>
                      <w:color w:val="000000" w:themeColor="text1"/>
                      <w:sz w:val="21"/>
                      <w:szCs w:val="21"/>
                      <w:highlight w:val="none"/>
                      <w14:textFill>
                        <w14:solidFill>
                          <w14:schemeClr w14:val="tx1"/>
                        </w14:solidFill>
                      </w14:textFill>
                    </w:rPr>
                    <w:t>采样日期</w:t>
                  </w:r>
                </w:p>
              </w:tc>
              <w:tc>
                <w:tcPr>
                  <w:tcW w:w="2429" w:type="pct"/>
                  <w:gridSpan w:val="2"/>
                  <w:tcBorders>
                    <w:tl2br w:val="nil"/>
                    <w:tr2bl w:val="nil"/>
                  </w:tcBorders>
                  <w:noWrap w:val="0"/>
                  <w:vAlign w:val="center"/>
                </w:tcPr>
                <w:p w14:paraId="6890F429">
                  <w:pPr>
                    <w:pageBreakBefore w:val="0"/>
                    <w:kinsoku/>
                    <w:wordWrap/>
                    <w:autoSpaceDE w:val="0"/>
                    <w:autoSpaceDN w:val="0"/>
                    <w:bidi w:val="0"/>
                    <w:adjustRightInd/>
                    <w:snapToGrid/>
                    <w:ind w:left="-105" w:leftChars="-50" w:right="-105" w:rightChars="-50"/>
                    <w:jc w:val="center"/>
                    <w:outlineLvl w:val="9"/>
                    <w:rPr>
                      <w:rFonts w:ascii="Times New Roman" w:hAnsi="Times New Roman" w:eastAsia="宋体"/>
                      <w:b/>
                      <w:bCs/>
                      <w:caps w:val="0"/>
                      <w:color w:val="000000" w:themeColor="text1"/>
                      <w:sz w:val="21"/>
                      <w:szCs w:val="21"/>
                      <w:highlight w:val="none"/>
                      <w14:textFill>
                        <w14:solidFill>
                          <w14:schemeClr w14:val="tx1"/>
                        </w14:solidFill>
                      </w14:textFill>
                    </w:rPr>
                  </w:pPr>
                  <w:r>
                    <w:rPr>
                      <w:rFonts w:hint="eastAsia" w:ascii="Times New Roman" w:hAnsi="Times New Roman" w:eastAsia="宋体"/>
                      <w:b/>
                      <w:bCs/>
                      <w:caps w:val="0"/>
                      <w:color w:val="000000" w:themeColor="text1"/>
                      <w:sz w:val="21"/>
                      <w:szCs w:val="21"/>
                      <w:highlight w:val="none"/>
                      <w14:textFill>
                        <w14:solidFill>
                          <w14:schemeClr w14:val="tx1"/>
                        </w14:solidFill>
                      </w14:textFill>
                    </w:rPr>
                    <w:t>TSP</w:t>
                  </w:r>
                </w:p>
              </w:tc>
            </w:tr>
            <w:tr w14:paraId="5A4E901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3" w:type="pct"/>
                  <w:vMerge w:val="continue"/>
                  <w:tcBorders>
                    <w:tl2br w:val="nil"/>
                    <w:tr2bl w:val="nil"/>
                  </w:tcBorders>
                  <w:noWrap w:val="0"/>
                  <w:vAlign w:val="center"/>
                </w:tcPr>
                <w:p w14:paraId="6B83B4F5">
                  <w:pPr>
                    <w:pageBreakBefore w:val="0"/>
                    <w:kinsoku/>
                    <w:wordWrap/>
                    <w:bidi w:val="0"/>
                    <w:adjustRightInd/>
                    <w:snapToGrid/>
                    <w:ind w:left="-105" w:leftChars="-50" w:right="-105" w:rightChars="-50"/>
                    <w:jc w:val="center"/>
                    <w:outlineLvl w:val="9"/>
                    <w:rPr>
                      <w:rFonts w:ascii="Times New Roman" w:hAnsi="Times New Roman" w:eastAsia="宋体"/>
                      <w:b/>
                      <w:bCs/>
                      <w:caps w:val="0"/>
                      <w:color w:val="000000" w:themeColor="text1"/>
                      <w:sz w:val="21"/>
                      <w:szCs w:val="21"/>
                      <w:highlight w:val="none"/>
                      <w14:textFill>
                        <w14:solidFill>
                          <w14:schemeClr w14:val="tx1"/>
                        </w14:solidFill>
                      </w14:textFill>
                    </w:rPr>
                  </w:pPr>
                </w:p>
              </w:tc>
              <w:tc>
                <w:tcPr>
                  <w:tcW w:w="1807" w:type="pct"/>
                  <w:vMerge w:val="continue"/>
                  <w:tcBorders>
                    <w:tl2br w:val="nil"/>
                    <w:tr2bl w:val="nil"/>
                  </w:tcBorders>
                  <w:noWrap w:val="0"/>
                  <w:vAlign w:val="center"/>
                </w:tcPr>
                <w:p w14:paraId="4B6E3734">
                  <w:pPr>
                    <w:pageBreakBefore w:val="0"/>
                    <w:kinsoku/>
                    <w:wordWrap/>
                    <w:bidi w:val="0"/>
                    <w:adjustRightInd/>
                    <w:snapToGrid/>
                    <w:ind w:left="-105" w:leftChars="-50" w:right="-105" w:rightChars="-50"/>
                    <w:jc w:val="center"/>
                    <w:outlineLvl w:val="9"/>
                    <w:rPr>
                      <w:rFonts w:hint="eastAsia" w:ascii="Times New Roman" w:hAnsi="Times New Roman" w:eastAsia="宋体"/>
                      <w:b/>
                      <w:bCs/>
                      <w:caps w:val="0"/>
                      <w:color w:val="000000" w:themeColor="text1"/>
                      <w:sz w:val="21"/>
                      <w:szCs w:val="21"/>
                      <w:highlight w:val="none"/>
                      <w14:textFill>
                        <w14:solidFill>
                          <w14:schemeClr w14:val="tx1"/>
                        </w14:solidFill>
                      </w14:textFill>
                    </w:rPr>
                  </w:pPr>
                </w:p>
              </w:tc>
              <w:tc>
                <w:tcPr>
                  <w:tcW w:w="1286" w:type="pct"/>
                  <w:tcBorders>
                    <w:tl2br w:val="nil"/>
                    <w:tr2bl w:val="nil"/>
                  </w:tcBorders>
                  <w:noWrap w:val="0"/>
                  <w:vAlign w:val="center"/>
                </w:tcPr>
                <w:p w14:paraId="09992DCE">
                  <w:pPr>
                    <w:pageBreakBefore w:val="0"/>
                    <w:kinsoku/>
                    <w:wordWrap/>
                    <w:autoSpaceDE w:val="0"/>
                    <w:autoSpaceDN w:val="0"/>
                    <w:bidi w:val="0"/>
                    <w:adjustRightInd/>
                    <w:snapToGrid/>
                    <w:ind w:left="-105" w:leftChars="-50" w:right="-105" w:rightChars="-50"/>
                    <w:jc w:val="center"/>
                    <w:outlineLvl w:val="9"/>
                    <w:rPr>
                      <w:rFonts w:ascii="Times New Roman" w:hAnsi="Times New Roman" w:eastAsia="宋体"/>
                      <w:b/>
                      <w:bCs/>
                      <w:caps w:val="0"/>
                      <w:color w:val="000000" w:themeColor="text1"/>
                      <w:sz w:val="21"/>
                      <w:szCs w:val="21"/>
                      <w:highlight w:val="none"/>
                      <w14:textFill>
                        <w14:solidFill>
                          <w14:schemeClr w14:val="tx1"/>
                        </w14:solidFill>
                      </w14:textFill>
                    </w:rPr>
                  </w:pPr>
                  <w:r>
                    <w:rPr>
                      <w:rFonts w:hint="eastAsia" w:ascii="Times New Roman" w:hAnsi="Times New Roman" w:eastAsia="宋体"/>
                      <w:b/>
                      <w:bCs/>
                      <w:caps w:val="0"/>
                      <w:color w:val="000000" w:themeColor="text1"/>
                      <w:sz w:val="21"/>
                      <w:szCs w:val="21"/>
                      <w:highlight w:val="none"/>
                      <w14:textFill>
                        <w14:solidFill>
                          <w14:schemeClr w14:val="tx1"/>
                        </w14:solidFill>
                      </w14:textFill>
                    </w:rPr>
                    <w:t>结果（m</w:t>
                  </w:r>
                  <w:r>
                    <w:rPr>
                      <w:rFonts w:ascii="Times New Roman" w:hAnsi="Times New Roman" w:eastAsia="宋体"/>
                      <w:b/>
                      <w:bCs/>
                      <w:caps w:val="0"/>
                      <w:color w:val="000000" w:themeColor="text1"/>
                      <w:sz w:val="21"/>
                      <w:szCs w:val="21"/>
                      <w:highlight w:val="none"/>
                      <w14:textFill>
                        <w14:solidFill>
                          <w14:schemeClr w14:val="tx1"/>
                        </w14:solidFill>
                      </w14:textFill>
                    </w:rPr>
                    <w:t>g/m</w:t>
                  </w:r>
                  <w:r>
                    <w:rPr>
                      <w:rFonts w:ascii="Times New Roman" w:hAnsi="Times New Roman" w:eastAsia="宋体"/>
                      <w:b/>
                      <w:bCs/>
                      <w:caps w:val="0"/>
                      <w:color w:val="000000" w:themeColor="text1"/>
                      <w:sz w:val="21"/>
                      <w:szCs w:val="21"/>
                      <w:highlight w:val="none"/>
                      <w:vertAlign w:val="superscript"/>
                      <w14:textFill>
                        <w14:solidFill>
                          <w14:schemeClr w14:val="tx1"/>
                        </w14:solidFill>
                      </w14:textFill>
                    </w:rPr>
                    <w:t>3</w:t>
                  </w:r>
                  <w:r>
                    <w:rPr>
                      <w:rFonts w:hint="eastAsia" w:ascii="Times New Roman" w:hAnsi="Times New Roman" w:eastAsia="宋体"/>
                      <w:b/>
                      <w:bCs/>
                      <w:caps w:val="0"/>
                      <w:color w:val="000000" w:themeColor="text1"/>
                      <w:sz w:val="21"/>
                      <w:szCs w:val="21"/>
                      <w:highlight w:val="none"/>
                      <w14:textFill>
                        <w14:solidFill>
                          <w14:schemeClr w14:val="tx1"/>
                        </w14:solidFill>
                      </w14:textFill>
                    </w:rPr>
                    <w:t>）</w:t>
                  </w:r>
                </w:p>
              </w:tc>
              <w:tc>
                <w:tcPr>
                  <w:tcW w:w="1142" w:type="pct"/>
                  <w:tcBorders>
                    <w:tl2br w:val="nil"/>
                    <w:tr2bl w:val="nil"/>
                  </w:tcBorders>
                  <w:noWrap w:val="0"/>
                  <w:vAlign w:val="center"/>
                </w:tcPr>
                <w:p w14:paraId="22A710C5">
                  <w:pPr>
                    <w:pageBreakBefore w:val="0"/>
                    <w:kinsoku/>
                    <w:wordWrap/>
                    <w:autoSpaceDE w:val="0"/>
                    <w:autoSpaceDN w:val="0"/>
                    <w:bidi w:val="0"/>
                    <w:adjustRightInd/>
                    <w:snapToGrid/>
                    <w:ind w:left="-105" w:leftChars="-50" w:right="-105" w:rightChars="-50"/>
                    <w:jc w:val="center"/>
                    <w:outlineLvl w:val="9"/>
                    <w:rPr>
                      <w:rFonts w:ascii="Times New Roman" w:hAnsi="Times New Roman" w:eastAsia="宋体"/>
                      <w:b/>
                      <w:bCs/>
                      <w:caps w:val="0"/>
                      <w:color w:val="000000" w:themeColor="text1"/>
                      <w:sz w:val="21"/>
                      <w:szCs w:val="21"/>
                      <w:highlight w:val="none"/>
                      <w14:textFill>
                        <w14:solidFill>
                          <w14:schemeClr w14:val="tx1"/>
                        </w14:solidFill>
                      </w14:textFill>
                    </w:rPr>
                  </w:pPr>
                  <w:r>
                    <w:rPr>
                      <w:rFonts w:hint="eastAsia" w:ascii="Times New Roman" w:hAnsi="Times New Roman" w:eastAsia="宋体"/>
                      <w:b/>
                      <w:bCs/>
                      <w:caps w:val="0"/>
                      <w:color w:val="000000" w:themeColor="text1"/>
                      <w:sz w:val="21"/>
                      <w:szCs w:val="21"/>
                      <w:highlight w:val="none"/>
                      <w14:textFill>
                        <w14:solidFill>
                          <w14:schemeClr w14:val="tx1"/>
                        </w14:solidFill>
                      </w14:textFill>
                    </w:rPr>
                    <w:t>占标率（%）</w:t>
                  </w:r>
                </w:p>
              </w:tc>
            </w:tr>
            <w:tr w14:paraId="4719A7D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3" w:type="pct"/>
                  <w:vMerge w:val="restart"/>
                  <w:tcBorders>
                    <w:tl2br w:val="nil"/>
                    <w:tr2bl w:val="nil"/>
                  </w:tcBorders>
                  <w:noWrap w:val="0"/>
                  <w:vAlign w:val="center"/>
                </w:tcPr>
                <w:p w14:paraId="1C09E24A">
                  <w:pPr>
                    <w:pageBreakBefore w:val="0"/>
                    <w:kinsoku/>
                    <w:wordWrap/>
                    <w:bidi w:val="0"/>
                    <w:adjustRightInd/>
                    <w:snapToGrid/>
                    <w:ind w:left="-105" w:leftChars="-50" w:right="-105" w:rightChars="-50"/>
                    <w:jc w:val="center"/>
                    <w:outlineLvl w:val="9"/>
                    <w:rPr>
                      <w:rFonts w:hint="eastAsia" w:ascii="Times New Roman" w:hAnsi="Times New Roman" w:eastAsia="宋体"/>
                      <w:caps w:val="0"/>
                      <w:color w:val="000000" w:themeColor="text1"/>
                      <w:sz w:val="21"/>
                      <w:szCs w:val="21"/>
                      <w:highlight w:val="none"/>
                      <w14:textFill>
                        <w14:solidFill>
                          <w14:schemeClr w14:val="tx1"/>
                        </w14:solidFill>
                      </w14:textFill>
                    </w:rPr>
                  </w:pPr>
                  <w:r>
                    <w:rPr>
                      <w:rFonts w:hint="eastAsia" w:ascii="Times New Roman" w:hAnsi="Times New Roman" w:eastAsia="宋体"/>
                      <w:caps w:val="0"/>
                      <w:color w:val="000000" w:themeColor="text1"/>
                      <w:sz w:val="21"/>
                      <w:szCs w:val="21"/>
                      <w:highlight w:val="none"/>
                      <w14:textFill>
                        <w14:solidFill>
                          <w14:schemeClr w14:val="tx1"/>
                        </w14:solidFill>
                      </w14:textFill>
                    </w:rPr>
                    <w:t>项目</w:t>
                  </w:r>
                </w:p>
                <w:p w14:paraId="7D9ECD35">
                  <w:pPr>
                    <w:pageBreakBefore w:val="0"/>
                    <w:kinsoku/>
                    <w:wordWrap/>
                    <w:bidi w:val="0"/>
                    <w:adjustRightInd/>
                    <w:snapToGrid/>
                    <w:ind w:left="-105" w:leftChars="-50" w:right="-105" w:rightChars="-50"/>
                    <w:jc w:val="center"/>
                    <w:outlineLvl w:val="9"/>
                    <w:rPr>
                      <w:rFonts w:ascii="Times New Roman" w:hAnsi="Times New Roman" w:eastAsia="宋体"/>
                      <w:caps w:val="0"/>
                      <w:color w:val="000000" w:themeColor="text1"/>
                      <w:sz w:val="21"/>
                      <w:szCs w:val="21"/>
                      <w:highlight w:val="none"/>
                      <w14:textFill>
                        <w14:solidFill>
                          <w14:schemeClr w14:val="tx1"/>
                        </w14:solidFill>
                      </w14:textFill>
                    </w:rPr>
                  </w:pPr>
                  <w:r>
                    <w:rPr>
                      <w:rFonts w:hint="eastAsia" w:ascii="Times New Roman" w:hAnsi="Times New Roman" w:eastAsia="宋体"/>
                      <w:caps w:val="0"/>
                      <w:color w:val="000000" w:themeColor="text1"/>
                      <w:sz w:val="21"/>
                      <w:szCs w:val="21"/>
                      <w:highlight w:val="none"/>
                      <w14:textFill>
                        <w14:solidFill>
                          <w14:schemeClr w14:val="tx1"/>
                        </w14:solidFill>
                      </w14:textFill>
                    </w:rPr>
                    <w:t>下风向</w:t>
                  </w:r>
                </w:p>
              </w:tc>
              <w:tc>
                <w:tcPr>
                  <w:tcW w:w="1807" w:type="pct"/>
                  <w:tcBorders>
                    <w:tl2br w:val="nil"/>
                    <w:tr2bl w:val="nil"/>
                  </w:tcBorders>
                  <w:noWrap w:val="0"/>
                  <w:vAlign w:val="center"/>
                </w:tcPr>
                <w:p w14:paraId="1C58D60A">
                  <w:pPr>
                    <w:pageBreakBefore w:val="0"/>
                    <w:widowControl/>
                    <w:kinsoku/>
                    <w:wordWrap/>
                    <w:bidi w:val="0"/>
                    <w:adjustRightInd/>
                    <w:snapToGrid/>
                    <w:ind w:left="-105" w:leftChars="-50" w:right="-105" w:rightChars="-50"/>
                    <w:jc w:val="center"/>
                    <w:textAlignment w:val="center"/>
                    <w:outlineLvl w:val="9"/>
                    <w:rPr>
                      <w:rFonts w:hint="default" w:ascii="Times New Roman" w:hAnsi="Times New Roman" w:eastAsia="宋体"/>
                      <w:caps w:val="0"/>
                      <w:color w:val="000000" w:themeColor="text1"/>
                      <w:sz w:val="21"/>
                      <w:szCs w:val="21"/>
                      <w:highlight w:val="none"/>
                      <w:lang w:val="en-US"/>
                      <w14:textFill>
                        <w14:solidFill>
                          <w14:schemeClr w14:val="tx1"/>
                        </w14:solidFill>
                      </w14:textFill>
                    </w:rPr>
                  </w:pP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2024.12.03</w:t>
                  </w:r>
                  <w:r>
                    <w:rPr>
                      <w:rFonts w:hint="eastAsia" w:ascii="Times New Roman" w:hAnsi="Times New Roman" w:eastAsia="宋体"/>
                      <w:caps w:val="0"/>
                      <w:color w:val="000000" w:themeColor="text1"/>
                      <w:kern w:val="0"/>
                      <w:sz w:val="21"/>
                      <w:szCs w:val="21"/>
                      <w:highlight w:val="none"/>
                      <w14:textFill>
                        <w14:solidFill>
                          <w14:schemeClr w14:val="tx1"/>
                        </w14:solidFill>
                      </w14:textFill>
                    </w:rPr>
                    <w:t>~</w:t>
                  </w:r>
                  <w:r>
                    <w:rPr>
                      <w:rFonts w:hint="eastAsia" w:ascii="Times New Roman" w:hAnsi="Times New Roman" w:eastAsia="宋体"/>
                      <w:caps w:val="0"/>
                      <w:color w:val="000000" w:themeColor="text1"/>
                      <w:kern w:val="0"/>
                      <w:sz w:val="21"/>
                      <w:szCs w:val="21"/>
                      <w:highlight w:val="none"/>
                      <w:lang w:val="en-US" w:eastAsia="zh-CN"/>
                      <w14:textFill>
                        <w14:solidFill>
                          <w14:schemeClr w14:val="tx1"/>
                        </w14:solidFill>
                      </w14:textFill>
                    </w:rPr>
                    <w:t>2024.</w:t>
                  </w: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12.04</w:t>
                  </w:r>
                </w:p>
              </w:tc>
              <w:tc>
                <w:tcPr>
                  <w:tcW w:w="1286" w:type="pct"/>
                  <w:tcBorders>
                    <w:tl2br w:val="nil"/>
                    <w:tr2bl w:val="nil"/>
                  </w:tcBorders>
                  <w:noWrap w:val="0"/>
                  <w:vAlign w:val="center"/>
                </w:tcPr>
                <w:p w14:paraId="53619869">
                  <w:pPr>
                    <w:pageBreakBefore w:val="0"/>
                    <w:kinsoku/>
                    <w:wordWrap/>
                    <w:bidi w:val="0"/>
                    <w:adjustRightInd/>
                    <w:snapToGrid/>
                    <w:ind w:left="-105" w:leftChars="-50" w:right="-105" w:rightChars="-50"/>
                    <w:jc w:val="center"/>
                    <w:outlineLvl w:val="9"/>
                    <w:rPr>
                      <w:rFonts w:hint="default" w:ascii="Times New Roman" w:hAnsi="Times New Roman" w:eastAsia="宋体"/>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0.155</w:t>
                  </w:r>
                </w:p>
              </w:tc>
              <w:tc>
                <w:tcPr>
                  <w:tcW w:w="1142" w:type="pct"/>
                  <w:tcBorders>
                    <w:tl2br w:val="nil"/>
                    <w:tr2bl w:val="nil"/>
                  </w:tcBorders>
                  <w:noWrap w:val="0"/>
                  <w:vAlign w:val="center"/>
                </w:tcPr>
                <w:p w14:paraId="4D929D3F">
                  <w:pPr>
                    <w:pageBreakBefore w:val="0"/>
                    <w:widowControl/>
                    <w:kinsoku/>
                    <w:wordWrap/>
                    <w:bidi w:val="0"/>
                    <w:adjustRightInd/>
                    <w:snapToGrid/>
                    <w:ind w:left="-105" w:leftChars="-50" w:right="-105" w:rightChars="-50"/>
                    <w:jc w:val="center"/>
                    <w:textAlignment w:val="center"/>
                    <w:outlineLvl w:val="9"/>
                    <w:rPr>
                      <w:rFonts w:hint="default" w:ascii="Times New Roman" w:hAnsi="Times New Roman" w:eastAsia="宋体"/>
                      <w:caps w:val="0"/>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aps w:val="0"/>
                      <w:color w:val="000000" w:themeColor="text1"/>
                      <w:kern w:val="0"/>
                      <w:sz w:val="21"/>
                      <w:szCs w:val="21"/>
                      <w:highlight w:val="none"/>
                      <w:lang w:val="en-US" w:eastAsia="zh-CN" w:bidi="ar"/>
                      <w14:textFill>
                        <w14:solidFill>
                          <w14:schemeClr w14:val="tx1"/>
                        </w14:solidFill>
                      </w14:textFill>
                    </w:rPr>
                    <w:t>51.67</w:t>
                  </w:r>
                </w:p>
              </w:tc>
            </w:tr>
            <w:tr w14:paraId="3313E83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3" w:type="pct"/>
                  <w:vMerge w:val="continue"/>
                  <w:tcBorders>
                    <w:tl2br w:val="nil"/>
                    <w:tr2bl w:val="nil"/>
                  </w:tcBorders>
                  <w:noWrap w:val="0"/>
                  <w:vAlign w:val="center"/>
                </w:tcPr>
                <w:p w14:paraId="46390CB1">
                  <w:pPr>
                    <w:pageBreakBefore w:val="0"/>
                    <w:kinsoku/>
                    <w:wordWrap/>
                    <w:bidi w:val="0"/>
                    <w:adjustRightInd/>
                    <w:snapToGrid/>
                    <w:ind w:left="-105" w:leftChars="-50" w:right="-105" w:rightChars="-50"/>
                    <w:jc w:val="center"/>
                    <w:outlineLvl w:val="9"/>
                    <w:rPr>
                      <w:rFonts w:ascii="Times New Roman" w:hAnsi="Times New Roman" w:eastAsia="宋体"/>
                      <w:caps w:val="0"/>
                      <w:color w:val="000000" w:themeColor="text1"/>
                      <w:sz w:val="21"/>
                      <w:szCs w:val="21"/>
                      <w:highlight w:val="none"/>
                      <w14:textFill>
                        <w14:solidFill>
                          <w14:schemeClr w14:val="tx1"/>
                        </w14:solidFill>
                      </w14:textFill>
                    </w:rPr>
                  </w:pPr>
                </w:p>
              </w:tc>
              <w:tc>
                <w:tcPr>
                  <w:tcW w:w="1807" w:type="pct"/>
                  <w:tcBorders>
                    <w:tl2br w:val="nil"/>
                    <w:tr2bl w:val="nil"/>
                  </w:tcBorders>
                  <w:noWrap w:val="0"/>
                  <w:vAlign w:val="center"/>
                </w:tcPr>
                <w:p w14:paraId="4B5B6AFF">
                  <w:pPr>
                    <w:pageBreakBefore w:val="0"/>
                    <w:widowControl/>
                    <w:kinsoku/>
                    <w:wordWrap/>
                    <w:bidi w:val="0"/>
                    <w:adjustRightInd/>
                    <w:snapToGrid/>
                    <w:ind w:left="-105" w:leftChars="-50" w:right="-105" w:rightChars="-50"/>
                    <w:jc w:val="center"/>
                    <w:textAlignment w:val="center"/>
                    <w:outlineLvl w:val="9"/>
                    <w:rPr>
                      <w:rFonts w:hint="default" w:ascii="Times New Roman" w:hAnsi="Times New Roman" w:eastAsia="宋体"/>
                      <w:caps w:val="0"/>
                      <w:color w:val="000000" w:themeColor="text1"/>
                      <w:kern w:val="0"/>
                      <w:sz w:val="21"/>
                      <w:szCs w:val="21"/>
                      <w:highlight w:val="none"/>
                      <w:lang w:val="en-US" w:bidi="ar"/>
                      <w14:textFill>
                        <w14:solidFill>
                          <w14:schemeClr w14:val="tx1"/>
                        </w14:solidFill>
                      </w14:textFill>
                    </w:rPr>
                  </w:pP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2024.12.04</w:t>
                  </w:r>
                  <w:r>
                    <w:rPr>
                      <w:rFonts w:hint="eastAsia" w:ascii="Times New Roman" w:hAnsi="Times New Roman" w:eastAsia="宋体"/>
                      <w:caps w:val="0"/>
                      <w:color w:val="000000" w:themeColor="text1"/>
                      <w:kern w:val="0"/>
                      <w:sz w:val="21"/>
                      <w:szCs w:val="21"/>
                      <w:highlight w:val="none"/>
                      <w14:textFill>
                        <w14:solidFill>
                          <w14:schemeClr w14:val="tx1"/>
                        </w14:solidFill>
                      </w14:textFill>
                    </w:rPr>
                    <w:t>~</w:t>
                  </w: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2024.12.05</w:t>
                  </w:r>
                </w:p>
              </w:tc>
              <w:tc>
                <w:tcPr>
                  <w:tcW w:w="1286" w:type="pct"/>
                  <w:tcBorders>
                    <w:tl2br w:val="nil"/>
                    <w:tr2bl w:val="nil"/>
                  </w:tcBorders>
                  <w:noWrap w:val="0"/>
                  <w:vAlign w:val="center"/>
                </w:tcPr>
                <w:p w14:paraId="61491046">
                  <w:pPr>
                    <w:pageBreakBefore w:val="0"/>
                    <w:kinsoku/>
                    <w:wordWrap/>
                    <w:bidi w:val="0"/>
                    <w:adjustRightInd/>
                    <w:snapToGrid/>
                    <w:ind w:left="-105" w:leftChars="-50" w:right="-105" w:rightChars="-50"/>
                    <w:jc w:val="center"/>
                    <w:outlineLvl w:val="9"/>
                    <w:rPr>
                      <w:rFonts w:hint="default" w:ascii="Times New Roman" w:hAnsi="Times New Roman" w:eastAsia="宋体"/>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0.150</w:t>
                  </w:r>
                </w:p>
              </w:tc>
              <w:tc>
                <w:tcPr>
                  <w:tcW w:w="1142" w:type="pct"/>
                  <w:tcBorders>
                    <w:tl2br w:val="nil"/>
                    <w:tr2bl w:val="nil"/>
                  </w:tcBorders>
                  <w:noWrap w:val="0"/>
                  <w:vAlign w:val="center"/>
                </w:tcPr>
                <w:p w14:paraId="53266C1E">
                  <w:pPr>
                    <w:pageBreakBefore w:val="0"/>
                    <w:widowControl/>
                    <w:kinsoku/>
                    <w:wordWrap/>
                    <w:bidi w:val="0"/>
                    <w:adjustRightInd/>
                    <w:snapToGrid/>
                    <w:ind w:left="-105" w:leftChars="-50" w:right="-105" w:rightChars="-50"/>
                    <w:jc w:val="center"/>
                    <w:textAlignment w:val="center"/>
                    <w:outlineLvl w:val="9"/>
                    <w:rPr>
                      <w:rFonts w:hint="default" w:ascii="Times New Roman" w:hAnsi="Times New Roman" w:eastAsia="宋体"/>
                      <w:caps w:val="0"/>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aps w:val="0"/>
                      <w:color w:val="000000" w:themeColor="text1"/>
                      <w:kern w:val="0"/>
                      <w:sz w:val="21"/>
                      <w:szCs w:val="21"/>
                      <w:highlight w:val="none"/>
                      <w:lang w:val="en-US" w:eastAsia="zh-CN" w:bidi="ar"/>
                      <w14:textFill>
                        <w14:solidFill>
                          <w14:schemeClr w14:val="tx1"/>
                        </w14:solidFill>
                      </w14:textFill>
                    </w:rPr>
                    <w:t>50.00</w:t>
                  </w:r>
                </w:p>
              </w:tc>
            </w:tr>
            <w:tr w14:paraId="5F42D1A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3" w:type="pct"/>
                  <w:vMerge w:val="continue"/>
                  <w:tcBorders>
                    <w:tl2br w:val="nil"/>
                    <w:tr2bl w:val="nil"/>
                  </w:tcBorders>
                  <w:noWrap w:val="0"/>
                  <w:vAlign w:val="center"/>
                </w:tcPr>
                <w:p w14:paraId="5EB866CA">
                  <w:pPr>
                    <w:pageBreakBefore w:val="0"/>
                    <w:kinsoku/>
                    <w:wordWrap/>
                    <w:bidi w:val="0"/>
                    <w:adjustRightInd/>
                    <w:snapToGrid/>
                    <w:ind w:left="-105" w:leftChars="-50" w:right="-105" w:rightChars="-50"/>
                    <w:jc w:val="center"/>
                    <w:outlineLvl w:val="9"/>
                    <w:rPr>
                      <w:rFonts w:ascii="Times New Roman" w:hAnsi="Times New Roman" w:eastAsia="宋体"/>
                      <w:caps w:val="0"/>
                      <w:color w:val="000000" w:themeColor="text1"/>
                      <w:sz w:val="21"/>
                      <w:szCs w:val="21"/>
                      <w:highlight w:val="none"/>
                      <w14:textFill>
                        <w14:solidFill>
                          <w14:schemeClr w14:val="tx1"/>
                        </w14:solidFill>
                      </w14:textFill>
                    </w:rPr>
                  </w:pPr>
                </w:p>
              </w:tc>
              <w:tc>
                <w:tcPr>
                  <w:tcW w:w="1807" w:type="pct"/>
                  <w:tcBorders>
                    <w:tl2br w:val="nil"/>
                    <w:tr2bl w:val="nil"/>
                  </w:tcBorders>
                  <w:noWrap w:val="0"/>
                  <w:vAlign w:val="center"/>
                </w:tcPr>
                <w:p w14:paraId="7F92899F">
                  <w:pPr>
                    <w:pageBreakBefore w:val="0"/>
                    <w:widowControl/>
                    <w:kinsoku/>
                    <w:wordWrap/>
                    <w:bidi w:val="0"/>
                    <w:adjustRightInd/>
                    <w:snapToGrid/>
                    <w:ind w:left="-105" w:leftChars="-50" w:right="-105" w:rightChars="-50"/>
                    <w:jc w:val="center"/>
                    <w:textAlignment w:val="center"/>
                    <w:outlineLvl w:val="9"/>
                    <w:rPr>
                      <w:rFonts w:hint="default" w:ascii="Times New Roman" w:hAnsi="Times New Roman" w:eastAsia="宋体"/>
                      <w:caps w:val="0"/>
                      <w:color w:val="000000" w:themeColor="text1"/>
                      <w:sz w:val="21"/>
                      <w:szCs w:val="21"/>
                      <w:highlight w:val="none"/>
                      <w:lang w:val="en-US"/>
                      <w14:textFill>
                        <w14:solidFill>
                          <w14:schemeClr w14:val="tx1"/>
                        </w14:solidFill>
                      </w14:textFill>
                    </w:rPr>
                  </w:pP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2024.12.05</w:t>
                  </w:r>
                  <w:r>
                    <w:rPr>
                      <w:rFonts w:hint="eastAsia" w:ascii="Times New Roman" w:hAnsi="Times New Roman" w:eastAsia="宋体"/>
                      <w:caps w:val="0"/>
                      <w:color w:val="000000" w:themeColor="text1"/>
                      <w:kern w:val="0"/>
                      <w:sz w:val="21"/>
                      <w:szCs w:val="21"/>
                      <w:highlight w:val="none"/>
                      <w14:textFill>
                        <w14:solidFill>
                          <w14:schemeClr w14:val="tx1"/>
                        </w14:solidFill>
                      </w14:textFill>
                    </w:rPr>
                    <w:t>~</w:t>
                  </w: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2024.12.06</w:t>
                  </w:r>
                </w:p>
              </w:tc>
              <w:tc>
                <w:tcPr>
                  <w:tcW w:w="1286" w:type="pct"/>
                  <w:tcBorders>
                    <w:tl2br w:val="nil"/>
                    <w:tr2bl w:val="nil"/>
                  </w:tcBorders>
                  <w:noWrap w:val="0"/>
                  <w:vAlign w:val="center"/>
                </w:tcPr>
                <w:p w14:paraId="7086BFD2">
                  <w:pPr>
                    <w:pageBreakBefore w:val="0"/>
                    <w:kinsoku/>
                    <w:wordWrap/>
                    <w:bidi w:val="0"/>
                    <w:adjustRightInd/>
                    <w:snapToGrid/>
                    <w:ind w:left="-105" w:leftChars="-50" w:right="-105" w:rightChars="-50"/>
                    <w:jc w:val="center"/>
                    <w:outlineLvl w:val="9"/>
                    <w:rPr>
                      <w:rFonts w:hint="default" w:ascii="Times New Roman" w:hAnsi="Times New Roman" w:eastAsia="宋体"/>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0.151</w:t>
                  </w:r>
                </w:p>
              </w:tc>
              <w:tc>
                <w:tcPr>
                  <w:tcW w:w="1142" w:type="pct"/>
                  <w:tcBorders>
                    <w:tl2br w:val="nil"/>
                    <w:tr2bl w:val="nil"/>
                  </w:tcBorders>
                  <w:noWrap w:val="0"/>
                  <w:vAlign w:val="center"/>
                </w:tcPr>
                <w:p w14:paraId="257C03A4">
                  <w:pPr>
                    <w:pageBreakBefore w:val="0"/>
                    <w:widowControl/>
                    <w:kinsoku/>
                    <w:wordWrap/>
                    <w:bidi w:val="0"/>
                    <w:adjustRightInd/>
                    <w:snapToGrid/>
                    <w:ind w:left="-105" w:leftChars="-50" w:right="-105" w:rightChars="-50"/>
                    <w:jc w:val="center"/>
                    <w:textAlignment w:val="center"/>
                    <w:outlineLvl w:val="9"/>
                    <w:rPr>
                      <w:rFonts w:hint="default" w:ascii="Times New Roman" w:hAnsi="Times New Roman" w:eastAsia="宋体"/>
                      <w:caps w:val="0"/>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aps w:val="0"/>
                      <w:color w:val="000000" w:themeColor="text1"/>
                      <w:kern w:val="0"/>
                      <w:sz w:val="21"/>
                      <w:szCs w:val="21"/>
                      <w:highlight w:val="none"/>
                      <w:lang w:val="en-US" w:eastAsia="zh-CN" w:bidi="ar"/>
                      <w14:textFill>
                        <w14:solidFill>
                          <w14:schemeClr w14:val="tx1"/>
                        </w14:solidFill>
                      </w14:textFill>
                    </w:rPr>
                    <w:t>50.33</w:t>
                  </w:r>
                </w:p>
              </w:tc>
            </w:tr>
            <w:tr w14:paraId="56A1E92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570" w:type="pct"/>
                  <w:gridSpan w:val="2"/>
                  <w:tcBorders>
                    <w:tl2br w:val="nil"/>
                    <w:tr2bl w:val="nil"/>
                  </w:tcBorders>
                  <w:noWrap w:val="0"/>
                  <w:vAlign w:val="center"/>
                </w:tcPr>
                <w:p w14:paraId="2A0020A6">
                  <w:pPr>
                    <w:pageBreakBefore w:val="0"/>
                    <w:widowControl/>
                    <w:kinsoku/>
                    <w:wordWrap/>
                    <w:bidi w:val="0"/>
                    <w:adjustRightInd/>
                    <w:snapToGrid/>
                    <w:ind w:left="-105" w:leftChars="-50" w:right="-105" w:rightChars="-50"/>
                    <w:jc w:val="center"/>
                    <w:textAlignment w:val="center"/>
                    <w:outlineLvl w:val="9"/>
                    <w:rPr>
                      <w:rFonts w:hint="eastAsia" w:ascii="Times New Roman" w:hAnsi="Times New Roman" w:eastAsia="宋体"/>
                      <w:caps w:val="0"/>
                      <w:color w:val="000000" w:themeColor="text1"/>
                      <w:sz w:val="21"/>
                      <w:szCs w:val="21"/>
                      <w:highlight w:val="none"/>
                      <w14:textFill>
                        <w14:solidFill>
                          <w14:schemeClr w14:val="tx1"/>
                        </w14:solidFill>
                      </w14:textFill>
                    </w:rPr>
                  </w:pPr>
                  <w:r>
                    <w:rPr>
                      <w:rFonts w:hint="eastAsia" w:ascii="Times New Roman" w:hAnsi="Times New Roman" w:eastAsia="宋体"/>
                      <w:caps w:val="0"/>
                      <w:color w:val="000000" w:themeColor="text1"/>
                      <w:sz w:val="21"/>
                      <w:szCs w:val="21"/>
                      <w:highlight w:val="none"/>
                      <w14:textFill>
                        <w14:solidFill>
                          <w14:schemeClr w14:val="tx1"/>
                        </w14:solidFill>
                      </w14:textFill>
                    </w:rPr>
                    <w:t>评价标准</w:t>
                  </w:r>
                </w:p>
              </w:tc>
              <w:tc>
                <w:tcPr>
                  <w:tcW w:w="2429" w:type="pct"/>
                  <w:gridSpan w:val="2"/>
                  <w:tcBorders>
                    <w:tl2br w:val="nil"/>
                    <w:tr2bl w:val="nil"/>
                  </w:tcBorders>
                  <w:noWrap w:val="0"/>
                  <w:vAlign w:val="center"/>
                </w:tcPr>
                <w:p w14:paraId="385E1B68">
                  <w:pPr>
                    <w:pageBreakBefore w:val="0"/>
                    <w:widowControl/>
                    <w:kinsoku/>
                    <w:wordWrap/>
                    <w:bidi w:val="0"/>
                    <w:adjustRightInd/>
                    <w:snapToGrid/>
                    <w:ind w:left="-105" w:leftChars="-50" w:right="-105" w:rightChars="-50"/>
                    <w:jc w:val="center"/>
                    <w:textAlignment w:val="center"/>
                    <w:outlineLvl w:val="9"/>
                    <w:rPr>
                      <w:rFonts w:hint="eastAsia" w:ascii="Times New Roman" w:hAnsi="Times New Roman" w:eastAsia="宋体"/>
                      <w:caps w:val="0"/>
                      <w:color w:val="000000" w:themeColor="text1"/>
                      <w:kern w:val="0"/>
                      <w:sz w:val="21"/>
                      <w:szCs w:val="21"/>
                      <w:highlight w:val="none"/>
                      <w:lang w:bidi="ar"/>
                      <w14:textFill>
                        <w14:solidFill>
                          <w14:schemeClr w14:val="tx1"/>
                        </w14:solidFill>
                      </w14:textFill>
                    </w:rPr>
                  </w:pPr>
                  <w:r>
                    <w:rPr>
                      <w:rFonts w:hint="eastAsia" w:ascii="Times New Roman" w:hAnsi="Times New Roman" w:eastAsia="宋体"/>
                      <w:caps w:val="0"/>
                      <w:color w:val="000000" w:themeColor="text1"/>
                      <w:kern w:val="0"/>
                      <w:sz w:val="21"/>
                      <w:szCs w:val="21"/>
                      <w:highlight w:val="none"/>
                      <w:lang w:bidi="ar"/>
                      <w14:textFill>
                        <w14:solidFill>
                          <w14:schemeClr w14:val="tx1"/>
                        </w14:solidFill>
                      </w14:textFill>
                    </w:rPr>
                    <w:t>0.3m</w:t>
                  </w:r>
                  <w:r>
                    <w:rPr>
                      <w:rFonts w:ascii="Times New Roman" w:hAnsi="Times New Roman" w:eastAsia="宋体"/>
                      <w:caps w:val="0"/>
                      <w:color w:val="000000" w:themeColor="text1"/>
                      <w:kern w:val="0"/>
                      <w:sz w:val="21"/>
                      <w:szCs w:val="21"/>
                      <w:highlight w:val="none"/>
                      <w:lang w:bidi="ar"/>
                      <w14:textFill>
                        <w14:solidFill>
                          <w14:schemeClr w14:val="tx1"/>
                        </w14:solidFill>
                      </w14:textFill>
                    </w:rPr>
                    <w:t>g</w:t>
                  </w:r>
                  <w:r>
                    <w:rPr>
                      <w:rFonts w:ascii="Times New Roman" w:hAnsi="Times New Roman" w:eastAsia="宋体"/>
                      <w:caps w:val="0"/>
                      <w:color w:val="000000" w:themeColor="text1"/>
                      <w:sz w:val="21"/>
                      <w:szCs w:val="21"/>
                      <w:highlight w:val="none"/>
                      <w14:textFill>
                        <w14:solidFill>
                          <w14:schemeClr w14:val="tx1"/>
                        </w14:solidFill>
                      </w14:textFill>
                    </w:rPr>
                    <w:t>/m</w:t>
                  </w:r>
                  <w:r>
                    <w:rPr>
                      <w:rFonts w:ascii="Times New Roman" w:hAnsi="Times New Roman" w:eastAsia="宋体"/>
                      <w:caps w:val="0"/>
                      <w:color w:val="000000" w:themeColor="text1"/>
                      <w:sz w:val="21"/>
                      <w:szCs w:val="21"/>
                      <w:highlight w:val="none"/>
                      <w:vertAlign w:val="superscript"/>
                      <w14:textFill>
                        <w14:solidFill>
                          <w14:schemeClr w14:val="tx1"/>
                        </w14:solidFill>
                      </w14:textFill>
                    </w:rPr>
                    <w:t>3</w:t>
                  </w:r>
                </w:p>
              </w:tc>
            </w:tr>
          </w:tbl>
          <w:p w14:paraId="737B85AE">
            <w:pPr>
              <w:pStyle w:val="57"/>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aps w:val="0"/>
                <w:color w:val="000000" w:themeColor="text1"/>
                <w:sz w:val="24"/>
                <w:highlight w:val="none"/>
                <w14:textFill>
                  <w14:solidFill>
                    <w14:schemeClr w14:val="tx1"/>
                  </w14:solidFill>
                </w14:textFill>
              </w:rPr>
              <w:t>根据监测数据分析</w:t>
            </w:r>
            <w:r>
              <w:rPr>
                <w:rFonts w:hint="eastAsia" w:ascii="Times New Roman" w:hAnsi="Times New Roman" w:eastAsia="宋体"/>
                <w:caps w:val="0"/>
                <w:color w:val="000000" w:themeColor="text1"/>
                <w:sz w:val="24"/>
                <w:highlight w:val="none"/>
                <w14:textFill>
                  <w14:solidFill>
                    <w14:schemeClr w14:val="tx1"/>
                  </w14:solidFill>
                </w14:textFill>
              </w:rPr>
              <w:t>，项目厂界下风向TSP符合</w:t>
            </w:r>
            <w:r>
              <w:rPr>
                <w:rFonts w:hint="eastAsia" w:ascii="Times New Roman" w:hAnsi="Times New Roman" w:eastAsia="宋体"/>
                <w:bCs/>
                <w:caps w:val="0"/>
                <w:color w:val="000000" w:themeColor="text1"/>
                <w:sz w:val="24"/>
                <w:highlight w:val="none"/>
                <w14:textFill>
                  <w14:solidFill>
                    <w14:schemeClr w14:val="tx1"/>
                  </w14:solidFill>
                </w14:textFill>
              </w:rPr>
              <w:t>《环境空气质量标准》（GB3095-2012）及其修改单表2中24小时平均二级标准</w:t>
            </w:r>
            <w:r>
              <w:rPr>
                <w:rFonts w:hint="eastAsia" w:ascii="Times New Roman" w:hAnsi="Times New Roman" w:eastAsia="宋体"/>
                <w:caps w:val="0"/>
                <w:color w:val="000000" w:themeColor="text1"/>
                <w:sz w:val="24"/>
                <w:highlight w:val="none"/>
                <w14:textFill>
                  <w14:solidFill>
                    <w14:schemeClr w14:val="tx1"/>
                  </w14:solidFill>
                </w14:textFill>
              </w:rPr>
              <w:t>限值</w:t>
            </w:r>
            <w:r>
              <w:rPr>
                <w:rFonts w:ascii="Times New Roman" w:hAnsi="Times New Roman" w:eastAsia="宋体" w:cs="Times New Roman"/>
                <w:color w:val="000000" w:themeColor="text1"/>
                <w:lang w:eastAsia="zh-CN"/>
                <w14:textFill>
                  <w14:solidFill>
                    <w14:schemeClr w14:val="tx1"/>
                  </w14:solidFill>
                </w14:textFill>
              </w:rPr>
              <w:t>。</w:t>
            </w:r>
          </w:p>
          <w:p w14:paraId="055EA170">
            <w:pPr>
              <w:pStyle w:val="47"/>
              <w:pageBreakBefore w:val="0"/>
              <w:kinsoku/>
              <w:wordWrap/>
              <w:bidi w:val="0"/>
              <w:adjustRightInd/>
              <w:snapToGrid/>
              <w:spacing w:line="360" w:lineRule="auto"/>
              <w:ind w:firstLine="0" w:firstLineChars="0"/>
              <w:outlineLvl w:val="9"/>
              <w:rPr>
                <w:rFonts w:ascii="Times New Roman" w:hAnsi="Times New Roman" w:eastAsia="宋体"/>
                <w:b/>
                <w:bCs/>
                <w:color w:val="000000" w:themeColor="text1"/>
                <w14:textFill>
                  <w14:solidFill>
                    <w14:schemeClr w14:val="tx1"/>
                  </w14:solidFill>
                </w14:textFill>
              </w:rPr>
            </w:pPr>
            <w:r>
              <w:rPr>
                <w:rFonts w:hint="eastAsia" w:ascii="Times New Roman" w:hAnsi="Times New Roman" w:eastAsia="宋体"/>
                <w:b/>
                <w:bCs/>
                <w:color w:val="000000" w:themeColor="text1"/>
                <w14:textFill>
                  <w14:solidFill>
                    <w14:schemeClr w14:val="tx1"/>
                  </w14:solidFill>
                </w14:textFill>
              </w:rPr>
              <w:t>3</w:t>
            </w:r>
            <w:r>
              <w:rPr>
                <w:rFonts w:hint="eastAsia" w:ascii="Times New Roman" w:hAnsi="Times New Roman" w:eastAsia="宋体"/>
                <w:b/>
                <w:bCs/>
                <w:color w:val="000000" w:themeColor="text1"/>
                <w:lang w:val="en-US" w:eastAsia="zh-CN"/>
                <w14:textFill>
                  <w14:solidFill>
                    <w14:schemeClr w14:val="tx1"/>
                  </w14:solidFill>
                </w14:textFill>
              </w:rPr>
              <w:t xml:space="preserve">. </w:t>
            </w:r>
            <w:r>
              <w:rPr>
                <w:rFonts w:ascii="Times New Roman" w:hAnsi="Times New Roman" w:eastAsia="宋体"/>
                <w:b/>
                <w:bCs/>
                <w:color w:val="000000" w:themeColor="text1"/>
                <w14:textFill>
                  <w14:solidFill>
                    <w14:schemeClr w14:val="tx1"/>
                  </w14:solidFill>
                </w14:textFill>
              </w:rPr>
              <w:t>地表水环境质量现状</w:t>
            </w:r>
          </w:p>
          <w:p w14:paraId="2B6D1A24">
            <w:pPr>
              <w:pStyle w:val="47"/>
              <w:pageBreakBefore w:val="0"/>
              <w:kinsoku/>
              <w:wordWrap/>
              <w:bidi w:val="0"/>
              <w:adjustRightInd/>
              <w:snapToGrid/>
              <w:spacing w:line="360" w:lineRule="auto"/>
              <w:ind w:firstLine="480"/>
              <w:outlineLvl w:val="9"/>
              <w:rPr>
                <w:rFonts w:ascii="Times New Roman" w:hAnsi="Times New Roman" w:eastAsia="宋体"/>
                <w:color w:val="000000" w:themeColor="text1"/>
                <w:kern w:val="21"/>
                <w14:textFill>
                  <w14:solidFill>
                    <w14:schemeClr w14:val="tx1"/>
                  </w14:solidFill>
                </w14:textFill>
              </w:rPr>
            </w:pPr>
            <w:r>
              <w:rPr>
                <w:rFonts w:hint="eastAsia" w:ascii="Times New Roman" w:hAnsi="Times New Roman" w:eastAsia="宋体" w:cs="Times New Roman"/>
                <w:color w:val="000000" w:themeColor="text1"/>
                <w:kern w:val="21"/>
                <w:sz w:val="24"/>
                <w:szCs w:val="24"/>
                <w:lang w:val="en-US" w:eastAsia="zh-CN" w:bidi="ar-SA"/>
                <w14:textFill>
                  <w14:solidFill>
                    <w14:schemeClr w14:val="tx1"/>
                  </w14:solidFill>
                </w14:textFill>
              </w:rPr>
              <w:t>奇台县北塔山1号玄武岩矿位于新疆奇台县东北75°方位，直距约115km处，项目区周边无地表水体分布。</w:t>
            </w:r>
            <w:r>
              <w:rPr>
                <w:rFonts w:hint="eastAsia" w:ascii="Times New Roman" w:hAnsi="Times New Roman" w:eastAsia="宋体"/>
                <w:color w:val="000000" w:themeColor="text1"/>
                <w:kern w:val="21"/>
                <w14:textFill>
                  <w14:solidFill>
                    <w14:schemeClr w14:val="tx1"/>
                  </w14:solidFill>
                </w14:textFill>
              </w:rPr>
              <w:t>本项目无生产废水</w:t>
            </w:r>
            <w:r>
              <w:rPr>
                <w:rFonts w:hint="eastAsia" w:ascii="Times New Roman" w:hAnsi="Times New Roman" w:eastAsia="宋体"/>
                <w:color w:val="000000" w:themeColor="text1"/>
                <w:kern w:val="21"/>
                <w:lang w:val="en-US" w:eastAsia="zh-CN"/>
                <w14:textFill>
                  <w14:solidFill>
                    <w14:schemeClr w14:val="tx1"/>
                  </w14:solidFill>
                </w14:textFill>
              </w:rPr>
              <w:t>排放</w:t>
            </w:r>
            <w:r>
              <w:rPr>
                <w:rFonts w:hint="eastAsia" w:ascii="Times New Roman" w:hAnsi="Times New Roman" w:eastAsia="宋体"/>
                <w:color w:val="000000" w:themeColor="text1"/>
                <w:kern w:val="21"/>
                <w14:textFill>
                  <w14:solidFill>
                    <w14:schemeClr w14:val="tx1"/>
                  </w14:solidFill>
                </w14:textFill>
              </w:rPr>
              <w:t>，生活污水经地埋式一体化污水处理设备处理后满足《农村生活污水处理排放标准》（DB65 4275-2019）表2中B级标准，用于办公生活区及运输道路降尘。本项目废水</w:t>
            </w:r>
            <w:r>
              <w:rPr>
                <w:rFonts w:hint="eastAsia"/>
                <w:color w:val="000000" w:themeColor="text1"/>
                <w:kern w:val="21"/>
                <w:lang w:val="en-US" w:eastAsia="zh-CN"/>
                <w14:textFill>
                  <w14:solidFill>
                    <w14:schemeClr w14:val="tx1"/>
                  </w14:solidFill>
                </w14:textFill>
              </w:rPr>
              <w:t>不排入地表水体</w:t>
            </w:r>
            <w:r>
              <w:rPr>
                <w:rFonts w:ascii="Times New Roman" w:hAnsi="Times New Roman" w:eastAsia="宋体"/>
                <w:color w:val="000000" w:themeColor="text1"/>
                <w:kern w:val="21"/>
                <w14:textFill>
                  <w14:solidFill>
                    <w14:schemeClr w14:val="tx1"/>
                  </w14:solidFill>
                </w14:textFill>
              </w:rPr>
              <w:t>，根据</w:t>
            </w:r>
            <w:r>
              <w:rPr>
                <w:rFonts w:hint="eastAsia"/>
                <w:color w:val="000000" w:themeColor="text1"/>
                <w:kern w:val="21"/>
                <w:lang w:eastAsia="zh-CN"/>
                <w14:textFill>
                  <w14:solidFill>
                    <w14:schemeClr w14:val="tx1"/>
                  </w14:solidFill>
                </w14:textFill>
              </w:rPr>
              <w:t>生态环境部</w:t>
            </w:r>
            <w:r>
              <w:rPr>
                <w:rFonts w:ascii="Times New Roman" w:hAnsi="Times New Roman" w:eastAsia="宋体"/>
                <w:color w:val="000000" w:themeColor="text1"/>
                <w:kern w:val="21"/>
                <w14:textFill>
                  <w14:solidFill>
                    <w14:schemeClr w14:val="tx1"/>
                  </w14:solidFill>
                </w14:textFill>
              </w:rPr>
              <w:t>《环境影响评价技术导则</w:t>
            </w:r>
            <w:r>
              <w:rPr>
                <w:rFonts w:hint="eastAsia" w:ascii="Times New Roman" w:hAnsi="Times New Roman" w:eastAsia="宋体"/>
                <w:color w:val="000000" w:themeColor="text1"/>
                <w:kern w:val="21"/>
                <w:lang w:val="en-US" w:eastAsia="zh-CN"/>
                <w14:textFill>
                  <w14:solidFill>
                    <w14:schemeClr w14:val="tx1"/>
                  </w14:solidFill>
                </w14:textFill>
              </w:rPr>
              <w:t xml:space="preserve"> </w:t>
            </w:r>
            <w:r>
              <w:rPr>
                <w:rFonts w:ascii="Times New Roman" w:hAnsi="Times New Roman" w:eastAsia="宋体"/>
                <w:color w:val="000000" w:themeColor="text1"/>
                <w:kern w:val="21"/>
                <w14:textFill>
                  <w14:solidFill>
                    <w14:schemeClr w14:val="tx1"/>
                  </w14:solidFill>
                </w14:textFill>
              </w:rPr>
              <w:t>地表水环境》（HJ2.3-2018），本项目地表水评价等级为三级B，可不开展区域污染源调查，无需开展水环境质量现状调查。</w:t>
            </w:r>
          </w:p>
          <w:p w14:paraId="2E526708">
            <w:pPr>
              <w:pStyle w:val="47"/>
              <w:pageBreakBefore w:val="0"/>
              <w:kinsoku/>
              <w:wordWrap/>
              <w:bidi w:val="0"/>
              <w:adjustRightInd/>
              <w:snapToGrid/>
              <w:spacing w:line="360" w:lineRule="auto"/>
              <w:ind w:firstLine="0" w:firstLineChars="0"/>
              <w:outlineLvl w:val="9"/>
              <w:rPr>
                <w:rFonts w:ascii="Times New Roman" w:hAnsi="Times New Roman" w:eastAsia="宋体"/>
                <w:b/>
                <w:bCs/>
                <w:color w:val="000000" w:themeColor="text1"/>
                <w:kern w:val="21"/>
                <w14:textFill>
                  <w14:solidFill>
                    <w14:schemeClr w14:val="tx1"/>
                  </w14:solidFill>
                </w14:textFill>
              </w:rPr>
            </w:pPr>
            <w:r>
              <w:rPr>
                <w:rFonts w:hint="eastAsia" w:ascii="Times New Roman" w:hAnsi="Times New Roman" w:eastAsia="宋体"/>
                <w:b/>
                <w:bCs/>
                <w:color w:val="000000" w:themeColor="text1"/>
                <w:kern w:val="21"/>
                <w14:textFill>
                  <w14:solidFill>
                    <w14:schemeClr w14:val="tx1"/>
                  </w14:solidFill>
                </w14:textFill>
              </w:rPr>
              <w:t>4</w:t>
            </w:r>
            <w:r>
              <w:rPr>
                <w:rFonts w:hint="eastAsia" w:ascii="Times New Roman" w:hAnsi="Times New Roman" w:eastAsia="宋体"/>
                <w:b/>
                <w:bCs/>
                <w:color w:val="000000" w:themeColor="text1"/>
                <w:kern w:val="21"/>
                <w:lang w:val="en-US" w:eastAsia="zh-CN"/>
                <w14:textFill>
                  <w14:solidFill>
                    <w14:schemeClr w14:val="tx1"/>
                  </w14:solidFill>
                </w14:textFill>
              </w:rPr>
              <w:t xml:space="preserve">. </w:t>
            </w:r>
            <w:r>
              <w:rPr>
                <w:rFonts w:ascii="Times New Roman" w:hAnsi="Times New Roman" w:eastAsia="宋体"/>
                <w:b/>
                <w:bCs/>
                <w:color w:val="000000" w:themeColor="text1"/>
                <w:kern w:val="21"/>
                <w14:textFill>
                  <w14:solidFill>
                    <w14:schemeClr w14:val="tx1"/>
                  </w14:solidFill>
                </w14:textFill>
              </w:rPr>
              <w:t>地下水环境质量现状</w:t>
            </w:r>
          </w:p>
          <w:p w14:paraId="38AAC7E1">
            <w:pPr>
              <w:pStyle w:val="47"/>
              <w:pageBreakBefore w:val="0"/>
              <w:kinsoku/>
              <w:wordWrap/>
              <w:bidi w:val="0"/>
              <w:adjustRightInd/>
              <w:snapToGrid/>
              <w:spacing w:line="360" w:lineRule="auto"/>
              <w:ind w:firstLine="480"/>
              <w:outlineLvl w:val="9"/>
              <w:rPr>
                <w:rFonts w:ascii="Times New Roman" w:hAnsi="Times New Roman" w:eastAsia="宋体"/>
                <w:color w:val="000000" w:themeColor="text1"/>
                <w:kern w:val="21"/>
                <w14:textFill>
                  <w14:solidFill>
                    <w14:schemeClr w14:val="tx1"/>
                  </w14:solidFill>
                </w14:textFill>
              </w:rPr>
            </w:pPr>
            <w:r>
              <w:rPr>
                <w:rFonts w:ascii="Times New Roman" w:hAnsi="Times New Roman" w:eastAsia="宋体"/>
                <w:color w:val="000000" w:themeColor="text1"/>
                <w:kern w:val="21"/>
                <w14:textFill>
                  <w14:solidFill>
                    <w14:schemeClr w14:val="tx1"/>
                  </w14:solidFill>
                </w14:textFill>
              </w:rPr>
              <w:t>依据《环境影响评价技术导则</w:t>
            </w:r>
            <w:r>
              <w:rPr>
                <w:rFonts w:hint="eastAsia" w:ascii="Times New Roman" w:hAnsi="Times New Roman" w:eastAsia="宋体"/>
                <w:color w:val="000000" w:themeColor="text1"/>
                <w:kern w:val="21"/>
                <w:lang w:val="en-US" w:eastAsia="zh-CN"/>
                <w14:textFill>
                  <w14:solidFill>
                    <w14:schemeClr w14:val="tx1"/>
                  </w14:solidFill>
                </w14:textFill>
              </w:rPr>
              <w:t xml:space="preserve"> </w:t>
            </w:r>
            <w:r>
              <w:rPr>
                <w:rFonts w:ascii="Times New Roman" w:hAnsi="Times New Roman" w:eastAsia="宋体"/>
                <w:color w:val="000000" w:themeColor="text1"/>
                <w:kern w:val="21"/>
                <w14:textFill>
                  <w14:solidFill>
                    <w14:schemeClr w14:val="tx1"/>
                  </w14:solidFill>
                </w14:textFill>
              </w:rPr>
              <w:t>地下水</w:t>
            </w:r>
            <w:r>
              <w:rPr>
                <w:rFonts w:hint="eastAsia" w:ascii="Times New Roman" w:hAnsi="Times New Roman" w:eastAsia="宋体"/>
                <w:color w:val="000000" w:themeColor="text1"/>
                <w:kern w:val="21"/>
                <w:lang w:val="en-US" w:eastAsia="zh-CN"/>
                <w14:textFill>
                  <w14:solidFill>
                    <w14:schemeClr w14:val="tx1"/>
                  </w14:solidFill>
                </w14:textFill>
              </w:rPr>
              <w:t>环境</w:t>
            </w:r>
            <w:r>
              <w:rPr>
                <w:rFonts w:ascii="Times New Roman" w:hAnsi="Times New Roman" w:eastAsia="宋体"/>
                <w:color w:val="000000" w:themeColor="text1"/>
                <w:kern w:val="21"/>
                <w14:textFill>
                  <w14:solidFill>
                    <w14:schemeClr w14:val="tx1"/>
                  </w14:solidFill>
                </w14:textFill>
              </w:rPr>
              <w:t>》（HJ610-2016）附录表A的规定</w:t>
            </w:r>
            <w:r>
              <w:rPr>
                <w:rFonts w:hint="eastAsia" w:ascii="Times New Roman" w:hAnsi="Times New Roman" w:eastAsia="宋体"/>
                <w:color w:val="000000" w:themeColor="text1"/>
                <w:kern w:val="21"/>
                <w:lang w:eastAsia="zh-CN"/>
                <w14:textFill>
                  <w14:solidFill>
                    <w14:schemeClr w14:val="tx1"/>
                  </w14:solidFill>
                </w14:textFill>
              </w:rPr>
              <w:t>，</w:t>
            </w:r>
            <w:r>
              <w:rPr>
                <w:rFonts w:ascii="Times New Roman" w:hAnsi="Times New Roman" w:eastAsia="宋体"/>
                <w:color w:val="000000" w:themeColor="text1"/>
                <w:kern w:val="21"/>
                <w14:textFill>
                  <w14:solidFill>
                    <w14:schemeClr w14:val="tx1"/>
                  </w14:solidFill>
                </w14:textFill>
              </w:rPr>
              <w:t>本项目是</w:t>
            </w:r>
            <w:r>
              <w:rPr>
                <w:rFonts w:hint="eastAsia" w:ascii="Times New Roman" w:hAnsi="Times New Roman" w:eastAsia="宋体"/>
                <w:color w:val="000000" w:themeColor="text1"/>
                <w:kern w:val="21"/>
                <w:lang w:eastAsia="zh-CN"/>
                <w14:textFill>
                  <w14:solidFill>
                    <w14:schemeClr w14:val="tx1"/>
                  </w14:solidFill>
                </w14:textFill>
              </w:rPr>
              <w:t>“</w:t>
            </w:r>
            <w:r>
              <w:rPr>
                <w:rFonts w:hint="eastAsia" w:ascii="Times New Roman" w:hAnsi="Times New Roman" w:eastAsia="宋体"/>
                <w:color w:val="000000" w:themeColor="text1"/>
                <w:kern w:val="21"/>
                <w14:textFill>
                  <w14:solidFill>
                    <w14:schemeClr w14:val="tx1"/>
                  </w14:solidFill>
                </w14:textFill>
              </w:rPr>
              <w:t>J非金属矿采选及制品制造</w:t>
            </w:r>
            <w:r>
              <w:rPr>
                <w:rFonts w:hint="eastAsia" w:ascii="Times New Roman" w:hAnsi="Times New Roman" w:eastAsia="宋体"/>
                <w:color w:val="000000" w:themeColor="text1"/>
                <w:kern w:val="21"/>
                <w:lang w:eastAsia="zh-CN"/>
                <w14:textFill>
                  <w14:solidFill>
                    <w14:schemeClr w14:val="tx1"/>
                  </w14:solidFill>
                </w14:textFill>
              </w:rPr>
              <w:t>”</w:t>
            </w:r>
            <w:r>
              <w:rPr>
                <w:rFonts w:ascii="Times New Roman" w:hAnsi="Times New Roman" w:eastAsia="宋体"/>
                <w:color w:val="000000" w:themeColor="text1"/>
                <w:kern w:val="21"/>
                <w14:textFill>
                  <w14:solidFill>
                    <w14:schemeClr w14:val="tx1"/>
                  </w14:solidFill>
                </w14:textFill>
              </w:rPr>
              <w:t>中</w:t>
            </w:r>
            <w:r>
              <w:rPr>
                <w:rFonts w:hint="eastAsia" w:ascii="Times New Roman" w:hAnsi="Times New Roman" w:eastAsia="宋体"/>
                <w:color w:val="000000" w:themeColor="text1"/>
                <w:kern w:val="21"/>
                <w:lang w:eastAsia="zh-CN"/>
                <w14:textFill>
                  <w14:solidFill>
                    <w14:schemeClr w14:val="tx1"/>
                  </w14:solidFill>
                </w14:textFill>
              </w:rPr>
              <w:t>“</w:t>
            </w:r>
            <w:r>
              <w:rPr>
                <w:rFonts w:hint="eastAsia" w:ascii="Times New Roman" w:hAnsi="Times New Roman" w:eastAsia="宋体"/>
                <w:color w:val="000000" w:themeColor="text1"/>
                <w:kern w:val="21"/>
                <w14:textFill>
                  <w14:solidFill>
                    <w14:schemeClr w14:val="tx1"/>
                  </w14:solidFill>
                </w14:textFill>
              </w:rPr>
              <w:t>土砂石开采</w:t>
            </w:r>
            <w:r>
              <w:rPr>
                <w:rFonts w:hint="eastAsia" w:ascii="Times New Roman" w:hAnsi="Times New Roman" w:eastAsia="宋体"/>
                <w:color w:val="000000" w:themeColor="text1"/>
                <w:kern w:val="21"/>
                <w:lang w:eastAsia="zh-CN"/>
                <w14:textFill>
                  <w14:solidFill>
                    <w14:schemeClr w14:val="tx1"/>
                  </w14:solidFill>
                </w14:textFill>
              </w:rPr>
              <w:t>”</w:t>
            </w:r>
            <w:r>
              <w:rPr>
                <w:rFonts w:hint="eastAsia" w:ascii="Times New Roman" w:hAnsi="Times New Roman" w:eastAsia="宋体"/>
                <w:color w:val="000000" w:themeColor="text1"/>
                <w:kern w:val="21"/>
                <w:lang w:val="en-US" w:eastAsia="zh-CN"/>
                <w14:textFill>
                  <w14:solidFill>
                    <w14:schemeClr w14:val="tx1"/>
                  </w14:solidFill>
                </w14:textFill>
              </w:rPr>
              <w:t>中“</w:t>
            </w:r>
            <w:r>
              <w:rPr>
                <w:rFonts w:ascii="Times New Roman" w:hAnsi="Times New Roman" w:eastAsia="宋体"/>
                <w:color w:val="000000" w:themeColor="text1"/>
                <w:kern w:val="21"/>
                <w14:textFill>
                  <w14:solidFill>
                    <w14:schemeClr w14:val="tx1"/>
                  </w14:solidFill>
                </w14:textFill>
              </w:rPr>
              <w:t>其他</w:t>
            </w:r>
            <w:r>
              <w:rPr>
                <w:rFonts w:hint="eastAsia" w:ascii="Times New Roman" w:hAnsi="Times New Roman" w:eastAsia="宋体"/>
                <w:color w:val="000000" w:themeColor="text1"/>
                <w:kern w:val="21"/>
                <w:lang w:val="en-US" w:eastAsia="zh-CN"/>
                <w14:textFill>
                  <w14:solidFill>
                    <w14:schemeClr w14:val="tx1"/>
                  </w14:solidFill>
                </w14:textFill>
              </w:rPr>
              <w:t>”</w:t>
            </w:r>
            <w:r>
              <w:rPr>
                <w:rFonts w:ascii="Times New Roman" w:hAnsi="Times New Roman" w:eastAsia="宋体"/>
                <w:color w:val="000000" w:themeColor="text1"/>
                <w:kern w:val="21"/>
                <w14:textFill>
                  <w14:solidFill>
                    <w14:schemeClr w14:val="tx1"/>
                  </w14:solidFill>
                </w14:textFill>
              </w:rPr>
              <w:t>项目，地下水环境影响评价项目类别为Ⅳ类，</w:t>
            </w:r>
            <w:r>
              <w:rPr>
                <w:rFonts w:hint="eastAsia" w:ascii="Times New Roman" w:hAnsi="Times New Roman" w:eastAsia="宋体"/>
                <w:color w:val="000000" w:themeColor="text1"/>
                <w:kern w:val="21"/>
                <w14:textFill>
                  <w14:solidFill>
                    <w14:schemeClr w14:val="tx1"/>
                  </w14:solidFill>
                </w14:textFill>
              </w:rPr>
              <w:t>同时</w:t>
            </w:r>
            <w:r>
              <w:rPr>
                <w:rFonts w:ascii="Times New Roman" w:hAnsi="Times New Roman" w:eastAsia="宋体"/>
                <w:color w:val="000000" w:themeColor="text1"/>
                <w:kern w:val="21"/>
                <w14:textFill>
                  <w14:solidFill>
                    <w14:schemeClr w14:val="tx1"/>
                  </w14:solidFill>
                </w14:textFill>
              </w:rPr>
              <w:t>本项目不存在地下水环境污染途径，因此不开展相关地下水环境影响评价。</w:t>
            </w:r>
          </w:p>
          <w:p w14:paraId="3330A211">
            <w:pPr>
              <w:pStyle w:val="47"/>
              <w:pageBreakBefore w:val="0"/>
              <w:numPr>
                <w:ilvl w:val="0"/>
                <w:numId w:val="10"/>
              </w:numPr>
              <w:kinsoku/>
              <w:wordWrap/>
              <w:bidi w:val="0"/>
              <w:adjustRightInd/>
              <w:snapToGrid/>
              <w:spacing w:line="360" w:lineRule="auto"/>
              <w:ind w:left="0" w:leftChars="0" w:firstLine="0" w:firstLineChars="0"/>
              <w:outlineLvl w:val="9"/>
              <w:rPr>
                <w:rFonts w:ascii="Times New Roman" w:hAnsi="Times New Roman" w:eastAsia="宋体"/>
                <w:b/>
                <w:bCs/>
                <w:color w:val="000000" w:themeColor="text1"/>
                <w14:textFill>
                  <w14:solidFill>
                    <w14:schemeClr w14:val="tx1"/>
                  </w14:solidFill>
                </w14:textFill>
              </w:rPr>
            </w:pPr>
            <w:r>
              <w:rPr>
                <w:rFonts w:ascii="Times New Roman" w:hAnsi="Times New Roman" w:eastAsia="宋体"/>
                <w:b/>
                <w:bCs/>
                <w:color w:val="000000" w:themeColor="text1"/>
                <w14:textFill>
                  <w14:solidFill>
                    <w14:schemeClr w14:val="tx1"/>
                  </w14:solidFill>
                </w14:textFill>
              </w:rPr>
              <w:t>声环境质量现状调查</w:t>
            </w:r>
          </w:p>
          <w:p w14:paraId="170A3319">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kern w:val="0"/>
                <w:sz w:val="24"/>
                <w14:textFill>
                  <w14:solidFill>
                    <w14:schemeClr w14:val="tx1"/>
                  </w14:solidFill>
                </w14:textFill>
              </w:rPr>
              <w:t>本项目</w:t>
            </w:r>
            <w:r>
              <w:rPr>
                <w:rFonts w:hint="eastAsia" w:ascii="Times New Roman" w:hAnsi="Times New Roman" w:eastAsia="宋体"/>
                <w:color w:val="000000" w:themeColor="text1"/>
                <w:kern w:val="0"/>
                <w:sz w:val="24"/>
                <w:lang w:val="en-US" w:eastAsia="zh-CN"/>
                <w14:textFill>
                  <w14:solidFill>
                    <w14:schemeClr w14:val="tx1"/>
                  </w14:solidFill>
                </w14:textFill>
              </w:rPr>
              <w:t>露天采场</w:t>
            </w:r>
            <w:r>
              <w:rPr>
                <w:rFonts w:ascii="Times New Roman" w:hAnsi="Times New Roman" w:eastAsia="宋体"/>
                <w:color w:val="000000" w:themeColor="text1"/>
                <w:kern w:val="0"/>
                <w:sz w:val="24"/>
                <w14:textFill>
                  <w14:solidFill>
                    <w14:schemeClr w14:val="tx1"/>
                  </w14:solidFill>
                </w14:textFill>
              </w:rPr>
              <w:t>、</w:t>
            </w:r>
            <w:r>
              <w:rPr>
                <w:rFonts w:hint="eastAsia" w:ascii="Times New Roman" w:hAnsi="Times New Roman" w:eastAsia="宋体"/>
                <w:color w:val="000000" w:themeColor="text1"/>
                <w:kern w:val="0"/>
                <w:sz w:val="24"/>
                <w:lang w:eastAsia="zh-CN"/>
                <w14:textFill>
                  <w14:solidFill>
                    <w14:schemeClr w14:val="tx1"/>
                  </w14:solidFill>
                </w14:textFill>
              </w:rPr>
              <w:t>加工区</w:t>
            </w:r>
            <w:r>
              <w:rPr>
                <w:rFonts w:ascii="Times New Roman" w:hAnsi="Times New Roman" w:eastAsia="宋体"/>
                <w:color w:val="000000" w:themeColor="text1"/>
                <w:kern w:val="0"/>
                <w:sz w:val="24"/>
                <w14:textFill>
                  <w14:solidFill>
                    <w14:schemeClr w14:val="tx1"/>
                  </w14:solidFill>
                </w14:textFill>
              </w:rPr>
              <w:t>及生活区厂界外</w:t>
            </w:r>
            <w:r>
              <w:rPr>
                <w:rFonts w:hint="eastAsia" w:ascii="Times New Roman" w:hAnsi="Times New Roman" w:eastAsia="宋体"/>
                <w:caps w:val="0"/>
                <w:color w:val="000000" w:themeColor="text1"/>
                <w:sz w:val="24"/>
                <w:highlight w:val="none"/>
                <w14:textFill>
                  <w14:solidFill>
                    <w14:schemeClr w14:val="tx1"/>
                  </w14:solidFill>
                </w14:textFill>
              </w:rPr>
              <w:t>50m范围内不存在声环境保护目标，无需进行保护目标声环境质量现状监测</w:t>
            </w:r>
            <w:r>
              <w:rPr>
                <w:rFonts w:ascii="Times New Roman" w:hAnsi="Times New Roman" w:eastAsia="宋体"/>
                <w:color w:val="000000" w:themeColor="text1"/>
                <w:sz w:val="24"/>
                <w14:textFill>
                  <w14:solidFill>
                    <w14:schemeClr w14:val="tx1"/>
                  </w14:solidFill>
                </w14:textFill>
              </w:rPr>
              <w:t>。</w:t>
            </w:r>
          </w:p>
          <w:p w14:paraId="6C584057">
            <w:pPr>
              <w:pStyle w:val="47"/>
              <w:pageBreakBefore w:val="0"/>
              <w:numPr>
                <w:ilvl w:val="0"/>
                <w:numId w:val="10"/>
              </w:numPr>
              <w:kinsoku/>
              <w:wordWrap/>
              <w:bidi w:val="0"/>
              <w:adjustRightInd/>
              <w:snapToGrid/>
              <w:spacing w:line="360" w:lineRule="auto"/>
              <w:ind w:left="0" w:leftChars="0" w:firstLine="0" w:firstLineChars="0"/>
              <w:outlineLvl w:val="9"/>
              <w:rPr>
                <w:rFonts w:ascii="Times New Roman" w:hAnsi="Times New Roman" w:eastAsia="宋体"/>
                <w:b/>
                <w:bCs/>
                <w:color w:val="000000" w:themeColor="text1"/>
                <w14:textFill>
                  <w14:solidFill>
                    <w14:schemeClr w14:val="tx1"/>
                  </w14:solidFill>
                </w14:textFill>
              </w:rPr>
            </w:pPr>
            <w:r>
              <w:rPr>
                <w:rFonts w:ascii="Times New Roman" w:hAnsi="Times New Roman" w:eastAsia="宋体"/>
                <w:b/>
                <w:bCs/>
                <w:color w:val="000000" w:themeColor="text1"/>
                <w14:textFill>
                  <w14:solidFill>
                    <w14:schemeClr w14:val="tx1"/>
                  </w14:solidFill>
                </w14:textFill>
              </w:rPr>
              <w:t>土壤环境质量现状</w:t>
            </w:r>
          </w:p>
          <w:p w14:paraId="6407B415">
            <w:pPr>
              <w:pStyle w:val="47"/>
              <w:pageBreakBefore w:val="0"/>
              <w:kinsoku/>
              <w:wordWrap/>
              <w:bidi w:val="0"/>
              <w:adjustRightInd/>
              <w:snapToGrid/>
              <w:spacing w:line="360" w:lineRule="auto"/>
              <w:ind w:firstLine="468"/>
              <w:outlineLvl w:val="9"/>
              <w:rPr>
                <w:rFonts w:hint="eastAsia"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根据矿区内钻孔静止水文观测，未测到地下水水位，矿床露天开采最低标高为750m，开采矿体均位于地下水水位标高之上，地下水对矿床开采影响较小。项目开采过程不会疏干地下水，同时项目不抽取地下水也不向地下注水，开采过程土壤盐化、酸化和碱化影响不明显。因此，本项目包括</w:t>
            </w:r>
            <w:r>
              <w:rPr>
                <w:rFonts w:hint="eastAsia" w:cs="Times New Roman"/>
                <w:color w:val="000000" w:themeColor="text1"/>
                <w:kern w:val="0"/>
                <w:lang w:val="en-US" w:eastAsia="zh-CN"/>
                <w14:textFill>
                  <w14:solidFill>
                    <w14:schemeClr w14:val="tx1"/>
                  </w14:solidFill>
                </w14:textFill>
              </w:rPr>
              <w:t>露天采场</w:t>
            </w:r>
            <w:r>
              <w:rPr>
                <w:rFonts w:hint="eastAsia" w:ascii="Times New Roman" w:hAnsi="Times New Roman" w:eastAsia="宋体" w:cs="Times New Roman"/>
                <w:color w:val="000000" w:themeColor="text1"/>
                <w:kern w:val="0"/>
                <w14:textFill>
                  <w14:solidFill>
                    <w14:schemeClr w14:val="tx1"/>
                  </w14:solidFill>
                </w14:textFill>
              </w:rPr>
              <w:t>和</w:t>
            </w:r>
            <w:r>
              <w:rPr>
                <w:rFonts w:hint="eastAsia" w:cs="Times New Roman"/>
                <w:color w:val="000000" w:themeColor="text1"/>
                <w:kern w:val="0"/>
                <w:lang w:val="en-US" w:eastAsia="zh-CN"/>
                <w14:textFill>
                  <w14:solidFill>
                    <w14:schemeClr w14:val="tx1"/>
                  </w14:solidFill>
                </w14:textFill>
              </w:rPr>
              <w:t>矿石</w:t>
            </w:r>
            <w:r>
              <w:rPr>
                <w:rFonts w:hint="eastAsia" w:ascii="Times New Roman" w:hAnsi="Times New Roman" w:eastAsia="宋体" w:cs="Times New Roman"/>
                <w:color w:val="000000" w:themeColor="text1"/>
                <w:kern w:val="0"/>
                <w14:textFill>
                  <w14:solidFill>
                    <w14:schemeClr w14:val="tx1"/>
                  </w14:solidFill>
                </w14:textFill>
              </w:rPr>
              <w:t>加工，为土壤污染影响型建设项目，不属于土壤生态影响型。</w:t>
            </w:r>
          </w:p>
          <w:p w14:paraId="6C7A1847">
            <w:pPr>
              <w:pStyle w:val="47"/>
              <w:pageBreakBefore w:val="0"/>
              <w:kinsoku/>
              <w:wordWrap/>
              <w:bidi w:val="0"/>
              <w:adjustRightInd/>
              <w:snapToGrid/>
              <w:spacing w:line="360" w:lineRule="auto"/>
              <w:ind w:firstLine="468"/>
              <w:outlineLvl w:val="9"/>
              <w:rPr>
                <w:rFonts w:hint="eastAsia"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根据《环境影响评价技术导则 土壤环境（试行）》（HJ964-2018）附录A，本项目矿山属于“采矿业”中“其他”，</w:t>
            </w:r>
            <w:r>
              <w:rPr>
                <w:rFonts w:hint="eastAsia" w:cs="Times New Roman"/>
                <w:color w:val="000000" w:themeColor="text1"/>
                <w:kern w:val="0"/>
                <w:lang w:val="en-US" w:eastAsia="zh-CN"/>
                <w14:textFill>
                  <w14:solidFill>
                    <w14:schemeClr w14:val="tx1"/>
                  </w14:solidFill>
                </w14:textFill>
              </w:rPr>
              <w:t>矿</w:t>
            </w:r>
            <w:r>
              <w:rPr>
                <w:rFonts w:hint="eastAsia" w:ascii="Times New Roman" w:hAnsi="Times New Roman" w:eastAsia="宋体" w:cs="Times New Roman"/>
                <w:color w:val="000000" w:themeColor="text1"/>
                <w:kern w:val="0"/>
                <w14:textFill>
                  <w14:solidFill>
                    <w14:schemeClr w14:val="tx1"/>
                  </w14:solidFill>
                </w14:textFill>
              </w:rPr>
              <w:t>石加工属于“制造业”中“其他”，本项目</w:t>
            </w:r>
            <w:r>
              <w:rPr>
                <w:rFonts w:hint="eastAsia" w:cs="Times New Roman"/>
                <w:color w:val="000000" w:themeColor="text1"/>
                <w:kern w:val="0"/>
                <w:lang w:val="en-US" w:eastAsia="zh-CN"/>
                <w14:textFill>
                  <w14:solidFill>
                    <w14:schemeClr w14:val="tx1"/>
                  </w14:solidFill>
                </w14:textFill>
              </w:rPr>
              <w:t>露天采场</w:t>
            </w:r>
            <w:r>
              <w:rPr>
                <w:rFonts w:hint="eastAsia" w:ascii="Times New Roman" w:hAnsi="Times New Roman" w:eastAsia="宋体" w:cs="Times New Roman"/>
                <w:color w:val="000000" w:themeColor="text1"/>
                <w:kern w:val="0"/>
                <w14:textFill>
                  <w14:solidFill>
                    <w14:schemeClr w14:val="tx1"/>
                  </w14:solidFill>
                </w14:textFill>
              </w:rPr>
              <w:t>及</w:t>
            </w:r>
            <w:r>
              <w:rPr>
                <w:rFonts w:hint="eastAsia" w:cs="Times New Roman"/>
                <w:color w:val="000000" w:themeColor="text1"/>
                <w:kern w:val="0"/>
                <w:lang w:val="en-US" w:eastAsia="zh-CN"/>
                <w14:textFill>
                  <w14:solidFill>
                    <w14:schemeClr w14:val="tx1"/>
                  </w14:solidFill>
                </w14:textFill>
              </w:rPr>
              <w:t>矿</w:t>
            </w:r>
            <w:r>
              <w:rPr>
                <w:rFonts w:hint="eastAsia" w:ascii="Times New Roman" w:hAnsi="Times New Roman" w:eastAsia="宋体" w:cs="Times New Roman"/>
                <w:color w:val="000000" w:themeColor="text1"/>
                <w:kern w:val="0"/>
                <w14:textFill>
                  <w14:solidFill>
                    <w14:schemeClr w14:val="tx1"/>
                  </w14:solidFill>
                </w14:textFill>
              </w:rPr>
              <w:t>石加工厂土壤环境影响评价项目类别为Ⅲ类项目。</w:t>
            </w:r>
          </w:p>
          <w:p w14:paraId="04CDD337">
            <w:pPr>
              <w:pStyle w:val="47"/>
              <w:pageBreakBefore w:val="0"/>
              <w:kinsoku/>
              <w:wordWrap/>
              <w:bidi w:val="0"/>
              <w:adjustRightInd/>
              <w:snapToGrid/>
              <w:spacing w:line="360" w:lineRule="auto"/>
              <w:ind w:firstLine="468"/>
              <w:outlineLvl w:val="9"/>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本项目位于奇台县东北75</w:t>
            </w:r>
            <w:r>
              <w:rPr>
                <w:rFonts w:hint="default" w:ascii="Times New Roman" w:hAnsi="Times New Roman" w:eastAsia="宋体" w:cs="Times New Roman"/>
                <w:color w:val="000000" w:themeColor="text1"/>
                <w:kern w:val="0"/>
                <w14:textFill>
                  <w14:solidFill>
                    <w14:schemeClr w14:val="tx1"/>
                  </w14:solidFill>
                </w14:textFill>
              </w:rPr>
              <w:t>°</w:t>
            </w:r>
            <w:r>
              <w:rPr>
                <w:rFonts w:hint="eastAsia" w:ascii="Times New Roman" w:hAnsi="Times New Roman" w:eastAsia="宋体" w:cs="Times New Roman"/>
                <w:color w:val="000000" w:themeColor="text1"/>
                <w:kern w:val="0"/>
                <w14:textFill>
                  <w14:solidFill>
                    <w14:schemeClr w14:val="tx1"/>
                  </w14:solidFill>
                </w14:textFill>
              </w:rPr>
              <w:t>方位，</w:t>
            </w:r>
            <w:r>
              <w:rPr>
                <w:rFonts w:hint="eastAsia" w:cs="Times New Roman"/>
                <w:color w:val="000000" w:themeColor="text1"/>
                <w:kern w:val="0"/>
                <w:lang w:val="en-US" w:eastAsia="zh-CN"/>
                <w14:textFill>
                  <w14:solidFill>
                    <w14:schemeClr w14:val="tx1"/>
                  </w14:solidFill>
                </w14:textFill>
              </w:rPr>
              <w:t>露天采场</w:t>
            </w:r>
            <w:r>
              <w:rPr>
                <w:rFonts w:hint="eastAsia" w:ascii="Times New Roman" w:hAnsi="Times New Roman" w:eastAsia="宋体" w:cs="Times New Roman"/>
                <w:color w:val="000000" w:themeColor="text1"/>
                <w:kern w:val="0"/>
                <w14:textFill>
                  <w14:solidFill>
                    <w14:schemeClr w14:val="tx1"/>
                  </w14:solidFill>
                </w14:textFill>
              </w:rPr>
              <w:t>与</w:t>
            </w:r>
            <w:r>
              <w:rPr>
                <w:rFonts w:hint="eastAsia" w:cs="Times New Roman"/>
                <w:color w:val="000000" w:themeColor="text1"/>
                <w:kern w:val="0"/>
                <w:lang w:val="en-US" w:eastAsia="zh-CN"/>
                <w14:textFill>
                  <w14:solidFill>
                    <w14:schemeClr w14:val="tx1"/>
                  </w14:solidFill>
                </w14:textFill>
              </w:rPr>
              <w:t>矿石</w:t>
            </w:r>
            <w:r>
              <w:rPr>
                <w:rFonts w:hint="eastAsia" w:ascii="Times New Roman" w:hAnsi="Times New Roman" w:eastAsia="宋体" w:cs="Times New Roman"/>
                <w:color w:val="000000" w:themeColor="text1"/>
                <w:kern w:val="0"/>
                <w14:textFill>
                  <w14:solidFill>
                    <w14:schemeClr w14:val="tx1"/>
                  </w14:solidFill>
                </w14:textFill>
              </w:rPr>
              <w:t>加工厂</w:t>
            </w:r>
            <w:r>
              <w:rPr>
                <w:rFonts w:hint="eastAsia" w:cs="Times New Roman"/>
                <w:color w:val="000000" w:themeColor="text1"/>
                <w:kern w:val="0"/>
                <w:lang w:val="en-US" w:eastAsia="zh-CN"/>
                <w14:textFill>
                  <w14:solidFill>
                    <w14:schemeClr w14:val="tx1"/>
                  </w14:solidFill>
                </w14:textFill>
              </w:rPr>
              <w:t>较近</w:t>
            </w:r>
            <w:r>
              <w:rPr>
                <w:rFonts w:hint="eastAsia" w:ascii="Times New Roman" w:hAnsi="Times New Roman" w:eastAsia="宋体" w:cs="Times New Roman"/>
                <w:color w:val="000000" w:themeColor="text1"/>
                <w:kern w:val="0"/>
                <w14:textFill>
                  <w14:solidFill>
                    <w14:schemeClr w14:val="tx1"/>
                  </w14:solidFill>
                </w14:textFill>
              </w:rPr>
              <w:t>，本次评价将其作为一个整体评价。</w:t>
            </w:r>
            <w:r>
              <w:rPr>
                <w:rFonts w:hint="eastAsia" w:cs="Times New Roman"/>
                <w:color w:val="000000" w:themeColor="text1"/>
                <w:kern w:val="0"/>
                <w:lang w:val="en-US" w:eastAsia="zh-CN"/>
                <w14:textFill>
                  <w14:solidFill>
                    <w14:schemeClr w14:val="tx1"/>
                  </w14:solidFill>
                </w14:textFill>
              </w:rPr>
              <w:t>项目占用四等八级草场，</w:t>
            </w:r>
            <w:r>
              <w:rPr>
                <w:rFonts w:hint="eastAsia" w:ascii="Times New Roman" w:hAnsi="Times New Roman" w:eastAsia="宋体" w:cs="Times New Roman"/>
                <w:color w:val="000000" w:themeColor="text1"/>
                <w:kern w:val="0"/>
                <w14:textFill>
                  <w14:solidFill>
                    <w14:schemeClr w14:val="tx1"/>
                  </w14:solidFill>
                </w14:textFill>
              </w:rPr>
              <w:t>项目周边分布有</w:t>
            </w:r>
            <w:r>
              <w:rPr>
                <w:rFonts w:hint="eastAsia" w:cs="Times New Roman"/>
                <w:color w:val="000000" w:themeColor="text1"/>
                <w:kern w:val="0"/>
                <w:lang w:val="en-US" w:eastAsia="zh-CN"/>
                <w14:textFill>
                  <w14:solidFill>
                    <w14:schemeClr w14:val="tx1"/>
                  </w14:solidFill>
                </w14:textFill>
              </w:rPr>
              <w:t>牧草地</w:t>
            </w:r>
            <w:r>
              <w:rPr>
                <w:rFonts w:hint="eastAsia" w:ascii="Times New Roman" w:hAnsi="Times New Roman" w:eastAsia="宋体" w:cs="Times New Roman"/>
                <w:color w:val="000000" w:themeColor="text1"/>
                <w:kern w:val="0"/>
                <w14:textFill>
                  <w14:solidFill>
                    <w14:schemeClr w14:val="tx1"/>
                  </w14:solidFill>
                </w14:textFill>
              </w:rPr>
              <w:t>，因此本项目土壤环境均属于敏感。本项目总占地面积</w:t>
            </w:r>
            <w:r>
              <w:rPr>
                <w:rFonts w:hint="eastAsia" w:cs="Times New Roman"/>
                <w:color w:val="000000" w:themeColor="text1"/>
                <w:kern w:val="0"/>
                <w:lang w:val="en-US" w:eastAsia="zh-CN"/>
                <w14:textFill>
                  <w14:solidFill>
                    <w14:schemeClr w14:val="tx1"/>
                  </w14:solidFill>
                </w14:textFill>
              </w:rPr>
              <w:t>约3.819</w:t>
            </w:r>
            <w:r>
              <w:rPr>
                <w:rFonts w:hint="eastAsia" w:ascii="Times New Roman" w:hAnsi="Times New Roman" w:eastAsia="宋体" w:cs="Times New Roman"/>
                <w:color w:val="000000" w:themeColor="text1"/>
                <w:kern w:val="0"/>
                <w14:textFill>
                  <w14:solidFill>
                    <w14:schemeClr w14:val="tx1"/>
                  </w14:solidFill>
                </w14:textFill>
              </w:rPr>
              <w:t>hm</w:t>
            </w:r>
            <w:r>
              <w:rPr>
                <w:rFonts w:hint="eastAsia" w:ascii="Times New Roman" w:hAnsi="Times New Roman" w:eastAsia="宋体" w:cs="Times New Roman"/>
                <w:color w:val="000000" w:themeColor="text1"/>
                <w:kern w:val="0"/>
                <w:vertAlign w:val="superscript"/>
                <w14:textFill>
                  <w14:solidFill>
                    <w14:schemeClr w14:val="tx1"/>
                  </w14:solidFill>
                </w14:textFill>
              </w:rPr>
              <w:t>2</w:t>
            </w:r>
            <w:r>
              <w:rPr>
                <w:rFonts w:hint="eastAsia" w:ascii="Times New Roman" w:hAnsi="Times New Roman" w:eastAsia="宋体" w:cs="Times New Roman"/>
                <w:color w:val="000000" w:themeColor="text1"/>
                <w:kern w:val="0"/>
                <w14:textFill>
                  <w14:solidFill>
                    <w14:schemeClr w14:val="tx1"/>
                  </w14:solidFill>
                </w14:textFill>
              </w:rPr>
              <w:t>，占地类型属于</w:t>
            </w:r>
            <w:r>
              <w:rPr>
                <w:rFonts w:hint="eastAsia" w:cs="Times New Roman"/>
                <w:color w:val="000000" w:themeColor="text1"/>
                <w:kern w:val="0"/>
                <w:lang w:val="en-US" w:eastAsia="zh-CN"/>
                <w14:textFill>
                  <w14:solidFill>
                    <w14:schemeClr w14:val="tx1"/>
                  </w14:solidFill>
                </w14:textFill>
              </w:rPr>
              <w:t>小</w:t>
            </w:r>
            <w:r>
              <w:rPr>
                <w:rFonts w:hint="eastAsia" w:ascii="Times New Roman" w:hAnsi="Times New Roman" w:eastAsia="宋体" w:cs="Times New Roman"/>
                <w:color w:val="000000" w:themeColor="text1"/>
                <w:kern w:val="0"/>
                <w14:textFill>
                  <w14:solidFill>
                    <w14:schemeClr w14:val="tx1"/>
                  </w14:solidFill>
                </w14:textFill>
              </w:rPr>
              <w:t>型。</w:t>
            </w:r>
            <w:r>
              <w:rPr>
                <w:rFonts w:hint="eastAsia" w:cs="Times New Roman"/>
                <w:color w:val="000000" w:themeColor="text1"/>
                <w:kern w:val="0"/>
                <w:lang w:val="en-US" w:eastAsia="zh-CN"/>
                <w14:textFill>
                  <w14:solidFill>
                    <w14:schemeClr w14:val="tx1"/>
                  </w14:solidFill>
                </w14:textFill>
              </w:rPr>
              <w:t>因此，</w:t>
            </w:r>
            <w:r>
              <w:rPr>
                <w:rFonts w:hint="eastAsia" w:ascii="Times New Roman" w:hAnsi="Times New Roman" w:eastAsia="宋体" w:cs="Times New Roman"/>
                <w:color w:val="000000" w:themeColor="text1"/>
                <w:kern w:val="0"/>
                <w14:textFill>
                  <w14:solidFill>
                    <w14:schemeClr w14:val="tx1"/>
                  </w14:solidFill>
                </w14:textFill>
              </w:rPr>
              <w:t>本项目土壤评价工作等级判定</w:t>
            </w:r>
            <w:r>
              <w:rPr>
                <w:rFonts w:hint="eastAsia" w:cs="Times New Roman"/>
                <w:color w:val="000000" w:themeColor="text1"/>
                <w:kern w:val="0"/>
                <w:lang w:val="en-US" w:eastAsia="zh-CN"/>
                <w14:textFill>
                  <w14:solidFill>
                    <w14:schemeClr w14:val="tx1"/>
                  </w14:solidFill>
                </w14:textFill>
              </w:rPr>
              <w:t>为三级</w:t>
            </w:r>
            <w:r>
              <w:rPr>
                <w:rFonts w:hint="eastAsia" w:ascii="Times New Roman" w:hAnsi="Times New Roman" w:eastAsia="宋体" w:cs="Times New Roman"/>
                <w:color w:val="000000" w:themeColor="text1"/>
                <w:kern w:val="0"/>
                <w14:textFill>
                  <w14:solidFill>
                    <w14:schemeClr w14:val="tx1"/>
                  </w14:solidFill>
                </w14:textFill>
              </w:rPr>
              <w:t>。</w:t>
            </w:r>
          </w:p>
          <w:p w14:paraId="3842792D">
            <w:pPr>
              <w:pStyle w:val="47"/>
              <w:pageBreakBefore w:val="0"/>
              <w:kinsoku/>
              <w:wordWrap/>
              <w:bidi w:val="0"/>
              <w:adjustRightInd/>
              <w:snapToGrid/>
              <w:spacing w:line="360" w:lineRule="auto"/>
              <w:ind w:firstLine="468"/>
              <w:outlineLvl w:val="9"/>
              <w:rPr>
                <w:rFonts w:hint="default" w:ascii="Times New Roman" w:hAnsi="Times New Roman" w:eastAsia="宋体" w:cs="Times New Roman"/>
                <w:color w:val="000000" w:themeColor="text1"/>
                <w:kern w:val="0"/>
                <w:lang w:val="en-US" w:eastAsia="zh-CN"/>
                <w14:textFill>
                  <w14:solidFill>
                    <w14:schemeClr w14:val="tx1"/>
                  </w14:solidFill>
                </w14:textFill>
              </w:rPr>
            </w:pPr>
            <w:r>
              <w:rPr>
                <w:rFonts w:hint="eastAsia" w:cs="Times New Roman"/>
                <w:color w:val="000000" w:themeColor="text1"/>
                <w:kern w:val="0"/>
                <w:lang w:eastAsia="zh-CN"/>
                <w14:textFill>
                  <w14:solidFill>
                    <w14:schemeClr w14:val="tx1"/>
                  </w14:solidFill>
                </w14:textFill>
              </w:rPr>
              <w:t>（</w:t>
            </w:r>
            <w:r>
              <w:rPr>
                <w:rFonts w:hint="eastAsia" w:cs="Times New Roman"/>
                <w:color w:val="000000" w:themeColor="text1"/>
                <w:kern w:val="0"/>
                <w:lang w:val="en-US" w:eastAsia="zh-CN"/>
                <w14:textFill>
                  <w14:solidFill>
                    <w14:schemeClr w14:val="tx1"/>
                  </w14:solidFill>
                </w14:textFill>
              </w:rPr>
              <w:t>1</w:t>
            </w:r>
            <w:r>
              <w:rPr>
                <w:rFonts w:hint="eastAsia" w:cs="Times New Roman"/>
                <w:color w:val="000000" w:themeColor="text1"/>
                <w:kern w:val="0"/>
                <w:lang w:eastAsia="zh-CN"/>
                <w14:textFill>
                  <w14:solidFill>
                    <w14:schemeClr w14:val="tx1"/>
                  </w14:solidFill>
                </w14:textFill>
              </w:rPr>
              <w:t>）</w:t>
            </w:r>
            <w:r>
              <w:rPr>
                <w:rFonts w:hint="eastAsia" w:cs="Times New Roman"/>
                <w:color w:val="000000" w:themeColor="text1"/>
                <w:kern w:val="0"/>
                <w:lang w:val="en-US" w:eastAsia="zh-CN"/>
                <w14:textFill>
                  <w14:solidFill>
                    <w14:schemeClr w14:val="tx1"/>
                  </w14:solidFill>
                </w14:textFill>
              </w:rPr>
              <w:t>监测点位及项目</w:t>
            </w:r>
          </w:p>
          <w:p w14:paraId="6C987EA2">
            <w:pPr>
              <w:pStyle w:val="47"/>
              <w:pageBreakBefore w:val="0"/>
              <w:kinsoku/>
              <w:wordWrap/>
              <w:bidi w:val="0"/>
              <w:adjustRightInd/>
              <w:snapToGrid/>
              <w:spacing w:line="360" w:lineRule="auto"/>
              <w:ind w:firstLine="468"/>
              <w:outlineLvl w:val="9"/>
              <w:rPr>
                <w:rFonts w:hint="default" w:ascii="Times New Roman" w:hAnsi="Times New Roman" w:eastAsia="宋体"/>
                <w:color w:val="000000" w:themeColor="text1"/>
                <w:spacing w:val="-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根据《环境影响评价技术导则 土壤环境》</w:t>
            </w:r>
            <w:r>
              <w:rPr>
                <w:rFonts w:hint="eastAsia"/>
                <w:color w:val="000000" w:themeColor="text1"/>
                <w:kern w:val="0"/>
                <w:lang w:eastAsia="zh-CN"/>
                <w14:textFill>
                  <w14:solidFill>
                    <w14:schemeClr w14:val="tx1"/>
                  </w14:solidFill>
                </w14:textFill>
              </w:rPr>
              <w:t>（</w:t>
            </w:r>
            <w:r>
              <w:rPr>
                <w:rFonts w:ascii="Times New Roman" w:hAnsi="Times New Roman" w:eastAsia="宋体" w:cs="Times New Roman"/>
                <w:color w:val="000000" w:themeColor="text1"/>
                <w:kern w:val="0"/>
                <w14:textFill>
                  <w14:solidFill>
                    <w14:schemeClr w14:val="tx1"/>
                  </w14:solidFill>
                </w14:textFill>
              </w:rPr>
              <w:t>HJ964-2018</w:t>
            </w:r>
            <w:r>
              <w:rPr>
                <w:rFonts w:hint="eastAsia" w:ascii="Times New Roman" w:hAnsi="Times New Roman" w:eastAsia="宋体" w:cs="Times New Roman"/>
                <w:color w:val="000000" w:themeColor="text1"/>
                <w:kern w:val="0"/>
                <w:lang w:eastAsia="zh-CN"/>
                <w14:textFill>
                  <w14:solidFill>
                    <w14:schemeClr w14:val="tx1"/>
                  </w14:solidFill>
                </w14:textFill>
              </w:rPr>
              <w:t>）</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土壤环境污染影响型三级评价在占地范围内布设3个表层样，</w:t>
            </w:r>
            <w:r>
              <w:rPr>
                <w:rFonts w:hint="eastAsia" w:ascii="Times New Roman" w:hAnsi="Times New Roman" w:eastAsia="宋体" w:cs="Times New Roman"/>
                <w:caps w:val="0"/>
                <w:smallCaps w:val="0"/>
                <w:color w:val="000000" w:themeColor="text1"/>
                <w:kern w:val="2"/>
                <w:sz w:val="24"/>
                <w:szCs w:val="21"/>
                <w:highlight w:val="none"/>
                <w:lang w:val="en-US" w:eastAsia="zh-CN" w:bidi="ar-SA"/>
                <w14:textFill>
                  <w14:solidFill>
                    <w14:schemeClr w14:val="tx1"/>
                  </w14:solidFill>
                </w14:textFill>
              </w:rPr>
              <w:t>按照导则要求，本项目</w:t>
            </w:r>
            <w:r>
              <w:rPr>
                <w:rFonts w:hint="eastAsia" w:eastAsia="宋体" w:cs="Times New Roman"/>
                <w:caps w:val="0"/>
                <w:smallCaps w:val="0"/>
                <w:color w:val="000000" w:themeColor="text1"/>
                <w:kern w:val="2"/>
                <w:sz w:val="24"/>
                <w:szCs w:val="21"/>
                <w:highlight w:val="none"/>
                <w:lang w:val="en-US" w:eastAsia="zh-CN" w:bidi="ar-SA"/>
                <w14:textFill>
                  <w14:solidFill>
                    <w14:schemeClr w14:val="tx1"/>
                  </w14:solidFill>
                </w14:textFill>
              </w:rPr>
              <w:t>在占地范围内</w:t>
            </w:r>
            <w:r>
              <w:rPr>
                <w:rFonts w:hint="eastAsia" w:ascii="Times New Roman" w:hAnsi="Times New Roman" w:eastAsia="宋体" w:cs="Times New Roman"/>
                <w:caps w:val="0"/>
                <w:smallCaps w:val="0"/>
                <w:color w:val="000000" w:themeColor="text1"/>
                <w:kern w:val="2"/>
                <w:sz w:val="24"/>
                <w:szCs w:val="21"/>
                <w:highlight w:val="none"/>
                <w:lang w:val="en-US" w:eastAsia="zh-CN" w:bidi="ar-SA"/>
                <w14:textFill>
                  <w14:solidFill>
                    <w14:schemeClr w14:val="tx1"/>
                  </w14:solidFill>
                </w14:textFill>
              </w:rPr>
              <w:t>布设</w:t>
            </w:r>
            <w:r>
              <w:rPr>
                <w:rFonts w:hint="eastAsia" w:cs="Times New Roman"/>
                <w:caps w:val="0"/>
                <w:smallCaps w:val="0"/>
                <w:color w:val="000000" w:themeColor="text1"/>
                <w:kern w:val="2"/>
                <w:sz w:val="24"/>
                <w:szCs w:val="21"/>
                <w:highlight w:val="none"/>
                <w:lang w:val="en-US" w:eastAsia="zh-CN" w:bidi="ar-SA"/>
                <w14:textFill>
                  <w14:solidFill>
                    <w14:schemeClr w14:val="tx1"/>
                  </w14:solidFill>
                </w14:textFill>
              </w:rPr>
              <w:t>3</w:t>
            </w:r>
            <w:r>
              <w:rPr>
                <w:rFonts w:hint="eastAsia" w:ascii="Times New Roman" w:hAnsi="Times New Roman" w:eastAsia="宋体" w:cs="Times New Roman"/>
                <w:caps w:val="0"/>
                <w:smallCaps w:val="0"/>
                <w:color w:val="000000" w:themeColor="text1"/>
                <w:kern w:val="2"/>
                <w:sz w:val="24"/>
                <w:szCs w:val="21"/>
                <w:highlight w:val="none"/>
                <w:lang w:val="en-US" w:eastAsia="zh-CN" w:bidi="ar-SA"/>
                <w14:textFill>
                  <w14:solidFill>
                    <w14:schemeClr w14:val="tx1"/>
                  </w14:solidFill>
                </w14:textFill>
              </w:rPr>
              <w:t>个</w:t>
            </w:r>
            <w:r>
              <w:rPr>
                <w:rFonts w:hint="eastAsia" w:eastAsia="宋体" w:cs="Times New Roman"/>
                <w:caps w:val="0"/>
                <w:smallCaps w:val="0"/>
                <w:color w:val="000000" w:themeColor="text1"/>
                <w:kern w:val="2"/>
                <w:sz w:val="24"/>
                <w:szCs w:val="21"/>
                <w:highlight w:val="none"/>
                <w:lang w:val="en-US" w:eastAsia="zh-CN" w:bidi="ar-SA"/>
                <w14:textFill>
                  <w14:solidFill>
                    <w14:schemeClr w14:val="tx1"/>
                  </w14:solidFill>
                </w14:textFill>
              </w:rPr>
              <w:t>表层样监测点</w:t>
            </w:r>
            <w:r>
              <w:rPr>
                <w:rFonts w:hint="eastAsia" w:ascii="Times New Roman" w:hAnsi="Times New Roman" w:eastAsia="宋体" w:cs="Times New Roman"/>
                <w:caps w:val="0"/>
                <w:smallCaps w:val="0"/>
                <w:color w:val="000000" w:themeColor="text1"/>
                <w:kern w:val="2"/>
                <w:sz w:val="24"/>
                <w:szCs w:val="21"/>
                <w:highlight w:val="none"/>
                <w:lang w:val="en-US" w:eastAsia="zh-CN" w:bidi="ar-SA"/>
                <w14:textFill>
                  <w14:solidFill>
                    <w14:schemeClr w14:val="tx1"/>
                  </w14:solidFill>
                </w14:textFill>
              </w:rPr>
              <w:t>，满足土壤导则相关布点要求。具体监测点位及</w:t>
            </w:r>
            <w:r>
              <w:rPr>
                <w:rFonts w:hint="eastAsia" w:cs="Times New Roman"/>
                <w:caps w:val="0"/>
                <w:smallCaps w:val="0"/>
                <w:color w:val="000000" w:themeColor="text1"/>
                <w:kern w:val="2"/>
                <w:sz w:val="24"/>
                <w:szCs w:val="21"/>
                <w:highlight w:val="none"/>
                <w:lang w:val="en-US" w:eastAsia="zh-CN" w:bidi="ar-SA"/>
                <w14:textFill>
                  <w14:solidFill>
                    <w14:schemeClr w14:val="tx1"/>
                  </w14:solidFill>
                </w14:textFill>
              </w:rPr>
              <w:t>检测项目</w:t>
            </w:r>
            <w:r>
              <w:rPr>
                <w:rFonts w:hint="eastAsia" w:ascii="Times New Roman" w:hAnsi="Times New Roman" w:eastAsia="宋体" w:cs="Times New Roman"/>
                <w:caps w:val="0"/>
                <w:smallCaps w:val="0"/>
                <w:color w:val="000000" w:themeColor="text1"/>
                <w:kern w:val="2"/>
                <w:sz w:val="24"/>
                <w:szCs w:val="21"/>
                <w:highlight w:val="none"/>
                <w:lang w:val="en-US" w:eastAsia="zh-CN" w:bidi="ar-SA"/>
                <w14:textFill>
                  <w14:solidFill>
                    <w14:schemeClr w14:val="tx1"/>
                  </w14:solidFill>
                </w14:textFill>
              </w:rPr>
              <w:t>详见表</w:t>
            </w:r>
            <w:r>
              <w:rPr>
                <w:rFonts w:hint="eastAsia" w:eastAsia="宋体" w:cs="Times New Roman"/>
                <w:caps w:val="0"/>
                <w:smallCaps w:val="0"/>
                <w:color w:val="000000" w:themeColor="text1"/>
                <w:kern w:val="2"/>
                <w:sz w:val="24"/>
                <w:szCs w:val="21"/>
                <w:highlight w:val="none"/>
                <w:lang w:val="en-US" w:eastAsia="zh-CN" w:bidi="ar-SA"/>
                <w14:textFill>
                  <w14:solidFill>
                    <w14:schemeClr w14:val="tx1"/>
                  </w14:solidFill>
                </w14:textFill>
              </w:rPr>
              <w:t>3-7，详见图3-5</w:t>
            </w:r>
            <w:r>
              <w:rPr>
                <w:rFonts w:ascii="Times New Roman" w:hAnsi="Times New Roman" w:eastAsia="宋体"/>
                <w:color w:val="000000" w:themeColor="text1"/>
                <w:sz w:val="24"/>
                <w14:textFill>
                  <w14:solidFill>
                    <w14:schemeClr w14:val="tx1"/>
                  </w14:solidFill>
                </w14:textFill>
              </w:rPr>
              <w:t>。</w:t>
            </w:r>
          </w:p>
          <w:p w14:paraId="7FF09BE5">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表3-</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7</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土壤监测点位及项目</w:t>
            </w:r>
          </w:p>
          <w:tbl>
            <w:tblPr>
              <w:tblStyle w:val="32"/>
              <w:tblW w:w="5000" w:type="pct"/>
              <w:jc w:val="center"/>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594"/>
              <w:gridCol w:w="2698"/>
              <w:gridCol w:w="1603"/>
              <w:gridCol w:w="990"/>
            </w:tblGrid>
            <w:tr w14:paraId="71D4F726">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17" w:type="pct"/>
                  <w:noWrap w:val="0"/>
                  <w:vAlign w:val="center"/>
                </w:tcPr>
                <w:p w14:paraId="0FBA6B3E">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jc w:val="center"/>
                    <w:textAlignment w:val="auto"/>
                    <w:outlineLvl w:val="9"/>
                    <w:rPr>
                      <w:rFonts w:hint="eastAsia" w:ascii="Times New Roman" w:hAnsi="Times New Roman" w:eastAsia="宋体"/>
                      <w:b/>
                      <w:bCs w:val="0"/>
                      <w:caps w:val="0"/>
                      <w:color w:val="000000" w:themeColor="text1"/>
                      <w:highlight w:val="none"/>
                      <w:lang w:eastAsia="zh-CN"/>
                      <w14:textFill>
                        <w14:solidFill>
                          <w14:schemeClr w14:val="tx1"/>
                        </w14:solidFill>
                      </w14:textFill>
                    </w:rPr>
                  </w:pPr>
                  <w:r>
                    <w:rPr>
                      <w:rFonts w:hint="eastAsia" w:ascii="Times New Roman" w:hAnsi="Times New Roman" w:eastAsia="宋体"/>
                      <w:b/>
                      <w:bCs w:val="0"/>
                      <w:caps w:val="0"/>
                      <w:color w:val="000000" w:themeColor="text1"/>
                      <w:highlight w:val="none"/>
                      <w:lang w:val="en-US" w:eastAsia="zh-CN"/>
                      <w14:textFill>
                        <w14:solidFill>
                          <w14:schemeClr w14:val="tx1"/>
                        </w14:solidFill>
                      </w14:textFill>
                    </w:rPr>
                    <w:t>点位</w:t>
                  </w:r>
                </w:p>
              </w:tc>
              <w:tc>
                <w:tcPr>
                  <w:tcW w:w="1014" w:type="pct"/>
                  <w:noWrap w:val="0"/>
                  <w:vAlign w:val="center"/>
                </w:tcPr>
                <w:p w14:paraId="2108049F">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jc w:val="center"/>
                    <w:textAlignment w:val="auto"/>
                    <w:outlineLvl w:val="9"/>
                    <w:rPr>
                      <w:rFonts w:ascii="Times New Roman" w:hAnsi="Times New Roman" w:eastAsia="宋体"/>
                      <w:b/>
                      <w:bCs w:val="0"/>
                      <w:caps w:val="0"/>
                      <w:color w:val="000000" w:themeColor="text1"/>
                      <w:highlight w:val="none"/>
                      <w14:textFill>
                        <w14:solidFill>
                          <w14:schemeClr w14:val="tx1"/>
                        </w14:solidFill>
                      </w14:textFill>
                    </w:rPr>
                  </w:pPr>
                  <w:r>
                    <w:rPr>
                      <w:rFonts w:ascii="Times New Roman" w:hAnsi="Times New Roman" w:eastAsia="宋体"/>
                      <w:b/>
                      <w:bCs w:val="0"/>
                      <w:caps w:val="0"/>
                      <w:color w:val="000000" w:themeColor="text1"/>
                      <w:highlight w:val="none"/>
                      <w14:textFill>
                        <w14:solidFill>
                          <w14:schemeClr w14:val="tx1"/>
                        </w14:solidFill>
                      </w14:textFill>
                    </w:rPr>
                    <w:t>坐标</w:t>
                  </w:r>
                </w:p>
              </w:tc>
              <w:tc>
                <w:tcPr>
                  <w:tcW w:w="1716" w:type="pct"/>
                  <w:noWrap w:val="0"/>
                  <w:vAlign w:val="center"/>
                </w:tcPr>
                <w:p w14:paraId="5528487C">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jc w:val="center"/>
                    <w:textAlignment w:val="auto"/>
                    <w:outlineLvl w:val="9"/>
                    <w:rPr>
                      <w:rFonts w:hint="default" w:ascii="Times New Roman" w:hAnsi="Times New Roman" w:eastAsia="宋体"/>
                      <w:b/>
                      <w:bCs w:val="0"/>
                      <w:caps w:val="0"/>
                      <w:color w:val="000000" w:themeColor="text1"/>
                      <w:highlight w:val="none"/>
                      <w:lang w:val="en-US" w:eastAsia="zh-CN"/>
                      <w14:textFill>
                        <w14:solidFill>
                          <w14:schemeClr w14:val="tx1"/>
                        </w14:solidFill>
                      </w14:textFill>
                    </w:rPr>
                  </w:pPr>
                  <w:r>
                    <w:rPr>
                      <w:rFonts w:hint="eastAsia" w:ascii="Times New Roman" w:hAnsi="Times New Roman" w:eastAsia="宋体"/>
                      <w:b/>
                      <w:bCs w:val="0"/>
                      <w:caps w:val="0"/>
                      <w:color w:val="000000" w:themeColor="text1"/>
                      <w:highlight w:val="none"/>
                      <w:lang w:val="en-US" w:eastAsia="zh-CN"/>
                      <w14:textFill>
                        <w14:solidFill>
                          <w14:schemeClr w14:val="tx1"/>
                        </w14:solidFill>
                      </w14:textFill>
                    </w:rPr>
                    <w:t>监测项目</w:t>
                  </w:r>
                </w:p>
              </w:tc>
              <w:tc>
                <w:tcPr>
                  <w:tcW w:w="1020" w:type="pct"/>
                  <w:noWrap w:val="0"/>
                  <w:vAlign w:val="center"/>
                </w:tcPr>
                <w:p w14:paraId="7EA6487C">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jc w:val="center"/>
                    <w:textAlignment w:val="auto"/>
                    <w:outlineLvl w:val="9"/>
                    <w:rPr>
                      <w:rFonts w:hint="default" w:ascii="Times New Roman" w:hAnsi="Times New Roman" w:eastAsia="宋体"/>
                      <w:b/>
                      <w:bCs w:val="0"/>
                      <w:caps w:val="0"/>
                      <w:color w:val="000000" w:themeColor="text1"/>
                      <w:highlight w:val="none"/>
                      <w:lang w:val="en-US" w:eastAsia="zh-CN"/>
                      <w14:textFill>
                        <w14:solidFill>
                          <w14:schemeClr w14:val="tx1"/>
                        </w14:solidFill>
                      </w14:textFill>
                    </w:rPr>
                  </w:pPr>
                  <w:r>
                    <w:rPr>
                      <w:rFonts w:hint="eastAsia" w:ascii="Times New Roman" w:hAnsi="Times New Roman" w:eastAsia="宋体"/>
                      <w:b/>
                      <w:bCs w:val="0"/>
                      <w:caps w:val="0"/>
                      <w:color w:val="000000" w:themeColor="text1"/>
                      <w:highlight w:val="none"/>
                      <w:lang w:val="en-US" w:eastAsia="zh-CN"/>
                      <w14:textFill>
                        <w14:solidFill>
                          <w14:schemeClr w14:val="tx1"/>
                        </w14:solidFill>
                      </w14:textFill>
                    </w:rPr>
                    <w:t>监测单位</w:t>
                  </w:r>
                </w:p>
              </w:tc>
              <w:tc>
                <w:tcPr>
                  <w:tcW w:w="630" w:type="pct"/>
                  <w:noWrap w:val="0"/>
                  <w:vAlign w:val="center"/>
                </w:tcPr>
                <w:p w14:paraId="1B5FF02D">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jc w:val="center"/>
                    <w:textAlignment w:val="auto"/>
                    <w:outlineLvl w:val="9"/>
                    <w:rPr>
                      <w:rFonts w:hint="eastAsia" w:ascii="Times New Roman" w:hAnsi="Times New Roman" w:eastAsia="宋体"/>
                      <w:b/>
                      <w:bCs w:val="0"/>
                      <w:caps w:val="0"/>
                      <w:color w:val="000000" w:themeColor="text1"/>
                      <w:highlight w:val="none"/>
                      <w:lang w:val="en-US" w:eastAsia="zh-CN"/>
                      <w14:textFill>
                        <w14:solidFill>
                          <w14:schemeClr w14:val="tx1"/>
                        </w14:solidFill>
                      </w14:textFill>
                    </w:rPr>
                  </w:pPr>
                  <w:r>
                    <w:rPr>
                      <w:rFonts w:ascii="Times New Roman" w:hAnsi="Times New Roman" w:eastAsia="宋体"/>
                      <w:b/>
                      <w:bCs w:val="0"/>
                      <w:caps w:val="0"/>
                      <w:color w:val="000000" w:themeColor="text1"/>
                      <w:highlight w:val="none"/>
                      <w14:textFill>
                        <w14:solidFill>
                          <w14:schemeClr w14:val="tx1"/>
                        </w14:solidFill>
                      </w14:textFill>
                    </w:rPr>
                    <w:t>监测</w:t>
                  </w:r>
                  <w:r>
                    <w:rPr>
                      <w:rFonts w:hint="eastAsia" w:ascii="Times New Roman" w:hAnsi="Times New Roman" w:eastAsia="宋体"/>
                      <w:b/>
                      <w:bCs w:val="0"/>
                      <w:caps w:val="0"/>
                      <w:color w:val="000000" w:themeColor="text1"/>
                      <w:highlight w:val="none"/>
                      <w:lang w:val="en-US" w:eastAsia="zh-CN"/>
                      <w14:textFill>
                        <w14:solidFill>
                          <w14:schemeClr w14:val="tx1"/>
                        </w14:solidFill>
                      </w14:textFill>
                    </w:rPr>
                    <w:t>时间</w:t>
                  </w:r>
                </w:p>
              </w:tc>
            </w:tr>
            <w:tr w14:paraId="7C8CBC65">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17" w:type="pct"/>
                  <w:shd w:val="clear" w:color="auto" w:fill="auto"/>
                  <w:noWrap w:val="0"/>
                  <w:vAlign w:val="center"/>
                </w:tcPr>
                <w:p w14:paraId="745DF4A4">
                  <w:pPr>
                    <w:pStyle w:val="53"/>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T</w:t>
                  </w:r>
                  <w:r>
                    <w:rPr>
                      <w:rFonts w:hint="default" w:ascii="Times New Roman" w:hAnsi="Times New Roman" w:eastAsia="宋体"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加工区1</w:t>
                  </w:r>
                </w:p>
              </w:tc>
              <w:tc>
                <w:tcPr>
                  <w:tcW w:w="1014" w:type="pct"/>
                  <w:shd w:val="clear" w:color="auto" w:fill="auto"/>
                  <w:noWrap w:val="0"/>
                  <w:vAlign w:val="center"/>
                </w:tcPr>
                <w:p w14:paraId="6AF09479">
                  <w:pPr>
                    <w:pStyle w:val="53"/>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jc w:val="center"/>
                    <w:textAlignment w:val="auto"/>
                    <w:outlineLvl w:val="9"/>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E9</w:t>
                  </w:r>
                  <w:r>
                    <w:rPr>
                      <w:rFonts w:hint="eastAsia" w:ascii="Times New Roman" w:hAnsi="Times New Roman" w:cs="Times New Roman"/>
                      <w:color w:val="000000" w:themeColor="text1"/>
                      <w:highlight w:val="none"/>
                      <w:lang w:val="en-US" w:eastAsia="zh-CN"/>
                      <w14:textFill>
                        <w14:solidFill>
                          <w14:schemeClr w14:val="tx1"/>
                        </w14:solidFill>
                      </w14:textFill>
                    </w:rPr>
                    <w:t>0</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20.77</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5D385990">
                  <w:pPr>
                    <w:pStyle w:val="53"/>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N4</w:t>
                  </w: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°4</w:t>
                  </w:r>
                  <w:r>
                    <w:rPr>
                      <w:rFonts w:hint="eastAsia" w:ascii="Times New Roman" w:hAns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1.67</w:t>
                  </w:r>
                  <w:r>
                    <w:rPr>
                      <w:rFonts w:hint="default" w:ascii="Times New Roman" w:hAnsi="Times New Roman" w:cs="Times New Roman"/>
                      <w:color w:val="000000" w:themeColor="text1"/>
                      <w:highlight w:val="none"/>
                      <w:lang w:val="en-US" w:eastAsia="zh-CN"/>
                      <w14:textFill>
                        <w14:solidFill>
                          <w14:schemeClr w14:val="tx1"/>
                        </w14:solidFill>
                      </w14:textFill>
                    </w:rPr>
                    <w:t>″</w:t>
                  </w:r>
                </w:p>
              </w:tc>
              <w:tc>
                <w:tcPr>
                  <w:tcW w:w="1716" w:type="pct"/>
                  <w:shd w:val="clear" w:color="auto" w:fill="auto"/>
                  <w:noWrap w:val="0"/>
                  <w:vAlign w:val="center"/>
                </w:tcPr>
                <w:p w14:paraId="04E7DBC6">
                  <w:pPr>
                    <w:pStyle w:val="5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r>
                    <w:rPr>
                      <w:rFonts w:ascii="Times New Roman" w:hAnsi="Times New Roman" w:eastAsia="宋体"/>
                      <w:color w:val="000000" w:themeColor="text1"/>
                      <w14:textFill>
                        <w14:solidFill>
                          <w14:schemeClr w14:val="tx1"/>
                        </w14:solidFill>
                      </w14:textFill>
                    </w:rPr>
                    <w:t>GB36600-2018</w:t>
                  </w:r>
                  <w:r>
                    <w:rPr>
                      <w:rFonts w:hint="eastAsia" w:ascii="Times New Roman" w:hAnsi="Times New Roman" w:eastAsia="宋体"/>
                      <w:color w:val="000000" w:themeColor="text1"/>
                      <w:lang w:val="en-US" w:eastAsia="zh-CN"/>
                      <w14:textFill>
                        <w14:solidFill>
                          <w14:schemeClr w14:val="tx1"/>
                        </w14:solidFill>
                      </w14:textFill>
                    </w:rPr>
                    <w:t>基本45项，pH值、含盐量</w:t>
                  </w:r>
                </w:p>
              </w:tc>
              <w:tc>
                <w:tcPr>
                  <w:tcW w:w="1020" w:type="pct"/>
                  <w:vMerge w:val="restart"/>
                  <w:noWrap w:val="0"/>
                  <w:vAlign w:val="center"/>
                </w:tcPr>
                <w:p w14:paraId="32BB7F4D">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jc w:val="center"/>
                    <w:textAlignment w:val="auto"/>
                    <w:outlineLvl w:val="9"/>
                    <w:rPr>
                      <w:rFonts w:ascii="Times New Roman" w:hAnsi="Times New Roman" w:eastAsia="宋体"/>
                      <w:cap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kern w:val="2"/>
                      <w:sz w:val="21"/>
                      <w:szCs w:val="24"/>
                      <w:highlight w:val="none"/>
                      <w:lang w:val="en-US" w:eastAsia="zh-CN" w:bidi="ar-SA"/>
                      <w14:textFill>
                        <w14:solidFill>
                          <w14:schemeClr w14:val="tx1"/>
                        </w14:solidFill>
                      </w14:textFill>
                    </w:rPr>
                    <w:t>新疆壹诺环保科技有限公司</w:t>
                  </w:r>
                </w:p>
              </w:tc>
              <w:tc>
                <w:tcPr>
                  <w:tcW w:w="630" w:type="pct"/>
                  <w:vMerge w:val="restart"/>
                  <w:noWrap w:val="0"/>
                  <w:vAlign w:val="center"/>
                </w:tcPr>
                <w:p w14:paraId="6AC3FB00">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jc w:val="center"/>
                    <w:textAlignment w:val="auto"/>
                    <w:outlineLvl w:val="9"/>
                    <w:rPr>
                      <w:rFonts w:hint="default" w:ascii="Times New Roman" w:hAnsi="Times New Roman" w:eastAsia="宋体"/>
                      <w:bCs/>
                      <w:caps w:val="0"/>
                      <w:color w:val="000000" w:themeColor="text1"/>
                      <w:highlight w:val="none"/>
                      <w:lang w:val="en-US" w:eastAsia="zh-CN"/>
                      <w14:textFill>
                        <w14:solidFill>
                          <w14:schemeClr w14:val="tx1"/>
                        </w14:solidFill>
                      </w14:textFill>
                    </w:rPr>
                  </w:pPr>
                  <w:r>
                    <w:rPr>
                      <w:rFonts w:hint="eastAsia"/>
                      <w:bCs/>
                      <w:caps w:val="0"/>
                      <w:color w:val="000000" w:themeColor="text1"/>
                      <w:highlight w:val="none"/>
                      <w:lang w:val="en-US" w:eastAsia="zh-CN"/>
                      <w14:textFill>
                        <w14:solidFill>
                          <w14:schemeClr w14:val="tx1"/>
                        </w14:solidFill>
                      </w14:textFill>
                    </w:rPr>
                    <w:t>2025.2.28</w:t>
                  </w:r>
                </w:p>
              </w:tc>
            </w:tr>
            <w:tr w14:paraId="47102036">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17" w:type="pct"/>
                  <w:shd w:val="clear" w:color="auto" w:fill="auto"/>
                  <w:noWrap w:val="0"/>
                  <w:vAlign w:val="center"/>
                </w:tcPr>
                <w:p w14:paraId="230E40B8">
                  <w:pPr>
                    <w:pStyle w:val="53"/>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T</w:t>
                  </w:r>
                  <w:r>
                    <w:rPr>
                      <w:rFonts w:hint="default" w:ascii="Times New Roman" w:hAnsi="Times New Roman" w:eastAsia="宋体"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加工区2</w:t>
                  </w:r>
                </w:p>
              </w:tc>
              <w:tc>
                <w:tcPr>
                  <w:tcW w:w="1014" w:type="pct"/>
                  <w:shd w:val="clear" w:color="auto" w:fill="auto"/>
                  <w:noWrap w:val="0"/>
                  <w:vAlign w:val="center"/>
                </w:tcPr>
                <w:p w14:paraId="4BD6C345">
                  <w:pPr>
                    <w:pStyle w:val="53"/>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jc w:val="center"/>
                    <w:textAlignment w:val="auto"/>
                    <w:outlineLvl w:val="9"/>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E9</w:t>
                  </w:r>
                  <w:r>
                    <w:rPr>
                      <w:rFonts w:hint="eastAsia" w:ascii="Times New Roman" w:hAnsi="Times New Roman" w:cs="Times New Roman"/>
                      <w:color w:val="000000" w:themeColor="text1"/>
                      <w:highlight w:val="none"/>
                      <w:lang w:val="en-US" w:eastAsia="zh-CN"/>
                      <w14:textFill>
                        <w14:solidFill>
                          <w14:schemeClr w14:val="tx1"/>
                        </w14:solidFill>
                      </w14:textFill>
                    </w:rPr>
                    <w:t>0</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22.94</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29F59F09">
                  <w:pPr>
                    <w:pStyle w:val="53"/>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N4</w:t>
                  </w: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°4</w:t>
                  </w:r>
                  <w:r>
                    <w:rPr>
                      <w:rFonts w:hint="eastAsia" w:ascii="Times New Roman" w:hAns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1.50</w:t>
                  </w:r>
                  <w:r>
                    <w:rPr>
                      <w:rFonts w:hint="default" w:ascii="Times New Roman" w:hAnsi="Times New Roman" w:cs="Times New Roman"/>
                      <w:color w:val="000000" w:themeColor="text1"/>
                      <w:highlight w:val="none"/>
                      <w:lang w:val="en-US" w:eastAsia="zh-CN"/>
                      <w14:textFill>
                        <w14:solidFill>
                          <w14:schemeClr w14:val="tx1"/>
                        </w14:solidFill>
                      </w14:textFill>
                    </w:rPr>
                    <w:t>″</w:t>
                  </w:r>
                </w:p>
              </w:tc>
              <w:tc>
                <w:tcPr>
                  <w:tcW w:w="1716" w:type="pct"/>
                  <w:vMerge w:val="restart"/>
                  <w:shd w:val="clear" w:color="auto" w:fill="auto"/>
                  <w:noWrap w:val="0"/>
                  <w:vAlign w:val="center"/>
                </w:tcPr>
                <w:p w14:paraId="316926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pH值、含盐量</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砷、镉、</w:t>
                  </w:r>
                </w:p>
                <w:p w14:paraId="246410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六价铬、铜、铅、汞、镍</w:t>
                  </w:r>
                </w:p>
              </w:tc>
              <w:tc>
                <w:tcPr>
                  <w:tcW w:w="1020" w:type="pct"/>
                  <w:vMerge w:val="continue"/>
                  <w:noWrap w:val="0"/>
                  <w:vAlign w:val="center"/>
                </w:tcPr>
                <w:p w14:paraId="12FF20BA">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jc w:val="center"/>
                    <w:textAlignment w:val="auto"/>
                    <w:outlineLvl w:val="9"/>
                    <w:rPr>
                      <w:rFonts w:ascii="Times New Roman" w:hAnsi="Times New Roman" w:eastAsia="宋体"/>
                      <w:caps w:val="0"/>
                      <w:color w:val="000000" w:themeColor="text1"/>
                      <w:kern w:val="2"/>
                      <w:sz w:val="21"/>
                      <w:szCs w:val="24"/>
                      <w:highlight w:val="none"/>
                      <w:lang w:val="en-US" w:eastAsia="zh-CN" w:bidi="ar-SA"/>
                      <w14:textFill>
                        <w14:solidFill>
                          <w14:schemeClr w14:val="tx1"/>
                        </w14:solidFill>
                      </w14:textFill>
                    </w:rPr>
                  </w:pPr>
                </w:p>
              </w:tc>
              <w:tc>
                <w:tcPr>
                  <w:tcW w:w="630" w:type="pct"/>
                  <w:vMerge w:val="continue"/>
                  <w:noWrap w:val="0"/>
                  <w:vAlign w:val="center"/>
                </w:tcPr>
                <w:p w14:paraId="237C0C14">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jc w:val="center"/>
                    <w:textAlignment w:val="auto"/>
                    <w:outlineLvl w:val="9"/>
                    <w:rPr>
                      <w:rFonts w:hint="eastAsia" w:ascii="Times New Roman" w:hAnsi="Times New Roman" w:eastAsia="宋体"/>
                      <w:bCs/>
                      <w:caps w:val="0"/>
                      <w:color w:val="000000" w:themeColor="text1"/>
                      <w:highlight w:val="none"/>
                      <w:lang w:val="en-US" w:eastAsia="zh-CN"/>
                      <w14:textFill>
                        <w14:solidFill>
                          <w14:schemeClr w14:val="tx1"/>
                        </w14:solidFill>
                      </w14:textFill>
                    </w:rPr>
                  </w:pPr>
                </w:p>
              </w:tc>
            </w:tr>
            <w:tr w14:paraId="51D41600">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17" w:type="pct"/>
                  <w:shd w:val="clear" w:color="auto" w:fill="auto"/>
                  <w:noWrap w:val="0"/>
                  <w:vAlign w:val="center"/>
                </w:tcPr>
                <w:p w14:paraId="5E809134">
                  <w:pPr>
                    <w:pStyle w:val="53"/>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T</w:t>
                  </w:r>
                  <w:r>
                    <w:rPr>
                      <w:rFonts w:hint="default" w:ascii="Times New Roman" w:hAnsi="Times New Roman" w:eastAsia="宋体"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采矿区</w:t>
                  </w:r>
                </w:p>
              </w:tc>
              <w:tc>
                <w:tcPr>
                  <w:tcW w:w="1014" w:type="pct"/>
                  <w:shd w:val="clear" w:color="auto" w:fill="auto"/>
                  <w:noWrap w:val="0"/>
                  <w:vAlign w:val="center"/>
                </w:tcPr>
                <w:p w14:paraId="6342A640">
                  <w:pPr>
                    <w:pStyle w:val="53"/>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jc w:val="center"/>
                    <w:textAlignment w:val="auto"/>
                    <w:outlineLvl w:val="9"/>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E9</w:t>
                  </w:r>
                  <w:r>
                    <w:rPr>
                      <w:rFonts w:hint="eastAsia" w:ascii="Times New Roman" w:hAnsi="Times New Roman" w:cs="Times New Roman"/>
                      <w:color w:val="000000" w:themeColor="text1"/>
                      <w:highlight w:val="none"/>
                      <w:lang w:val="en-US" w:eastAsia="zh-CN"/>
                      <w14:textFill>
                        <w14:solidFill>
                          <w14:schemeClr w14:val="tx1"/>
                        </w14:solidFill>
                      </w14:textFill>
                    </w:rPr>
                    <w:t>0</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16.38</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5B9B7CF6">
                  <w:pPr>
                    <w:pStyle w:val="53"/>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N4</w:t>
                  </w: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°4</w:t>
                  </w:r>
                  <w:r>
                    <w:rPr>
                      <w:rFonts w:hint="eastAsia" w:ascii="Times New Roman" w:hAns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48.50</w:t>
                  </w:r>
                  <w:r>
                    <w:rPr>
                      <w:rFonts w:hint="default" w:ascii="Times New Roman" w:hAnsi="Times New Roman" w:cs="Times New Roman"/>
                      <w:color w:val="000000" w:themeColor="text1"/>
                      <w:highlight w:val="none"/>
                      <w:lang w:val="en-US" w:eastAsia="zh-CN"/>
                      <w14:textFill>
                        <w14:solidFill>
                          <w14:schemeClr w14:val="tx1"/>
                        </w14:solidFill>
                      </w14:textFill>
                    </w:rPr>
                    <w:t>″</w:t>
                  </w:r>
                </w:p>
              </w:tc>
              <w:tc>
                <w:tcPr>
                  <w:tcW w:w="1716" w:type="pct"/>
                  <w:vMerge w:val="continue"/>
                  <w:noWrap w:val="0"/>
                  <w:vAlign w:val="center"/>
                </w:tcPr>
                <w:p w14:paraId="374FFE98">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jc w:val="center"/>
                    <w:textAlignment w:val="auto"/>
                    <w:outlineLvl w:val="9"/>
                    <w:rPr>
                      <w:rFonts w:hint="default" w:ascii="Times New Roman" w:hAnsi="Times New Roman" w:eastAsia="宋体"/>
                      <w:caps w:val="0"/>
                      <w:color w:val="000000" w:themeColor="text1"/>
                      <w:kern w:val="2"/>
                      <w:sz w:val="21"/>
                      <w:szCs w:val="24"/>
                      <w:highlight w:val="none"/>
                      <w:lang w:val="en-US" w:eastAsia="zh-CN" w:bidi="ar-SA"/>
                      <w14:textFill>
                        <w14:solidFill>
                          <w14:schemeClr w14:val="tx1"/>
                        </w14:solidFill>
                      </w14:textFill>
                    </w:rPr>
                  </w:pPr>
                </w:p>
              </w:tc>
              <w:tc>
                <w:tcPr>
                  <w:tcW w:w="1020" w:type="pct"/>
                  <w:vMerge w:val="continue"/>
                  <w:noWrap w:val="0"/>
                  <w:vAlign w:val="center"/>
                </w:tcPr>
                <w:p w14:paraId="508E337E">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jc w:val="center"/>
                    <w:textAlignment w:val="auto"/>
                    <w:outlineLvl w:val="9"/>
                    <w:rPr>
                      <w:rFonts w:ascii="Times New Roman" w:hAnsi="Times New Roman" w:eastAsia="宋体"/>
                      <w:caps w:val="0"/>
                      <w:color w:val="000000" w:themeColor="text1"/>
                      <w:kern w:val="2"/>
                      <w:sz w:val="21"/>
                      <w:szCs w:val="24"/>
                      <w:highlight w:val="none"/>
                      <w:lang w:val="en-US" w:eastAsia="zh-CN" w:bidi="ar-SA"/>
                      <w14:textFill>
                        <w14:solidFill>
                          <w14:schemeClr w14:val="tx1"/>
                        </w14:solidFill>
                      </w14:textFill>
                    </w:rPr>
                  </w:pPr>
                </w:p>
              </w:tc>
              <w:tc>
                <w:tcPr>
                  <w:tcW w:w="630" w:type="pct"/>
                  <w:vMerge w:val="continue"/>
                  <w:noWrap w:val="0"/>
                  <w:vAlign w:val="center"/>
                </w:tcPr>
                <w:p w14:paraId="6D2B74C5">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jc w:val="center"/>
                    <w:textAlignment w:val="auto"/>
                    <w:outlineLvl w:val="9"/>
                    <w:rPr>
                      <w:rFonts w:hint="eastAsia" w:ascii="Times New Roman" w:hAnsi="Times New Roman" w:eastAsia="宋体"/>
                      <w:bCs/>
                      <w:caps w:val="0"/>
                      <w:color w:val="000000" w:themeColor="text1"/>
                      <w:highlight w:val="none"/>
                      <w:lang w:val="en-US" w:eastAsia="zh-CN"/>
                      <w14:textFill>
                        <w14:solidFill>
                          <w14:schemeClr w14:val="tx1"/>
                        </w14:solidFill>
                      </w14:textFill>
                    </w:rPr>
                  </w:pPr>
                </w:p>
              </w:tc>
            </w:tr>
          </w:tbl>
          <w:p w14:paraId="2D49D07A">
            <w:pPr>
              <w:pageBreakBefore w:val="0"/>
              <w:wordWrap/>
              <w:bidi w:val="0"/>
              <w:adjustRightInd/>
              <w:snapToGrid/>
              <w:spacing w:line="360" w:lineRule="auto"/>
              <w:ind w:firstLine="470" w:firstLineChars="196"/>
              <w:rPr>
                <w:rFonts w:ascii="Times New Roman" w:hAnsi="Times New Roman" w:eastAsia="宋体"/>
                <w:caps w:val="0"/>
                <w:smallCaps w:val="0"/>
                <w:color w:val="000000" w:themeColor="text1"/>
                <w:sz w:val="24"/>
                <w:highlight w:val="none"/>
                <w14:textFill>
                  <w14:solidFill>
                    <w14:schemeClr w14:val="tx1"/>
                  </w14:solidFill>
                </w14:textFill>
              </w:rPr>
            </w:pPr>
            <w:r>
              <w:rPr>
                <w:rFonts w:hint="eastAsia" w:ascii="Times New Roman" w:hAnsi="Times New Roman" w:eastAsia="宋体"/>
                <w:caps w:val="0"/>
                <w:smallCaps w:val="0"/>
                <w:color w:val="000000" w:themeColor="text1"/>
                <w:sz w:val="24"/>
                <w:highlight w:val="none"/>
                <w14:textFill>
                  <w14:solidFill>
                    <w14:schemeClr w14:val="tx1"/>
                  </w14:solidFill>
                </w14:textFill>
              </w:rPr>
              <w:t>（2）评价方法及评级结果</w:t>
            </w:r>
          </w:p>
          <w:p w14:paraId="4968F3E9">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Times New Roman" w:hAnsi="Times New Roman" w:eastAsia="宋体"/>
                <w:caps w:val="0"/>
                <w:smallCaps w:val="0"/>
                <w:color w:val="000000" w:themeColor="text1"/>
                <w:sz w:val="24"/>
                <w:highlight w:val="none"/>
                <w14:textFill>
                  <w14:solidFill>
                    <w14:schemeClr w14:val="tx1"/>
                  </w14:solidFill>
                </w14:textFill>
              </w:rPr>
            </w:pPr>
            <w:r>
              <w:rPr>
                <w:rFonts w:hint="eastAsia" w:ascii="Times New Roman" w:hAnsi="Times New Roman" w:eastAsia="宋体"/>
                <w:caps w:val="0"/>
                <w:smallCaps w:val="0"/>
                <w:color w:val="000000" w:themeColor="text1"/>
                <w:sz w:val="24"/>
                <w:highlight w:val="none"/>
                <w14:textFill>
                  <w14:solidFill>
                    <w14:schemeClr w14:val="tx1"/>
                  </w14:solidFill>
                </w14:textFill>
              </w:rPr>
              <w:t>占地范围内</w:t>
            </w:r>
            <w:r>
              <w:rPr>
                <w:rFonts w:ascii="Times New Roman" w:hAnsi="Times New Roman" w:eastAsia="宋体"/>
                <w:caps w:val="0"/>
                <w:smallCaps w:val="0"/>
                <w:color w:val="000000" w:themeColor="text1"/>
                <w:sz w:val="24"/>
                <w:highlight w:val="none"/>
                <w14:textFill>
                  <w14:solidFill>
                    <w14:schemeClr w14:val="tx1"/>
                  </w14:solidFill>
                </w14:textFill>
              </w:rPr>
              <w:t>所测的数据与《土壤环境质量</w:t>
            </w:r>
            <w:r>
              <w:rPr>
                <w:rFonts w:hint="eastAsia" w:ascii="Times New Roman" w:hAnsi="Times New Roman" w:eastAsia="宋体"/>
                <w:caps w:val="0"/>
                <w:smallCaps w:val="0"/>
                <w:color w:val="000000" w:themeColor="text1"/>
                <w:sz w:val="24"/>
                <w:highlight w:val="none"/>
                <w14:textFill>
                  <w14:solidFill>
                    <w14:schemeClr w14:val="tx1"/>
                  </w14:solidFill>
                </w14:textFill>
              </w:rPr>
              <w:t xml:space="preserve"> 建设用地土壤污染风险管控</w:t>
            </w:r>
            <w:r>
              <w:rPr>
                <w:rFonts w:ascii="Times New Roman" w:hAnsi="Times New Roman" w:eastAsia="宋体"/>
                <w:caps w:val="0"/>
                <w:smallCaps w:val="0"/>
                <w:color w:val="000000" w:themeColor="text1"/>
                <w:sz w:val="24"/>
                <w:highlight w:val="none"/>
                <w14:textFill>
                  <w14:solidFill>
                    <w14:schemeClr w14:val="tx1"/>
                  </w14:solidFill>
                </w14:textFill>
              </w:rPr>
              <w:t>标准</w:t>
            </w:r>
            <w:r>
              <w:rPr>
                <w:rFonts w:hint="eastAsia" w:ascii="Times New Roman" w:hAnsi="Times New Roman" w:eastAsia="宋体"/>
                <w:caps w:val="0"/>
                <w:smallCaps w:val="0"/>
                <w:color w:val="000000" w:themeColor="text1"/>
                <w:sz w:val="24"/>
                <w:highlight w:val="none"/>
                <w14:textFill>
                  <w14:solidFill>
                    <w14:schemeClr w14:val="tx1"/>
                  </w14:solidFill>
                </w14:textFill>
              </w:rPr>
              <w:t>（试行）</w:t>
            </w:r>
            <w:r>
              <w:rPr>
                <w:rFonts w:ascii="Times New Roman" w:hAnsi="Times New Roman" w:eastAsia="宋体"/>
                <w:caps w:val="0"/>
                <w:smallCaps w:val="0"/>
                <w:color w:val="000000" w:themeColor="text1"/>
                <w:sz w:val="24"/>
                <w:highlight w:val="none"/>
                <w14:textFill>
                  <w14:solidFill>
                    <w14:schemeClr w14:val="tx1"/>
                  </w14:solidFill>
                </w14:textFill>
              </w:rPr>
              <w:t>》（GB</w:t>
            </w:r>
            <w:r>
              <w:rPr>
                <w:rFonts w:hint="eastAsia" w:ascii="Times New Roman" w:hAnsi="Times New Roman" w:eastAsia="宋体"/>
                <w:caps w:val="0"/>
                <w:smallCaps w:val="0"/>
                <w:color w:val="000000" w:themeColor="text1"/>
                <w:sz w:val="24"/>
                <w:highlight w:val="none"/>
                <w14:textFill>
                  <w14:solidFill>
                    <w14:schemeClr w14:val="tx1"/>
                  </w14:solidFill>
                </w14:textFill>
              </w:rPr>
              <w:t>36600-2018</w:t>
            </w:r>
            <w:r>
              <w:rPr>
                <w:rFonts w:ascii="Times New Roman" w:hAnsi="Times New Roman" w:eastAsia="宋体"/>
                <w:caps w:val="0"/>
                <w:smallCaps w:val="0"/>
                <w:color w:val="000000" w:themeColor="text1"/>
                <w:sz w:val="24"/>
                <w:highlight w:val="none"/>
                <w14:textFill>
                  <w14:solidFill>
                    <w14:schemeClr w14:val="tx1"/>
                  </w14:solidFill>
                </w14:textFill>
              </w:rPr>
              <w:t>）</w:t>
            </w:r>
            <w:r>
              <w:rPr>
                <w:rFonts w:hint="eastAsia" w:ascii="Times New Roman" w:hAnsi="Times New Roman" w:eastAsia="宋体"/>
                <w:caps w:val="0"/>
                <w:smallCaps w:val="0"/>
                <w:color w:val="000000" w:themeColor="text1"/>
                <w:sz w:val="24"/>
                <w:highlight w:val="none"/>
                <w14:textFill>
                  <w14:solidFill>
                    <w14:schemeClr w14:val="tx1"/>
                  </w14:solidFill>
                </w14:textFill>
              </w:rPr>
              <w:t>表1</w:t>
            </w:r>
            <w:r>
              <w:rPr>
                <w:rFonts w:ascii="Times New Roman" w:hAnsi="Times New Roman" w:eastAsia="宋体"/>
                <w:caps w:val="0"/>
                <w:smallCaps w:val="0"/>
                <w:color w:val="000000" w:themeColor="text1"/>
                <w:sz w:val="24"/>
                <w:highlight w:val="none"/>
                <w14:textFill>
                  <w14:solidFill>
                    <w14:schemeClr w14:val="tx1"/>
                  </w14:solidFill>
                </w14:textFill>
              </w:rPr>
              <w:t>中</w:t>
            </w:r>
            <w:r>
              <w:rPr>
                <w:rFonts w:hint="eastAsia" w:ascii="Times New Roman" w:hAnsi="Times New Roman" w:eastAsia="宋体"/>
                <w:caps w:val="0"/>
                <w:smallCaps w:val="0"/>
                <w:color w:val="000000" w:themeColor="text1"/>
                <w:sz w:val="24"/>
                <w:highlight w:val="none"/>
                <w14:textFill>
                  <w14:solidFill>
                    <w14:schemeClr w14:val="tx1"/>
                  </w14:solidFill>
                </w14:textFill>
              </w:rPr>
              <w:t>第二类用地土壤污染风险筛选值</w:t>
            </w:r>
            <w:r>
              <w:rPr>
                <w:rFonts w:ascii="Times New Roman" w:hAnsi="Times New Roman" w:eastAsia="宋体"/>
                <w:caps w:val="0"/>
                <w:smallCaps w:val="0"/>
                <w:color w:val="000000" w:themeColor="text1"/>
                <w:sz w:val="24"/>
                <w:highlight w:val="none"/>
                <w14:textFill>
                  <w14:solidFill>
                    <w14:schemeClr w14:val="tx1"/>
                  </w14:solidFill>
                </w14:textFill>
              </w:rPr>
              <w:t>进行比较</w:t>
            </w:r>
            <w:r>
              <w:rPr>
                <w:rFonts w:hint="eastAsia" w:ascii="Times New Roman" w:hAnsi="Times New Roman" w:eastAsia="宋体"/>
                <w:caps w:val="0"/>
                <w:smallCaps w:val="0"/>
                <w:color w:val="000000" w:themeColor="text1"/>
                <w:sz w:val="24"/>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sz w:val="24"/>
                <w:highlight w:val="none"/>
                <w14:textFill>
                  <w14:solidFill>
                    <w14:schemeClr w14:val="tx1"/>
                  </w14:solidFill>
                </w14:textFill>
              </w:rPr>
              <w:t>比较结果&gt;1，土壤受到污染；比较结果</w:t>
            </w:r>
            <w:r>
              <w:rPr>
                <w:rFonts w:ascii="Times New Roman" w:hAnsi="Times New Roman" w:eastAsia="宋体"/>
                <w:caps w:val="0"/>
                <w:smallCaps w:val="0"/>
                <w:color w:val="000000" w:themeColor="text1"/>
                <w:sz w:val="24"/>
                <w:highlight w:val="none"/>
                <w14:textFill>
                  <w14:solidFill>
                    <w14:schemeClr w14:val="tx1"/>
                  </w14:solidFill>
                </w14:textFill>
              </w:rPr>
              <w:t>≤</w:t>
            </w:r>
            <w:r>
              <w:rPr>
                <w:rFonts w:hint="eastAsia" w:ascii="Times New Roman" w:hAnsi="Times New Roman" w:eastAsia="宋体"/>
                <w:caps w:val="0"/>
                <w:smallCaps w:val="0"/>
                <w:color w:val="000000" w:themeColor="text1"/>
                <w:sz w:val="24"/>
                <w:highlight w:val="none"/>
                <w14:textFill>
                  <w14:solidFill>
                    <w14:schemeClr w14:val="tx1"/>
                  </w14:solidFill>
                </w14:textFill>
              </w:rPr>
              <w:t>1，土壤环境质量达标。</w:t>
            </w:r>
          </w:p>
          <w:p w14:paraId="563190B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Times New Roman" w:hAnsi="Times New Roman" w:eastAsia="宋体"/>
                <w:caps w:val="0"/>
                <w:smallCaps w:val="0"/>
                <w:color w:val="000000" w:themeColor="text1"/>
                <w:sz w:val="24"/>
                <w:highlight w:val="none"/>
                <w14:textFill>
                  <w14:solidFill>
                    <w14:schemeClr w14:val="tx1"/>
                  </w14:solidFill>
                </w14:textFill>
              </w:rPr>
            </w:pPr>
            <w:r>
              <w:rPr>
                <w:rFonts w:hint="eastAsia" w:ascii="Times New Roman" w:hAnsi="Times New Roman" w:eastAsia="宋体"/>
                <w:caps w:val="0"/>
                <w:smallCaps w:val="0"/>
                <w:color w:val="000000" w:themeColor="text1"/>
                <w:sz w:val="24"/>
                <w:highlight w:val="none"/>
                <w14:textFill>
                  <w14:solidFill>
                    <w14:schemeClr w14:val="tx1"/>
                  </w14:solidFill>
                </w14:textFill>
              </w:rPr>
              <w:t>（3）监测结果及评价结果</w:t>
            </w:r>
          </w:p>
          <w:p w14:paraId="333DA1CF">
            <w:pPr>
              <w:pStyle w:val="93"/>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aps w:val="0"/>
                <w:smallCap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 w:val="24"/>
                <w:szCs w:val="24"/>
                <w:highlight w:val="none"/>
                <w14:textFill>
                  <w14:solidFill>
                    <w14:schemeClr w14:val="tx1"/>
                  </w14:solidFill>
                </w14:textFill>
              </w:rPr>
              <w:t>监测结果及评价结果见表</w:t>
            </w:r>
            <w:r>
              <w:rPr>
                <w:rFonts w:hint="eastAsia" w:eastAsia="宋体"/>
                <w:caps w:val="0"/>
                <w:smallCaps w:val="0"/>
                <w:color w:val="000000" w:themeColor="text1"/>
                <w:sz w:val="24"/>
                <w:szCs w:val="24"/>
                <w:highlight w:val="none"/>
                <w:lang w:val="en-US" w:eastAsia="zh-CN"/>
                <w14:textFill>
                  <w14:solidFill>
                    <w14:schemeClr w14:val="tx1"/>
                  </w14:solidFill>
                </w14:textFill>
              </w:rPr>
              <w:t>3-8</w:t>
            </w:r>
            <w:r>
              <w:rPr>
                <w:rFonts w:hint="eastAsia" w:ascii="Times New Roman" w:hAnsi="Times New Roman" w:eastAsia="宋体"/>
                <w:caps w:val="0"/>
                <w:smallCaps w:val="0"/>
                <w:color w:val="000000" w:themeColor="text1"/>
                <w:sz w:val="24"/>
                <w:szCs w:val="24"/>
                <w:highlight w:val="none"/>
                <w:lang w:val="en-US" w:eastAsia="zh-CN"/>
                <w14:textFill>
                  <w14:solidFill>
                    <w14:schemeClr w14:val="tx1"/>
                  </w14:solidFill>
                </w14:textFill>
              </w:rPr>
              <w:t>。</w:t>
            </w:r>
          </w:p>
          <w:p w14:paraId="4B488D81">
            <w:pPr>
              <w:pStyle w:val="4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b/>
                <w:caps w:val="0"/>
                <w:smallCaps w:val="0"/>
                <w:color w:val="000000" w:themeColor="text1"/>
                <w:sz w:val="21"/>
                <w:szCs w:val="21"/>
                <w:highlight w:val="none"/>
                <w14:textFill>
                  <w14:solidFill>
                    <w14:schemeClr w14:val="tx1"/>
                  </w14:solidFill>
                </w14:textFill>
              </w:rPr>
              <w:t>表</w:t>
            </w:r>
            <w:r>
              <w:rPr>
                <w:rFonts w:hint="eastAsia"/>
                <w:b/>
                <w:caps w:val="0"/>
                <w:smallCaps w:val="0"/>
                <w:color w:val="000000" w:themeColor="text1"/>
                <w:sz w:val="21"/>
                <w:szCs w:val="21"/>
                <w:highlight w:val="none"/>
                <w:lang w:val="en-US" w:eastAsia="zh-CN"/>
                <w14:textFill>
                  <w14:solidFill>
                    <w14:schemeClr w14:val="tx1"/>
                  </w14:solidFill>
                </w14:textFill>
              </w:rPr>
              <w:t xml:space="preserve">3-8 </w:t>
            </w:r>
            <w:r>
              <w:rPr>
                <w:rFonts w:hint="eastAsia" w:ascii="Times New Roman" w:hAnsi="Times New Roman" w:eastAsia="宋体"/>
                <w:b/>
                <w:caps w:val="0"/>
                <w:smallCaps w:val="0"/>
                <w:color w:val="000000" w:themeColor="text1"/>
                <w:sz w:val="21"/>
                <w:szCs w:val="21"/>
                <w:highlight w:val="none"/>
                <w14:textFill>
                  <w14:solidFill>
                    <w14:schemeClr w14:val="tx1"/>
                  </w14:solidFill>
                </w14:textFill>
              </w:rPr>
              <w:t xml:space="preserve">   </w:t>
            </w:r>
            <w:r>
              <w:rPr>
                <w:rFonts w:hint="eastAsia" w:ascii="Times New Roman" w:hAnsi="Times New Roman" w:eastAsia="宋体"/>
                <w:b/>
                <w:caps w:val="0"/>
                <w:smallCaps w:val="0"/>
                <w:color w:val="000000" w:themeColor="text1"/>
                <w:sz w:val="21"/>
                <w:szCs w:val="21"/>
                <w:highlight w:val="none"/>
                <w:lang w:val="en-US" w:eastAsia="zh-CN"/>
                <w14:textFill>
                  <w14:solidFill>
                    <w14:schemeClr w14:val="tx1"/>
                  </w14:solidFill>
                </w14:textFill>
              </w:rPr>
              <w:t>项目</w:t>
            </w:r>
            <w:r>
              <w:rPr>
                <w:rFonts w:hint="eastAsia" w:ascii="Times New Roman" w:hAnsi="Times New Roman" w:eastAsia="宋体"/>
                <w:b/>
                <w:caps w:val="0"/>
                <w:smallCaps w:val="0"/>
                <w:color w:val="000000" w:themeColor="text1"/>
                <w:sz w:val="21"/>
                <w:szCs w:val="21"/>
                <w:highlight w:val="none"/>
                <w14:textFill>
                  <w14:solidFill>
                    <w14:schemeClr w14:val="tx1"/>
                  </w14:solidFill>
                </w14:textFill>
              </w:rPr>
              <w:t>区占地范围内</w:t>
            </w:r>
            <w:r>
              <w:rPr>
                <w:rFonts w:hint="eastAsia" w:ascii="Times New Roman" w:hAnsi="Times New Roman" w:eastAsia="宋体"/>
                <w:b/>
                <w:caps w:val="0"/>
                <w:smallCaps w:val="0"/>
                <w:color w:val="000000" w:themeColor="text1"/>
                <w:sz w:val="21"/>
                <w:szCs w:val="21"/>
                <w:highlight w:val="none"/>
                <w:lang w:val="en-US" w:eastAsia="zh-CN"/>
                <w14:textFill>
                  <w14:solidFill>
                    <w14:schemeClr w14:val="tx1"/>
                  </w14:solidFill>
                </w14:textFill>
              </w:rPr>
              <w:t>表层样点</w:t>
            </w:r>
            <w:r>
              <w:rPr>
                <w:rFonts w:hint="eastAsia" w:ascii="Times New Roman" w:hAnsi="Times New Roman" w:eastAsia="宋体"/>
                <w:b/>
                <w:caps w:val="0"/>
                <w:smallCaps w:val="0"/>
                <w:color w:val="000000" w:themeColor="text1"/>
                <w:sz w:val="21"/>
                <w:szCs w:val="21"/>
                <w:highlight w:val="none"/>
                <w14:textFill>
                  <w14:solidFill>
                    <w14:schemeClr w14:val="tx1"/>
                  </w14:solidFill>
                </w14:textFill>
              </w:rPr>
              <w:t>现状监测数据</w:t>
            </w:r>
          </w:p>
          <w:tbl>
            <w:tblPr>
              <w:tblStyle w:val="32"/>
              <w:tblW w:w="4999"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280"/>
              <w:gridCol w:w="798"/>
              <w:gridCol w:w="778"/>
              <w:gridCol w:w="778"/>
              <w:gridCol w:w="778"/>
              <w:gridCol w:w="721"/>
            </w:tblGrid>
            <w:tr w14:paraId="3162359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vMerge w:val="restart"/>
                  <w:tcBorders>
                    <w:tl2br w:val="nil"/>
                    <w:tr2bl w:val="nil"/>
                  </w:tcBorders>
                  <w:noWrap w:val="0"/>
                  <w:vAlign w:val="center"/>
                </w:tcPr>
                <w:p w14:paraId="31420ED8">
                  <w:pPr>
                    <w:pStyle w:val="88"/>
                    <w:keepNext w:val="0"/>
                    <w:keepLines w:val="0"/>
                    <w:pageBreakBefore w:val="0"/>
                    <w:kinsoku/>
                    <w:wordWrap/>
                    <w:overflowPunct/>
                    <w:topLinePunct w:val="0"/>
                    <w:autoSpaceDE/>
                    <w:autoSpaceDN/>
                    <w:bidi w:val="0"/>
                    <w:adjustRightInd/>
                    <w:snapToGrid/>
                    <w:spacing w:before="0" w:after="0" w:line="240" w:lineRule="auto"/>
                    <w:ind w:left="317" w:leftChars="-50" w:right="-105" w:rightChars="-50" w:firstLine="0"/>
                    <w:jc w:val="center"/>
                    <w:textAlignment w:val="auto"/>
                    <w:rPr>
                      <w:rFonts w:ascii="Times New Roman" w:hAnsi="Times New Roman" w:eastAsia="宋体" w:cstheme="minorBidi"/>
                      <w:b/>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bCs/>
                      <w:caps w:val="0"/>
                      <w:smallCaps w:val="0"/>
                      <w:color w:val="000000" w:themeColor="text1"/>
                      <w:sz w:val="21"/>
                      <w:szCs w:val="21"/>
                      <w:highlight w:val="none"/>
                      <w14:textFill>
                        <w14:solidFill>
                          <w14:schemeClr w14:val="tx1"/>
                        </w14:solidFill>
                      </w14:textFill>
                    </w:rPr>
                    <w:t>序号</w:t>
                  </w:r>
                </w:p>
              </w:tc>
              <w:tc>
                <w:tcPr>
                  <w:tcW w:w="2087" w:type="pct"/>
                  <w:vMerge w:val="restart"/>
                  <w:tcBorders>
                    <w:tl2br w:val="nil"/>
                    <w:tr2bl w:val="nil"/>
                  </w:tcBorders>
                  <w:noWrap w:val="0"/>
                  <w:vAlign w:val="center"/>
                </w:tcPr>
                <w:p w14:paraId="5C773398">
                  <w:pPr>
                    <w:pStyle w:val="88"/>
                    <w:keepNext w:val="0"/>
                    <w:keepLines w:val="0"/>
                    <w:pageBreakBefore w:val="0"/>
                    <w:kinsoku/>
                    <w:wordWrap/>
                    <w:overflowPunct/>
                    <w:topLinePunct w:val="0"/>
                    <w:autoSpaceDE/>
                    <w:autoSpaceDN/>
                    <w:bidi w:val="0"/>
                    <w:adjustRightInd/>
                    <w:snapToGrid/>
                    <w:spacing w:before="0" w:after="0" w:line="240" w:lineRule="auto"/>
                    <w:ind w:left="317" w:leftChars="-50" w:right="-105" w:rightChars="-50" w:firstLine="0"/>
                    <w:jc w:val="center"/>
                    <w:textAlignment w:val="auto"/>
                    <w:rPr>
                      <w:rFonts w:ascii="Times New Roman" w:hAnsi="Times New Roman" w:eastAsia="宋体" w:cstheme="minorBidi"/>
                      <w:b/>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bCs/>
                      <w:caps w:val="0"/>
                      <w:smallCaps w:val="0"/>
                      <w:color w:val="000000" w:themeColor="text1"/>
                      <w:sz w:val="21"/>
                      <w:szCs w:val="21"/>
                      <w:highlight w:val="none"/>
                      <w14:textFill>
                        <w14:solidFill>
                          <w14:schemeClr w14:val="tx1"/>
                        </w14:solidFill>
                      </w14:textFill>
                    </w:rPr>
                    <w:t>监测项目</w:t>
                  </w:r>
                </w:p>
              </w:tc>
              <w:tc>
                <w:tcPr>
                  <w:tcW w:w="508" w:type="pct"/>
                  <w:vMerge w:val="restart"/>
                  <w:tcBorders>
                    <w:tl2br w:val="nil"/>
                    <w:tr2bl w:val="nil"/>
                  </w:tcBorders>
                  <w:noWrap w:val="0"/>
                  <w:vAlign w:val="center"/>
                </w:tcPr>
                <w:p w14:paraId="2AE1C454">
                  <w:pPr>
                    <w:pStyle w:val="73"/>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b/>
                      <w:bCs/>
                      <w:caps w:val="0"/>
                      <w:smallCaps w:val="0"/>
                      <w:color w:val="000000" w:themeColor="text1"/>
                      <w:highlight w:val="none"/>
                      <w14:textFill>
                        <w14:solidFill>
                          <w14:schemeClr w14:val="tx1"/>
                        </w14:solidFill>
                      </w14:textFill>
                    </w:rPr>
                  </w:pPr>
                  <w:r>
                    <w:rPr>
                      <w:rFonts w:hint="eastAsia" w:ascii="Times New Roman" w:hAnsi="Times New Roman" w:eastAsia="宋体"/>
                      <w:b/>
                      <w:bCs/>
                      <w:caps w:val="0"/>
                      <w:smallCaps w:val="0"/>
                      <w:color w:val="000000" w:themeColor="text1"/>
                      <w:highlight w:val="none"/>
                      <w14:textFill>
                        <w14:solidFill>
                          <w14:schemeClr w14:val="tx1"/>
                        </w14:solidFill>
                      </w14:textFill>
                    </w:rPr>
                    <w:t>筛选值</w:t>
                  </w:r>
                </w:p>
                <w:p w14:paraId="7706B51B">
                  <w:pPr>
                    <w:pStyle w:val="73"/>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
                      <w:bCs/>
                      <w:caps w:val="0"/>
                      <w:smallCaps w:val="0"/>
                      <w:color w:val="000000" w:themeColor="text1"/>
                      <w:kern w:val="2"/>
                      <w:sz w:val="21"/>
                      <w:szCs w:val="21"/>
                      <w:highlight w:val="none"/>
                      <w:lang w:val="en-US" w:eastAsia="zh-CN" w:bidi="ar-SA"/>
                      <w14:textFill>
                        <w14:solidFill>
                          <w14:schemeClr w14:val="tx1"/>
                        </w14:solidFill>
                      </w14:textFill>
                    </w:rPr>
                  </w:pPr>
                  <w:r>
                    <w:rPr>
                      <w:rFonts w:hint="eastAsia"/>
                      <w:b/>
                      <w:bCs/>
                      <w:caps w:val="0"/>
                      <w:smallCaps w:val="0"/>
                      <w:color w:val="000000" w:themeColor="text1"/>
                      <w:highlight w:val="none"/>
                      <w:lang w:eastAsia="zh-CN"/>
                      <w14:textFill>
                        <w14:solidFill>
                          <w14:schemeClr w14:val="tx1"/>
                        </w14:solidFill>
                      </w14:textFill>
                    </w:rPr>
                    <w:t>(</w:t>
                  </w:r>
                  <w:r>
                    <w:rPr>
                      <w:rFonts w:ascii="Times New Roman" w:hAnsi="Times New Roman" w:eastAsia="宋体"/>
                      <w:b/>
                      <w:bCs/>
                      <w:caps w:val="0"/>
                      <w:smallCaps w:val="0"/>
                      <w:color w:val="000000" w:themeColor="text1"/>
                      <w:highlight w:val="none"/>
                      <w14:textFill>
                        <w14:solidFill>
                          <w14:schemeClr w14:val="tx1"/>
                        </w14:solidFill>
                      </w14:textFill>
                    </w:rPr>
                    <w:t>mg/</w:t>
                  </w:r>
                  <w:r>
                    <w:rPr>
                      <w:rFonts w:hint="eastAsia" w:ascii="Times New Roman" w:hAnsi="Times New Roman" w:eastAsia="宋体"/>
                      <w:b/>
                      <w:bCs/>
                      <w:caps w:val="0"/>
                      <w:smallCaps w:val="0"/>
                      <w:color w:val="000000" w:themeColor="text1"/>
                      <w:highlight w:val="none"/>
                      <w14:textFill>
                        <w14:solidFill>
                          <w14:schemeClr w14:val="tx1"/>
                        </w14:solidFill>
                      </w14:textFill>
                    </w:rPr>
                    <w:t>kg</w:t>
                  </w:r>
                  <w:r>
                    <w:rPr>
                      <w:rFonts w:hint="eastAsia"/>
                      <w:b/>
                      <w:bCs/>
                      <w:caps w:val="0"/>
                      <w:smallCaps w:val="0"/>
                      <w:color w:val="000000" w:themeColor="text1"/>
                      <w:highlight w:val="none"/>
                      <w:lang w:eastAsia="zh-CN"/>
                      <w14:textFill>
                        <w14:solidFill>
                          <w14:schemeClr w14:val="tx1"/>
                        </w14:solidFill>
                      </w14:textFill>
                    </w:rPr>
                    <w:t>)</w:t>
                  </w:r>
                </w:p>
              </w:tc>
              <w:tc>
                <w:tcPr>
                  <w:tcW w:w="495" w:type="pct"/>
                  <w:tcBorders>
                    <w:tl2br w:val="nil"/>
                    <w:tr2bl w:val="nil"/>
                  </w:tcBorders>
                  <w:noWrap w:val="0"/>
                  <w:vAlign w:val="center"/>
                </w:tcPr>
                <w:p w14:paraId="72C3509A">
                  <w:pPr>
                    <w:pStyle w:val="88"/>
                    <w:keepNext w:val="0"/>
                    <w:keepLines w:val="0"/>
                    <w:pageBreakBefore w:val="0"/>
                    <w:kinsoku/>
                    <w:wordWrap/>
                    <w:overflowPunct/>
                    <w:topLinePunct w:val="0"/>
                    <w:autoSpaceDE/>
                    <w:autoSpaceDN/>
                    <w:bidi w:val="0"/>
                    <w:adjustRightInd/>
                    <w:snapToGrid/>
                    <w:spacing w:before="0" w:after="0" w:line="240" w:lineRule="auto"/>
                    <w:ind w:left="317" w:leftChars="-50" w:right="-105" w:rightChars="-50" w:firstLine="0"/>
                    <w:jc w:val="center"/>
                    <w:textAlignment w:val="auto"/>
                    <w:rPr>
                      <w:rFonts w:hint="eastAsia" w:ascii="Times New Roman" w:hAnsi="Times New Roman" w:eastAsia="宋体" w:cstheme="minorBidi"/>
                      <w:b/>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bCs/>
                      <w:caps w:val="0"/>
                      <w:smallCaps w:val="0"/>
                      <w:color w:val="000000" w:themeColor="text1"/>
                      <w:sz w:val="21"/>
                      <w:szCs w:val="21"/>
                      <w:highlight w:val="none"/>
                      <w:lang w:val="en-US" w:eastAsia="zh-CN"/>
                      <w14:textFill>
                        <w14:solidFill>
                          <w14:schemeClr w14:val="tx1"/>
                        </w14:solidFill>
                      </w14:textFill>
                    </w:rPr>
                    <w:t>T</w:t>
                  </w:r>
                  <w:r>
                    <w:rPr>
                      <w:rFonts w:hint="eastAsia" w:ascii="Times New Roman" w:hAnsi="Times New Roman" w:eastAsia="宋体"/>
                      <w:b/>
                      <w:bCs/>
                      <w:caps w:val="0"/>
                      <w:smallCaps w:val="0"/>
                      <w:color w:val="000000" w:themeColor="text1"/>
                      <w:sz w:val="21"/>
                      <w:szCs w:val="21"/>
                      <w:highlight w:val="none"/>
                      <w14:textFill>
                        <w14:solidFill>
                          <w14:schemeClr w14:val="tx1"/>
                        </w14:solidFill>
                      </w14:textFill>
                    </w:rPr>
                    <w:t>1</w:t>
                  </w:r>
                </w:p>
              </w:tc>
              <w:tc>
                <w:tcPr>
                  <w:tcW w:w="495" w:type="pct"/>
                  <w:tcBorders>
                    <w:tl2br w:val="nil"/>
                    <w:tr2bl w:val="nil"/>
                  </w:tcBorders>
                  <w:noWrap w:val="0"/>
                  <w:vAlign w:val="top"/>
                </w:tcPr>
                <w:p w14:paraId="44B58392">
                  <w:pPr>
                    <w:pStyle w:val="88"/>
                    <w:keepNext w:val="0"/>
                    <w:keepLines w:val="0"/>
                    <w:pageBreakBefore w:val="0"/>
                    <w:kinsoku/>
                    <w:wordWrap/>
                    <w:overflowPunct/>
                    <w:topLinePunct w:val="0"/>
                    <w:autoSpaceDE/>
                    <w:autoSpaceDN/>
                    <w:bidi w:val="0"/>
                    <w:adjustRightInd/>
                    <w:snapToGrid/>
                    <w:spacing w:before="0" w:after="0" w:line="240" w:lineRule="auto"/>
                    <w:ind w:left="317" w:leftChars="-50" w:right="-105" w:rightChars="-50" w:firstLine="0"/>
                    <w:jc w:val="center"/>
                    <w:textAlignment w:val="auto"/>
                    <w:rPr>
                      <w:rFonts w:hint="eastAsia" w:ascii="Times New Roman" w:hAnsi="Times New Roman" w:eastAsia="宋体" w:cstheme="minorBidi"/>
                      <w:b/>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bCs/>
                      <w:caps w:val="0"/>
                      <w:smallCaps w:val="0"/>
                      <w:color w:val="000000" w:themeColor="text1"/>
                      <w:sz w:val="21"/>
                      <w:szCs w:val="21"/>
                      <w:highlight w:val="none"/>
                      <w:lang w:val="en-US" w:eastAsia="zh-CN"/>
                      <w14:textFill>
                        <w14:solidFill>
                          <w14:schemeClr w14:val="tx1"/>
                        </w14:solidFill>
                      </w14:textFill>
                    </w:rPr>
                    <w:t>T</w:t>
                  </w:r>
                  <w:r>
                    <w:rPr>
                      <w:rFonts w:hint="eastAsia" w:ascii="Times New Roman" w:hAnsi="Times New Roman" w:eastAsia="宋体"/>
                      <w:b/>
                      <w:bCs/>
                      <w:caps w:val="0"/>
                      <w:smallCaps w:val="0"/>
                      <w:color w:val="000000" w:themeColor="text1"/>
                      <w:sz w:val="21"/>
                      <w:szCs w:val="21"/>
                      <w:highlight w:val="none"/>
                      <w14:textFill>
                        <w14:solidFill>
                          <w14:schemeClr w14:val="tx1"/>
                        </w14:solidFill>
                      </w14:textFill>
                    </w:rPr>
                    <w:t>2</w:t>
                  </w:r>
                </w:p>
              </w:tc>
              <w:tc>
                <w:tcPr>
                  <w:tcW w:w="495" w:type="pct"/>
                  <w:tcBorders>
                    <w:tl2br w:val="nil"/>
                    <w:tr2bl w:val="nil"/>
                  </w:tcBorders>
                  <w:noWrap w:val="0"/>
                  <w:vAlign w:val="center"/>
                </w:tcPr>
                <w:p w14:paraId="627F2EC7">
                  <w:pPr>
                    <w:pStyle w:val="88"/>
                    <w:keepNext w:val="0"/>
                    <w:keepLines w:val="0"/>
                    <w:pageBreakBefore w:val="0"/>
                    <w:kinsoku/>
                    <w:wordWrap/>
                    <w:overflowPunct/>
                    <w:topLinePunct w:val="0"/>
                    <w:autoSpaceDE/>
                    <w:autoSpaceDN/>
                    <w:bidi w:val="0"/>
                    <w:adjustRightInd/>
                    <w:snapToGrid/>
                    <w:spacing w:before="0" w:after="0" w:line="240" w:lineRule="auto"/>
                    <w:ind w:left="317" w:leftChars="-50" w:right="-105" w:rightChars="-50" w:firstLine="0"/>
                    <w:jc w:val="center"/>
                    <w:textAlignment w:val="auto"/>
                    <w:rPr>
                      <w:rFonts w:hint="eastAsia" w:ascii="Times New Roman" w:hAnsi="Times New Roman" w:eastAsia="宋体" w:cstheme="minorBidi"/>
                      <w:b/>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bCs/>
                      <w:caps w:val="0"/>
                      <w:smallCaps w:val="0"/>
                      <w:color w:val="000000" w:themeColor="text1"/>
                      <w:sz w:val="21"/>
                      <w:szCs w:val="21"/>
                      <w:highlight w:val="none"/>
                      <w:lang w:val="en-US" w:eastAsia="zh-CN"/>
                      <w14:textFill>
                        <w14:solidFill>
                          <w14:schemeClr w14:val="tx1"/>
                        </w14:solidFill>
                      </w14:textFill>
                    </w:rPr>
                    <w:t>T</w:t>
                  </w:r>
                  <w:r>
                    <w:rPr>
                      <w:rFonts w:hint="eastAsia" w:ascii="Times New Roman" w:eastAsia="宋体"/>
                      <w:b/>
                      <w:bCs/>
                      <w:caps w:val="0"/>
                      <w:smallCaps w:val="0"/>
                      <w:color w:val="000000" w:themeColor="text1"/>
                      <w:sz w:val="21"/>
                      <w:szCs w:val="21"/>
                      <w:highlight w:val="none"/>
                      <w:lang w:val="en-US" w:eastAsia="zh-CN"/>
                      <w14:textFill>
                        <w14:solidFill>
                          <w14:schemeClr w14:val="tx1"/>
                        </w14:solidFill>
                      </w14:textFill>
                    </w:rPr>
                    <w:t>3</w:t>
                  </w:r>
                </w:p>
              </w:tc>
              <w:tc>
                <w:tcPr>
                  <w:tcW w:w="458" w:type="pct"/>
                  <w:vMerge w:val="restart"/>
                  <w:tcBorders>
                    <w:tl2br w:val="nil"/>
                    <w:tr2bl w:val="nil"/>
                  </w:tcBorders>
                  <w:noWrap w:val="0"/>
                  <w:vAlign w:val="center"/>
                </w:tcPr>
                <w:p w14:paraId="79687819">
                  <w:pPr>
                    <w:pStyle w:val="88"/>
                    <w:keepNext w:val="0"/>
                    <w:keepLines w:val="0"/>
                    <w:pageBreakBefore w:val="0"/>
                    <w:kinsoku/>
                    <w:wordWrap/>
                    <w:overflowPunct/>
                    <w:topLinePunct w:val="0"/>
                    <w:autoSpaceDE/>
                    <w:autoSpaceDN/>
                    <w:bidi w:val="0"/>
                    <w:adjustRightInd/>
                    <w:snapToGrid/>
                    <w:spacing w:before="0" w:after="0" w:line="240" w:lineRule="auto"/>
                    <w:ind w:left="317" w:leftChars="-50" w:right="-105" w:rightChars="-50" w:firstLine="0"/>
                    <w:jc w:val="center"/>
                    <w:textAlignment w:val="auto"/>
                    <w:rPr>
                      <w:rFonts w:hint="eastAsia" w:ascii="Times New Roman" w:hAnsi="Times New Roman" w:eastAsia="宋体"/>
                      <w:b/>
                      <w:bCs/>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sz w:val="21"/>
                      <w:szCs w:val="21"/>
                      <w:highlight w:val="none"/>
                      <w14:textFill>
                        <w14:solidFill>
                          <w14:schemeClr w14:val="tx1"/>
                        </w14:solidFill>
                      </w14:textFill>
                    </w:rPr>
                    <w:t>评价</w:t>
                  </w:r>
                </w:p>
                <w:p w14:paraId="7B5991C0">
                  <w:pPr>
                    <w:pStyle w:val="88"/>
                    <w:keepNext w:val="0"/>
                    <w:keepLines w:val="0"/>
                    <w:pageBreakBefore w:val="0"/>
                    <w:kinsoku/>
                    <w:wordWrap/>
                    <w:overflowPunct/>
                    <w:topLinePunct w:val="0"/>
                    <w:autoSpaceDE/>
                    <w:autoSpaceDN/>
                    <w:bidi w:val="0"/>
                    <w:adjustRightInd/>
                    <w:snapToGrid/>
                    <w:spacing w:before="0" w:after="0" w:line="240" w:lineRule="auto"/>
                    <w:ind w:left="317" w:leftChars="-50" w:right="-105" w:rightChars="-50" w:firstLine="0"/>
                    <w:jc w:val="center"/>
                    <w:textAlignment w:val="auto"/>
                    <w:rPr>
                      <w:rFonts w:ascii="Times New Roman" w:hAnsi="Times New Roman" w:eastAsia="宋体"/>
                      <w:b/>
                      <w:bCs/>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sz w:val="21"/>
                      <w:szCs w:val="21"/>
                      <w:highlight w:val="none"/>
                      <w14:textFill>
                        <w14:solidFill>
                          <w14:schemeClr w14:val="tx1"/>
                        </w14:solidFill>
                      </w14:textFill>
                    </w:rPr>
                    <w:t>结果</w:t>
                  </w:r>
                </w:p>
              </w:tc>
            </w:tr>
            <w:tr w14:paraId="782124E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vMerge w:val="continue"/>
                  <w:tcBorders>
                    <w:tl2br w:val="nil"/>
                    <w:tr2bl w:val="nil"/>
                  </w:tcBorders>
                  <w:noWrap w:val="0"/>
                  <w:vAlign w:val="center"/>
                </w:tcPr>
                <w:p w14:paraId="103C0045">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p>
              </w:tc>
              <w:tc>
                <w:tcPr>
                  <w:tcW w:w="2087" w:type="pct"/>
                  <w:vMerge w:val="continue"/>
                  <w:tcBorders>
                    <w:tl2br w:val="nil"/>
                    <w:tr2bl w:val="nil"/>
                  </w:tcBorders>
                  <w:noWrap w:val="0"/>
                  <w:vAlign w:val="center"/>
                </w:tcPr>
                <w:p w14:paraId="429F6844">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p>
              </w:tc>
              <w:tc>
                <w:tcPr>
                  <w:tcW w:w="508" w:type="pct"/>
                  <w:vMerge w:val="continue"/>
                  <w:tcBorders>
                    <w:tl2br w:val="nil"/>
                    <w:tr2bl w:val="nil"/>
                  </w:tcBorders>
                  <w:noWrap w:val="0"/>
                  <w:vAlign w:val="center"/>
                </w:tcPr>
                <w:p w14:paraId="7C7A2017">
                  <w:pPr>
                    <w:pStyle w:val="73"/>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aps w:val="0"/>
                      <w:smallCaps w:val="0"/>
                      <w:color w:val="000000" w:themeColor="text1"/>
                      <w:highlight w:val="none"/>
                      <w14:textFill>
                        <w14:solidFill>
                          <w14:schemeClr w14:val="tx1"/>
                        </w14:solidFill>
                      </w14:textFill>
                    </w:rPr>
                  </w:pPr>
                </w:p>
              </w:tc>
              <w:tc>
                <w:tcPr>
                  <w:tcW w:w="495" w:type="pct"/>
                  <w:tcBorders>
                    <w:tl2br w:val="nil"/>
                    <w:tr2bl w:val="nil"/>
                  </w:tcBorders>
                  <w:noWrap w:val="0"/>
                  <w:vAlign w:val="center"/>
                </w:tcPr>
                <w:p w14:paraId="7E4587A7">
                  <w:pPr>
                    <w:pStyle w:val="12"/>
                    <w:keepNext w:val="0"/>
                    <w:keepLines w:val="0"/>
                    <w:pageBreakBefore w:val="0"/>
                    <w:kinsoku/>
                    <w:wordWrap/>
                    <w:overflowPunct/>
                    <w:topLinePunct w:val="0"/>
                    <w:autoSpaceDE/>
                    <w:autoSpaceDN/>
                    <w:bidi w:val="0"/>
                    <w:adjustRightInd/>
                    <w:snapToGrid/>
                    <w:spacing w:after="0"/>
                    <w:ind w:left="-105" w:leftChars="-50" w:right="-105" w:rightChars="-50" w:firstLine="0" w:firstLineChars="0"/>
                    <w:jc w:val="center"/>
                    <w:textAlignment w:val="auto"/>
                    <w:rPr>
                      <w:rFonts w:hint="eastAsia" w:ascii="Times New Roman" w:hAnsi="Times New Roman" w:eastAsia="宋体" w:cstheme="minorBidi"/>
                      <w:b/>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bCs w:val="0"/>
                      <w:caps w:val="0"/>
                      <w:smallCaps w:val="0"/>
                      <w:color w:val="000000" w:themeColor="text1"/>
                      <w:sz w:val="21"/>
                      <w:szCs w:val="21"/>
                      <w:highlight w:val="none"/>
                      <w14:textFill>
                        <w14:solidFill>
                          <w14:schemeClr w14:val="tx1"/>
                        </w14:solidFill>
                      </w14:textFill>
                    </w:rPr>
                    <w:t>表层</w:t>
                  </w:r>
                </w:p>
              </w:tc>
              <w:tc>
                <w:tcPr>
                  <w:tcW w:w="495" w:type="pct"/>
                  <w:tcBorders>
                    <w:tl2br w:val="nil"/>
                    <w:tr2bl w:val="nil"/>
                  </w:tcBorders>
                  <w:noWrap w:val="0"/>
                  <w:vAlign w:val="center"/>
                </w:tcPr>
                <w:p w14:paraId="66DC4E1D">
                  <w:pPr>
                    <w:pStyle w:val="12"/>
                    <w:keepNext w:val="0"/>
                    <w:keepLines w:val="0"/>
                    <w:pageBreakBefore w:val="0"/>
                    <w:kinsoku/>
                    <w:wordWrap/>
                    <w:overflowPunct/>
                    <w:topLinePunct w:val="0"/>
                    <w:autoSpaceDE/>
                    <w:autoSpaceDN/>
                    <w:bidi w:val="0"/>
                    <w:adjustRightInd/>
                    <w:snapToGrid/>
                    <w:spacing w:after="0"/>
                    <w:ind w:left="-105" w:leftChars="-50" w:right="-105" w:rightChars="-50" w:firstLine="0" w:firstLineChars="0"/>
                    <w:jc w:val="center"/>
                    <w:textAlignment w:val="auto"/>
                    <w:rPr>
                      <w:rFonts w:hint="eastAsia" w:ascii="Times New Roman" w:hAnsi="Times New Roman" w:eastAsia="宋体" w:cstheme="minorBidi"/>
                      <w:b/>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bCs w:val="0"/>
                      <w:caps w:val="0"/>
                      <w:smallCaps w:val="0"/>
                      <w:color w:val="000000" w:themeColor="text1"/>
                      <w:sz w:val="21"/>
                      <w:szCs w:val="21"/>
                      <w:highlight w:val="none"/>
                      <w14:textFill>
                        <w14:solidFill>
                          <w14:schemeClr w14:val="tx1"/>
                        </w14:solidFill>
                      </w14:textFill>
                    </w:rPr>
                    <w:t>表层</w:t>
                  </w:r>
                </w:p>
              </w:tc>
              <w:tc>
                <w:tcPr>
                  <w:tcW w:w="495" w:type="pct"/>
                  <w:tcBorders>
                    <w:tl2br w:val="nil"/>
                    <w:tr2bl w:val="nil"/>
                  </w:tcBorders>
                  <w:noWrap w:val="0"/>
                  <w:vAlign w:val="center"/>
                </w:tcPr>
                <w:p w14:paraId="1F63CCA5">
                  <w:pPr>
                    <w:pStyle w:val="12"/>
                    <w:keepNext w:val="0"/>
                    <w:keepLines w:val="0"/>
                    <w:pageBreakBefore w:val="0"/>
                    <w:kinsoku/>
                    <w:wordWrap/>
                    <w:overflowPunct/>
                    <w:topLinePunct w:val="0"/>
                    <w:autoSpaceDE/>
                    <w:autoSpaceDN/>
                    <w:bidi w:val="0"/>
                    <w:adjustRightInd/>
                    <w:snapToGrid/>
                    <w:spacing w:after="0"/>
                    <w:ind w:left="-105" w:leftChars="-50" w:right="-105" w:rightChars="-50" w:firstLine="0" w:firstLineChars="0"/>
                    <w:jc w:val="center"/>
                    <w:textAlignment w:val="auto"/>
                    <w:rPr>
                      <w:rFonts w:hint="eastAsia" w:ascii="Times New Roman" w:hAnsi="Times New Roman" w:eastAsia="宋体" w:cstheme="minorBidi"/>
                      <w:b/>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bCs w:val="0"/>
                      <w:caps w:val="0"/>
                      <w:smallCaps w:val="0"/>
                      <w:color w:val="000000" w:themeColor="text1"/>
                      <w:sz w:val="21"/>
                      <w:szCs w:val="21"/>
                      <w:highlight w:val="none"/>
                      <w14:textFill>
                        <w14:solidFill>
                          <w14:schemeClr w14:val="tx1"/>
                        </w14:solidFill>
                      </w14:textFill>
                    </w:rPr>
                    <w:t>表层</w:t>
                  </w:r>
                </w:p>
              </w:tc>
              <w:tc>
                <w:tcPr>
                  <w:tcW w:w="458" w:type="pct"/>
                  <w:vMerge w:val="continue"/>
                  <w:tcBorders>
                    <w:tl2br w:val="nil"/>
                    <w:tr2bl w:val="nil"/>
                  </w:tcBorders>
                  <w:noWrap w:val="0"/>
                  <w:vAlign w:val="center"/>
                </w:tcPr>
                <w:p w14:paraId="6F5CED83">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p>
              </w:tc>
            </w:tr>
            <w:tr w14:paraId="0E8FAC1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1EAA1AE4">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1</w:t>
                  </w:r>
                </w:p>
              </w:tc>
              <w:tc>
                <w:tcPr>
                  <w:tcW w:w="2087" w:type="pct"/>
                  <w:tcBorders>
                    <w:tl2br w:val="nil"/>
                    <w:tr2bl w:val="nil"/>
                  </w:tcBorders>
                  <w:noWrap w:val="0"/>
                  <w:vAlign w:val="center"/>
                </w:tcPr>
                <w:p w14:paraId="4F2F36C8">
                  <w:pPr>
                    <w:pStyle w:val="88"/>
                    <w:keepNext w:val="0"/>
                    <w:keepLines w:val="0"/>
                    <w:pageBreakBefore w:val="0"/>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ascii="Times New Roman" w:hAnsi="Times New Roman" w:eastAsia="宋体" w:cstheme="minorBidi"/>
                      <w:cap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pH</w:t>
                  </w:r>
                </w:p>
              </w:tc>
              <w:tc>
                <w:tcPr>
                  <w:tcW w:w="508" w:type="pct"/>
                  <w:tcBorders>
                    <w:tl2br w:val="nil"/>
                    <w:tr2bl w:val="nil"/>
                  </w:tcBorders>
                  <w:noWrap w:val="0"/>
                  <w:vAlign w:val="center"/>
                </w:tcPr>
                <w:p w14:paraId="47D2E194">
                  <w:pPr>
                    <w:pStyle w:val="73"/>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aps w:val="0"/>
                      <w:smallCaps w:val="0"/>
                      <w:color w:val="000000" w:themeColor="text1"/>
                      <w:highlight w:val="none"/>
                      <w14:textFill>
                        <w14:solidFill>
                          <w14:schemeClr w14:val="tx1"/>
                        </w14:solidFill>
                      </w14:textFill>
                    </w:rPr>
                  </w:pPr>
                  <w:r>
                    <w:rPr>
                      <w:rFonts w:hint="eastAsia" w:ascii="Times New Roman" w:hAnsi="Times New Roman" w:eastAsia="宋体"/>
                      <w:caps w:val="0"/>
                      <w:smallCaps w:val="0"/>
                      <w:color w:val="000000" w:themeColor="text1"/>
                      <w:highlight w:val="none"/>
                      <w14:textFill>
                        <w14:solidFill>
                          <w14:schemeClr w14:val="tx1"/>
                        </w14:solidFill>
                      </w14:textFill>
                    </w:rPr>
                    <w:t>--</w:t>
                  </w:r>
                </w:p>
              </w:tc>
              <w:tc>
                <w:tcPr>
                  <w:tcW w:w="495" w:type="pct"/>
                  <w:tcBorders>
                    <w:tl2br w:val="nil"/>
                    <w:tr2bl w:val="nil"/>
                  </w:tcBorders>
                  <w:noWrap w:val="0"/>
                  <w:vAlign w:val="center"/>
                </w:tcPr>
                <w:p w14:paraId="6CD1C3E0">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1"/>
                      <w:highlight w:val="none"/>
                      <w:lang w:val="en-US" w:eastAsia="zh-CN" w:bidi="ar-SA"/>
                      <w14:textFill>
                        <w14:solidFill>
                          <w14:schemeClr w14:val="tx1"/>
                        </w14:solidFill>
                      </w14:textFill>
                    </w:rPr>
                    <w:t>7.76</w:t>
                  </w:r>
                </w:p>
              </w:tc>
              <w:tc>
                <w:tcPr>
                  <w:tcW w:w="495" w:type="pct"/>
                  <w:tcBorders>
                    <w:tl2br w:val="nil"/>
                    <w:tr2bl w:val="nil"/>
                  </w:tcBorders>
                  <w:noWrap w:val="0"/>
                  <w:vAlign w:val="center"/>
                </w:tcPr>
                <w:p w14:paraId="4AACD0E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1"/>
                      <w:highlight w:val="none"/>
                      <w:lang w:val="en-US" w:eastAsia="zh-CN" w:bidi="ar-SA"/>
                      <w14:textFill>
                        <w14:solidFill>
                          <w14:schemeClr w14:val="tx1"/>
                        </w14:solidFill>
                      </w14:textFill>
                    </w:rPr>
                    <w:t>7.78</w:t>
                  </w:r>
                </w:p>
              </w:tc>
              <w:tc>
                <w:tcPr>
                  <w:tcW w:w="495" w:type="pct"/>
                  <w:tcBorders>
                    <w:tl2br w:val="nil"/>
                    <w:tr2bl w:val="nil"/>
                  </w:tcBorders>
                  <w:noWrap w:val="0"/>
                  <w:vAlign w:val="center"/>
                </w:tcPr>
                <w:p w14:paraId="45A3DF57">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default" w:ascii="Times New Roman" w:hAnsi="Times New Roman" w:eastAsia="宋体"/>
                      <w:caps w:val="0"/>
                      <w:smallCaps w:val="0"/>
                      <w:color w:val="000000" w:themeColor="text1"/>
                      <w:szCs w:val="21"/>
                      <w:highlight w:val="none"/>
                      <w:lang w:val="en-US" w:eastAsia="zh-CN"/>
                      <w14:textFill>
                        <w14:solidFill>
                          <w14:schemeClr w14:val="tx1"/>
                        </w14:solidFill>
                      </w14:textFill>
                    </w:rPr>
                  </w:pPr>
                  <w:r>
                    <w:rPr>
                      <w:rFonts w:hint="eastAsia"/>
                      <w:caps w:val="0"/>
                      <w:smallCaps w:val="0"/>
                      <w:color w:val="000000" w:themeColor="text1"/>
                      <w:szCs w:val="21"/>
                      <w:highlight w:val="none"/>
                      <w:lang w:val="en-US" w:eastAsia="zh-CN"/>
                      <w14:textFill>
                        <w14:solidFill>
                          <w14:schemeClr w14:val="tx1"/>
                        </w14:solidFill>
                      </w14:textFill>
                    </w:rPr>
                    <w:t>8.28</w:t>
                  </w:r>
                </w:p>
              </w:tc>
              <w:tc>
                <w:tcPr>
                  <w:tcW w:w="458" w:type="pct"/>
                  <w:tcBorders>
                    <w:tl2br w:val="nil"/>
                    <w:tr2bl w:val="nil"/>
                  </w:tcBorders>
                  <w:noWrap w:val="0"/>
                  <w:vAlign w:val="center"/>
                </w:tcPr>
                <w:p w14:paraId="658DF146">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372E038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4424A5A7">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2</w:t>
                  </w:r>
                </w:p>
              </w:tc>
              <w:tc>
                <w:tcPr>
                  <w:tcW w:w="2087" w:type="pct"/>
                  <w:tcBorders>
                    <w:tl2br w:val="nil"/>
                    <w:tr2bl w:val="nil"/>
                  </w:tcBorders>
                  <w:noWrap w:val="0"/>
                  <w:vAlign w:val="center"/>
                </w:tcPr>
                <w:p w14:paraId="1F2EDB59">
                  <w:pPr>
                    <w:keepNext w:val="0"/>
                    <w:keepLines w:val="0"/>
                    <w:pageBreakBefore w:val="0"/>
                    <w:kinsoku/>
                    <w:wordWrap/>
                    <w:overflowPunct/>
                    <w:topLinePunct w:val="0"/>
                    <w:autoSpaceDE/>
                    <w:autoSpaceDN/>
                    <w:bidi w:val="0"/>
                    <w:adjustRightInd/>
                    <w:snapToGrid/>
                    <w:ind w:left="-105" w:leftChars="-50" w:right="-105" w:rightChars="-50" w:firstLine="0" w:firstLineChars="0"/>
                    <w:jc w:val="center"/>
                    <w:textAlignment w:val="auto"/>
                    <w:rPr>
                      <w:rFonts w:hint="eastAsia"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smallCaps w:val="0"/>
                      <w:color w:val="000000" w:themeColor="text1"/>
                      <w:szCs w:val="21"/>
                      <w:highlight w:val="none"/>
                      <w14:textFill>
                        <w14:solidFill>
                          <w14:schemeClr w14:val="tx1"/>
                        </w14:solidFill>
                      </w14:textFill>
                    </w:rPr>
                    <w:t>镉（</w:t>
                  </w:r>
                  <w:r>
                    <w:rPr>
                      <w:rFonts w:ascii="Times New Roman" w:hAnsi="Times New Roman" w:eastAsia="宋体"/>
                      <w:caps w:val="0"/>
                      <w:smallCaps w:val="0"/>
                      <w:color w:val="000000" w:themeColor="text1"/>
                      <w:szCs w:val="21"/>
                      <w:highlight w:val="none"/>
                      <w14:textFill>
                        <w14:solidFill>
                          <w14:schemeClr w14:val="tx1"/>
                        </w14:solidFill>
                      </w14:textFill>
                    </w:rPr>
                    <w:t>mg/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119B0B99">
                  <w:pPr>
                    <w:keepNext w:val="0"/>
                    <w:keepLines w:val="0"/>
                    <w:pageBreakBefore w:val="0"/>
                    <w:kinsoku/>
                    <w:wordWrap/>
                    <w:overflowPunct/>
                    <w:topLinePunct w:val="0"/>
                    <w:autoSpaceDE/>
                    <w:autoSpaceDN/>
                    <w:bidi w:val="0"/>
                    <w:adjustRightInd/>
                    <w:snapToGrid/>
                    <w:ind w:left="-105" w:leftChars="-50" w:right="-105" w:rightChars="-50" w:firstLine="0" w:firstLineChars="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65</w:t>
                  </w:r>
                </w:p>
              </w:tc>
              <w:tc>
                <w:tcPr>
                  <w:tcW w:w="495" w:type="pct"/>
                  <w:tcBorders>
                    <w:tl2br w:val="nil"/>
                    <w:tr2bl w:val="nil"/>
                  </w:tcBorders>
                  <w:noWrap w:val="0"/>
                  <w:vAlign w:val="center"/>
                </w:tcPr>
                <w:p w14:paraId="6E736B9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1"/>
                      <w:highlight w:val="none"/>
                      <w:lang w:val="en-US" w:eastAsia="zh-CN" w:bidi="ar-SA"/>
                      <w14:textFill>
                        <w14:solidFill>
                          <w14:schemeClr w14:val="tx1"/>
                        </w14:solidFill>
                      </w14:textFill>
                    </w:rPr>
                    <w:t>0.27</w:t>
                  </w:r>
                </w:p>
              </w:tc>
              <w:tc>
                <w:tcPr>
                  <w:tcW w:w="495" w:type="pct"/>
                  <w:tcBorders>
                    <w:tl2br w:val="nil"/>
                    <w:tr2bl w:val="nil"/>
                  </w:tcBorders>
                  <w:noWrap w:val="0"/>
                  <w:vAlign w:val="center"/>
                </w:tcPr>
                <w:p w14:paraId="67D3440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1"/>
                      <w:highlight w:val="none"/>
                      <w:lang w:val="en-US" w:eastAsia="zh-CN" w:bidi="ar-SA"/>
                      <w14:textFill>
                        <w14:solidFill>
                          <w14:schemeClr w14:val="tx1"/>
                        </w14:solidFill>
                      </w14:textFill>
                    </w:rPr>
                    <w:t>0.35</w:t>
                  </w:r>
                </w:p>
              </w:tc>
              <w:tc>
                <w:tcPr>
                  <w:tcW w:w="495" w:type="pct"/>
                  <w:tcBorders>
                    <w:tl2br w:val="nil"/>
                    <w:tr2bl w:val="nil"/>
                  </w:tcBorders>
                  <w:noWrap w:val="0"/>
                  <w:vAlign w:val="center"/>
                </w:tcPr>
                <w:p w14:paraId="29235E9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aps w:val="0"/>
                      <w:smallCaps w:val="0"/>
                      <w:color w:val="000000" w:themeColor="text1"/>
                      <w:sz w:val="21"/>
                      <w:szCs w:val="21"/>
                      <w:highlight w:val="none"/>
                      <w:lang w:val="en-US" w:eastAsia="zh-CN"/>
                      <w14:textFill>
                        <w14:solidFill>
                          <w14:schemeClr w14:val="tx1"/>
                        </w14:solidFill>
                      </w14:textFill>
                    </w:rPr>
                  </w:pPr>
                  <w:r>
                    <w:rPr>
                      <w:rFonts w:hint="eastAsia"/>
                      <w:caps w:val="0"/>
                      <w:smallCaps w:val="0"/>
                      <w:color w:val="000000" w:themeColor="text1"/>
                      <w:sz w:val="21"/>
                      <w:szCs w:val="21"/>
                      <w:highlight w:val="none"/>
                      <w:lang w:val="en-US" w:eastAsia="zh-CN"/>
                      <w14:textFill>
                        <w14:solidFill>
                          <w14:schemeClr w14:val="tx1"/>
                        </w14:solidFill>
                      </w14:textFill>
                    </w:rPr>
                    <w:t>0.24</w:t>
                  </w:r>
                </w:p>
              </w:tc>
              <w:tc>
                <w:tcPr>
                  <w:tcW w:w="458" w:type="pct"/>
                  <w:tcBorders>
                    <w:tl2br w:val="nil"/>
                    <w:tr2bl w:val="nil"/>
                  </w:tcBorders>
                  <w:noWrap w:val="0"/>
                  <w:vAlign w:val="top"/>
                </w:tcPr>
                <w:p w14:paraId="50360433">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 w:val="21"/>
                      <w:szCs w:val="21"/>
                      <w:highlight w:val="none"/>
                      <w14:textFill>
                        <w14:solidFill>
                          <w14:schemeClr w14:val="tx1"/>
                        </w14:solidFill>
                      </w14:textFill>
                    </w:rPr>
                    <w:t>达标</w:t>
                  </w:r>
                </w:p>
              </w:tc>
            </w:tr>
            <w:tr w14:paraId="7D7B7A9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47BCCD5A">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3</w:t>
                  </w:r>
                </w:p>
              </w:tc>
              <w:tc>
                <w:tcPr>
                  <w:tcW w:w="2087" w:type="pct"/>
                  <w:tcBorders>
                    <w:tl2br w:val="nil"/>
                    <w:tr2bl w:val="nil"/>
                  </w:tcBorders>
                  <w:noWrap w:val="0"/>
                  <w:vAlign w:val="center"/>
                </w:tcPr>
                <w:p w14:paraId="0C430D8D">
                  <w:pPr>
                    <w:keepNext w:val="0"/>
                    <w:keepLines w:val="0"/>
                    <w:pageBreakBefore w:val="0"/>
                    <w:kinsoku/>
                    <w:wordWrap/>
                    <w:overflowPunct/>
                    <w:topLinePunct w:val="0"/>
                    <w:autoSpaceDE/>
                    <w:autoSpaceDN/>
                    <w:bidi w:val="0"/>
                    <w:adjustRightInd/>
                    <w:snapToGrid/>
                    <w:ind w:left="-105" w:leftChars="-50" w:right="-105" w:rightChars="-50" w:firstLine="0" w:firstLineChars="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smallCaps w:val="0"/>
                      <w:color w:val="000000" w:themeColor="text1"/>
                      <w:szCs w:val="21"/>
                      <w:highlight w:val="none"/>
                      <w14:textFill>
                        <w14:solidFill>
                          <w14:schemeClr w14:val="tx1"/>
                        </w14:solidFill>
                      </w14:textFill>
                    </w:rPr>
                    <w:t>铅（</w:t>
                  </w:r>
                  <w:r>
                    <w:rPr>
                      <w:rFonts w:ascii="Times New Roman" w:hAnsi="Times New Roman" w:eastAsia="宋体"/>
                      <w:caps w:val="0"/>
                      <w:smallCaps w:val="0"/>
                      <w:color w:val="000000" w:themeColor="text1"/>
                      <w:szCs w:val="21"/>
                      <w:highlight w:val="none"/>
                      <w14:textFill>
                        <w14:solidFill>
                          <w14:schemeClr w14:val="tx1"/>
                        </w14:solidFill>
                      </w14:textFill>
                    </w:rPr>
                    <w:t>mg/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5E88D860">
                  <w:pPr>
                    <w:keepNext w:val="0"/>
                    <w:keepLines w:val="0"/>
                    <w:pageBreakBefore w:val="0"/>
                    <w:kinsoku/>
                    <w:wordWrap/>
                    <w:overflowPunct/>
                    <w:topLinePunct w:val="0"/>
                    <w:autoSpaceDE/>
                    <w:autoSpaceDN/>
                    <w:bidi w:val="0"/>
                    <w:adjustRightInd/>
                    <w:snapToGrid/>
                    <w:ind w:left="-105" w:leftChars="-50" w:right="-105" w:rightChars="-50" w:firstLine="0" w:firstLineChars="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800</w:t>
                  </w:r>
                </w:p>
              </w:tc>
              <w:tc>
                <w:tcPr>
                  <w:tcW w:w="495" w:type="pct"/>
                  <w:tcBorders>
                    <w:tl2br w:val="nil"/>
                    <w:tr2bl w:val="nil"/>
                  </w:tcBorders>
                  <w:noWrap w:val="0"/>
                  <w:vAlign w:val="center"/>
                </w:tcPr>
                <w:p w14:paraId="5BDF0E8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1"/>
                      <w:highlight w:val="none"/>
                      <w:lang w:val="en-US" w:eastAsia="zh-CN" w:bidi="ar-SA"/>
                      <w14:textFill>
                        <w14:solidFill>
                          <w14:schemeClr w14:val="tx1"/>
                        </w14:solidFill>
                      </w14:textFill>
                    </w:rPr>
                    <w:t>32</w:t>
                  </w:r>
                </w:p>
              </w:tc>
              <w:tc>
                <w:tcPr>
                  <w:tcW w:w="495" w:type="pct"/>
                  <w:tcBorders>
                    <w:tl2br w:val="nil"/>
                    <w:tr2bl w:val="nil"/>
                  </w:tcBorders>
                  <w:noWrap w:val="0"/>
                  <w:vAlign w:val="center"/>
                </w:tcPr>
                <w:p w14:paraId="2F47037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1"/>
                      <w:highlight w:val="none"/>
                      <w:lang w:val="en-US" w:eastAsia="zh-CN" w:bidi="ar-SA"/>
                      <w14:textFill>
                        <w14:solidFill>
                          <w14:schemeClr w14:val="tx1"/>
                        </w14:solidFill>
                      </w14:textFill>
                    </w:rPr>
                    <w:t>14</w:t>
                  </w:r>
                </w:p>
              </w:tc>
              <w:tc>
                <w:tcPr>
                  <w:tcW w:w="495" w:type="pct"/>
                  <w:tcBorders>
                    <w:tl2br w:val="nil"/>
                    <w:tr2bl w:val="nil"/>
                  </w:tcBorders>
                  <w:noWrap w:val="0"/>
                  <w:vAlign w:val="center"/>
                </w:tcPr>
                <w:p w14:paraId="180E2C7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aps w:val="0"/>
                      <w:smallCaps w:val="0"/>
                      <w:color w:val="000000" w:themeColor="text1"/>
                      <w:sz w:val="21"/>
                      <w:szCs w:val="21"/>
                      <w:highlight w:val="none"/>
                      <w:lang w:val="en-US" w:eastAsia="zh-CN"/>
                      <w14:textFill>
                        <w14:solidFill>
                          <w14:schemeClr w14:val="tx1"/>
                        </w14:solidFill>
                      </w14:textFill>
                    </w:rPr>
                  </w:pPr>
                  <w:r>
                    <w:rPr>
                      <w:rFonts w:hint="eastAsia"/>
                      <w:caps w:val="0"/>
                      <w:smallCaps w:val="0"/>
                      <w:color w:val="000000" w:themeColor="text1"/>
                      <w:sz w:val="21"/>
                      <w:szCs w:val="21"/>
                      <w:highlight w:val="none"/>
                      <w:lang w:val="en-US" w:eastAsia="zh-CN"/>
                      <w14:textFill>
                        <w14:solidFill>
                          <w14:schemeClr w14:val="tx1"/>
                        </w14:solidFill>
                      </w14:textFill>
                    </w:rPr>
                    <w:t>13</w:t>
                  </w:r>
                </w:p>
              </w:tc>
              <w:tc>
                <w:tcPr>
                  <w:tcW w:w="458" w:type="pct"/>
                  <w:tcBorders>
                    <w:tl2br w:val="nil"/>
                    <w:tr2bl w:val="nil"/>
                  </w:tcBorders>
                  <w:noWrap w:val="0"/>
                  <w:vAlign w:val="top"/>
                </w:tcPr>
                <w:p w14:paraId="114DEDAD">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 w:val="21"/>
                      <w:szCs w:val="21"/>
                      <w:highlight w:val="none"/>
                      <w14:textFill>
                        <w14:solidFill>
                          <w14:schemeClr w14:val="tx1"/>
                        </w14:solidFill>
                      </w14:textFill>
                    </w:rPr>
                    <w:t>达标</w:t>
                  </w:r>
                </w:p>
              </w:tc>
            </w:tr>
            <w:tr w14:paraId="2A4907C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3B96BF9F">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4</w:t>
                  </w:r>
                </w:p>
              </w:tc>
              <w:tc>
                <w:tcPr>
                  <w:tcW w:w="2087" w:type="pct"/>
                  <w:tcBorders>
                    <w:tl2br w:val="nil"/>
                    <w:tr2bl w:val="nil"/>
                  </w:tcBorders>
                  <w:noWrap w:val="0"/>
                  <w:vAlign w:val="center"/>
                </w:tcPr>
                <w:p w14:paraId="1F68BFF3">
                  <w:pPr>
                    <w:keepNext w:val="0"/>
                    <w:keepLines w:val="0"/>
                    <w:pageBreakBefore w:val="0"/>
                    <w:kinsoku/>
                    <w:wordWrap/>
                    <w:overflowPunct/>
                    <w:topLinePunct w:val="0"/>
                    <w:autoSpaceDE/>
                    <w:autoSpaceDN/>
                    <w:bidi w:val="0"/>
                    <w:adjustRightInd/>
                    <w:snapToGrid/>
                    <w:ind w:left="-105" w:leftChars="-50" w:right="-105" w:rightChars="-50" w:firstLine="0" w:firstLineChars="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smallCaps w:val="0"/>
                      <w:color w:val="000000" w:themeColor="text1"/>
                      <w:szCs w:val="21"/>
                      <w:highlight w:val="none"/>
                      <w14:textFill>
                        <w14:solidFill>
                          <w14:schemeClr w14:val="tx1"/>
                        </w14:solidFill>
                      </w14:textFill>
                    </w:rPr>
                    <w:t>铜（</w:t>
                  </w:r>
                  <w:r>
                    <w:rPr>
                      <w:rFonts w:ascii="Times New Roman" w:hAnsi="Times New Roman" w:eastAsia="宋体"/>
                      <w:caps w:val="0"/>
                      <w:smallCaps w:val="0"/>
                      <w:color w:val="000000" w:themeColor="text1"/>
                      <w:szCs w:val="21"/>
                      <w:highlight w:val="none"/>
                      <w14:textFill>
                        <w14:solidFill>
                          <w14:schemeClr w14:val="tx1"/>
                        </w14:solidFill>
                      </w14:textFill>
                    </w:rPr>
                    <w:t>mg/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7AE05D37">
                  <w:pPr>
                    <w:keepNext w:val="0"/>
                    <w:keepLines w:val="0"/>
                    <w:pageBreakBefore w:val="0"/>
                    <w:kinsoku/>
                    <w:wordWrap/>
                    <w:overflowPunct/>
                    <w:topLinePunct w:val="0"/>
                    <w:autoSpaceDE/>
                    <w:autoSpaceDN/>
                    <w:bidi w:val="0"/>
                    <w:adjustRightInd/>
                    <w:snapToGrid/>
                    <w:ind w:left="-105" w:leftChars="-50" w:right="-105" w:rightChars="-50" w:firstLine="0" w:firstLineChars="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18000</w:t>
                  </w:r>
                </w:p>
              </w:tc>
              <w:tc>
                <w:tcPr>
                  <w:tcW w:w="495" w:type="pct"/>
                  <w:tcBorders>
                    <w:tl2br w:val="nil"/>
                    <w:tr2bl w:val="nil"/>
                  </w:tcBorders>
                  <w:noWrap w:val="0"/>
                  <w:vAlign w:val="center"/>
                </w:tcPr>
                <w:p w14:paraId="644A49F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1"/>
                      <w:highlight w:val="none"/>
                      <w:lang w:val="en-US" w:eastAsia="zh-CN" w:bidi="ar-SA"/>
                      <w14:textFill>
                        <w14:solidFill>
                          <w14:schemeClr w14:val="tx1"/>
                        </w14:solidFill>
                      </w14:textFill>
                    </w:rPr>
                    <w:t>64</w:t>
                  </w:r>
                </w:p>
              </w:tc>
              <w:tc>
                <w:tcPr>
                  <w:tcW w:w="495" w:type="pct"/>
                  <w:tcBorders>
                    <w:tl2br w:val="nil"/>
                    <w:tr2bl w:val="nil"/>
                  </w:tcBorders>
                  <w:noWrap w:val="0"/>
                  <w:vAlign w:val="center"/>
                </w:tcPr>
                <w:p w14:paraId="63DE8E3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1"/>
                      <w:highlight w:val="none"/>
                      <w:lang w:val="en-US" w:eastAsia="zh-CN" w:bidi="ar-SA"/>
                      <w14:textFill>
                        <w14:solidFill>
                          <w14:schemeClr w14:val="tx1"/>
                        </w14:solidFill>
                      </w14:textFill>
                    </w:rPr>
                    <w:t>69</w:t>
                  </w:r>
                </w:p>
              </w:tc>
              <w:tc>
                <w:tcPr>
                  <w:tcW w:w="495" w:type="pct"/>
                  <w:tcBorders>
                    <w:tl2br w:val="nil"/>
                    <w:tr2bl w:val="nil"/>
                  </w:tcBorders>
                  <w:noWrap w:val="0"/>
                  <w:vAlign w:val="center"/>
                </w:tcPr>
                <w:p w14:paraId="17EB0EF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aps w:val="0"/>
                      <w:smallCaps w:val="0"/>
                      <w:color w:val="000000" w:themeColor="text1"/>
                      <w:sz w:val="21"/>
                      <w:szCs w:val="21"/>
                      <w:highlight w:val="none"/>
                      <w:lang w:val="en-US" w:eastAsia="zh-CN"/>
                      <w14:textFill>
                        <w14:solidFill>
                          <w14:schemeClr w14:val="tx1"/>
                        </w14:solidFill>
                      </w14:textFill>
                    </w:rPr>
                  </w:pPr>
                  <w:r>
                    <w:rPr>
                      <w:rFonts w:hint="eastAsia"/>
                      <w:caps w:val="0"/>
                      <w:smallCaps w:val="0"/>
                      <w:color w:val="000000" w:themeColor="text1"/>
                      <w:sz w:val="21"/>
                      <w:szCs w:val="21"/>
                      <w:highlight w:val="none"/>
                      <w:lang w:val="en-US" w:eastAsia="zh-CN"/>
                      <w14:textFill>
                        <w14:solidFill>
                          <w14:schemeClr w14:val="tx1"/>
                        </w14:solidFill>
                      </w14:textFill>
                    </w:rPr>
                    <w:t>58</w:t>
                  </w:r>
                </w:p>
              </w:tc>
              <w:tc>
                <w:tcPr>
                  <w:tcW w:w="458" w:type="pct"/>
                  <w:tcBorders>
                    <w:tl2br w:val="nil"/>
                    <w:tr2bl w:val="nil"/>
                  </w:tcBorders>
                  <w:noWrap w:val="0"/>
                  <w:vAlign w:val="center"/>
                </w:tcPr>
                <w:p w14:paraId="3404C2A1">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 w:val="21"/>
                      <w:szCs w:val="21"/>
                      <w:highlight w:val="none"/>
                      <w14:textFill>
                        <w14:solidFill>
                          <w14:schemeClr w14:val="tx1"/>
                        </w14:solidFill>
                      </w14:textFill>
                    </w:rPr>
                    <w:t>达标</w:t>
                  </w:r>
                </w:p>
              </w:tc>
            </w:tr>
            <w:tr w14:paraId="79DCD6E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65993856">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5</w:t>
                  </w:r>
                </w:p>
              </w:tc>
              <w:tc>
                <w:tcPr>
                  <w:tcW w:w="2087" w:type="pct"/>
                  <w:tcBorders>
                    <w:tl2br w:val="nil"/>
                    <w:tr2bl w:val="nil"/>
                  </w:tcBorders>
                  <w:noWrap w:val="0"/>
                  <w:vAlign w:val="center"/>
                </w:tcPr>
                <w:p w14:paraId="206210A8">
                  <w:pPr>
                    <w:keepNext w:val="0"/>
                    <w:keepLines w:val="0"/>
                    <w:pageBreakBefore w:val="0"/>
                    <w:kinsoku/>
                    <w:wordWrap/>
                    <w:overflowPunct/>
                    <w:topLinePunct w:val="0"/>
                    <w:autoSpaceDE/>
                    <w:autoSpaceDN/>
                    <w:bidi w:val="0"/>
                    <w:adjustRightInd/>
                    <w:snapToGrid/>
                    <w:ind w:left="-105" w:leftChars="-50" w:right="-105" w:rightChars="-50" w:firstLine="0" w:firstLineChars="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镍</w:t>
                  </w:r>
                  <w:r>
                    <w:rPr>
                      <w:rFonts w:hint="eastAsia" w:ascii="Times New Roman" w:hAnsi="Times New Roman" w:eastAsia="宋体"/>
                      <w:caps w:val="0"/>
                      <w:smallCaps w:val="0"/>
                      <w:color w:val="000000" w:themeColor="text1"/>
                      <w:szCs w:val="21"/>
                      <w:highlight w:val="none"/>
                      <w14:textFill>
                        <w14:solidFill>
                          <w14:schemeClr w14:val="tx1"/>
                        </w14:solidFill>
                      </w14:textFill>
                    </w:rPr>
                    <w:t>（</w:t>
                  </w:r>
                  <w:r>
                    <w:rPr>
                      <w:rFonts w:ascii="Times New Roman" w:hAnsi="Times New Roman" w:eastAsia="宋体"/>
                      <w:caps w:val="0"/>
                      <w:smallCaps w:val="0"/>
                      <w:color w:val="000000" w:themeColor="text1"/>
                      <w:szCs w:val="21"/>
                      <w:highlight w:val="none"/>
                      <w14:textFill>
                        <w14:solidFill>
                          <w14:schemeClr w14:val="tx1"/>
                        </w14:solidFill>
                      </w14:textFill>
                    </w:rPr>
                    <w:t>mg/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3E2EDFA5">
                  <w:pPr>
                    <w:keepNext w:val="0"/>
                    <w:keepLines w:val="0"/>
                    <w:pageBreakBefore w:val="0"/>
                    <w:kinsoku/>
                    <w:wordWrap/>
                    <w:overflowPunct/>
                    <w:topLinePunct w:val="0"/>
                    <w:autoSpaceDE/>
                    <w:autoSpaceDN/>
                    <w:bidi w:val="0"/>
                    <w:adjustRightInd/>
                    <w:snapToGrid/>
                    <w:ind w:left="-105" w:leftChars="-50" w:right="-105" w:rightChars="-50" w:firstLine="0" w:firstLineChars="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900</w:t>
                  </w:r>
                </w:p>
              </w:tc>
              <w:tc>
                <w:tcPr>
                  <w:tcW w:w="495" w:type="pct"/>
                  <w:tcBorders>
                    <w:tl2br w:val="nil"/>
                    <w:tr2bl w:val="nil"/>
                  </w:tcBorders>
                  <w:noWrap w:val="0"/>
                  <w:vAlign w:val="center"/>
                </w:tcPr>
                <w:p w14:paraId="48AC2D1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1"/>
                      <w:highlight w:val="none"/>
                      <w:lang w:val="en-US" w:eastAsia="zh-CN" w:bidi="ar-SA"/>
                      <w14:textFill>
                        <w14:solidFill>
                          <w14:schemeClr w14:val="tx1"/>
                        </w14:solidFill>
                      </w14:textFill>
                    </w:rPr>
                    <w:t>34</w:t>
                  </w:r>
                </w:p>
              </w:tc>
              <w:tc>
                <w:tcPr>
                  <w:tcW w:w="495" w:type="pct"/>
                  <w:tcBorders>
                    <w:tl2br w:val="nil"/>
                    <w:tr2bl w:val="nil"/>
                  </w:tcBorders>
                  <w:noWrap w:val="0"/>
                  <w:vAlign w:val="center"/>
                </w:tcPr>
                <w:p w14:paraId="552DD36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1"/>
                      <w:highlight w:val="none"/>
                      <w:lang w:val="en-US" w:eastAsia="zh-CN" w:bidi="ar-SA"/>
                      <w14:textFill>
                        <w14:solidFill>
                          <w14:schemeClr w14:val="tx1"/>
                        </w14:solidFill>
                      </w14:textFill>
                    </w:rPr>
                    <w:t>24</w:t>
                  </w:r>
                </w:p>
              </w:tc>
              <w:tc>
                <w:tcPr>
                  <w:tcW w:w="495" w:type="pct"/>
                  <w:tcBorders>
                    <w:tl2br w:val="nil"/>
                    <w:tr2bl w:val="nil"/>
                  </w:tcBorders>
                  <w:noWrap w:val="0"/>
                  <w:vAlign w:val="center"/>
                </w:tcPr>
                <w:p w14:paraId="7C1299C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宋体"/>
                      <w:caps w:val="0"/>
                      <w:smallCaps w:val="0"/>
                      <w:color w:val="000000" w:themeColor="text1"/>
                      <w:szCs w:val="21"/>
                      <w:highlight w:val="none"/>
                      <w:lang w:val="en-US" w:eastAsia="zh-CN"/>
                      <w14:textFill>
                        <w14:solidFill>
                          <w14:schemeClr w14:val="tx1"/>
                        </w14:solidFill>
                      </w14:textFill>
                    </w:rPr>
                  </w:pPr>
                  <w:r>
                    <w:rPr>
                      <w:rFonts w:hint="eastAsia" w:cs="宋体"/>
                      <w:caps w:val="0"/>
                      <w:smallCaps w:val="0"/>
                      <w:color w:val="000000" w:themeColor="text1"/>
                      <w:szCs w:val="21"/>
                      <w:highlight w:val="none"/>
                      <w:lang w:val="en-US" w:eastAsia="zh-CN"/>
                      <w14:textFill>
                        <w14:solidFill>
                          <w14:schemeClr w14:val="tx1"/>
                        </w14:solidFill>
                      </w14:textFill>
                    </w:rPr>
                    <w:t>32</w:t>
                  </w:r>
                </w:p>
              </w:tc>
              <w:tc>
                <w:tcPr>
                  <w:tcW w:w="458" w:type="pct"/>
                  <w:tcBorders>
                    <w:tl2br w:val="nil"/>
                    <w:tr2bl w:val="nil"/>
                  </w:tcBorders>
                  <w:noWrap w:val="0"/>
                  <w:vAlign w:val="top"/>
                </w:tcPr>
                <w:p w14:paraId="08DDF1BC">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3657C47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2291D9DB">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6</w:t>
                  </w:r>
                </w:p>
              </w:tc>
              <w:tc>
                <w:tcPr>
                  <w:tcW w:w="2087" w:type="pct"/>
                  <w:tcBorders>
                    <w:tl2br w:val="nil"/>
                    <w:tr2bl w:val="nil"/>
                  </w:tcBorders>
                  <w:noWrap w:val="0"/>
                  <w:vAlign w:val="center"/>
                </w:tcPr>
                <w:p w14:paraId="776A81E0">
                  <w:pPr>
                    <w:keepNext w:val="0"/>
                    <w:keepLines w:val="0"/>
                    <w:pageBreakBefore w:val="0"/>
                    <w:kinsoku/>
                    <w:wordWrap/>
                    <w:overflowPunct/>
                    <w:topLinePunct w:val="0"/>
                    <w:autoSpaceDE/>
                    <w:autoSpaceDN/>
                    <w:bidi w:val="0"/>
                    <w:adjustRightInd/>
                    <w:snapToGrid/>
                    <w:ind w:left="-105" w:leftChars="-50" w:right="-105" w:rightChars="-50" w:firstLine="0" w:firstLineChars="0"/>
                    <w:jc w:val="center"/>
                    <w:textAlignment w:val="auto"/>
                    <w:rPr>
                      <w:rFonts w:hint="eastAsia"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smallCaps w:val="0"/>
                      <w:color w:val="000000" w:themeColor="text1"/>
                      <w:szCs w:val="21"/>
                      <w:highlight w:val="none"/>
                      <w14:textFill>
                        <w14:solidFill>
                          <w14:schemeClr w14:val="tx1"/>
                        </w14:solidFill>
                      </w14:textFill>
                    </w:rPr>
                    <w:t>砷（</w:t>
                  </w:r>
                  <w:r>
                    <w:rPr>
                      <w:rFonts w:ascii="Times New Roman" w:hAnsi="Times New Roman" w:eastAsia="宋体"/>
                      <w:caps w:val="0"/>
                      <w:smallCaps w:val="0"/>
                      <w:color w:val="000000" w:themeColor="text1"/>
                      <w:szCs w:val="21"/>
                      <w:highlight w:val="none"/>
                      <w14:textFill>
                        <w14:solidFill>
                          <w14:schemeClr w14:val="tx1"/>
                        </w14:solidFill>
                      </w14:textFill>
                    </w:rPr>
                    <w:t>mg/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5E598D34">
                  <w:pPr>
                    <w:keepNext w:val="0"/>
                    <w:keepLines w:val="0"/>
                    <w:pageBreakBefore w:val="0"/>
                    <w:kinsoku/>
                    <w:wordWrap/>
                    <w:overflowPunct/>
                    <w:topLinePunct w:val="0"/>
                    <w:autoSpaceDE/>
                    <w:autoSpaceDN/>
                    <w:bidi w:val="0"/>
                    <w:adjustRightInd/>
                    <w:snapToGrid/>
                    <w:ind w:left="-105" w:leftChars="-50" w:right="-105" w:rightChars="-50" w:firstLine="0" w:firstLineChars="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60</w:t>
                  </w:r>
                </w:p>
              </w:tc>
              <w:tc>
                <w:tcPr>
                  <w:tcW w:w="495" w:type="pct"/>
                  <w:tcBorders>
                    <w:tl2br w:val="nil"/>
                    <w:tr2bl w:val="nil"/>
                  </w:tcBorders>
                  <w:noWrap w:val="0"/>
                  <w:vAlign w:val="center"/>
                </w:tcPr>
                <w:p w14:paraId="60988EE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1"/>
                      <w:highlight w:val="none"/>
                      <w:lang w:val="en-US" w:eastAsia="zh-CN" w:bidi="ar-SA"/>
                      <w14:textFill>
                        <w14:solidFill>
                          <w14:schemeClr w14:val="tx1"/>
                        </w14:solidFill>
                      </w14:textFill>
                    </w:rPr>
                    <w:t>13.1</w:t>
                  </w:r>
                </w:p>
              </w:tc>
              <w:tc>
                <w:tcPr>
                  <w:tcW w:w="495" w:type="pct"/>
                  <w:tcBorders>
                    <w:tl2br w:val="nil"/>
                    <w:tr2bl w:val="nil"/>
                  </w:tcBorders>
                  <w:noWrap w:val="0"/>
                  <w:vAlign w:val="center"/>
                </w:tcPr>
                <w:p w14:paraId="12D2E96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1"/>
                      <w:highlight w:val="none"/>
                      <w:lang w:val="en-US" w:eastAsia="zh-CN" w:bidi="ar-SA"/>
                      <w14:textFill>
                        <w14:solidFill>
                          <w14:schemeClr w14:val="tx1"/>
                        </w14:solidFill>
                      </w14:textFill>
                    </w:rPr>
                    <w:t>9.77</w:t>
                  </w:r>
                </w:p>
              </w:tc>
              <w:tc>
                <w:tcPr>
                  <w:tcW w:w="495" w:type="pct"/>
                  <w:tcBorders>
                    <w:tl2br w:val="nil"/>
                    <w:tr2bl w:val="nil"/>
                  </w:tcBorders>
                  <w:noWrap w:val="0"/>
                  <w:vAlign w:val="center"/>
                </w:tcPr>
                <w:p w14:paraId="1EEA0D6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宋体"/>
                      <w:caps w:val="0"/>
                      <w:smallCaps w:val="0"/>
                      <w:color w:val="000000" w:themeColor="text1"/>
                      <w:szCs w:val="21"/>
                      <w:highlight w:val="none"/>
                      <w:lang w:val="en-US" w:eastAsia="zh-CN"/>
                      <w14:textFill>
                        <w14:solidFill>
                          <w14:schemeClr w14:val="tx1"/>
                        </w14:solidFill>
                      </w14:textFill>
                    </w:rPr>
                  </w:pPr>
                  <w:r>
                    <w:rPr>
                      <w:rFonts w:hint="eastAsia" w:cs="宋体"/>
                      <w:caps w:val="0"/>
                      <w:smallCaps w:val="0"/>
                      <w:color w:val="000000" w:themeColor="text1"/>
                      <w:szCs w:val="21"/>
                      <w:highlight w:val="none"/>
                      <w:lang w:val="en-US" w:eastAsia="zh-CN"/>
                      <w14:textFill>
                        <w14:solidFill>
                          <w14:schemeClr w14:val="tx1"/>
                        </w14:solidFill>
                      </w14:textFill>
                    </w:rPr>
                    <w:t>10.1</w:t>
                  </w:r>
                </w:p>
              </w:tc>
              <w:tc>
                <w:tcPr>
                  <w:tcW w:w="458" w:type="pct"/>
                  <w:tcBorders>
                    <w:tl2br w:val="nil"/>
                    <w:tr2bl w:val="nil"/>
                  </w:tcBorders>
                  <w:noWrap w:val="0"/>
                  <w:vAlign w:val="top"/>
                </w:tcPr>
                <w:p w14:paraId="3269AE84">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3491635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40C6100E">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7</w:t>
                  </w:r>
                </w:p>
              </w:tc>
              <w:tc>
                <w:tcPr>
                  <w:tcW w:w="2087" w:type="pct"/>
                  <w:tcBorders>
                    <w:tl2br w:val="nil"/>
                    <w:tr2bl w:val="nil"/>
                  </w:tcBorders>
                  <w:noWrap w:val="0"/>
                  <w:vAlign w:val="center"/>
                </w:tcPr>
                <w:p w14:paraId="18EE90D2">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smallCaps w:val="0"/>
                      <w:color w:val="000000" w:themeColor="text1"/>
                      <w:szCs w:val="21"/>
                      <w:highlight w:val="none"/>
                      <w14:textFill>
                        <w14:solidFill>
                          <w14:schemeClr w14:val="tx1"/>
                        </w14:solidFill>
                      </w14:textFill>
                    </w:rPr>
                    <w:t>汞（</w:t>
                  </w:r>
                  <w:r>
                    <w:rPr>
                      <w:rFonts w:ascii="Times New Roman" w:hAnsi="Times New Roman" w:eastAsia="宋体"/>
                      <w:caps w:val="0"/>
                      <w:smallCaps w:val="0"/>
                      <w:color w:val="000000" w:themeColor="text1"/>
                      <w:szCs w:val="21"/>
                      <w:highlight w:val="none"/>
                      <w14:textFill>
                        <w14:solidFill>
                          <w14:schemeClr w14:val="tx1"/>
                        </w14:solidFill>
                      </w14:textFill>
                    </w:rPr>
                    <w:t>mg/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22F7D737">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38</w:t>
                  </w:r>
                </w:p>
              </w:tc>
              <w:tc>
                <w:tcPr>
                  <w:tcW w:w="495" w:type="pct"/>
                  <w:tcBorders>
                    <w:tl2br w:val="nil"/>
                    <w:tr2bl w:val="nil"/>
                  </w:tcBorders>
                  <w:noWrap w:val="0"/>
                  <w:vAlign w:val="center"/>
                </w:tcPr>
                <w:p w14:paraId="5009BB4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aps w:val="0"/>
                      <w:smallCaps w:val="0"/>
                      <w:color w:val="000000" w:themeColor="text1"/>
                      <w:kern w:val="2"/>
                      <w:sz w:val="21"/>
                      <w:szCs w:val="24"/>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4"/>
                      <w:highlight w:val="none"/>
                      <w:lang w:val="en-US" w:eastAsia="zh-CN" w:bidi="ar-SA"/>
                      <w14:textFill>
                        <w14:solidFill>
                          <w14:schemeClr w14:val="tx1"/>
                        </w14:solidFill>
                      </w14:textFill>
                    </w:rPr>
                    <w:t>0.046</w:t>
                  </w:r>
                </w:p>
              </w:tc>
              <w:tc>
                <w:tcPr>
                  <w:tcW w:w="495" w:type="pct"/>
                  <w:tcBorders>
                    <w:tl2br w:val="nil"/>
                    <w:tr2bl w:val="nil"/>
                  </w:tcBorders>
                  <w:noWrap w:val="0"/>
                  <w:vAlign w:val="center"/>
                </w:tcPr>
                <w:p w14:paraId="196607E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aps w:val="0"/>
                      <w:smallCaps w:val="0"/>
                      <w:color w:val="000000" w:themeColor="text1"/>
                      <w:kern w:val="2"/>
                      <w:sz w:val="21"/>
                      <w:szCs w:val="24"/>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4"/>
                      <w:highlight w:val="none"/>
                      <w:lang w:val="en-US" w:eastAsia="zh-CN" w:bidi="ar-SA"/>
                      <w14:textFill>
                        <w14:solidFill>
                          <w14:schemeClr w14:val="tx1"/>
                        </w14:solidFill>
                      </w14:textFill>
                    </w:rPr>
                    <w:t>0.072</w:t>
                  </w:r>
                </w:p>
              </w:tc>
              <w:tc>
                <w:tcPr>
                  <w:tcW w:w="495" w:type="pct"/>
                  <w:tcBorders>
                    <w:tl2br w:val="nil"/>
                    <w:tr2bl w:val="nil"/>
                  </w:tcBorders>
                  <w:noWrap w:val="0"/>
                  <w:vAlign w:val="center"/>
                </w:tcPr>
                <w:p w14:paraId="4CC05BB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宋体"/>
                      <w:caps w:val="0"/>
                      <w:smallCaps w:val="0"/>
                      <w:color w:val="000000" w:themeColor="text1"/>
                      <w:szCs w:val="21"/>
                      <w:highlight w:val="none"/>
                      <w:lang w:val="en-US" w:eastAsia="zh-CN"/>
                      <w14:textFill>
                        <w14:solidFill>
                          <w14:schemeClr w14:val="tx1"/>
                        </w14:solidFill>
                      </w14:textFill>
                    </w:rPr>
                  </w:pPr>
                  <w:r>
                    <w:rPr>
                      <w:rFonts w:hint="eastAsia" w:cs="宋体"/>
                      <w:caps w:val="0"/>
                      <w:smallCaps w:val="0"/>
                      <w:color w:val="000000" w:themeColor="text1"/>
                      <w:szCs w:val="21"/>
                      <w:highlight w:val="none"/>
                      <w:lang w:val="en-US" w:eastAsia="zh-CN"/>
                      <w14:textFill>
                        <w14:solidFill>
                          <w14:schemeClr w14:val="tx1"/>
                        </w14:solidFill>
                      </w14:textFill>
                    </w:rPr>
                    <w:t>0.074</w:t>
                  </w:r>
                </w:p>
              </w:tc>
              <w:tc>
                <w:tcPr>
                  <w:tcW w:w="458" w:type="pct"/>
                  <w:tcBorders>
                    <w:tl2br w:val="nil"/>
                    <w:tr2bl w:val="nil"/>
                  </w:tcBorders>
                  <w:noWrap w:val="0"/>
                  <w:vAlign w:val="top"/>
                </w:tcPr>
                <w:p w14:paraId="796F7397">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61D5A3A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3C1AF602">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8</w:t>
                  </w:r>
                </w:p>
              </w:tc>
              <w:tc>
                <w:tcPr>
                  <w:tcW w:w="2087" w:type="pct"/>
                  <w:tcBorders>
                    <w:tl2br w:val="nil"/>
                    <w:tr2bl w:val="nil"/>
                  </w:tcBorders>
                  <w:noWrap w:val="0"/>
                  <w:vAlign w:val="center"/>
                </w:tcPr>
                <w:p w14:paraId="1A9A617C">
                  <w:pPr>
                    <w:keepNext w:val="0"/>
                    <w:keepLines w:val="0"/>
                    <w:pageBreakBefore w:val="0"/>
                    <w:kinsoku/>
                    <w:wordWrap/>
                    <w:overflowPunct/>
                    <w:topLinePunct w:val="0"/>
                    <w:autoSpaceDE/>
                    <w:autoSpaceDN/>
                    <w:bidi w:val="0"/>
                    <w:adjustRightInd/>
                    <w:snapToGrid/>
                    <w:ind w:left="-105" w:leftChars="-50" w:right="-105" w:rightChars="-50" w:firstLine="0" w:firstLineChars="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smallCaps w:val="0"/>
                      <w:color w:val="000000" w:themeColor="text1"/>
                      <w:szCs w:val="21"/>
                      <w:highlight w:val="none"/>
                      <w14:textFill>
                        <w14:solidFill>
                          <w14:schemeClr w14:val="tx1"/>
                        </w14:solidFill>
                      </w14:textFill>
                    </w:rPr>
                    <w:t>六价铬（</w:t>
                  </w:r>
                  <w:r>
                    <w:rPr>
                      <w:rFonts w:ascii="Times New Roman" w:hAnsi="Times New Roman" w:eastAsia="宋体"/>
                      <w:caps w:val="0"/>
                      <w:smallCaps w:val="0"/>
                      <w:color w:val="000000" w:themeColor="text1"/>
                      <w:szCs w:val="21"/>
                      <w:highlight w:val="none"/>
                      <w14:textFill>
                        <w14:solidFill>
                          <w14:schemeClr w14:val="tx1"/>
                        </w14:solidFill>
                      </w14:textFill>
                    </w:rPr>
                    <w:t>mg/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3AB81EB0">
                  <w:pPr>
                    <w:keepNext w:val="0"/>
                    <w:keepLines w:val="0"/>
                    <w:pageBreakBefore w:val="0"/>
                    <w:kinsoku/>
                    <w:wordWrap/>
                    <w:overflowPunct/>
                    <w:topLinePunct w:val="0"/>
                    <w:autoSpaceDE/>
                    <w:autoSpaceDN/>
                    <w:bidi w:val="0"/>
                    <w:adjustRightInd/>
                    <w:snapToGrid/>
                    <w:ind w:left="-105" w:leftChars="-50" w:right="-105" w:rightChars="-50" w:firstLine="0" w:firstLineChars="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5.7</w:t>
                  </w:r>
                </w:p>
              </w:tc>
              <w:tc>
                <w:tcPr>
                  <w:tcW w:w="495" w:type="pct"/>
                  <w:tcBorders>
                    <w:tl2br w:val="nil"/>
                    <w:tr2bl w:val="nil"/>
                  </w:tcBorders>
                  <w:noWrap w:val="0"/>
                  <w:vAlign w:val="center"/>
                </w:tcPr>
                <w:p w14:paraId="7B9EE98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1"/>
                      <w:highlight w:val="none"/>
                      <w:lang w:val="en-US" w:eastAsia="zh-CN" w:bidi="ar-SA"/>
                      <w14:textFill>
                        <w14:solidFill>
                          <w14:schemeClr w14:val="tx1"/>
                        </w14:solidFill>
                      </w14:textFill>
                    </w:rPr>
                    <w:t>0.5L</w:t>
                  </w:r>
                </w:p>
              </w:tc>
              <w:tc>
                <w:tcPr>
                  <w:tcW w:w="495" w:type="pct"/>
                  <w:tcBorders>
                    <w:tl2br w:val="nil"/>
                    <w:tr2bl w:val="nil"/>
                  </w:tcBorders>
                  <w:noWrap w:val="0"/>
                  <w:vAlign w:val="center"/>
                </w:tcPr>
                <w:p w14:paraId="4B336BB4">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default" w:ascii="Times New Roman" w:hAnsi="Times New Roman" w:eastAsia="宋体" w:cs="宋体"/>
                      <w:caps w:val="0"/>
                      <w:smallCaps w:val="0"/>
                      <w:color w:val="000000" w:themeColor="text1"/>
                      <w:szCs w:val="21"/>
                      <w:highlight w:val="none"/>
                      <w:lang w:val="en-US" w:eastAsia="zh-CN"/>
                      <w14:textFill>
                        <w14:solidFill>
                          <w14:schemeClr w14:val="tx1"/>
                        </w14:solidFill>
                      </w14:textFill>
                    </w:rPr>
                  </w:pPr>
                  <w:r>
                    <w:rPr>
                      <w:rFonts w:hint="eastAsia" w:cs="Times New Roman"/>
                      <w:b w:val="0"/>
                      <w:bCs w:val="0"/>
                      <w:caps w:val="0"/>
                      <w:smallCaps w:val="0"/>
                      <w:color w:val="000000" w:themeColor="text1"/>
                      <w:kern w:val="2"/>
                      <w:sz w:val="21"/>
                      <w:szCs w:val="21"/>
                      <w:highlight w:val="none"/>
                      <w:lang w:val="en-US" w:eastAsia="zh-CN" w:bidi="ar-SA"/>
                      <w14:textFill>
                        <w14:solidFill>
                          <w14:schemeClr w14:val="tx1"/>
                        </w14:solidFill>
                      </w14:textFill>
                    </w:rPr>
                    <w:t>0.5L</w:t>
                  </w:r>
                </w:p>
              </w:tc>
              <w:tc>
                <w:tcPr>
                  <w:tcW w:w="495" w:type="pct"/>
                  <w:tcBorders>
                    <w:tl2br w:val="nil"/>
                    <w:tr2bl w:val="nil"/>
                  </w:tcBorders>
                  <w:noWrap w:val="0"/>
                  <w:vAlign w:val="center"/>
                </w:tcPr>
                <w:p w14:paraId="4DC91E2C">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1"/>
                      <w:highlight w:val="none"/>
                      <w:lang w:val="en-US" w:eastAsia="zh-CN" w:bidi="ar-SA"/>
                      <w14:textFill>
                        <w14:solidFill>
                          <w14:schemeClr w14:val="tx1"/>
                        </w14:solidFill>
                      </w14:textFill>
                    </w:rPr>
                    <w:t>0.5L</w:t>
                  </w:r>
                </w:p>
              </w:tc>
              <w:tc>
                <w:tcPr>
                  <w:tcW w:w="458" w:type="pct"/>
                  <w:tcBorders>
                    <w:tl2br w:val="nil"/>
                    <w:tr2bl w:val="nil"/>
                  </w:tcBorders>
                  <w:noWrap w:val="0"/>
                  <w:vAlign w:val="top"/>
                </w:tcPr>
                <w:p w14:paraId="2DBCB6C1">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36E5B5D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7009B7B0">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9</w:t>
                  </w:r>
                </w:p>
              </w:tc>
              <w:tc>
                <w:tcPr>
                  <w:tcW w:w="2087" w:type="pct"/>
                  <w:tcBorders>
                    <w:tl2br w:val="nil"/>
                    <w:tr2bl w:val="nil"/>
                  </w:tcBorders>
                  <w:noWrap w:val="0"/>
                  <w:vAlign w:val="center"/>
                </w:tcPr>
                <w:p w14:paraId="76221911">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四氯化碳（</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7D6ADE3D">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2.8</w:t>
                  </w:r>
                </w:p>
              </w:tc>
              <w:tc>
                <w:tcPr>
                  <w:tcW w:w="495" w:type="pct"/>
                  <w:tcBorders>
                    <w:tl2br w:val="nil"/>
                    <w:tr2bl w:val="nil"/>
                  </w:tcBorders>
                  <w:noWrap w:val="0"/>
                  <w:vAlign w:val="center"/>
                </w:tcPr>
                <w:p w14:paraId="6A82340B">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1.3L</w:t>
                  </w:r>
                </w:p>
              </w:tc>
              <w:tc>
                <w:tcPr>
                  <w:tcW w:w="495" w:type="pct"/>
                  <w:tcBorders>
                    <w:tl2br w:val="nil"/>
                    <w:tr2bl w:val="nil"/>
                  </w:tcBorders>
                  <w:noWrap w:val="0"/>
                  <w:vAlign w:val="center"/>
                </w:tcPr>
                <w:p w14:paraId="6B142B0A">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33864F71">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191EBB70">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5F09DC8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0AF640A0">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10</w:t>
                  </w:r>
                </w:p>
              </w:tc>
              <w:tc>
                <w:tcPr>
                  <w:tcW w:w="2087" w:type="pct"/>
                  <w:tcBorders>
                    <w:tl2br w:val="nil"/>
                    <w:tr2bl w:val="nil"/>
                  </w:tcBorders>
                  <w:noWrap w:val="0"/>
                  <w:vAlign w:val="center"/>
                </w:tcPr>
                <w:p w14:paraId="143D70C0">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eastAsia"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氯仿（</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00A8ECAF">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0.9</w:t>
                  </w:r>
                </w:p>
              </w:tc>
              <w:tc>
                <w:tcPr>
                  <w:tcW w:w="495" w:type="pct"/>
                  <w:tcBorders>
                    <w:tl2br w:val="nil"/>
                    <w:tr2bl w:val="nil"/>
                  </w:tcBorders>
                  <w:noWrap w:val="0"/>
                  <w:vAlign w:val="center"/>
                </w:tcPr>
                <w:p w14:paraId="5FD14A98">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1.1L</w:t>
                  </w:r>
                </w:p>
              </w:tc>
              <w:tc>
                <w:tcPr>
                  <w:tcW w:w="495" w:type="pct"/>
                  <w:tcBorders>
                    <w:tl2br w:val="nil"/>
                    <w:tr2bl w:val="nil"/>
                  </w:tcBorders>
                  <w:noWrap w:val="0"/>
                  <w:vAlign w:val="center"/>
                </w:tcPr>
                <w:p w14:paraId="7B7353C8">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75B3229B">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4FC14713">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7975A0F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0B88676C">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11</w:t>
                  </w:r>
                </w:p>
              </w:tc>
              <w:tc>
                <w:tcPr>
                  <w:tcW w:w="2087" w:type="pct"/>
                  <w:tcBorders>
                    <w:tl2br w:val="nil"/>
                    <w:tr2bl w:val="nil"/>
                  </w:tcBorders>
                  <w:noWrap w:val="0"/>
                  <w:vAlign w:val="center"/>
                </w:tcPr>
                <w:p w14:paraId="7BF59BD8">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氯甲烷（</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1410F5B8">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37</w:t>
                  </w:r>
                </w:p>
              </w:tc>
              <w:tc>
                <w:tcPr>
                  <w:tcW w:w="495" w:type="pct"/>
                  <w:tcBorders>
                    <w:tl2br w:val="nil"/>
                    <w:tr2bl w:val="nil"/>
                  </w:tcBorders>
                  <w:noWrap w:val="0"/>
                  <w:vAlign w:val="center"/>
                </w:tcPr>
                <w:p w14:paraId="5B05EBB5">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1.0L</w:t>
                  </w:r>
                </w:p>
              </w:tc>
              <w:tc>
                <w:tcPr>
                  <w:tcW w:w="495" w:type="pct"/>
                  <w:tcBorders>
                    <w:tl2br w:val="nil"/>
                    <w:tr2bl w:val="nil"/>
                  </w:tcBorders>
                  <w:noWrap w:val="0"/>
                  <w:vAlign w:val="center"/>
                </w:tcPr>
                <w:p w14:paraId="16FB7B0B">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32077034">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7014AF32">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16296D3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399481AC">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12</w:t>
                  </w:r>
                </w:p>
              </w:tc>
              <w:tc>
                <w:tcPr>
                  <w:tcW w:w="2087" w:type="pct"/>
                  <w:tcBorders>
                    <w:tl2br w:val="nil"/>
                    <w:tr2bl w:val="nil"/>
                  </w:tcBorders>
                  <w:noWrap w:val="0"/>
                  <w:vAlign w:val="center"/>
                </w:tcPr>
                <w:p w14:paraId="20A71BFC">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1,1二氯乙烷（</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34185417">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9</w:t>
                  </w:r>
                </w:p>
              </w:tc>
              <w:tc>
                <w:tcPr>
                  <w:tcW w:w="495" w:type="pct"/>
                  <w:tcBorders>
                    <w:tl2br w:val="nil"/>
                    <w:tr2bl w:val="nil"/>
                  </w:tcBorders>
                  <w:noWrap w:val="0"/>
                  <w:vAlign w:val="center"/>
                </w:tcPr>
                <w:p w14:paraId="7A7BF757">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1.2L</w:t>
                  </w:r>
                </w:p>
              </w:tc>
              <w:tc>
                <w:tcPr>
                  <w:tcW w:w="495" w:type="pct"/>
                  <w:tcBorders>
                    <w:tl2br w:val="nil"/>
                    <w:tr2bl w:val="nil"/>
                  </w:tcBorders>
                  <w:noWrap w:val="0"/>
                  <w:vAlign w:val="center"/>
                </w:tcPr>
                <w:p w14:paraId="685CAE25">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418A5601">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41D38AC3">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31E6791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212DD548">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13</w:t>
                  </w:r>
                </w:p>
              </w:tc>
              <w:tc>
                <w:tcPr>
                  <w:tcW w:w="2087" w:type="pct"/>
                  <w:tcBorders>
                    <w:tl2br w:val="nil"/>
                    <w:tr2bl w:val="nil"/>
                  </w:tcBorders>
                  <w:noWrap w:val="0"/>
                  <w:vAlign w:val="center"/>
                </w:tcPr>
                <w:p w14:paraId="28633751">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1,2-二氯乙烷（</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7696E6AD">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5</w:t>
                  </w:r>
                </w:p>
              </w:tc>
              <w:tc>
                <w:tcPr>
                  <w:tcW w:w="495" w:type="pct"/>
                  <w:tcBorders>
                    <w:tl2br w:val="nil"/>
                    <w:tr2bl w:val="nil"/>
                  </w:tcBorders>
                  <w:noWrap w:val="0"/>
                  <w:vAlign w:val="center"/>
                </w:tcPr>
                <w:p w14:paraId="562EB15A">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1.3L</w:t>
                  </w:r>
                </w:p>
              </w:tc>
              <w:tc>
                <w:tcPr>
                  <w:tcW w:w="495" w:type="pct"/>
                  <w:tcBorders>
                    <w:tl2br w:val="nil"/>
                    <w:tr2bl w:val="nil"/>
                  </w:tcBorders>
                  <w:noWrap w:val="0"/>
                  <w:vAlign w:val="center"/>
                </w:tcPr>
                <w:p w14:paraId="71672ADE">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660E50D7">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19C028EA">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679C1F8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7BC41989">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14</w:t>
                  </w:r>
                </w:p>
              </w:tc>
              <w:tc>
                <w:tcPr>
                  <w:tcW w:w="2087" w:type="pct"/>
                  <w:tcBorders>
                    <w:tl2br w:val="nil"/>
                    <w:tr2bl w:val="nil"/>
                  </w:tcBorders>
                  <w:noWrap w:val="0"/>
                  <w:vAlign w:val="center"/>
                </w:tcPr>
                <w:p w14:paraId="5846A93F">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1,1-二氯乙烯（</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2842734B">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66</w:t>
                  </w:r>
                </w:p>
              </w:tc>
              <w:tc>
                <w:tcPr>
                  <w:tcW w:w="495" w:type="pct"/>
                  <w:tcBorders>
                    <w:tl2br w:val="nil"/>
                    <w:tr2bl w:val="nil"/>
                  </w:tcBorders>
                  <w:noWrap w:val="0"/>
                  <w:vAlign w:val="center"/>
                </w:tcPr>
                <w:p w14:paraId="39AA827B">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1.0L</w:t>
                  </w:r>
                </w:p>
              </w:tc>
              <w:tc>
                <w:tcPr>
                  <w:tcW w:w="495" w:type="pct"/>
                  <w:tcBorders>
                    <w:tl2br w:val="nil"/>
                    <w:tr2bl w:val="nil"/>
                  </w:tcBorders>
                  <w:noWrap w:val="0"/>
                  <w:vAlign w:val="center"/>
                </w:tcPr>
                <w:p w14:paraId="666756B4">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036BB500">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086E827A">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26D024B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5918EBF8">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15</w:t>
                  </w:r>
                </w:p>
              </w:tc>
              <w:tc>
                <w:tcPr>
                  <w:tcW w:w="2087" w:type="pct"/>
                  <w:tcBorders>
                    <w:tl2br w:val="nil"/>
                    <w:tr2bl w:val="nil"/>
                  </w:tcBorders>
                  <w:noWrap w:val="0"/>
                  <w:vAlign w:val="center"/>
                </w:tcPr>
                <w:p w14:paraId="5A316E9E">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eastAsia"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顺-1,2-二氯乙烯（</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3C341A77">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596</w:t>
                  </w:r>
                </w:p>
              </w:tc>
              <w:tc>
                <w:tcPr>
                  <w:tcW w:w="495" w:type="pct"/>
                  <w:tcBorders>
                    <w:tl2br w:val="nil"/>
                    <w:tr2bl w:val="nil"/>
                  </w:tcBorders>
                  <w:noWrap w:val="0"/>
                  <w:vAlign w:val="center"/>
                </w:tcPr>
                <w:p w14:paraId="420307C2">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1.3L</w:t>
                  </w:r>
                </w:p>
              </w:tc>
              <w:tc>
                <w:tcPr>
                  <w:tcW w:w="495" w:type="pct"/>
                  <w:tcBorders>
                    <w:tl2br w:val="nil"/>
                    <w:tr2bl w:val="nil"/>
                  </w:tcBorders>
                  <w:noWrap w:val="0"/>
                  <w:vAlign w:val="center"/>
                </w:tcPr>
                <w:p w14:paraId="7003379A">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76188B98">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4106DE2B">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1DD2820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4D4072B7">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16</w:t>
                  </w:r>
                </w:p>
              </w:tc>
              <w:tc>
                <w:tcPr>
                  <w:tcW w:w="2087" w:type="pct"/>
                  <w:tcBorders>
                    <w:tl2br w:val="nil"/>
                    <w:tr2bl w:val="nil"/>
                  </w:tcBorders>
                  <w:noWrap w:val="0"/>
                  <w:vAlign w:val="center"/>
                </w:tcPr>
                <w:p w14:paraId="40540396">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反-1,2-二氯乙烯（</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779A5A93">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54</w:t>
                  </w:r>
                </w:p>
              </w:tc>
              <w:tc>
                <w:tcPr>
                  <w:tcW w:w="495" w:type="pct"/>
                  <w:tcBorders>
                    <w:tl2br w:val="nil"/>
                    <w:tr2bl w:val="nil"/>
                  </w:tcBorders>
                  <w:noWrap w:val="0"/>
                  <w:vAlign w:val="center"/>
                </w:tcPr>
                <w:p w14:paraId="0CF0CDC4">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1.4L</w:t>
                  </w:r>
                </w:p>
              </w:tc>
              <w:tc>
                <w:tcPr>
                  <w:tcW w:w="495" w:type="pct"/>
                  <w:tcBorders>
                    <w:tl2br w:val="nil"/>
                    <w:tr2bl w:val="nil"/>
                  </w:tcBorders>
                  <w:noWrap w:val="0"/>
                  <w:vAlign w:val="center"/>
                </w:tcPr>
                <w:p w14:paraId="4EB93867">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6715378D">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261187C9">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2B98FA3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622BA309">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17</w:t>
                  </w:r>
                </w:p>
              </w:tc>
              <w:tc>
                <w:tcPr>
                  <w:tcW w:w="2087" w:type="pct"/>
                  <w:tcBorders>
                    <w:tl2br w:val="nil"/>
                    <w:tr2bl w:val="nil"/>
                  </w:tcBorders>
                  <w:noWrap w:val="0"/>
                  <w:vAlign w:val="center"/>
                </w:tcPr>
                <w:p w14:paraId="5516C024">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二氯甲烷（</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7466D928">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616</w:t>
                  </w:r>
                </w:p>
              </w:tc>
              <w:tc>
                <w:tcPr>
                  <w:tcW w:w="495" w:type="pct"/>
                  <w:tcBorders>
                    <w:tl2br w:val="nil"/>
                    <w:tr2bl w:val="nil"/>
                  </w:tcBorders>
                  <w:noWrap w:val="0"/>
                  <w:vAlign w:val="center"/>
                </w:tcPr>
                <w:p w14:paraId="4333995D">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1.5L</w:t>
                  </w:r>
                </w:p>
              </w:tc>
              <w:tc>
                <w:tcPr>
                  <w:tcW w:w="495" w:type="pct"/>
                  <w:tcBorders>
                    <w:tl2br w:val="nil"/>
                    <w:tr2bl w:val="nil"/>
                  </w:tcBorders>
                  <w:noWrap w:val="0"/>
                  <w:vAlign w:val="center"/>
                </w:tcPr>
                <w:p w14:paraId="236F941F">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0EFDFC2E">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534ABDC9">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388ACAF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7C97ACDC">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18</w:t>
                  </w:r>
                </w:p>
              </w:tc>
              <w:tc>
                <w:tcPr>
                  <w:tcW w:w="2087" w:type="pct"/>
                  <w:tcBorders>
                    <w:tl2br w:val="nil"/>
                    <w:tr2bl w:val="nil"/>
                  </w:tcBorders>
                  <w:noWrap w:val="0"/>
                  <w:vAlign w:val="center"/>
                </w:tcPr>
                <w:p w14:paraId="3E90E60D">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1,2-二氯丙烷（</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0E8FD746">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5</w:t>
                  </w:r>
                </w:p>
              </w:tc>
              <w:tc>
                <w:tcPr>
                  <w:tcW w:w="495" w:type="pct"/>
                  <w:tcBorders>
                    <w:tl2br w:val="nil"/>
                    <w:tr2bl w:val="nil"/>
                  </w:tcBorders>
                  <w:noWrap w:val="0"/>
                  <w:vAlign w:val="center"/>
                </w:tcPr>
                <w:p w14:paraId="3167B89F">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1.1L</w:t>
                  </w:r>
                </w:p>
              </w:tc>
              <w:tc>
                <w:tcPr>
                  <w:tcW w:w="495" w:type="pct"/>
                  <w:tcBorders>
                    <w:tl2br w:val="nil"/>
                    <w:tr2bl w:val="nil"/>
                  </w:tcBorders>
                  <w:noWrap w:val="0"/>
                  <w:vAlign w:val="center"/>
                </w:tcPr>
                <w:p w14:paraId="37BC3598">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2900ABE7">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6A7CEC99">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0E36365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3678731E">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19</w:t>
                  </w:r>
                </w:p>
              </w:tc>
              <w:tc>
                <w:tcPr>
                  <w:tcW w:w="2087" w:type="pct"/>
                  <w:tcBorders>
                    <w:tl2br w:val="nil"/>
                    <w:tr2bl w:val="nil"/>
                  </w:tcBorders>
                  <w:noWrap w:val="0"/>
                  <w:vAlign w:val="center"/>
                </w:tcPr>
                <w:p w14:paraId="16320C07">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1,1,1,2-四氯乙烷（</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7367021F">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10</w:t>
                  </w:r>
                </w:p>
              </w:tc>
              <w:tc>
                <w:tcPr>
                  <w:tcW w:w="495" w:type="pct"/>
                  <w:tcBorders>
                    <w:tl2br w:val="nil"/>
                    <w:tr2bl w:val="nil"/>
                  </w:tcBorders>
                  <w:noWrap w:val="0"/>
                  <w:vAlign w:val="center"/>
                </w:tcPr>
                <w:p w14:paraId="12713212">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1.2L</w:t>
                  </w:r>
                </w:p>
              </w:tc>
              <w:tc>
                <w:tcPr>
                  <w:tcW w:w="495" w:type="pct"/>
                  <w:tcBorders>
                    <w:tl2br w:val="nil"/>
                    <w:tr2bl w:val="nil"/>
                  </w:tcBorders>
                  <w:noWrap w:val="0"/>
                  <w:vAlign w:val="center"/>
                </w:tcPr>
                <w:p w14:paraId="36945B92">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5602A07E">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25CE9C6C">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291C243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2EFE8FF4">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20</w:t>
                  </w:r>
                </w:p>
              </w:tc>
              <w:tc>
                <w:tcPr>
                  <w:tcW w:w="2087" w:type="pct"/>
                  <w:tcBorders>
                    <w:tl2br w:val="nil"/>
                    <w:tr2bl w:val="nil"/>
                  </w:tcBorders>
                  <w:noWrap w:val="0"/>
                  <w:vAlign w:val="center"/>
                </w:tcPr>
                <w:p w14:paraId="47DAF1DD">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1,1,2,2-四氯乙烷（</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0323F51F">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6.8</w:t>
                  </w:r>
                </w:p>
              </w:tc>
              <w:tc>
                <w:tcPr>
                  <w:tcW w:w="495" w:type="pct"/>
                  <w:tcBorders>
                    <w:tl2br w:val="nil"/>
                    <w:tr2bl w:val="nil"/>
                  </w:tcBorders>
                  <w:noWrap w:val="0"/>
                  <w:vAlign w:val="center"/>
                </w:tcPr>
                <w:p w14:paraId="1EBC4321">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1.2L</w:t>
                  </w:r>
                </w:p>
              </w:tc>
              <w:tc>
                <w:tcPr>
                  <w:tcW w:w="495" w:type="pct"/>
                  <w:tcBorders>
                    <w:tl2br w:val="nil"/>
                    <w:tr2bl w:val="nil"/>
                  </w:tcBorders>
                  <w:noWrap w:val="0"/>
                  <w:vAlign w:val="center"/>
                </w:tcPr>
                <w:p w14:paraId="6BBCF885">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5DF5F92A">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2BAE341A">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488FF19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701AA7CA">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21</w:t>
                  </w:r>
                </w:p>
              </w:tc>
              <w:tc>
                <w:tcPr>
                  <w:tcW w:w="2087" w:type="pct"/>
                  <w:tcBorders>
                    <w:tl2br w:val="nil"/>
                    <w:tr2bl w:val="nil"/>
                  </w:tcBorders>
                  <w:noWrap w:val="0"/>
                  <w:vAlign w:val="center"/>
                </w:tcPr>
                <w:p w14:paraId="6E4A3173">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四氯乙烯（</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6187729A">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53</w:t>
                  </w:r>
                </w:p>
              </w:tc>
              <w:tc>
                <w:tcPr>
                  <w:tcW w:w="495" w:type="pct"/>
                  <w:tcBorders>
                    <w:tl2br w:val="nil"/>
                    <w:tr2bl w:val="nil"/>
                  </w:tcBorders>
                  <w:noWrap w:val="0"/>
                  <w:vAlign w:val="center"/>
                </w:tcPr>
                <w:p w14:paraId="7B8350D6">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1.4L</w:t>
                  </w:r>
                </w:p>
              </w:tc>
              <w:tc>
                <w:tcPr>
                  <w:tcW w:w="495" w:type="pct"/>
                  <w:tcBorders>
                    <w:tl2br w:val="nil"/>
                    <w:tr2bl w:val="nil"/>
                  </w:tcBorders>
                  <w:noWrap w:val="0"/>
                  <w:vAlign w:val="center"/>
                </w:tcPr>
                <w:p w14:paraId="29895F0D">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77CC72FA">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3657CDF7">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7159F7E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2E3E8E82">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22</w:t>
                  </w:r>
                </w:p>
              </w:tc>
              <w:tc>
                <w:tcPr>
                  <w:tcW w:w="2087" w:type="pct"/>
                  <w:tcBorders>
                    <w:tl2br w:val="nil"/>
                    <w:tr2bl w:val="nil"/>
                  </w:tcBorders>
                  <w:noWrap w:val="0"/>
                  <w:vAlign w:val="center"/>
                </w:tcPr>
                <w:p w14:paraId="25315322">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1,1,1-三氯乙烷（</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31162096">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840</w:t>
                  </w:r>
                </w:p>
              </w:tc>
              <w:tc>
                <w:tcPr>
                  <w:tcW w:w="495" w:type="pct"/>
                  <w:tcBorders>
                    <w:tl2br w:val="nil"/>
                    <w:tr2bl w:val="nil"/>
                  </w:tcBorders>
                  <w:noWrap w:val="0"/>
                  <w:vAlign w:val="center"/>
                </w:tcPr>
                <w:p w14:paraId="513178A2">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1.3L</w:t>
                  </w:r>
                </w:p>
              </w:tc>
              <w:tc>
                <w:tcPr>
                  <w:tcW w:w="495" w:type="pct"/>
                  <w:tcBorders>
                    <w:tl2br w:val="nil"/>
                    <w:tr2bl w:val="nil"/>
                  </w:tcBorders>
                  <w:noWrap w:val="0"/>
                  <w:vAlign w:val="center"/>
                </w:tcPr>
                <w:p w14:paraId="7B2B3F07">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3E8CEA83">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0FFB8E4B">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1F4E6E1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1EBB19E2">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23</w:t>
                  </w:r>
                </w:p>
              </w:tc>
              <w:tc>
                <w:tcPr>
                  <w:tcW w:w="2087" w:type="pct"/>
                  <w:tcBorders>
                    <w:tl2br w:val="nil"/>
                    <w:tr2bl w:val="nil"/>
                  </w:tcBorders>
                  <w:noWrap w:val="0"/>
                  <w:vAlign w:val="center"/>
                </w:tcPr>
                <w:p w14:paraId="4E395631">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1,1,2-三氯乙烷（</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55D3B1FE">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2.8</w:t>
                  </w:r>
                </w:p>
              </w:tc>
              <w:tc>
                <w:tcPr>
                  <w:tcW w:w="495" w:type="pct"/>
                  <w:tcBorders>
                    <w:tl2br w:val="nil"/>
                    <w:tr2bl w:val="nil"/>
                  </w:tcBorders>
                  <w:noWrap w:val="0"/>
                  <w:vAlign w:val="center"/>
                </w:tcPr>
                <w:p w14:paraId="6E700053">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1.2L</w:t>
                  </w:r>
                </w:p>
              </w:tc>
              <w:tc>
                <w:tcPr>
                  <w:tcW w:w="495" w:type="pct"/>
                  <w:tcBorders>
                    <w:tl2br w:val="nil"/>
                    <w:tr2bl w:val="nil"/>
                  </w:tcBorders>
                  <w:noWrap w:val="0"/>
                  <w:vAlign w:val="center"/>
                </w:tcPr>
                <w:p w14:paraId="540CCC32">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07FEFD2E">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28344D56">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037925C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0B59ED05">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24</w:t>
                  </w:r>
                </w:p>
              </w:tc>
              <w:tc>
                <w:tcPr>
                  <w:tcW w:w="2087" w:type="pct"/>
                  <w:tcBorders>
                    <w:tl2br w:val="nil"/>
                    <w:tr2bl w:val="nil"/>
                  </w:tcBorders>
                  <w:noWrap w:val="0"/>
                  <w:vAlign w:val="center"/>
                </w:tcPr>
                <w:p w14:paraId="51083F0C">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三氯乙烯（</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6B37C2BC">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2.8</w:t>
                  </w:r>
                </w:p>
              </w:tc>
              <w:tc>
                <w:tcPr>
                  <w:tcW w:w="495" w:type="pct"/>
                  <w:tcBorders>
                    <w:tl2br w:val="nil"/>
                    <w:tr2bl w:val="nil"/>
                  </w:tcBorders>
                  <w:noWrap w:val="0"/>
                  <w:vAlign w:val="center"/>
                </w:tcPr>
                <w:p w14:paraId="41387051">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1.2L</w:t>
                  </w:r>
                </w:p>
              </w:tc>
              <w:tc>
                <w:tcPr>
                  <w:tcW w:w="495" w:type="pct"/>
                  <w:tcBorders>
                    <w:tl2br w:val="nil"/>
                    <w:tr2bl w:val="nil"/>
                  </w:tcBorders>
                  <w:noWrap w:val="0"/>
                  <w:vAlign w:val="center"/>
                </w:tcPr>
                <w:p w14:paraId="5F2EB9FA">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47D92505">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2AD47AC7">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5E712E1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1677E1C1">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25</w:t>
                  </w:r>
                </w:p>
              </w:tc>
              <w:tc>
                <w:tcPr>
                  <w:tcW w:w="2087" w:type="pct"/>
                  <w:tcBorders>
                    <w:tl2br w:val="nil"/>
                    <w:tr2bl w:val="nil"/>
                  </w:tcBorders>
                  <w:noWrap w:val="0"/>
                  <w:vAlign w:val="center"/>
                </w:tcPr>
                <w:p w14:paraId="1418AFFB">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1,2,3-三氯丙烷（</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27E92EDF">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0.5</w:t>
                  </w:r>
                </w:p>
              </w:tc>
              <w:tc>
                <w:tcPr>
                  <w:tcW w:w="495" w:type="pct"/>
                  <w:tcBorders>
                    <w:tl2br w:val="nil"/>
                    <w:tr2bl w:val="nil"/>
                  </w:tcBorders>
                  <w:noWrap w:val="0"/>
                  <w:vAlign w:val="center"/>
                </w:tcPr>
                <w:p w14:paraId="52263357">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1.2L</w:t>
                  </w:r>
                </w:p>
              </w:tc>
              <w:tc>
                <w:tcPr>
                  <w:tcW w:w="495" w:type="pct"/>
                  <w:tcBorders>
                    <w:tl2br w:val="nil"/>
                    <w:tr2bl w:val="nil"/>
                  </w:tcBorders>
                  <w:noWrap w:val="0"/>
                  <w:vAlign w:val="center"/>
                </w:tcPr>
                <w:p w14:paraId="79D3E1D1">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39676429">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5358357C">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61FDCF7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6A091187">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26</w:t>
                  </w:r>
                </w:p>
              </w:tc>
              <w:tc>
                <w:tcPr>
                  <w:tcW w:w="2087" w:type="pct"/>
                  <w:tcBorders>
                    <w:tl2br w:val="nil"/>
                    <w:tr2bl w:val="nil"/>
                  </w:tcBorders>
                  <w:noWrap w:val="0"/>
                  <w:vAlign w:val="center"/>
                </w:tcPr>
                <w:p w14:paraId="0996AF11">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氯乙烯（</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050E8F77">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0.43</w:t>
                  </w:r>
                </w:p>
              </w:tc>
              <w:tc>
                <w:tcPr>
                  <w:tcW w:w="495" w:type="pct"/>
                  <w:tcBorders>
                    <w:tl2br w:val="nil"/>
                    <w:tr2bl w:val="nil"/>
                  </w:tcBorders>
                  <w:noWrap w:val="0"/>
                  <w:vAlign w:val="center"/>
                </w:tcPr>
                <w:p w14:paraId="44E2F2BE">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1.0L</w:t>
                  </w:r>
                </w:p>
              </w:tc>
              <w:tc>
                <w:tcPr>
                  <w:tcW w:w="495" w:type="pct"/>
                  <w:tcBorders>
                    <w:tl2br w:val="nil"/>
                    <w:tr2bl w:val="nil"/>
                  </w:tcBorders>
                  <w:noWrap w:val="0"/>
                  <w:vAlign w:val="center"/>
                </w:tcPr>
                <w:p w14:paraId="69B10FC1">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06A3F418">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4112F4DB">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66E46CB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2B5924C5">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27</w:t>
                  </w:r>
                </w:p>
              </w:tc>
              <w:tc>
                <w:tcPr>
                  <w:tcW w:w="2087" w:type="pct"/>
                  <w:tcBorders>
                    <w:tl2br w:val="nil"/>
                    <w:tr2bl w:val="nil"/>
                  </w:tcBorders>
                  <w:noWrap w:val="0"/>
                  <w:vAlign w:val="center"/>
                </w:tcPr>
                <w:p w14:paraId="3C7CCE8B">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eastAsia"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苯（</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46C2A513">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4</w:t>
                  </w:r>
                </w:p>
              </w:tc>
              <w:tc>
                <w:tcPr>
                  <w:tcW w:w="495" w:type="pct"/>
                  <w:tcBorders>
                    <w:tl2br w:val="nil"/>
                    <w:tr2bl w:val="nil"/>
                  </w:tcBorders>
                  <w:noWrap w:val="0"/>
                  <w:vAlign w:val="center"/>
                </w:tcPr>
                <w:p w14:paraId="01ACAD43">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1.9L</w:t>
                  </w:r>
                </w:p>
              </w:tc>
              <w:tc>
                <w:tcPr>
                  <w:tcW w:w="495" w:type="pct"/>
                  <w:tcBorders>
                    <w:tl2br w:val="nil"/>
                    <w:tr2bl w:val="nil"/>
                  </w:tcBorders>
                  <w:noWrap w:val="0"/>
                  <w:vAlign w:val="center"/>
                </w:tcPr>
                <w:p w14:paraId="3F2183F4">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172FC7C4">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1246820E">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4A8F327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42C2BB4C">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28</w:t>
                  </w:r>
                </w:p>
              </w:tc>
              <w:tc>
                <w:tcPr>
                  <w:tcW w:w="2087" w:type="pct"/>
                  <w:tcBorders>
                    <w:tl2br w:val="nil"/>
                    <w:tr2bl w:val="nil"/>
                  </w:tcBorders>
                  <w:noWrap w:val="0"/>
                  <w:vAlign w:val="center"/>
                </w:tcPr>
                <w:p w14:paraId="726C6FFA">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eastAsia"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氯苯（</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6C269A9A">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270</w:t>
                  </w:r>
                </w:p>
              </w:tc>
              <w:tc>
                <w:tcPr>
                  <w:tcW w:w="495" w:type="pct"/>
                  <w:tcBorders>
                    <w:tl2br w:val="nil"/>
                    <w:tr2bl w:val="nil"/>
                  </w:tcBorders>
                  <w:noWrap w:val="0"/>
                  <w:vAlign w:val="center"/>
                </w:tcPr>
                <w:p w14:paraId="07F6B72C">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1.2L</w:t>
                  </w:r>
                </w:p>
              </w:tc>
              <w:tc>
                <w:tcPr>
                  <w:tcW w:w="495" w:type="pct"/>
                  <w:tcBorders>
                    <w:tl2br w:val="nil"/>
                    <w:tr2bl w:val="nil"/>
                  </w:tcBorders>
                  <w:noWrap w:val="0"/>
                  <w:vAlign w:val="center"/>
                </w:tcPr>
                <w:p w14:paraId="228D163E">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2F13566A">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5C3F90FA">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2A0F70A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5266F688">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29</w:t>
                  </w:r>
                </w:p>
              </w:tc>
              <w:tc>
                <w:tcPr>
                  <w:tcW w:w="2087" w:type="pct"/>
                  <w:tcBorders>
                    <w:tl2br w:val="nil"/>
                    <w:tr2bl w:val="nil"/>
                  </w:tcBorders>
                  <w:noWrap w:val="0"/>
                  <w:vAlign w:val="center"/>
                </w:tcPr>
                <w:p w14:paraId="6EDE1A90">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eastAsia"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1,2-二氯苯（</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6F4C330A">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560</w:t>
                  </w:r>
                </w:p>
              </w:tc>
              <w:tc>
                <w:tcPr>
                  <w:tcW w:w="495" w:type="pct"/>
                  <w:tcBorders>
                    <w:tl2br w:val="nil"/>
                    <w:tr2bl w:val="nil"/>
                  </w:tcBorders>
                  <w:noWrap w:val="0"/>
                  <w:vAlign w:val="center"/>
                </w:tcPr>
                <w:p w14:paraId="5DB0D83B">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1.5L</w:t>
                  </w:r>
                </w:p>
              </w:tc>
              <w:tc>
                <w:tcPr>
                  <w:tcW w:w="495" w:type="pct"/>
                  <w:tcBorders>
                    <w:tl2br w:val="nil"/>
                    <w:tr2bl w:val="nil"/>
                  </w:tcBorders>
                  <w:noWrap w:val="0"/>
                  <w:vAlign w:val="center"/>
                </w:tcPr>
                <w:p w14:paraId="7E8EAFB2">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5FCD5E21">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325DFEA0">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6CCD034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1F9757B6">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30</w:t>
                  </w:r>
                </w:p>
              </w:tc>
              <w:tc>
                <w:tcPr>
                  <w:tcW w:w="2087" w:type="pct"/>
                  <w:tcBorders>
                    <w:tl2br w:val="nil"/>
                    <w:tr2bl w:val="nil"/>
                  </w:tcBorders>
                  <w:noWrap w:val="0"/>
                  <w:vAlign w:val="center"/>
                </w:tcPr>
                <w:p w14:paraId="0E54A2D8">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eastAsia"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1,4二氯苯（</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58AF4180">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20</w:t>
                  </w:r>
                </w:p>
              </w:tc>
              <w:tc>
                <w:tcPr>
                  <w:tcW w:w="495" w:type="pct"/>
                  <w:tcBorders>
                    <w:tl2br w:val="nil"/>
                    <w:tr2bl w:val="nil"/>
                  </w:tcBorders>
                  <w:noWrap w:val="0"/>
                  <w:vAlign w:val="center"/>
                </w:tcPr>
                <w:p w14:paraId="43BF8607">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1.5L</w:t>
                  </w:r>
                </w:p>
              </w:tc>
              <w:tc>
                <w:tcPr>
                  <w:tcW w:w="495" w:type="pct"/>
                  <w:tcBorders>
                    <w:tl2br w:val="nil"/>
                    <w:tr2bl w:val="nil"/>
                  </w:tcBorders>
                  <w:noWrap w:val="0"/>
                  <w:vAlign w:val="center"/>
                </w:tcPr>
                <w:p w14:paraId="624E9FDC">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66F76262">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06779479">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144908C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0140EECC">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31</w:t>
                  </w:r>
                </w:p>
              </w:tc>
              <w:tc>
                <w:tcPr>
                  <w:tcW w:w="2087" w:type="pct"/>
                  <w:tcBorders>
                    <w:tl2br w:val="nil"/>
                    <w:tr2bl w:val="nil"/>
                  </w:tcBorders>
                  <w:noWrap w:val="0"/>
                  <w:vAlign w:val="center"/>
                </w:tcPr>
                <w:p w14:paraId="09D8BF08">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eastAsia"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乙苯（</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35589295">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28</w:t>
                  </w:r>
                </w:p>
              </w:tc>
              <w:tc>
                <w:tcPr>
                  <w:tcW w:w="495" w:type="pct"/>
                  <w:tcBorders>
                    <w:tl2br w:val="nil"/>
                    <w:tr2bl w:val="nil"/>
                  </w:tcBorders>
                  <w:noWrap w:val="0"/>
                  <w:vAlign w:val="center"/>
                </w:tcPr>
                <w:p w14:paraId="50392BA3">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1.2L</w:t>
                  </w:r>
                </w:p>
              </w:tc>
              <w:tc>
                <w:tcPr>
                  <w:tcW w:w="495" w:type="pct"/>
                  <w:tcBorders>
                    <w:tl2br w:val="nil"/>
                    <w:tr2bl w:val="nil"/>
                  </w:tcBorders>
                  <w:noWrap w:val="0"/>
                  <w:vAlign w:val="center"/>
                </w:tcPr>
                <w:p w14:paraId="5B8FE514">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15DF12F4">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65EF9B76">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0E79DE0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6618E583">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32</w:t>
                  </w:r>
                </w:p>
              </w:tc>
              <w:tc>
                <w:tcPr>
                  <w:tcW w:w="2087" w:type="pct"/>
                  <w:tcBorders>
                    <w:tl2br w:val="nil"/>
                    <w:tr2bl w:val="nil"/>
                  </w:tcBorders>
                  <w:noWrap w:val="0"/>
                  <w:vAlign w:val="center"/>
                </w:tcPr>
                <w:p w14:paraId="585D6642">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eastAsia"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苯乙烯（</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74EF262A">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1290</w:t>
                  </w:r>
                </w:p>
              </w:tc>
              <w:tc>
                <w:tcPr>
                  <w:tcW w:w="495" w:type="pct"/>
                  <w:tcBorders>
                    <w:tl2br w:val="nil"/>
                    <w:tr2bl w:val="nil"/>
                  </w:tcBorders>
                  <w:noWrap w:val="0"/>
                  <w:vAlign w:val="center"/>
                </w:tcPr>
                <w:p w14:paraId="5E952CD4">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1.1L</w:t>
                  </w:r>
                </w:p>
              </w:tc>
              <w:tc>
                <w:tcPr>
                  <w:tcW w:w="495" w:type="pct"/>
                  <w:tcBorders>
                    <w:tl2br w:val="nil"/>
                    <w:tr2bl w:val="nil"/>
                  </w:tcBorders>
                  <w:noWrap w:val="0"/>
                  <w:vAlign w:val="center"/>
                </w:tcPr>
                <w:p w14:paraId="7FCA8C35">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068B2C53">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6333DE45">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091C9FB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19F91340">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33</w:t>
                  </w:r>
                </w:p>
              </w:tc>
              <w:tc>
                <w:tcPr>
                  <w:tcW w:w="2087" w:type="pct"/>
                  <w:tcBorders>
                    <w:tl2br w:val="nil"/>
                    <w:tr2bl w:val="nil"/>
                  </w:tcBorders>
                  <w:noWrap w:val="0"/>
                  <w:vAlign w:val="center"/>
                </w:tcPr>
                <w:p w14:paraId="15ABB42C">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eastAsia"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甲苯（</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61852BE5">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1200</w:t>
                  </w:r>
                </w:p>
              </w:tc>
              <w:tc>
                <w:tcPr>
                  <w:tcW w:w="495" w:type="pct"/>
                  <w:tcBorders>
                    <w:tl2br w:val="nil"/>
                    <w:tr2bl w:val="nil"/>
                  </w:tcBorders>
                  <w:noWrap w:val="0"/>
                  <w:vAlign w:val="center"/>
                </w:tcPr>
                <w:p w14:paraId="234CA40E">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1.3L</w:t>
                  </w:r>
                </w:p>
              </w:tc>
              <w:tc>
                <w:tcPr>
                  <w:tcW w:w="495" w:type="pct"/>
                  <w:tcBorders>
                    <w:tl2br w:val="nil"/>
                    <w:tr2bl w:val="nil"/>
                  </w:tcBorders>
                  <w:noWrap w:val="0"/>
                  <w:vAlign w:val="center"/>
                </w:tcPr>
                <w:p w14:paraId="6D8100E9">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3ECC4B84">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3E2371C3">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62AD0AA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2710BD9A">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34</w:t>
                  </w:r>
                </w:p>
              </w:tc>
              <w:tc>
                <w:tcPr>
                  <w:tcW w:w="2087" w:type="pct"/>
                  <w:tcBorders>
                    <w:tl2br w:val="nil"/>
                    <w:tr2bl w:val="nil"/>
                  </w:tcBorders>
                  <w:noWrap w:val="0"/>
                  <w:vAlign w:val="center"/>
                </w:tcPr>
                <w:p w14:paraId="3526BB20">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eastAsia"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间二甲苯+对二甲苯（</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45CFDF9B">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570</w:t>
                  </w:r>
                </w:p>
              </w:tc>
              <w:tc>
                <w:tcPr>
                  <w:tcW w:w="495" w:type="pct"/>
                  <w:tcBorders>
                    <w:tl2br w:val="nil"/>
                    <w:tr2bl w:val="nil"/>
                  </w:tcBorders>
                  <w:noWrap w:val="0"/>
                  <w:vAlign w:val="center"/>
                </w:tcPr>
                <w:p w14:paraId="20E89612">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1.2L</w:t>
                  </w:r>
                </w:p>
              </w:tc>
              <w:tc>
                <w:tcPr>
                  <w:tcW w:w="495" w:type="pct"/>
                  <w:tcBorders>
                    <w:tl2br w:val="nil"/>
                    <w:tr2bl w:val="nil"/>
                  </w:tcBorders>
                  <w:noWrap w:val="0"/>
                  <w:vAlign w:val="center"/>
                </w:tcPr>
                <w:p w14:paraId="2E2C2545">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1AFA495B">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723EA2D8">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47016AF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3191190F">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35</w:t>
                  </w:r>
                </w:p>
              </w:tc>
              <w:tc>
                <w:tcPr>
                  <w:tcW w:w="2087" w:type="pct"/>
                  <w:tcBorders>
                    <w:tl2br w:val="nil"/>
                    <w:tr2bl w:val="nil"/>
                  </w:tcBorders>
                  <w:noWrap w:val="0"/>
                  <w:vAlign w:val="center"/>
                </w:tcPr>
                <w:p w14:paraId="09449B31">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eastAsia"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邻二甲苯（</w:t>
                  </w:r>
                  <w:r>
                    <w:rPr>
                      <w:rFonts w:eastAsia="宋体" w:cs="Times New Roman"/>
                      <w:color w:val="000000" w:themeColor="text1"/>
                      <w:szCs w:val="21"/>
                      <w14:textFill>
                        <w14:solidFill>
                          <w14:schemeClr w14:val="tx1"/>
                        </w14:solidFill>
                      </w14:textFill>
                    </w:rPr>
                    <w:t>μ</w:t>
                  </w:r>
                  <w:r>
                    <w:rPr>
                      <w:rFonts w:ascii="Times New Roman" w:hAnsi="Times New Roman" w:eastAsia="宋体"/>
                      <w:caps w:val="0"/>
                      <w:smallCaps w:val="0"/>
                      <w:color w:val="000000" w:themeColor="text1"/>
                      <w:szCs w:val="21"/>
                      <w:highlight w:val="none"/>
                      <w14:textFill>
                        <w14:solidFill>
                          <w14:schemeClr w14:val="tx1"/>
                        </w14:solidFill>
                      </w14:textFill>
                    </w:rPr>
                    <w:t>g/</w:t>
                  </w:r>
                  <w:r>
                    <w:rPr>
                      <w:rFonts w:hint="eastAsia" w:ascii="Times New Roman" w:hAnsi="Times New Roman" w:eastAsia="宋体"/>
                      <w:caps w:val="0"/>
                      <w:smallCaps w:val="0"/>
                      <w:color w:val="000000" w:themeColor="text1"/>
                      <w:szCs w:val="21"/>
                      <w:highlight w:val="none"/>
                      <w14:textFill>
                        <w14:solidFill>
                          <w14:schemeClr w14:val="tx1"/>
                        </w14:solidFill>
                      </w14:textFill>
                    </w:rPr>
                    <w:t>kg</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58068A39">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640</w:t>
                  </w:r>
                </w:p>
              </w:tc>
              <w:tc>
                <w:tcPr>
                  <w:tcW w:w="495" w:type="pct"/>
                  <w:tcBorders>
                    <w:tl2br w:val="nil"/>
                    <w:tr2bl w:val="nil"/>
                  </w:tcBorders>
                  <w:noWrap w:val="0"/>
                  <w:vAlign w:val="center"/>
                </w:tcPr>
                <w:p w14:paraId="534DCAE9">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1.2L</w:t>
                  </w:r>
                </w:p>
              </w:tc>
              <w:tc>
                <w:tcPr>
                  <w:tcW w:w="495" w:type="pct"/>
                  <w:tcBorders>
                    <w:tl2br w:val="nil"/>
                    <w:tr2bl w:val="nil"/>
                  </w:tcBorders>
                  <w:noWrap w:val="0"/>
                  <w:vAlign w:val="center"/>
                </w:tcPr>
                <w:p w14:paraId="334DDAFB">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1412D3B9">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444F33B9">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25B7E88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056AE962">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bCs/>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bCs/>
                      <w:caps w:val="0"/>
                      <w:smallCaps w:val="0"/>
                      <w:color w:val="000000" w:themeColor="text1"/>
                      <w:sz w:val="21"/>
                      <w:szCs w:val="21"/>
                      <w:highlight w:val="none"/>
                      <w14:textFill>
                        <w14:solidFill>
                          <w14:schemeClr w14:val="tx1"/>
                        </w14:solidFill>
                      </w14:textFill>
                    </w:rPr>
                    <w:t>36</w:t>
                  </w:r>
                </w:p>
              </w:tc>
              <w:tc>
                <w:tcPr>
                  <w:tcW w:w="2087" w:type="pct"/>
                  <w:tcBorders>
                    <w:tl2br w:val="nil"/>
                    <w:tr2bl w:val="nil"/>
                  </w:tcBorders>
                  <w:noWrap w:val="0"/>
                  <w:vAlign w:val="center"/>
                </w:tcPr>
                <w:p w14:paraId="1CC345DB">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eastAsia"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硝基苯（</w:t>
                  </w:r>
                  <w:r>
                    <w:rPr>
                      <w:rFonts w:ascii="Times New Roman" w:hAnsi="Times New Roman" w:eastAsia="宋体"/>
                      <w:bCs/>
                      <w:caps w:val="0"/>
                      <w:smallCaps w:val="0"/>
                      <w:color w:val="000000" w:themeColor="text1"/>
                      <w:szCs w:val="21"/>
                      <w:highlight w:val="none"/>
                      <w14:textFill>
                        <w14:solidFill>
                          <w14:schemeClr w14:val="tx1"/>
                        </w14:solidFill>
                      </w14:textFill>
                    </w:rPr>
                    <w:t>mg/</w:t>
                  </w:r>
                  <w:r>
                    <w:rPr>
                      <w:rFonts w:hint="eastAsia" w:ascii="Times New Roman" w:hAnsi="Times New Roman" w:eastAsia="宋体"/>
                      <w:bCs/>
                      <w:caps w:val="0"/>
                      <w:smallCaps w:val="0"/>
                      <w:color w:val="000000" w:themeColor="text1"/>
                      <w:szCs w:val="21"/>
                      <w:highlight w:val="none"/>
                      <w14:textFill>
                        <w14:solidFill>
                          <w14:schemeClr w14:val="tx1"/>
                        </w14:solidFill>
                      </w14:textFill>
                    </w:rPr>
                    <w:t>kg</w:t>
                  </w:r>
                  <w:r>
                    <w:rPr>
                      <w:rFonts w:hint="eastAsia" w:ascii="Times New Roman" w:hAnsi="Times New Roman" w:eastAsia="宋体"/>
                      <w:bCs/>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138E64C2">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bCs/>
                      <w:caps w:val="0"/>
                      <w:smallCaps w:val="0"/>
                      <w:color w:val="000000" w:themeColor="text1"/>
                      <w:szCs w:val="21"/>
                      <w:highlight w:val="none"/>
                      <w14:textFill>
                        <w14:solidFill>
                          <w14:schemeClr w14:val="tx1"/>
                        </w14:solidFill>
                      </w14:textFill>
                    </w:rPr>
                    <w:t>≤</w:t>
                  </w:r>
                  <w:r>
                    <w:rPr>
                      <w:rFonts w:hint="eastAsia" w:ascii="Times New Roman" w:hAnsi="Times New Roman" w:eastAsia="宋体"/>
                      <w:bCs/>
                      <w:caps w:val="0"/>
                      <w:smallCaps w:val="0"/>
                      <w:color w:val="000000" w:themeColor="text1"/>
                      <w:szCs w:val="21"/>
                      <w:highlight w:val="none"/>
                      <w14:textFill>
                        <w14:solidFill>
                          <w14:schemeClr w14:val="tx1"/>
                        </w14:solidFill>
                      </w14:textFill>
                    </w:rPr>
                    <w:t>76</w:t>
                  </w:r>
                </w:p>
              </w:tc>
              <w:tc>
                <w:tcPr>
                  <w:tcW w:w="495" w:type="pct"/>
                  <w:tcBorders>
                    <w:tl2br w:val="nil"/>
                    <w:tr2bl w:val="nil"/>
                  </w:tcBorders>
                  <w:noWrap w:val="0"/>
                  <w:vAlign w:val="center"/>
                </w:tcPr>
                <w:p w14:paraId="2C0FDD37">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0.09L</w:t>
                  </w:r>
                </w:p>
              </w:tc>
              <w:tc>
                <w:tcPr>
                  <w:tcW w:w="495" w:type="pct"/>
                  <w:tcBorders>
                    <w:tl2br w:val="nil"/>
                    <w:tr2bl w:val="nil"/>
                  </w:tcBorders>
                  <w:noWrap w:val="0"/>
                  <w:vAlign w:val="center"/>
                </w:tcPr>
                <w:p w14:paraId="79B5CFE1">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27A5BC87">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653B9B27">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081D1D4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603C8AB8">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bCs/>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bCs/>
                      <w:caps w:val="0"/>
                      <w:smallCaps w:val="0"/>
                      <w:color w:val="000000" w:themeColor="text1"/>
                      <w:sz w:val="21"/>
                      <w:szCs w:val="21"/>
                      <w:highlight w:val="none"/>
                      <w14:textFill>
                        <w14:solidFill>
                          <w14:schemeClr w14:val="tx1"/>
                        </w14:solidFill>
                      </w14:textFill>
                    </w:rPr>
                    <w:t>37</w:t>
                  </w:r>
                </w:p>
              </w:tc>
              <w:tc>
                <w:tcPr>
                  <w:tcW w:w="2087" w:type="pct"/>
                  <w:tcBorders>
                    <w:tl2br w:val="nil"/>
                    <w:tr2bl w:val="nil"/>
                  </w:tcBorders>
                  <w:noWrap w:val="0"/>
                  <w:vAlign w:val="center"/>
                </w:tcPr>
                <w:p w14:paraId="42D0B5F3">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eastAsia"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苯胺（</w:t>
                  </w:r>
                  <w:r>
                    <w:rPr>
                      <w:rFonts w:ascii="Times New Roman" w:hAnsi="Times New Roman" w:eastAsia="宋体"/>
                      <w:bCs/>
                      <w:caps w:val="0"/>
                      <w:smallCaps w:val="0"/>
                      <w:color w:val="000000" w:themeColor="text1"/>
                      <w:szCs w:val="21"/>
                      <w:highlight w:val="none"/>
                      <w14:textFill>
                        <w14:solidFill>
                          <w14:schemeClr w14:val="tx1"/>
                        </w14:solidFill>
                      </w14:textFill>
                    </w:rPr>
                    <w:t>mg/</w:t>
                  </w:r>
                  <w:r>
                    <w:rPr>
                      <w:rFonts w:hint="eastAsia" w:ascii="Times New Roman" w:hAnsi="Times New Roman" w:eastAsia="宋体"/>
                      <w:bCs/>
                      <w:caps w:val="0"/>
                      <w:smallCaps w:val="0"/>
                      <w:color w:val="000000" w:themeColor="text1"/>
                      <w:szCs w:val="21"/>
                      <w:highlight w:val="none"/>
                      <w14:textFill>
                        <w14:solidFill>
                          <w14:schemeClr w14:val="tx1"/>
                        </w14:solidFill>
                      </w14:textFill>
                    </w:rPr>
                    <w:t>kg</w:t>
                  </w:r>
                  <w:r>
                    <w:rPr>
                      <w:rFonts w:hint="eastAsia" w:ascii="Times New Roman" w:hAnsi="Times New Roman" w:eastAsia="宋体"/>
                      <w:bCs/>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6A45E269">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260</w:t>
                  </w:r>
                </w:p>
              </w:tc>
              <w:tc>
                <w:tcPr>
                  <w:tcW w:w="495" w:type="pct"/>
                  <w:tcBorders>
                    <w:tl2br w:val="nil"/>
                    <w:tr2bl w:val="nil"/>
                  </w:tcBorders>
                  <w:noWrap w:val="0"/>
                  <w:vAlign w:val="center"/>
                </w:tcPr>
                <w:p w14:paraId="6262EA5C">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0.</w:t>
                  </w:r>
                  <w:r>
                    <w:rPr>
                      <w:rFonts w:hint="eastAsia" w:cs="宋体"/>
                      <w:caps w:val="0"/>
                      <w:smallCaps w:val="0"/>
                      <w:color w:val="000000" w:themeColor="text1"/>
                      <w:szCs w:val="21"/>
                      <w:highlight w:val="none"/>
                      <w:lang w:val="en-US" w:eastAsia="zh-CN"/>
                      <w14:textFill>
                        <w14:solidFill>
                          <w14:schemeClr w14:val="tx1"/>
                        </w14:solidFill>
                      </w14:textFill>
                    </w:rPr>
                    <w:t>10</w:t>
                  </w: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L</w:t>
                  </w:r>
                </w:p>
              </w:tc>
              <w:tc>
                <w:tcPr>
                  <w:tcW w:w="495" w:type="pct"/>
                  <w:tcBorders>
                    <w:tl2br w:val="nil"/>
                    <w:tr2bl w:val="nil"/>
                  </w:tcBorders>
                  <w:noWrap w:val="0"/>
                  <w:vAlign w:val="center"/>
                </w:tcPr>
                <w:p w14:paraId="23736BFE">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0F16045B">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790D8BA3">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2F41031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0E3A6CA5">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38</w:t>
                  </w:r>
                </w:p>
              </w:tc>
              <w:tc>
                <w:tcPr>
                  <w:tcW w:w="2087" w:type="pct"/>
                  <w:tcBorders>
                    <w:tl2br w:val="nil"/>
                    <w:tr2bl w:val="nil"/>
                  </w:tcBorders>
                  <w:noWrap w:val="0"/>
                  <w:vAlign w:val="center"/>
                </w:tcPr>
                <w:p w14:paraId="42136CAC">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eastAsia"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2-氯酚（</w:t>
                  </w:r>
                  <w:r>
                    <w:rPr>
                      <w:rFonts w:ascii="Times New Roman" w:hAnsi="Times New Roman" w:eastAsia="宋体"/>
                      <w:bCs/>
                      <w:caps w:val="0"/>
                      <w:smallCaps w:val="0"/>
                      <w:color w:val="000000" w:themeColor="text1"/>
                      <w:szCs w:val="21"/>
                      <w:highlight w:val="none"/>
                      <w14:textFill>
                        <w14:solidFill>
                          <w14:schemeClr w14:val="tx1"/>
                        </w14:solidFill>
                      </w14:textFill>
                    </w:rPr>
                    <w:t>mg/</w:t>
                  </w:r>
                  <w:r>
                    <w:rPr>
                      <w:rFonts w:hint="eastAsia" w:ascii="Times New Roman" w:hAnsi="Times New Roman" w:eastAsia="宋体"/>
                      <w:bCs/>
                      <w:caps w:val="0"/>
                      <w:smallCaps w:val="0"/>
                      <w:color w:val="000000" w:themeColor="text1"/>
                      <w:szCs w:val="21"/>
                      <w:highlight w:val="none"/>
                      <w14:textFill>
                        <w14:solidFill>
                          <w14:schemeClr w14:val="tx1"/>
                        </w14:solidFill>
                      </w14:textFill>
                    </w:rPr>
                    <w:t>kg</w:t>
                  </w:r>
                  <w:r>
                    <w:rPr>
                      <w:rFonts w:hint="eastAsia" w:ascii="Times New Roman" w:hAnsi="Times New Roman" w:eastAsia="宋体"/>
                      <w:bCs/>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05794BD2">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2256</w:t>
                  </w:r>
                </w:p>
              </w:tc>
              <w:tc>
                <w:tcPr>
                  <w:tcW w:w="495" w:type="pct"/>
                  <w:tcBorders>
                    <w:tl2br w:val="nil"/>
                    <w:tr2bl w:val="nil"/>
                  </w:tcBorders>
                  <w:noWrap w:val="0"/>
                  <w:vAlign w:val="center"/>
                </w:tcPr>
                <w:p w14:paraId="451FF649">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0.06L</w:t>
                  </w:r>
                </w:p>
              </w:tc>
              <w:tc>
                <w:tcPr>
                  <w:tcW w:w="495" w:type="pct"/>
                  <w:tcBorders>
                    <w:tl2br w:val="nil"/>
                    <w:tr2bl w:val="nil"/>
                  </w:tcBorders>
                  <w:noWrap w:val="0"/>
                  <w:vAlign w:val="center"/>
                </w:tcPr>
                <w:p w14:paraId="2AD24B0A">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184D9D5A">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2CA2981D">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1D3C86E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7FD93A0A">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39</w:t>
                  </w:r>
                </w:p>
              </w:tc>
              <w:tc>
                <w:tcPr>
                  <w:tcW w:w="2087" w:type="pct"/>
                  <w:tcBorders>
                    <w:tl2br w:val="nil"/>
                    <w:tr2bl w:val="nil"/>
                  </w:tcBorders>
                  <w:noWrap w:val="0"/>
                  <w:vAlign w:val="center"/>
                </w:tcPr>
                <w:p w14:paraId="3A0551F3">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苯并[a]蒽（</w:t>
                  </w:r>
                  <w:r>
                    <w:rPr>
                      <w:rFonts w:ascii="Times New Roman" w:hAnsi="Times New Roman" w:eastAsia="宋体"/>
                      <w:bCs/>
                      <w:caps w:val="0"/>
                      <w:smallCaps w:val="0"/>
                      <w:color w:val="000000" w:themeColor="text1"/>
                      <w:szCs w:val="21"/>
                      <w:highlight w:val="none"/>
                      <w14:textFill>
                        <w14:solidFill>
                          <w14:schemeClr w14:val="tx1"/>
                        </w14:solidFill>
                      </w14:textFill>
                    </w:rPr>
                    <w:t>mg/</w:t>
                  </w:r>
                  <w:r>
                    <w:rPr>
                      <w:rFonts w:hint="eastAsia" w:ascii="Times New Roman" w:hAnsi="Times New Roman" w:eastAsia="宋体"/>
                      <w:bCs/>
                      <w:caps w:val="0"/>
                      <w:smallCaps w:val="0"/>
                      <w:color w:val="000000" w:themeColor="text1"/>
                      <w:szCs w:val="21"/>
                      <w:highlight w:val="none"/>
                      <w14:textFill>
                        <w14:solidFill>
                          <w14:schemeClr w14:val="tx1"/>
                        </w14:solidFill>
                      </w14:textFill>
                    </w:rPr>
                    <w:t>kg</w:t>
                  </w:r>
                  <w:r>
                    <w:rPr>
                      <w:rFonts w:hint="eastAsia" w:ascii="Times New Roman" w:hAnsi="Times New Roman" w:eastAsia="宋体"/>
                      <w:bCs/>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5886E66F">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15</w:t>
                  </w:r>
                </w:p>
              </w:tc>
              <w:tc>
                <w:tcPr>
                  <w:tcW w:w="495" w:type="pct"/>
                  <w:tcBorders>
                    <w:tl2br w:val="nil"/>
                    <w:tr2bl w:val="nil"/>
                  </w:tcBorders>
                  <w:noWrap w:val="0"/>
                  <w:vAlign w:val="center"/>
                </w:tcPr>
                <w:p w14:paraId="7102E182">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0.1L</w:t>
                  </w:r>
                </w:p>
              </w:tc>
              <w:tc>
                <w:tcPr>
                  <w:tcW w:w="495" w:type="pct"/>
                  <w:tcBorders>
                    <w:tl2br w:val="nil"/>
                    <w:tr2bl w:val="nil"/>
                  </w:tcBorders>
                  <w:noWrap w:val="0"/>
                  <w:vAlign w:val="center"/>
                </w:tcPr>
                <w:p w14:paraId="1D887A58">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7CB81C76">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7AEACD89">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4EAC341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695412F0">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40</w:t>
                  </w:r>
                </w:p>
              </w:tc>
              <w:tc>
                <w:tcPr>
                  <w:tcW w:w="2087" w:type="pct"/>
                  <w:tcBorders>
                    <w:tl2br w:val="nil"/>
                    <w:tr2bl w:val="nil"/>
                  </w:tcBorders>
                  <w:noWrap w:val="0"/>
                  <w:vAlign w:val="center"/>
                </w:tcPr>
                <w:p w14:paraId="7C1A1F18">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苯并[a]芘（</w:t>
                  </w:r>
                  <w:r>
                    <w:rPr>
                      <w:rFonts w:ascii="Times New Roman" w:hAnsi="Times New Roman" w:eastAsia="宋体"/>
                      <w:bCs/>
                      <w:caps w:val="0"/>
                      <w:smallCaps w:val="0"/>
                      <w:color w:val="000000" w:themeColor="text1"/>
                      <w:szCs w:val="21"/>
                      <w:highlight w:val="none"/>
                      <w14:textFill>
                        <w14:solidFill>
                          <w14:schemeClr w14:val="tx1"/>
                        </w14:solidFill>
                      </w14:textFill>
                    </w:rPr>
                    <w:t>mg/</w:t>
                  </w:r>
                  <w:r>
                    <w:rPr>
                      <w:rFonts w:hint="eastAsia" w:ascii="Times New Roman" w:hAnsi="Times New Roman" w:eastAsia="宋体"/>
                      <w:bCs/>
                      <w:caps w:val="0"/>
                      <w:smallCaps w:val="0"/>
                      <w:color w:val="000000" w:themeColor="text1"/>
                      <w:szCs w:val="21"/>
                      <w:highlight w:val="none"/>
                      <w14:textFill>
                        <w14:solidFill>
                          <w14:schemeClr w14:val="tx1"/>
                        </w14:solidFill>
                      </w14:textFill>
                    </w:rPr>
                    <w:t>kg</w:t>
                  </w:r>
                  <w:r>
                    <w:rPr>
                      <w:rFonts w:hint="eastAsia" w:ascii="Times New Roman" w:hAnsi="Times New Roman" w:eastAsia="宋体"/>
                      <w:bCs/>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5061B845">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1.5</w:t>
                  </w:r>
                </w:p>
              </w:tc>
              <w:tc>
                <w:tcPr>
                  <w:tcW w:w="495" w:type="pct"/>
                  <w:tcBorders>
                    <w:tl2br w:val="nil"/>
                    <w:tr2bl w:val="nil"/>
                  </w:tcBorders>
                  <w:noWrap w:val="0"/>
                  <w:vAlign w:val="center"/>
                </w:tcPr>
                <w:p w14:paraId="6BD748F3">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0.1L</w:t>
                  </w:r>
                </w:p>
              </w:tc>
              <w:tc>
                <w:tcPr>
                  <w:tcW w:w="495" w:type="pct"/>
                  <w:tcBorders>
                    <w:tl2br w:val="nil"/>
                    <w:tr2bl w:val="nil"/>
                  </w:tcBorders>
                  <w:noWrap w:val="0"/>
                  <w:vAlign w:val="center"/>
                </w:tcPr>
                <w:p w14:paraId="2B3174D3">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238B6337">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4C9255F0">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5D36237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6922B628">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41</w:t>
                  </w:r>
                </w:p>
              </w:tc>
              <w:tc>
                <w:tcPr>
                  <w:tcW w:w="2087" w:type="pct"/>
                  <w:tcBorders>
                    <w:tl2br w:val="nil"/>
                    <w:tr2bl w:val="nil"/>
                  </w:tcBorders>
                  <w:noWrap w:val="0"/>
                  <w:vAlign w:val="center"/>
                </w:tcPr>
                <w:p w14:paraId="73DE23A8">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苯并[b]荧蒽（</w:t>
                  </w:r>
                  <w:r>
                    <w:rPr>
                      <w:rFonts w:ascii="Times New Roman" w:hAnsi="Times New Roman" w:eastAsia="宋体"/>
                      <w:bCs/>
                      <w:caps w:val="0"/>
                      <w:smallCaps w:val="0"/>
                      <w:color w:val="000000" w:themeColor="text1"/>
                      <w:szCs w:val="21"/>
                      <w:highlight w:val="none"/>
                      <w14:textFill>
                        <w14:solidFill>
                          <w14:schemeClr w14:val="tx1"/>
                        </w14:solidFill>
                      </w14:textFill>
                    </w:rPr>
                    <w:t>mg/</w:t>
                  </w:r>
                  <w:r>
                    <w:rPr>
                      <w:rFonts w:hint="eastAsia" w:ascii="Times New Roman" w:hAnsi="Times New Roman" w:eastAsia="宋体"/>
                      <w:bCs/>
                      <w:caps w:val="0"/>
                      <w:smallCaps w:val="0"/>
                      <w:color w:val="000000" w:themeColor="text1"/>
                      <w:szCs w:val="21"/>
                      <w:highlight w:val="none"/>
                      <w14:textFill>
                        <w14:solidFill>
                          <w14:schemeClr w14:val="tx1"/>
                        </w14:solidFill>
                      </w14:textFill>
                    </w:rPr>
                    <w:t>kg</w:t>
                  </w:r>
                  <w:r>
                    <w:rPr>
                      <w:rFonts w:hint="eastAsia" w:ascii="Times New Roman" w:hAnsi="Times New Roman" w:eastAsia="宋体"/>
                      <w:bCs/>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697743DC">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15</w:t>
                  </w:r>
                </w:p>
              </w:tc>
              <w:tc>
                <w:tcPr>
                  <w:tcW w:w="495" w:type="pct"/>
                  <w:tcBorders>
                    <w:tl2br w:val="nil"/>
                    <w:tr2bl w:val="nil"/>
                  </w:tcBorders>
                  <w:noWrap w:val="0"/>
                  <w:vAlign w:val="center"/>
                </w:tcPr>
                <w:p w14:paraId="542D6F13">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0.2L</w:t>
                  </w:r>
                </w:p>
              </w:tc>
              <w:tc>
                <w:tcPr>
                  <w:tcW w:w="495" w:type="pct"/>
                  <w:tcBorders>
                    <w:tl2br w:val="nil"/>
                    <w:tr2bl w:val="nil"/>
                  </w:tcBorders>
                  <w:noWrap w:val="0"/>
                  <w:vAlign w:val="center"/>
                </w:tcPr>
                <w:p w14:paraId="24B1CE68">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16B988EA">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59C639D4">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3F9E070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711BAE91">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42</w:t>
                  </w:r>
                </w:p>
              </w:tc>
              <w:tc>
                <w:tcPr>
                  <w:tcW w:w="2087" w:type="pct"/>
                  <w:tcBorders>
                    <w:tl2br w:val="nil"/>
                    <w:tr2bl w:val="nil"/>
                  </w:tcBorders>
                  <w:noWrap w:val="0"/>
                  <w:vAlign w:val="center"/>
                </w:tcPr>
                <w:p w14:paraId="0F625296">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苯并[k]荧蒽（</w:t>
                  </w:r>
                  <w:r>
                    <w:rPr>
                      <w:rFonts w:ascii="Times New Roman" w:hAnsi="Times New Roman" w:eastAsia="宋体"/>
                      <w:bCs/>
                      <w:caps w:val="0"/>
                      <w:smallCaps w:val="0"/>
                      <w:color w:val="000000" w:themeColor="text1"/>
                      <w:szCs w:val="21"/>
                      <w:highlight w:val="none"/>
                      <w14:textFill>
                        <w14:solidFill>
                          <w14:schemeClr w14:val="tx1"/>
                        </w14:solidFill>
                      </w14:textFill>
                    </w:rPr>
                    <w:t>mg/</w:t>
                  </w:r>
                  <w:r>
                    <w:rPr>
                      <w:rFonts w:hint="eastAsia" w:ascii="Times New Roman" w:hAnsi="Times New Roman" w:eastAsia="宋体"/>
                      <w:bCs/>
                      <w:caps w:val="0"/>
                      <w:smallCaps w:val="0"/>
                      <w:color w:val="000000" w:themeColor="text1"/>
                      <w:szCs w:val="21"/>
                      <w:highlight w:val="none"/>
                      <w14:textFill>
                        <w14:solidFill>
                          <w14:schemeClr w14:val="tx1"/>
                        </w14:solidFill>
                      </w14:textFill>
                    </w:rPr>
                    <w:t>kg</w:t>
                  </w:r>
                  <w:r>
                    <w:rPr>
                      <w:rFonts w:hint="eastAsia" w:ascii="Times New Roman" w:hAnsi="Times New Roman" w:eastAsia="宋体"/>
                      <w:bCs/>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273A8739">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151</w:t>
                  </w:r>
                </w:p>
              </w:tc>
              <w:tc>
                <w:tcPr>
                  <w:tcW w:w="495" w:type="pct"/>
                  <w:tcBorders>
                    <w:tl2br w:val="nil"/>
                    <w:tr2bl w:val="nil"/>
                  </w:tcBorders>
                  <w:noWrap w:val="0"/>
                  <w:vAlign w:val="center"/>
                </w:tcPr>
                <w:p w14:paraId="242844A9">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0.1L</w:t>
                  </w:r>
                </w:p>
              </w:tc>
              <w:tc>
                <w:tcPr>
                  <w:tcW w:w="495" w:type="pct"/>
                  <w:tcBorders>
                    <w:tl2br w:val="nil"/>
                    <w:tr2bl w:val="nil"/>
                  </w:tcBorders>
                  <w:noWrap w:val="0"/>
                  <w:vAlign w:val="center"/>
                </w:tcPr>
                <w:p w14:paraId="05B1C0BF">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27AADE71">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4EECE0CA">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3818324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56F61F10">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43</w:t>
                  </w:r>
                </w:p>
              </w:tc>
              <w:tc>
                <w:tcPr>
                  <w:tcW w:w="2087" w:type="pct"/>
                  <w:tcBorders>
                    <w:tl2br w:val="nil"/>
                    <w:tr2bl w:val="nil"/>
                  </w:tcBorders>
                  <w:noWrap w:val="0"/>
                  <w:vAlign w:val="center"/>
                </w:tcPr>
                <w:p w14:paraId="3A94930B">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䓛</w:t>
                  </w:r>
                  <w:r>
                    <w:rPr>
                      <w:rFonts w:hint="eastAsia"/>
                      <w:bCs/>
                      <w:caps w:val="0"/>
                      <w:smallCaps w:val="0"/>
                      <w:color w:val="000000" w:themeColor="text1"/>
                      <w:szCs w:val="21"/>
                      <w:highlight w:val="none"/>
                      <w:lang w:eastAsia="zh-CN"/>
                      <w14:textFill>
                        <w14:solidFill>
                          <w14:schemeClr w14:val="tx1"/>
                        </w14:solidFill>
                      </w14:textFill>
                    </w:rPr>
                    <w:t>(</w:t>
                  </w:r>
                  <w:r>
                    <w:rPr>
                      <w:rFonts w:ascii="Times New Roman" w:hAnsi="Times New Roman" w:eastAsia="宋体"/>
                      <w:bCs/>
                      <w:caps w:val="0"/>
                      <w:smallCaps w:val="0"/>
                      <w:color w:val="000000" w:themeColor="text1"/>
                      <w:szCs w:val="21"/>
                      <w:highlight w:val="none"/>
                      <w14:textFill>
                        <w14:solidFill>
                          <w14:schemeClr w14:val="tx1"/>
                        </w14:solidFill>
                      </w14:textFill>
                    </w:rPr>
                    <w:t>mg/</w:t>
                  </w:r>
                  <w:r>
                    <w:rPr>
                      <w:rFonts w:hint="eastAsia" w:ascii="Times New Roman" w:hAnsi="Times New Roman" w:eastAsia="宋体"/>
                      <w:bCs/>
                      <w:caps w:val="0"/>
                      <w:smallCaps w:val="0"/>
                      <w:color w:val="000000" w:themeColor="text1"/>
                      <w:szCs w:val="21"/>
                      <w:highlight w:val="none"/>
                      <w14:textFill>
                        <w14:solidFill>
                          <w14:schemeClr w14:val="tx1"/>
                        </w14:solidFill>
                      </w14:textFill>
                    </w:rPr>
                    <w:t>kg</w:t>
                  </w:r>
                  <w:r>
                    <w:rPr>
                      <w:rFonts w:hint="eastAsia"/>
                      <w:bCs/>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0B26A9B8">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1293</w:t>
                  </w:r>
                </w:p>
              </w:tc>
              <w:tc>
                <w:tcPr>
                  <w:tcW w:w="495" w:type="pct"/>
                  <w:tcBorders>
                    <w:tl2br w:val="nil"/>
                    <w:tr2bl w:val="nil"/>
                  </w:tcBorders>
                  <w:noWrap w:val="0"/>
                  <w:vAlign w:val="center"/>
                </w:tcPr>
                <w:p w14:paraId="7C8EBE00">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0.1L</w:t>
                  </w:r>
                </w:p>
              </w:tc>
              <w:tc>
                <w:tcPr>
                  <w:tcW w:w="495" w:type="pct"/>
                  <w:tcBorders>
                    <w:tl2br w:val="nil"/>
                    <w:tr2bl w:val="nil"/>
                  </w:tcBorders>
                  <w:noWrap w:val="0"/>
                  <w:vAlign w:val="center"/>
                </w:tcPr>
                <w:p w14:paraId="09F6EF0B">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2CD3CC9C">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4CA4D6A3">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248AE13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6C6C5DA5">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44</w:t>
                  </w:r>
                </w:p>
              </w:tc>
              <w:tc>
                <w:tcPr>
                  <w:tcW w:w="2087" w:type="pct"/>
                  <w:tcBorders>
                    <w:tl2br w:val="nil"/>
                    <w:tr2bl w:val="nil"/>
                  </w:tcBorders>
                  <w:noWrap w:val="0"/>
                  <w:vAlign w:val="center"/>
                </w:tcPr>
                <w:p w14:paraId="1514BA25">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二苯并[a,h]蒽（</w:t>
                  </w:r>
                  <w:r>
                    <w:rPr>
                      <w:rFonts w:ascii="Times New Roman" w:hAnsi="Times New Roman" w:eastAsia="宋体"/>
                      <w:bCs/>
                      <w:caps w:val="0"/>
                      <w:smallCaps w:val="0"/>
                      <w:color w:val="000000" w:themeColor="text1"/>
                      <w:szCs w:val="21"/>
                      <w:highlight w:val="none"/>
                      <w14:textFill>
                        <w14:solidFill>
                          <w14:schemeClr w14:val="tx1"/>
                        </w14:solidFill>
                      </w14:textFill>
                    </w:rPr>
                    <w:t>mg/</w:t>
                  </w:r>
                  <w:r>
                    <w:rPr>
                      <w:rFonts w:hint="eastAsia" w:ascii="Times New Roman" w:hAnsi="Times New Roman" w:eastAsia="宋体"/>
                      <w:bCs/>
                      <w:caps w:val="0"/>
                      <w:smallCaps w:val="0"/>
                      <w:color w:val="000000" w:themeColor="text1"/>
                      <w:szCs w:val="21"/>
                      <w:highlight w:val="none"/>
                      <w14:textFill>
                        <w14:solidFill>
                          <w14:schemeClr w14:val="tx1"/>
                        </w14:solidFill>
                      </w14:textFill>
                    </w:rPr>
                    <w:t>kg</w:t>
                  </w:r>
                  <w:r>
                    <w:rPr>
                      <w:rFonts w:hint="eastAsia" w:ascii="Times New Roman" w:hAnsi="Times New Roman" w:eastAsia="宋体"/>
                      <w:bCs/>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03C3D7DF">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1.5</w:t>
                  </w:r>
                </w:p>
              </w:tc>
              <w:tc>
                <w:tcPr>
                  <w:tcW w:w="495" w:type="pct"/>
                  <w:tcBorders>
                    <w:tl2br w:val="nil"/>
                    <w:tr2bl w:val="nil"/>
                  </w:tcBorders>
                  <w:noWrap w:val="0"/>
                  <w:vAlign w:val="center"/>
                </w:tcPr>
                <w:p w14:paraId="0BB83D21">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0.1L</w:t>
                  </w:r>
                </w:p>
              </w:tc>
              <w:tc>
                <w:tcPr>
                  <w:tcW w:w="495" w:type="pct"/>
                  <w:tcBorders>
                    <w:tl2br w:val="nil"/>
                    <w:tr2bl w:val="nil"/>
                  </w:tcBorders>
                  <w:noWrap w:val="0"/>
                  <w:vAlign w:val="center"/>
                </w:tcPr>
                <w:p w14:paraId="1C255EE5">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7833A85F">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15391D90">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6ED0A01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1F76AB0B">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45</w:t>
                  </w:r>
                </w:p>
              </w:tc>
              <w:tc>
                <w:tcPr>
                  <w:tcW w:w="2087" w:type="pct"/>
                  <w:tcBorders>
                    <w:tl2br w:val="nil"/>
                    <w:tr2bl w:val="nil"/>
                  </w:tcBorders>
                  <w:noWrap w:val="0"/>
                  <w:vAlign w:val="center"/>
                </w:tcPr>
                <w:p w14:paraId="25EF2772">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茚并[1,2,3-cd]芘（</w:t>
                  </w:r>
                  <w:r>
                    <w:rPr>
                      <w:rFonts w:ascii="Times New Roman" w:hAnsi="Times New Roman" w:eastAsia="宋体"/>
                      <w:bCs/>
                      <w:caps w:val="0"/>
                      <w:smallCaps w:val="0"/>
                      <w:color w:val="000000" w:themeColor="text1"/>
                      <w:szCs w:val="21"/>
                      <w:highlight w:val="none"/>
                      <w14:textFill>
                        <w14:solidFill>
                          <w14:schemeClr w14:val="tx1"/>
                        </w14:solidFill>
                      </w14:textFill>
                    </w:rPr>
                    <w:t>mg/</w:t>
                  </w:r>
                  <w:r>
                    <w:rPr>
                      <w:rFonts w:hint="eastAsia" w:ascii="Times New Roman" w:hAnsi="Times New Roman" w:eastAsia="宋体"/>
                      <w:bCs/>
                      <w:caps w:val="0"/>
                      <w:smallCaps w:val="0"/>
                      <w:color w:val="000000" w:themeColor="text1"/>
                      <w:szCs w:val="21"/>
                      <w:highlight w:val="none"/>
                      <w14:textFill>
                        <w14:solidFill>
                          <w14:schemeClr w14:val="tx1"/>
                        </w14:solidFill>
                      </w14:textFill>
                    </w:rPr>
                    <w:t>kg</w:t>
                  </w:r>
                  <w:r>
                    <w:rPr>
                      <w:rFonts w:hint="eastAsia" w:ascii="Times New Roman" w:hAnsi="Times New Roman" w:eastAsia="宋体"/>
                      <w:bCs/>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580C89DE">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15</w:t>
                  </w:r>
                </w:p>
              </w:tc>
              <w:tc>
                <w:tcPr>
                  <w:tcW w:w="495" w:type="pct"/>
                  <w:tcBorders>
                    <w:tl2br w:val="nil"/>
                    <w:tr2bl w:val="nil"/>
                  </w:tcBorders>
                  <w:noWrap w:val="0"/>
                  <w:vAlign w:val="center"/>
                </w:tcPr>
                <w:p w14:paraId="171DE2E1">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0.1L</w:t>
                  </w:r>
                </w:p>
              </w:tc>
              <w:tc>
                <w:tcPr>
                  <w:tcW w:w="495" w:type="pct"/>
                  <w:tcBorders>
                    <w:tl2br w:val="nil"/>
                    <w:tr2bl w:val="nil"/>
                  </w:tcBorders>
                  <w:noWrap w:val="0"/>
                  <w:vAlign w:val="center"/>
                </w:tcPr>
                <w:p w14:paraId="34B2A9EA">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0C0C0146">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5F4CF3A6">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411D281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18468CBB">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46</w:t>
                  </w:r>
                </w:p>
              </w:tc>
              <w:tc>
                <w:tcPr>
                  <w:tcW w:w="2087" w:type="pct"/>
                  <w:tcBorders>
                    <w:tl2br w:val="nil"/>
                    <w:tr2bl w:val="nil"/>
                  </w:tcBorders>
                  <w:noWrap w:val="0"/>
                  <w:vAlign w:val="center"/>
                </w:tcPr>
                <w:p w14:paraId="2014E58D">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Cs/>
                      <w:caps w:val="0"/>
                      <w:smallCaps w:val="0"/>
                      <w:color w:val="000000" w:themeColor="text1"/>
                      <w:szCs w:val="21"/>
                      <w:highlight w:val="none"/>
                      <w14:textFill>
                        <w14:solidFill>
                          <w14:schemeClr w14:val="tx1"/>
                        </w14:solidFill>
                      </w14:textFill>
                    </w:rPr>
                    <w:t>萘（</w:t>
                  </w:r>
                  <w:r>
                    <w:rPr>
                      <w:rFonts w:ascii="Times New Roman" w:hAnsi="Times New Roman" w:eastAsia="宋体"/>
                      <w:bCs/>
                      <w:caps w:val="0"/>
                      <w:smallCaps w:val="0"/>
                      <w:color w:val="000000" w:themeColor="text1"/>
                      <w:szCs w:val="21"/>
                      <w:highlight w:val="none"/>
                      <w14:textFill>
                        <w14:solidFill>
                          <w14:schemeClr w14:val="tx1"/>
                        </w14:solidFill>
                      </w14:textFill>
                    </w:rPr>
                    <w:t>mg/</w:t>
                  </w:r>
                  <w:r>
                    <w:rPr>
                      <w:rFonts w:hint="eastAsia" w:ascii="Times New Roman" w:hAnsi="Times New Roman" w:eastAsia="宋体"/>
                      <w:bCs/>
                      <w:caps w:val="0"/>
                      <w:smallCaps w:val="0"/>
                      <w:color w:val="000000" w:themeColor="text1"/>
                      <w:szCs w:val="21"/>
                      <w:highlight w:val="none"/>
                      <w14:textFill>
                        <w14:solidFill>
                          <w14:schemeClr w14:val="tx1"/>
                        </w14:solidFill>
                      </w14:textFill>
                    </w:rPr>
                    <w:t>kg</w:t>
                  </w:r>
                  <w:r>
                    <w:rPr>
                      <w:rFonts w:hint="eastAsia" w:ascii="Times New Roman" w:hAnsi="Times New Roman" w:eastAsia="宋体"/>
                      <w:bCs/>
                      <w:caps w:val="0"/>
                      <w:smallCaps w:val="0"/>
                      <w:color w:val="000000" w:themeColor="text1"/>
                      <w:szCs w:val="21"/>
                      <w:highlight w:val="none"/>
                      <w:lang w:eastAsia="zh-CN"/>
                      <w14:textFill>
                        <w14:solidFill>
                          <w14:schemeClr w14:val="tx1"/>
                        </w14:solidFill>
                      </w14:textFill>
                    </w:rPr>
                    <w:t>）</w:t>
                  </w:r>
                </w:p>
              </w:tc>
              <w:tc>
                <w:tcPr>
                  <w:tcW w:w="508" w:type="pct"/>
                  <w:tcBorders>
                    <w:tl2br w:val="nil"/>
                    <w:tr2bl w:val="nil"/>
                  </w:tcBorders>
                  <w:noWrap w:val="0"/>
                  <w:vAlign w:val="center"/>
                </w:tcPr>
                <w:p w14:paraId="4C1B9651">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w:t>
                  </w:r>
                  <w:r>
                    <w:rPr>
                      <w:rFonts w:hint="eastAsia" w:ascii="Times New Roman" w:hAnsi="Times New Roman" w:eastAsia="宋体"/>
                      <w:caps w:val="0"/>
                      <w:smallCaps w:val="0"/>
                      <w:color w:val="000000" w:themeColor="text1"/>
                      <w:szCs w:val="21"/>
                      <w:highlight w:val="none"/>
                      <w14:textFill>
                        <w14:solidFill>
                          <w14:schemeClr w14:val="tx1"/>
                        </w14:solidFill>
                      </w14:textFill>
                    </w:rPr>
                    <w:t>70</w:t>
                  </w:r>
                </w:p>
              </w:tc>
              <w:tc>
                <w:tcPr>
                  <w:tcW w:w="495" w:type="pct"/>
                  <w:tcBorders>
                    <w:tl2br w:val="nil"/>
                    <w:tr2bl w:val="nil"/>
                  </w:tcBorders>
                  <w:noWrap w:val="0"/>
                  <w:vAlign w:val="center"/>
                </w:tcPr>
                <w:p w14:paraId="7EDB93D4">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lang w:val="en-US" w:eastAsia="zh-CN"/>
                      <w14:textFill>
                        <w14:solidFill>
                          <w14:schemeClr w14:val="tx1"/>
                        </w14:solidFill>
                      </w14:textFill>
                    </w:rPr>
                    <w:t>0.09L</w:t>
                  </w:r>
                </w:p>
              </w:tc>
              <w:tc>
                <w:tcPr>
                  <w:tcW w:w="495" w:type="pct"/>
                  <w:tcBorders>
                    <w:tl2br w:val="nil"/>
                    <w:tr2bl w:val="nil"/>
                  </w:tcBorders>
                  <w:noWrap w:val="0"/>
                  <w:vAlign w:val="center"/>
                </w:tcPr>
                <w:p w14:paraId="41089410">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95" w:type="pct"/>
                  <w:tcBorders>
                    <w:tl2br w:val="nil"/>
                    <w:tr2bl w:val="nil"/>
                  </w:tcBorders>
                  <w:noWrap w:val="0"/>
                  <w:vAlign w:val="center"/>
                </w:tcPr>
                <w:p w14:paraId="7751D724">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w:t>
                  </w:r>
                </w:p>
              </w:tc>
              <w:tc>
                <w:tcPr>
                  <w:tcW w:w="458" w:type="pct"/>
                  <w:tcBorders>
                    <w:tl2br w:val="nil"/>
                    <w:tr2bl w:val="nil"/>
                  </w:tcBorders>
                  <w:noWrap w:val="0"/>
                  <w:vAlign w:val="center"/>
                </w:tcPr>
                <w:p w14:paraId="45DB4BDE">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ascii="Times New Roman" w:hAnsi="Times New Roman" w:eastAsia="宋体" w:cs="宋体"/>
                      <w:caps w:val="0"/>
                      <w:smallCaps w:val="0"/>
                      <w:color w:val="000000" w:themeColor="text1"/>
                      <w:szCs w:val="21"/>
                      <w:highlight w:val="none"/>
                      <w14:textFill>
                        <w14:solidFill>
                          <w14:schemeClr w14:val="tx1"/>
                        </w14:solidFill>
                      </w14:textFill>
                    </w:rPr>
                  </w:pPr>
                  <w:r>
                    <w:rPr>
                      <w:rFonts w:hint="eastAsia" w:ascii="Times New Roman" w:hAnsi="Times New Roman" w:eastAsia="宋体" w:cs="宋体"/>
                      <w:caps w:val="0"/>
                      <w:smallCaps w:val="0"/>
                      <w:color w:val="000000" w:themeColor="text1"/>
                      <w:szCs w:val="21"/>
                      <w:highlight w:val="none"/>
                      <w14:textFill>
                        <w14:solidFill>
                          <w14:schemeClr w14:val="tx1"/>
                        </w14:solidFill>
                      </w14:textFill>
                    </w:rPr>
                    <w:t>达标</w:t>
                  </w:r>
                </w:p>
              </w:tc>
            </w:tr>
            <w:tr w14:paraId="69EE616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pct"/>
                  <w:tcBorders>
                    <w:tl2br w:val="nil"/>
                    <w:tr2bl w:val="nil"/>
                  </w:tcBorders>
                  <w:noWrap w:val="0"/>
                  <w:vAlign w:val="center"/>
                </w:tcPr>
                <w:p w14:paraId="38882654">
                  <w:pPr>
                    <w:pStyle w:val="88"/>
                    <w:keepNext w:val="0"/>
                    <w:keepLines w:val="0"/>
                    <w:pageBreakBefore w:val="0"/>
                    <w:kinsoku/>
                    <w:wordWrap/>
                    <w:overflowPunct/>
                    <w:topLinePunct w:val="0"/>
                    <w:autoSpaceDE/>
                    <w:autoSpaceDN/>
                    <w:bidi w:val="0"/>
                    <w:adjustRightInd/>
                    <w:snapToGrid/>
                    <w:spacing w:before="0" w:after="0" w:line="240" w:lineRule="auto"/>
                    <w:ind w:left="315" w:leftChars="-50" w:right="-105" w:rightChars="-50" w:firstLine="0"/>
                    <w:jc w:val="center"/>
                    <w:textAlignment w:val="auto"/>
                    <w:rPr>
                      <w:rFonts w:hint="eastAsia"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47</w:t>
                  </w:r>
                </w:p>
              </w:tc>
              <w:tc>
                <w:tcPr>
                  <w:tcW w:w="2087" w:type="pct"/>
                  <w:tcBorders>
                    <w:tl2br w:val="nil"/>
                    <w:tr2bl w:val="nil"/>
                  </w:tcBorders>
                  <w:noWrap w:val="0"/>
                  <w:vAlign w:val="center"/>
                </w:tcPr>
                <w:p w14:paraId="718E04E5">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eastAsia"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t>水溶性盐总量（含盐量</w:t>
                  </w:r>
                  <w:r>
                    <w:rPr>
                      <w:rFonts w:hint="eastAsia" w:cs="Times New Roman"/>
                      <w:bCs/>
                      <w:caps w:val="0"/>
                      <w:smallCaps w:val="0"/>
                      <w:color w:val="000000" w:themeColor="text1"/>
                      <w:kern w:val="2"/>
                      <w:sz w:val="21"/>
                      <w:szCs w:val="21"/>
                      <w:highlight w:val="none"/>
                      <w:lang w:val="en-US" w:eastAsia="zh-CN" w:bidi="ar-SA"/>
                      <w14:textFill>
                        <w14:solidFill>
                          <w14:schemeClr w14:val="tx1"/>
                        </w14:solidFill>
                      </w14:textFill>
                    </w:rPr>
                    <w:t>，</w:t>
                  </w:r>
                  <w:r>
                    <w:rPr>
                      <w:rFonts w:hint="eastAsia" w:eastAsia="宋体" w:cs="Times New Roman"/>
                      <w:color w:val="000000" w:themeColor="text1"/>
                      <w:szCs w:val="21"/>
                      <w14:textFill>
                        <w14:solidFill>
                          <w14:schemeClr w14:val="tx1"/>
                        </w14:solidFill>
                      </w14:textFill>
                    </w:rPr>
                    <w:t>g/kg</w:t>
                  </w:r>
                  <w:r>
                    <w:rPr>
                      <w:rFonts w:hint="eastAsia" w:ascii="Times New Roman" w:hAnsi="Times New Roman" w:eastAsia="宋体" w:cs="Times New Roman"/>
                      <w:bCs/>
                      <w:caps w:val="0"/>
                      <w:smallCaps w:val="0"/>
                      <w:color w:val="000000" w:themeColor="text1"/>
                      <w:kern w:val="2"/>
                      <w:sz w:val="21"/>
                      <w:szCs w:val="21"/>
                      <w:highlight w:val="none"/>
                      <w:lang w:val="en-US" w:eastAsia="zh-CN" w:bidi="ar-SA"/>
                      <w14:textFill>
                        <w14:solidFill>
                          <w14:schemeClr w14:val="tx1"/>
                        </w14:solidFill>
                      </w14:textFill>
                    </w:rPr>
                    <w:t>）</w:t>
                  </w:r>
                </w:p>
              </w:tc>
              <w:tc>
                <w:tcPr>
                  <w:tcW w:w="508" w:type="pct"/>
                  <w:tcBorders>
                    <w:tl2br w:val="nil"/>
                    <w:tr2bl w:val="nil"/>
                  </w:tcBorders>
                  <w:noWrap w:val="0"/>
                  <w:vAlign w:val="center"/>
                </w:tcPr>
                <w:p w14:paraId="4F6B4061">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default" w:ascii="Times New Roman" w:hAnsi="Times New Roman" w:eastAsia="宋体"/>
                      <w:caps w:val="0"/>
                      <w:smallCaps w:val="0"/>
                      <w:color w:val="000000" w:themeColor="text1"/>
                      <w:szCs w:val="21"/>
                      <w:highlight w:val="none"/>
                      <w:lang w:val="en-US" w:eastAsia="zh-CN"/>
                      <w14:textFill>
                        <w14:solidFill>
                          <w14:schemeClr w14:val="tx1"/>
                        </w14:solidFill>
                      </w14:textFill>
                    </w:rPr>
                  </w:pPr>
                  <w:r>
                    <w:rPr>
                      <w:rFonts w:hint="eastAsia"/>
                      <w:caps w:val="0"/>
                      <w:smallCaps w:val="0"/>
                      <w:color w:val="000000" w:themeColor="text1"/>
                      <w:szCs w:val="21"/>
                      <w:highlight w:val="none"/>
                      <w:lang w:val="en-US" w:eastAsia="zh-CN"/>
                      <w14:textFill>
                        <w14:solidFill>
                          <w14:schemeClr w14:val="tx1"/>
                        </w14:solidFill>
                      </w14:textFill>
                    </w:rPr>
                    <w:t>--</w:t>
                  </w:r>
                </w:p>
              </w:tc>
              <w:tc>
                <w:tcPr>
                  <w:tcW w:w="495" w:type="pct"/>
                  <w:tcBorders>
                    <w:tl2br w:val="nil"/>
                    <w:tr2bl w:val="nil"/>
                  </w:tcBorders>
                  <w:noWrap w:val="0"/>
                  <w:vAlign w:val="center"/>
                </w:tcPr>
                <w:p w14:paraId="74FDB39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1"/>
                      <w:highlight w:val="none"/>
                      <w:lang w:val="en-US" w:eastAsia="zh-CN" w:bidi="ar-SA"/>
                      <w14:textFill>
                        <w14:solidFill>
                          <w14:schemeClr w14:val="tx1"/>
                        </w14:solidFill>
                      </w14:textFill>
                    </w:rPr>
                    <w:t>6.6</w:t>
                  </w:r>
                </w:p>
              </w:tc>
              <w:tc>
                <w:tcPr>
                  <w:tcW w:w="495" w:type="pct"/>
                  <w:tcBorders>
                    <w:tl2br w:val="nil"/>
                    <w:tr2bl w:val="nil"/>
                  </w:tcBorders>
                  <w:noWrap w:val="0"/>
                  <w:vAlign w:val="center"/>
                </w:tcPr>
                <w:p w14:paraId="55B131D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aps w:val="0"/>
                      <w:smallCap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aps w:val="0"/>
                      <w:smallCaps w:val="0"/>
                      <w:color w:val="000000" w:themeColor="text1"/>
                      <w:kern w:val="2"/>
                      <w:sz w:val="21"/>
                      <w:szCs w:val="21"/>
                      <w:highlight w:val="none"/>
                      <w:lang w:val="en-US" w:eastAsia="zh-CN" w:bidi="ar-SA"/>
                      <w14:textFill>
                        <w14:solidFill>
                          <w14:schemeClr w14:val="tx1"/>
                        </w14:solidFill>
                      </w14:textFill>
                    </w:rPr>
                    <w:t>3.9</w:t>
                  </w:r>
                </w:p>
              </w:tc>
              <w:tc>
                <w:tcPr>
                  <w:tcW w:w="495" w:type="pct"/>
                  <w:tcBorders>
                    <w:tl2br w:val="nil"/>
                    <w:tr2bl w:val="nil"/>
                  </w:tcBorders>
                  <w:noWrap w:val="0"/>
                  <w:vAlign w:val="center"/>
                </w:tcPr>
                <w:p w14:paraId="1BD28EB8">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default" w:ascii="Times New Roman" w:hAnsi="Times New Roman" w:eastAsia="宋体" w:cs="宋体"/>
                      <w:caps w:val="0"/>
                      <w:smallCaps w:val="0"/>
                      <w:color w:val="000000" w:themeColor="text1"/>
                      <w:szCs w:val="21"/>
                      <w:highlight w:val="none"/>
                      <w:lang w:val="en-US" w:eastAsia="zh-CN"/>
                      <w14:textFill>
                        <w14:solidFill>
                          <w14:schemeClr w14:val="tx1"/>
                        </w14:solidFill>
                      </w14:textFill>
                    </w:rPr>
                  </w:pPr>
                  <w:r>
                    <w:rPr>
                      <w:rFonts w:hint="eastAsia" w:cs="宋体"/>
                      <w:caps w:val="0"/>
                      <w:smallCaps w:val="0"/>
                      <w:color w:val="000000" w:themeColor="text1"/>
                      <w:szCs w:val="21"/>
                      <w:highlight w:val="none"/>
                      <w:lang w:val="en-US" w:eastAsia="zh-CN"/>
                      <w14:textFill>
                        <w14:solidFill>
                          <w14:schemeClr w14:val="tx1"/>
                        </w14:solidFill>
                      </w14:textFill>
                    </w:rPr>
                    <w:t>0.9</w:t>
                  </w:r>
                </w:p>
              </w:tc>
              <w:tc>
                <w:tcPr>
                  <w:tcW w:w="458" w:type="pct"/>
                  <w:tcBorders>
                    <w:tl2br w:val="nil"/>
                    <w:tr2bl w:val="nil"/>
                  </w:tcBorders>
                  <w:noWrap w:val="0"/>
                  <w:vAlign w:val="center"/>
                </w:tcPr>
                <w:p w14:paraId="2BB31DD9">
                  <w:pPr>
                    <w:keepNext w:val="0"/>
                    <w:keepLines w:val="0"/>
                    <w:pageBreakBefore w:val="0"/>
                    <w:kinsoku/>
                    <w:wordWrap/>
                    <w:overflowPunct/>
                    <w:topLinePunct w:val="0"/>
                    <w:autoSpaceDE/>
                    <w:autoSpaceDN/>
                    <w:bidi w:val="0"/>
                    <w:adjustRightInd/>
                    <w:snapToGrid/>
                    <w:ind w:left="-105" w:leftChars="-50" w:right="-105" w:rightChars="-50" w:firstLine="0"/>
                    <w:jc w:val="center"/>
                    <w:textAlignment w:val="auto"/>
                    <w:rPr>
                      <w:rFonts w:hint="default" w:ascii="Times New Roman" w:hAnsi="Times New Roman" w:eastAsia="宋体" w:cs="宋体"/>
                      <w:caps w:val="0"/>
                      <w:smallCaps w:val="0"/>
                      <w:color w:val="000000" w:themeColor="text1"/>
                      <w:szCs w:val="21"/>
                      <w:highlight w:val="none"/>
                      <w:lang w:val="en-US" w:eastAsia="zh-CN"/>
                      <w14:textFill>
                        <w14:solidFill>
                          <w14:schemeClr w14:val="tx1"/>
                        </w14:solidFill>
                      </w14:textFill>
                    </w:rPr>
                  </w:pPr>
                  <w:r>
                    <w:rPr>
                      <w:rFonts w:hint="eastAsia" w:cs="宋体"/>
                      <w:caps w:val="0"/>
                      <w:smallCaps w:val="0"/>
                      <w:color w:val="000000" w:themeColor="text1"/>
                      <w:szCs w:val="21"/>
                      <w:highlight w:val="none"/>
                      <w:lang w:val="en-US" w:eastAsia="zh-CN"/>
                      <w14:textFill>
                        <w14:solidFill>
                          <w14:schemeClr w14:val="tx1"/>
                        </w14:solidFill>
                      </w14:textFill>
                    </w:rPr>
                    <w:t>达标</w:t>
                  </w:r>
                </w:p>
              </w:tc>
            </w:tr>
          </w:tbl>
          <w:p w14:paraId="0E436AB4">
            <w:pPr>
              <w:pStyle w:val="47"/>
              <w:keepNext w:val="0"/>
              <w:keepLines w:val="0"/>
              <w:pageBreakBefore w:val="0"/>
              <w:widowControl w:val="0"/>
              <w:kinsoku/>
              <w:wordWrap/>
              <w:overflowPunct/>
              <w:topLinePunct w:val="0"/>
              <w:autoSpaceDE/>
              <w:autoSpaceDN/>
              <w:bidi w:val="0"/>
              <w:adjustRightInd/>
              <w:snapToGrid/>
              <w:spacing w:before="157" w:beforeLines="50" w:line="360" w:lineRule="auto"/>
              <w:ind w:firstLine="468"/>
              <w:textAlignment w:val="auto"/>
              <w:outlineLvl w:val="9"/>
              <w:rPr>
                <w:rFonts w:ascii="Times New Roman" w:hAnsi="Times New Roman" w:eastAsia="宋体"/>
                <w:color w:val="000000" w:themeColor="text1"/>
                <w14:textFill>
                  <w14:solidFill>
                    <w14:schemeClr w14:val="tx1"/>
                  </w14:solidFill>
                </w14:textFill>
              </w:rPr>
            </w:pPr>
            <w:r>
              <w:rPr>
                <w:rFonts w:ascii="Times New Roman" w:hAnsi="Times New Roman" w:eastAsia="宋体" w:cs="Times New Roman"/>
                <w:caps w:val="0"/>
                <w:smallCaps w:val="0"/>
                <w:color w:val="000000" w:themeColor="text1"/>
                <w:sz w:val="24"/>
                <w:szCs w:val="24"/>
                <w:highlight w:val="none"/>
                <w14:textFill>
                  <w14:solidFill>
                    <w14:schemeClr w14:val="tx1"/>
                  </w14:solidFill>
                </w14:textFill>
              </w:rPr>
              <w:t>由监测结果可以看出：在各采样点土样的监测项目中，所有监测项目单因子指数均未超标，各监测因子均满足《土壤环境质量 建设用地土壤污染风险管控标准》（GB36600-2018）的第二类用地筛选值要求。</w:t>
            </w:r>
          </w:p>
        </w:tc>
      </w:tr>
      <w:tr w14:paraId="28ED5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41" w:type="pct"/>
            <w:vAlign w:val="center"/>
          </w:tcPr>
          <w:p w14:paraId="6D06E2A1">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outlineLvl w:val="9"/>
              <w:rPr>
                <w:rFonts w:ascii="Times New Roman" w:hAnsi="Times New Roman" w:eastAsia="宋体"/>
                <w:color w:val="000000" w:themeColor="text1"/>
                <w:kern w:val="0"/>
                <w:sz w:val="24"/>
                <w:szCs w:val="21"/>
                <w14:textFill>
                  <w14:solidFill>
                    <w14:schemeClr w14:val="tx1"/>
                  </w14:solidFill>
                </w14:textFill>
              </w:rPr>
            </w:pPr>
            <w:r>
              <w:rPr>
                <w:rFonts w:ascii="Times New Roman" w:hAnsi="Times New Roman" w:eastAsia="宋体"/>
                <w:bCs/>
                <w:color w:val="000000" w:themeColor="text1"/>
                <w:sz w:val="24"/>
                <w:szCs w:val="21"/>
                <w14:textFill>
                  <w14:solidFill>
                    <w14:schemeClr w14:val="tx1"/>
                  </w14:solidFill>
                </w14:textFill>
              </w:rPr>
              <w:t>与项目有关的原有环境污染和生态破坏问题</w:t>
            </w:r>
          </w:p>
        </w:tc>
        <w:tc>
          <w:tcPr>
            <w:tcW w:w="4558" w:type="pct"/>
            <w:vAlign w:val="center"/>
          </w:tcPr>
          <w:p w14:paraId="5D4605D7">
            <w:pPr>
              <w:pStyle w:val="39"/>
              <w:pageBreakBefore w:val="0"/>
              <w:kinsoku/>
              <w:wordWrap/>
              <w:bidi w:val="0"/>
              <w:adjustRightInd/>
              <w:snapToGrid/>
              <w:spacing w:line="360" w:lineRule="auto"/>
              <w:ind w:firstLine="480" w:firstLineChars="200"/>
              <w:jc w:val="both"/>
              <w:outlineLvl w:val="9"/>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bCs/>
                <w:color w:val="000000" w:themeColor="text1"/>
                <w14:textFill>
                  <w14:solidFill>
                    <w14:schemeClr w14:val="tx1"/>
                  </w14:solidFill>
                </w14:textFill>
              </w:rPr>
              <w:t>本项目为新建项目，不存在与本项目有关的原有污染及生态破坏问题。</w:t>
            </w:r>
          </w:p>
        </w:tc>
      </w:tr>
      <w:tr w14:paraId="6ACF8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41" w:type="pct"/>
            <w:vAlign w:val="center"/>
          </w:tcPr>
          <w:p w14:paraId="425A089C">
            <w:pPr>
              <w:pageBreakBefore w:val="0"/>
              <w:kinsoku/>
              <w:wordWrap/>
              <w:bidi w:val="0"/>
              <w:adjustRightInd/>
              <w:snapToGrid/>
              <w:spacing w:line="360" w:lineRule="auto"/>
              <w:jc w:val="center"/>
              <w:outlineLvl w:val="9"/>
              <w:rPr>
                <w:rFonts w:ascii="Times New Roman" w:hAnsi="Times New Roman" w:eastAsia="宋体"/>
                <w:color w:val="000000" w:themeColor="text1"/>
                <w:kern w:val="0"/>
                <w:sz w:val="24"/>
                <w:szCs w:val="21"/>
                <w14:textFill>
                  <w14:solidFill>
                    <w14:schemeClr w14:val="tx1"/>
                  </w14:solidFill>
                </w14:textFill>
              </w:rPr>
            </w:pPr>
            <w:r>
              <w:rPr>
                <w:rFonts w:ascii="Times New Roman" w:hAnsi="Times New Roman" w:eastAsia="宋体"/>
                <w:color w:val="000000" w:themeColor="text1"/>
                <w:kern w:val="0"/>
                <w:sz w:val="24"/>
                <w:szCs w:val="21"/>
                <w14:textFill>
                  <w14:solidFill>
                    <w14:schemeClr w14:val="tx1"/>
                  </w14:solidFill>
                </w14:textFill>
              </w:rPr>
              <w:t>生态环境保护目标</w:t>
            </w:r>
          </w:p>
        </w:tc>
        <w:tc>
          <w:tcPr>
            <w:tcW w:w="4558" w:type="pct"/>
            <w:vAlign w:val="center"/>
          </w:tcPr>
          <w:p w14:paraId="7682FC6F">
            <w:pPr>
              <w:pStyle w:val="52"/>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奇台县北塔山1号玄武岩矿位于新疆奇台县东北75</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方位，直距约115km处，</w:t>
            </w:r>
            <w:r>
              <w:rPr>
                <w:rFonts w:ascii="Times New Roman" w:hAnsi="Times New Roman" w:eastAsia="宋体"/>
                <w:color w:val="000000" w:themeColor="text1"/>
                <w:sz w:val="24"/>
                <w:szCs w:val="24"/>
                <w14:textFill>
                  <w14:solidFill>
                    <w14:schemeClr w14:val="tx1"/>
                  </w14:solidFill>
                </w14:textFill>
              </w:rPr>
              <w:t>矿区四周均为空地，根据对项目区周边现场踏勘、资料收集，项目区</w:t>
            </w:r>
            <w:r>
              <w:rPr>
                <w:rFonts w:ascii="Times New Roman" w:hAnsi="Times New Roman" w:eastAsia="宋体"/>
                <w:color w:val="000000" w:themeColor="text1"/>
                <w:sz w:val="24"/>
                <w:szCs w:val="24"/>
                <w:highlight w:val="none"/>
                <w14:textFill>
                  <w14:solidFill>
                    <w14:schemeClr w14:val="tx1"/>
                  </w14:solidFill>
                </w14:textFill>
              </w:rPr>
              <w:t>5km范围</w:t>
            </w:r>
            <w:r>
              <w:rPr>
                <w:rFonts w:ascii="Times New Roman" w:hAnsi="Times New Roman" w:eastAsia="宋体"/>
                <w:color w:val="000000" w:themeColor="text1"/>
                <w:sz w:val="24"/>
                <w:szCs w:val="24"/>
                <w14:textFill>
                  <w14:solidFill>
                    <w14:schemeClr w14:val="tx1"/>
                  </w14:solidFill>
                </w14:textFill>
              </w:rPr>
              <w:t>内不涉及自然保护区、风景名胜区、居住区、文化和农村地区中人群集中的区域等保护目标</w:t>
            </w: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厂界外50m范围内无声环境保护</w:t>
            </w:r>
            <w:r>
              <w:rPr>
                <w:rFonts w:hint="eastAsia" w:ascii="Times New Roman" w:hAnsi="Times New Roman" w:eastAsia="宋体"/>
                <w:color w:val="000000" w:themeColor="text1"/>
                <w:sz w:val="24"/>
                <w:szCs w:val="24"/>
                <w:lang w:eastAsia="zh-CN"/>
                <w14:textFill>
                  <w14:solidFill>
                    <w14:schemeClr w14:val="tx1"/>
                  </w14:solidFill>
                </w14:textFill>
              </w:rPr>
              <w:t>目</w:t>
            </w:r>
            <w:r>
              <w:rPr>
                <w:rFonts w:ascii="Times New Roman" w:hAnsi="Times New Roman" w:eastAsia="宋体"/>
                <w:color w:val="000000" w:themeColor="text1"/>
                <w:sz w:val="24"/>
                <w:szCs w:val="24"/>
                <w14:textFill>
                  <w14:solidFill>
                    <w14:schemeClr w14:val="tx1"/>
                  </w14:solidFill>
                </w14:textFill>
              </w:rPr>
              <w:t>标</w:t>
            </w: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厂界外500m范围内无地下水保护目标</w:t>
            </w:r>
            <w:r>
              <w:rPr>
                <w:rFonts w:hint="eastAsia" w:ascii="Times New Roman" w:hAnsi="Times New Roman" w:eastAsia="宋体"/>
                <w:color w:val="000000" w:themeColor="text1"/>
                <w:sz w:val="24"/>
                <w:szCs w:val="24"/>
                <w14:textFill>
                  <w14:solidFill>
                    <w14:schemeClr w14:val="tx1"/>
                  </w14:solidFill>
                </w14:textFill>
              </w:rPr>
              <w:t>。</w:t>
            </w:r>
          </w:p>
          <w:p w14:paraId="51108F48">
            <w:pPr>
              <w:pStyle w:val="52"/>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本项目不涉及地质公园、重要湿地、饮用水水源保护区等，无地表水保护目标。根据项目所在区域环境状况及营运期排污特点，确定主要环境保护目标为</w:t>
            </w:r>
            <w:r>
              <w:rPr>
                <w:rFonts w:hint="eastAsia" w:ascii="Times New Roman" w:hAnsi="Times New Roman" w:eastAsia="宋体"/>
                <w:color w:val="000000" w:themeColor="text1"/>
                <w:sz w:val="24"/>
                <w:szCs w:val="24"/>
                <w14:textFill>
                  <w14:solidFill>
                    <w14:schemeClr w14:val="tx1"/>
                  </w14:solidFill>
                </w14:textFill>
              </w:rPr>
              <w:t>：</w:t>
            </w:r>
          </w:p>
          <w:p w14:paraId="3935C982">
            <w:pPr>
              <w:pStyle w:val="52"/>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1</w:t>
            </w: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生态环境</w:t>
            </w: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运营期保护项目所在区域原有地表植被和土壤，降低水土流失，确保项目所在区域生态环境不受到较大影响</w:t>
            </w:r>
            <w:r>
              <w:rPr>
                <w:rFonts w:hint="eastAsia" w:ascii="Times New Roman" w:hAnsi="Times New Roman" w:eastAsia="宋体"/>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项目采取边开采边恢复的方式进行土地复垦和矿</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山恢复，</w:t>
            </w:r>
            <w:r>
              <w:rPr>
                <w:rFonts w:ascii="Times New Roman" w:hAnsi="Times New Roman" w:eastAsia="宋体"/>
                <w:color w:val="000000" w:themeColor="text1"/>
                <w:sz w:val="24"/>
                <w:szCs w:val="24"/>
                <w:highlight w:val="none"/>
                <w14:textFill>
                  <w14:solidFill>
                    <w14:schemeClr w14:val="tx1"/>
                  </w14:solidFill>
                </w14:textFill>
              </w:rPr>
              <w:t>通过</w:t>
            </w:r>
            <w:r>
              <w:rPr>
                <w:rFonts w:hint="eastAsia" w:ascii="Times New Roman" w:hAnsi="Times New Roman" w:eastAsia="宋体"/>
                <w:color w:val="000000" w:themeColor="text1"/>
                <w:sz w:val="24"/>
                <w:szCs w:val="24"/>
                <w:highlight w:val="none"/>
                <w14:textFill>
                  <w14:solidFill>
                    <w14:schemeClr w14:val="tx1"/>
                  </w14:solidFill>
                </w14:textFill>
              </w:rPr>
              <w:t>废</w:t>
            </w:r>
            <w:r>
              <w:rPr>
                <w:rFonts w:ascii="Times New Roman" w:hAnsi="Times New Roman" w:eastAsia="宋体"/>
                <w:color w:val="000000" w:themeColor="text1"/>
                <w:sz w:val="24"/>
                <w:szCs w:val="24"/>
                <w:highlight w:val="none"/>
                <w14:textFill>
                  <w14:solidFill>
                    <w14:schemeClr w14:val="tx1"/>
                  </w14:solidFill>
                </w14:textFill>
              </w:rPr>
              <w:t>石</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等</w:t>
            </w:r>
            <w:r>
              <w:rPr>
                <w:rFonts w:ascii="Times New Roman" w:hAnsi="Times New Roman" w:eastAsia="宋体"/>
                <w:color w:val="000000" w:themeColor="text1"/>
                <w:sz w:val="24"/>
                <w:szCs w:val="24"/>
                <w:highlight w:val="none"/>
                <w14:textFill>
                  <w14:solidFill>
                    <w14:schemeClr w14:val="tx1"/>
                  </w14:solidFill>
                </w14:textFill>
              </w:rPr>
              <w:t>回填采坑</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进行生态恢复</w:t>
            </w:r>
            <w:r>
              <w:rPr>
                <w:rFonts w:ascii="Times New Roman" w:hAnsi="Times New Roman" w:eastAsia="宋体"/>
                <w:color w:val="000000" w:themeColor="text1"/>
                <w:sz w:val="24"/>
                <w:szCs w:val="24"/>
                <w:highlight w:val="none"/>
                <w14:textFill>
                  <w14:solidFill>
                    <w14:schemeClr w14:val="tx1"/>
                  </w14:solidFill>
                </w14:textFill>
              </w:rPr>
              <w:t>，保证矿区周边生态环境不</w:t>
            </w:r>
            <w:r>
              <w:rPr>
                <w:rFonts w:ascii="Times New Roman" w:hAnsi="Times New Roman" w:eastAsia="宋体"/>
                <w:color w:val="000000" w:themeColor="text1"/>
                <w:sz w:val="24"/>
                <w:szCs w:val="24"/>
                <w14:textFill>
                  <w14:solidFill>
                    <w14:schemeClr w14:val="tx1"/>
                  </w14:solidFill>
                </w14:textFill>
              </w:rPr>
              <w:t>因本项目运营而受到影响，出现明显变化。</w:t>
            </w:r>
          </w:p>
          <w:p w14:paraId="2C45DD01">
            <w:pPr>
              <w:pStyle w:val="52"/>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2</w:t>
            </w: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大气环境</w:t>
            </w: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保护项目附近区域环境空气质量，不因本项目实施而降低空气质量级别，确保空气质量保持现有水平。</w:t>
            </w:r>
          </w:p>
          <w:p w14:paraId="37B7BA77">
            <w:pPr>
              <w:pStyle w:val="52"/>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3</w:t>
            </w: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地表水环境</w:t>
            </w: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评价范围内无地表水体。</w:t>
            </w:r>
          </w:p>
          <w:p w14:paraId="61293502">
            <w:pPr>
              <w:pStyle w:val="52"/>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4</w:t>
            </w: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地下水环境</w:t>
            </w: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项目区厂界外500m范围内无地下水集中饮用式饮用水水源和热水、矿泉水、温泉等特殊地下水资源等保护目标。</w:t>
            </w:r>
          </w:p>
          <w:p w14:paraId="22CA252B">
            <w:pPr>
              <w:pStyle w:val="52"/>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5</w:t>
            </w: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声环境</w:t>
            </w: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项目区厂界50m范围内无声环境保护目标。</w:t>
            </w:r>
          </w:p>
          <w:p w14:paraId="0CC08A64">
            <w:pPr>
              <w:pStyle w:val="52"/>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6</w:t>
            </w: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固体废物</w:t>
            </w: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确保项目所产生的固体废物均得到妥善处置，最大限度地</w:t>
            </w:r>
            <w:r>
              <w:rPr>
                <w:rFonts w:hint="eastAsia"/>
                <w:color w:val="000000" w:themeColor="text1"/>
                <w:sz w:val="24"/>
                <w:szCs w:val="24"/>
                <w:lang w:eastAsia="zh-CN"/>
                <w14:textFill>
                  <w14:solidFill>
                    <w14:schemeClr w14:val="tx1"/>
                  </w14:solidFill>
                </w14:textFill>
              </w:rPr>
              <w:t>减少</w:t>
            </w:r>
            <w:r>
              <w:rPr>
                <w:rFonts w:ascii="Times New Roman" w:hAnsi="Times New Roman" w:eastAsia="宋体"/>
                <w:color w:val="000000" w:themeColor="text1"/>
                <w:sz w:val="24"/>
                <w:szCs w:val="24"/>
                <w14:textFill>
                  <w14:solidFill>
                    <w14:schemeClr w14:val="tx1"/>
                  </w14:solidFill>
                </w14:textFill>
              </w:rPr>
              <w:t>固体废物对周围环境的影响，避免二次污染。</w:t>
            </w:r>
          </w:p>
        </w:tc>
      </w:tr>
      <w:tr w14:paraId="11B24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441" w:type="pct"/>
            <w:vAlign w:val="center"/>
          </w:tcPr>
          <w:p w14:paraId="7222EBCD">
            <w:pPr>
              <w:pageBreakBefore w:val="0"/>
              <w:kinsoku/>
              <w:wordWrap/>
              <w:bidi w:val="0"/>
              <w:adjustRightInd/>
              <w:snapToGrid/>
              <w:spacing w:line="360" w:lineRule="auto"/>
              <w:jc w:val="center"/>
              <w:outlineLvl w:val="9"/>
              <w:rPr>
                <w:rFonts w:ascii="Times New Roman" w:hAnsi="Times New Roman" w:eastAsia="宋体"/>
                <w:color w:val="000000" w:themeColor="text1"/>
                <w:kern w:val="0"/>
                <w:sz w:val="24"/>
                <w:szCs w:val="21"/>
                <w14:textFill>
                  <w14:solidFill>
                    <w14:schemeClr w14:val="tx1"/>
                  </w14:solidFill>
                </w14:textFill>
              </w:rPr>
            </w:pPr>
            <w:r>
              <w:rPr>
                <w:rFonts w:ascii="Times New Roman" w:hAnsi="Times New Roman" w:eastAsia="宋体"/>
                <w:color w:val="000000" w:themeColor="text1"/>
                <w:kern w:val="0"/>
                <w:sz w:val="24"/>
                <w:szCs w:val="21"/>
                <w14:textFill>
                  <w14:solidFill>
                    <w14:schemeClr w14:val="tx1"/>
                  </w14:solidFill>
                </w14:textFill>
              </w:rPr>
              <w:t>评价</w:t>
            </w:r>
          </w:p>
          <w:p w14:paraId="7DA1B01F">
            <w:pPr>
              <w:pageBreakBefore w:val="0"/>
              <w:kinsoku/>
              <w:wordWrap/>
              <w:bidi w:val="0"/>
              <w:adjustRightInd/>
              <w:snapToGrid/>
              <w:spacing w:line="360" w:lineRule="auto"/>
              <w:jc w:val="center"/>
              <w:outlineLvl w:val="9"/>
              <w:rPr>
                <w:rFonts w:ascii="Times New Roman" w:hAnsi="Times New Roman" w:eastAsia="宋体"/>
                <w:color w:val="000000" w:themeColor="text1"/>
                <w:kern w:val="0"/>
                <w:sz w:val="24"/>
                <w:szCs w:val="21"/>
                <w14:textFill>
                  <w14:solidFill>
                    <w14:schemeClr w14:val="tx1"/>
                  </w14:solidFill>
                </w14:textFill>
              </w:rPr>
            </w:pPr>
            <w:r>
              <w:rPr>
                <w:rFonts w:ascii="Times New Roman" w:hAnsi="Times New Roman" w:eastAsia="宋体"/>
                <w:color w:val="000000" w:themeColor="text1"/>
                <w:kern w:val="0"/>
                <w:sz w:val="24"/>
                <w:szCs w:val="21"/>
                <w14:textFill>
                  <w14:solidFill>
                    <w14:schemeClr w14:val="tx1"/>
                  </w14:solidFill>
                </w14:textFill>
              </w:rPr>
              <w:t>标准</w:t>
            </w:r>
          </w:p>
        </w:tc>
        <w:tc>
          <w:tcPr>
            <w:tcW w:w="4558" w:type="pct"/>
            <w:vAlign w:val="center"/>
          </w:tcPr>
          <w:p w14:paraId="5F2C50F2">
            <w:pPr>
              <w:pStyle w:val="47"/>
              <w:pageBreakBefore w:val="0"/>
              <w:numPr>
                <w:ilvl w:val="0"/>
                <w:numId w:val="13"/>
              </w:numPr>
              <w:kinsoku/>
              <w:wordWrap/>
              <w:bidi w:val="0"/>
              <w:adjustRightInd/>
              <w:snapToGrid/>
              <w:spacing w:before="240" w:beforeLines="100" w:line="360" w:lineRule="auto"/>
              <w:ind w:firstLine="0" w:firstLineChars="0"/>
              <w:outlineLvl w:val="9"/>
              <w:rPr>
                <w:rFonts w:ascii="Times New Roman" w:hAnsi="Times New Roman" w:eastAsia="宋体"/>
                <w:b/>
                <w:bCs/>
                <w:color w:val="000000" w:themeColor="text1"/>
                <w14:textFill>
                  <w14:solidFill>
                    <w14:schemeClr w14:val="tx1"/>
                  </w14:solidFill>
                </w14:textFill>
              </w:rPr>
            </w:pPr>
            <w:r>
              <w:rPr>
                <w:rFonts w:ascii="Times New Roman" w:hAnsi="Times New Roman" w:eastAsia="宋体"/>
                <w:b/>
                <w:bCs/>
                <w:color w:val="000000" w:themeColor="text1"/>
                <w14:textFill>
                  <w14:solidFill>
                    <w14:schemeClr w14:val="tx1"/>
                  </w14:solidFill>
                </w14:textFill>
              </w:rPr>
              <w:t>环境质量标准</w:t>
            </w:r>
          </w:p>
          <w:p w14:paraId="73934F60">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（1）</w:t>
            </w:r>
            <w:r>
              <w:rPr>
                <w:rFonts w:hint="eastAsia" w:ascii="Times New Roman" w:hAnsi="Times New Roman" w:eastAsia="宋体"/>
                <w:color w:val="000000" w:themeColor="text1"/>
                <w:sz w:val="24"/>
                <w:szCs w:val="24"/>
                <w:lang w:val="en-US" w:eastAsia="zh-CN"/>
                <w14:textFill>
                  <w14:solidFill>
                    <w14:schemeClr w14:val="tx1"/>
                  </w14:solidFill>
                </w14:textFill>
              </w:rPr>
              <w:t>环境空气质量标准</w:t>
            </w:r>
          </w:p>
          <w:p w14:paraId="56879F95">
            <w:pPr>
              <w:pageBreakBefore w:val="0"/>
              <w:kinsoku/>
              <w:wordWrap/>
              <w:bidi w:val="0"/>
              <w:adjustRightInd/>
              <w:snapToGrid/>
              <w:spacing w:line="360" w:lineRule="auto"/>
              <w:ind w:firstLine="480"/>
              <w:outlineLvl w:val="9"/>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kern w:val="0"/>
                <w:sz w:val="24"/>
                <w:szCs w:val="24"/>
                <w14:textFill>
                  <w14:solidFill>
                    <w14:schemeClr w14:val="tx1"/>
                  </w14:solidFill>
                </w14:textFill>
              </w:rPr>
              <w:t>项目区域环境空气执行《环境空气质量标准》（GB3095-2012）</w:t>
            </w:r>
            <w:r>
              <w:rPr>
                <w:rFonts w:hint="eastAsia" w:ascii="Times New Roman" w:hAnsi="Times New Roman" w:eastAsia="宋体"/>
                <w:color w:val="000000" w:themeColor="text1"/>
                <w:kern w:val="0"/>
                <w:sz w:val="24"/>
                <w:szCs w:val="24"/>
                <w:lang w:val="en-US" w:eastAsia="zh-CN"/>
                <w14:textFill>
                  <w14:solidFill>
                    <w14:schemeClr w14:val="tx1"/>
                  </w14:solidFill>
                </w14:textFill>
              </w:rPr>
              <w:t>中的</w:t>
            </w:r>
            <w:r>
              <w:rPr>
                <w:rFonts w:ascii="Times New Roman" w:hAnsi="Times New Roman" w:eastAsia="宋体"/>
                <w:color w:val="000000" w:themeColor="text1"/>
                <w:kern w:val="0"/>
                <w:sz w:val="24"/>
                <w:szCs w:val="24"/>
                <w14:textFill>
                  <w14:solidFill>
                    <w14:schemeClr w14:val="tx1"/>
                  </w14:solidFill>
                </w14:textFill>
              </w:rPr>
              <w:t>二级标准。具体标准值见表</w:t>
            </w:r>
            <w:r>
              <w:rPr>
                <w:rFonts w:hint="eastAsia" w:ascii="Times New Roman" w:hAnsi="Times New Roman" w:eastAsia="宋体"/>
                <w:color w:val="000000" w:themeColor="text1"/>
                <w:kern w:val="0"/>
                <w:sz w:val="24"/>
                <w:szCs w:val="24"/>
                <w:lang w:val="en-US" w:eastAsia="zh-CN"/>
                <w14:textFill>
                  <w14:solidFill>
                    <w14:schemeClr w14:val="tx1"/>
                  </w14:solidFill>
                </w14:textFill>
              </w:rPr>
              <w:t>3-</w:t>
            </w:r>
            <w:r>
              <w:rPr>
                <w:rFonts w:hint="eastAsia"/>
                <w:color w:val="000000" w:themeColor="text1"/>
                <w:kern w:val="0"/>
                <w:sz w:val="24"/>
                <w:szCs w:val="24"/>
                <w:lang w:val="en-US" w:eastAsia="zh-CN"/>
                <w14:textFill>
                  <w14:solidFill>
                    <w14:schemeClr w14:val="tx1"/>
                  </w14:solidFill>
                </w14:textFill>
              </w:rPr>
              <w:t>9</w:t>
            </w:r>
            <w:r>
              <w:rPr>
                <w:rFonts w:ascii="Times New Roman" w:hAnsi="Times New Roman" w:eastAsia="宋体"/>
                <w:color w:val="000000" w:themeColor="text1"/>
                <w:kern w:val="0"/>
                <w:sz w:val="24"/>
                <w:szCs w:val="24"/>
                <w14:textFill>
                  <w14:solidFill>
                    <w14:schemeClr w14:val="tx1"/>
                  </w14:solidFill>
                </w14:textFill>
              </w:rPr>
              <w:t>。</w:t>
            </w:r>
          </w:p>
          <w:p w14:paraId="455D6114">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表3-</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9</w:t>
            </w: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环境空气质量标准</w:t>
            </w:r>
          </w:p>
          <w:tbl>
            <w:tblPr>
              <w:tblStyle w:val="33"/>
              <w:tblW w:w="8037" w:type="dxa"/>
              <w:tblInd w:w="5"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2955"/>
              <w:gridCol w:w="2940"/>
            </w:tblGrid>
            <w:tr w14:paraId="4A0A901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restart"/>
                  <w:tcBorders>
                    <w:tl2br w:val="nil"/>
                    <w:tr2bl w:val="nil"/>
                  </w:tcBorders>
                  <w:noWrap w:val="0"/>
                  <w:vAlign w:val="center"/>
                </w:tcPr>
                <w:p w14:paraId="5CD53B5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b/>
                      <w:bCs/>
                      <w:snapToGrid w:val="0"/>
                      <w:color w:val="000000" w:themeColor="text1"/>
                      <w:kern w:val="0"/>
                      <w:sz w:val="21"/>
                      <w:szCs w:val="21"/>
                      <w14:textFill>
                        <w14:solidFill>
                          <w14:schemeClr w14:val="tx1"/>
                        </w14:solidFill>
                      </w14:textFill>
                    </w:rPr>
                    <w:t>污染物</w:t>
                  </w:r>
                </w:p>
              </w:tc>
              <w:tc>
                <w:tcPr>
                  <w:tcW w:w="5895" w:type="dxa"/>
                  <w:gridSpan w:val="2"/>
                  <w:tcBorders>
                    <w:tl2br w:val="nil"/>
                    <w:tr2bl w:val="nil"/>
                  </w:tcBorders>
                  <w:noWrap w:val="0"/>
                  <w:vAlign w:val="top"/>
                </w:tcPr>
                <w:p w14:paraId="638CBD4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b/>
                      <w:bCs/>
                      <w:snapToGrid w:val="0"/>
                      <w:color w:val="000000" w:themeColor="text1"/>
                      <w:kern w:val="0"/>
                      <w:sz w:val="21"/>
                      <w:szCs w:val="21"/>
                      <w14:textFill>
                        <w14:solidFill>
                          <w14:schemeClr w14:val="tx1"/>
                        </w14:solidFill>
                      </w14:textFill>
                    </w:rPr>
                    <w:t>浓度限值（μg/m</w:t>
                  </w:r>
                  <w:r>
                    <w:rPr>
                      <w:rFonts w:ascii="Times New Roman" w:hAnsi="Times New Roman" w:eastAsia="宋体"/>
                      <w:b/>
                      <w:bCs/>
                      <w:snapToGrid w:val="0"/>
                      <w:color w:val="000000" w:themeColor="text1"/>
                      <w:kern w:val="0"/>
                      <w:sz w:val="21"/>
                      <w:szCs w:val="21"/>
                      <w:vertAlign w:val="superscript"/>
                      <w14:textFill>
                        <w14:solidFill>
                          <w14:schemeClr w14:val="tx1"/>
                        </w14:solidFill>
                      </w14:textFill>
                    </w:rPr>
                    <w:t>3</w:t>
                  </w:r>
                  <w:r>
                    <w:rPr>
                      <w:rFonts w:ascii="Times New Roman" w:hAnsi="Times New Roman" w:eastAsia="宋体"/>
                      <w:b/>
                      <w:bCs/>
                      <w:snapToGrid w:val="0"/>
                      <w:color w:val="000000" w:themeColor="text1"/>
                      <w:kern w:val="0"/>
                      <w:sz w:val="21"/>
                      <w:szCs w:val="21"/>
                      <w14:textFill>
                        <w14:solidFill>
                          <w14:schemeClr w14:val="tx1"/>
                        </w14:solidFill>
                      </w14:textFill>
                    </w:rPr>
                    <w:t>）</w:t>
                  </w:r>
                </w:p>
              </w:tc>
            </w:tr>
            <w:tr w14:paraId="289733A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continue"/>
                  <w:tcBorders>
                    <w:tl2br w:val="nil"/>
                    <w:tr2bl w:val="nil"/>
                  </w:tcBorders>
                  <w:noWrap w:val="0"/>
                  <w:vAlign w:val="top"/>
                </w:tcPr>
                <w:p w14:paraId="050B56C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eastAsia="宋体"/>
                      <w:color w:val="000000" w:themeColor="text1"/>
                      <w:sz w:val="24"/>
                      <w:szCs w:val="24"/>
                      <w:vertAlign w:val="baseline"/>
                      <w14:textFill>
                        <w14:solidFill>
                          <w14:schemeClr w14:val="tx1"/>
                        </w14:solidFill>
                      </w14:textFill>
                    </w:rPr>
                  </w:pPr>
                </w:p>
              </w:tc>
              <w:tc>
                <w:tcPr>
                  <w:tcW w:w="2955" w:type="dxa"/>
                  <w:tcBorders>
                    <w:tl2br w:val="nil"/>
                    <w:tr2bl w:val="nil"/>
                  </w:tcBorders>
                  <w:noWrap w:val="0"/>
                  <w:vAlign w:val="center"/>
                </w:tcPr>
                <w:p w14:paraId="7FDC6F89">
                  <w:pPr>
                    <w:pageBreakBefore w:val="0"/>
                    <w:kinsoku/>
                    <w:wordWrap/>
                    <w:bidi w:val="0"/>
                    <w:adjustRightInd/>
                    <w:snapToGrid/>
                    <w:spacing w:line="240" w:lineRule="auto"/>
                    <w:ind w:firstLine="0" w:firstLineChars="0"/>
                    <w:jc w:val="center"/>
                    <w:outlineLvl w:val="9"/>
                    <w:rPr>
                      <w:rFonts w:ascii="Times New Roman" w:hAnsi="Times New Roman" w:eastAsia="宋体"/>
                      <w:b/>
                      <w:bCs/>
                      <w:color w:val="000000" w:themeColor="text1"/>
                      <w:sz w:val="24"/>
                      <w:szCs w:val="24"/>
                      <w:vertAlign w:val="baseline"/>
                      <w14:textFill>
                        <w14:solidFill>
                          <w14:schemeClr w14:val="tx1"/>
                        </w14:solidFill>
                      </w14:textFill>
                    </w:rPr>
                  </w:pPr>
                  <w:r>
                    <w:rPr>
                      <w:rFonts w:ascii="Times New Roman" w:hAnsi="Times New Roman" w:eastAsia="宋体"/>
                      <w:b/>
                      <w:bCs/>
                      <w:snapToGrid w:val="0"/>
                      <w:color w:val="000000" w:themeColor="text1"/>
                      <w:kern w:val="0"/>
                      <w:sz w:val="21"/>
                      <w:szCs w:val="21"/>
                      <w14:textFill>
                        <w14:solidFill>
                          <w14:schemeClr w14:val="tx1"/>
                        </w14:solidFill>
                      </w14:textFill>
                    </w:rPr>
                    <w:t>取值时间</w:t>
                  </w:r>
                </w:p>
              </w:tc>
              <w:tc>
                <w:tcPr>
                  <w:tcW w:w="2940" w:type="dxa"/>
                  <w:tcBorders>
                    <w:tl2br w:val="nil"/>
                    <w:tr2bl w:val="nil"/>
                  </w:tcBorders>
                  <w:noWrap w:val="0"/>
                  <w:vAlign w:val="center"/>
                </w:tcPr>
                <w:p w14:paraId="67DCF082">
                  <w:pPr>
                    <w:pageBreakBefore w:val="0"/>
                    <w:kinsoku/>
                    <w:wordWrap/>
                    <w:bidi w:val="0"/>
                    <w:adjustRightInd/>
                    <w:snapToGrid/>
                    <w:spacing w:line="240" w:lineRule="auto"/>
                    <w:ind w:firstLine="0" w:firstLineChars="0"/>
                    <w:jc w:val="center"/>
                    <w:outlineLvl w:val="9"/>
                    <w:rPr>
                      <w:rFonts w:ascii="Times New Roman" w:hAnsi="Times New Roman" w:eastAsia="宋体"/>
                      <w:b/>
                      <w:bCs/>
                      <w:color w:val="000000" w:themeColor="text1"/>
                      <w:sz w:val="24"/>
                      <w:szCs w:val="24"/>
                      <w:vertAlign w:val="baseline"/>
                      <w14:textFill>
                        <w14:solidFill>
                          <w14:schemeClr w14:val="tx1"/>
                        </w14:solidFill>
                      </w14:textFill>
                    </w:rPr>
                  </w:pPr>
                  <w:r>
                    <w:rPr>
                      <w:rFonts w:ascii="Times New Roman" w:hAnsi="Times New Roman" w:eastAsia="宋体"/>
                      <w:b/>
                      <w:bCs/>
                      <w:snapToGrid w:val="0"/>
                      <w:color w:val="000000" w:themeColor="text1"/>
                      <w:kern w:val="0"/>
                      <w:sz w:val="21"/>
                      <w:szCs w:val="21"/>
                      <w14:textFill>
                        <w14:solidFill>
                          <w14:schemeClr w14:val="tx1"/>
                        </w14:solidFill>
                      </w14:textFill>
                    </w:rPr>
                    <w:t>二级标准</w:t>
                  </w:r>
                </w:p>
              </w:tc>
            </w:tr>
            <w:tr w14:paraId="3B60275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restart"/>
                  <w:tcBorders>
                    <w:tl2br w:val="nil"/>
                    <w:tr2bl w:val="nil"/>
                  </w:tcBorders>
                  <w:noWrap w:val="0"/>
                  <w:vAlign w:val="center"/>
                </w:tcPr>
                <w:p w14:paraId="5C5641FA">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NO</w:t>
                  </w:r>
                  <w:r>
                    <w:rPr>
                      <w:rFonts w:ascii="Times New Roman" w:hAnsi="Times New Roman" w:eastAsia="宋体"/>
                      <w:snapToGrid w:val="0"/>
                      <w:color w:val="000000" w:themeColor="text1"/>
                      <w:kern w:val="0"/>
                      <w:sz w:val="21"/>
                      <w:szCs w:val="21"/>
                      <w:vertAlign w:val="subscript"/>
                      <w14:textFill>
                        <w14:solidFill>
                          <w14:schemeClr w14:val="tx1"/>
                        </w14:solidFill>
                      </w14:textFill>
                    </w:rPr>
                    <w:t>2</w:t>
                  </w:r>
                </w:p>
              </w:tc>
              <w:tc>
                <w:tcPr>
                  <w:tcW w:w="2955" w:type="dxa"/>
                  <w:tcBorders>
                    <w:tl2br w:val="nil"/>
                    <w:tr2bl w:val="nil"/>
                  </w:tcBorders>
                  <w:noWrap w:val="0"/>
                  <w:vAlign w:val="center"/>
                </w:tcPr>
                <w:p w14:paraId="3378914E">
                  <w:pPr>
                    <w:pageBreakBefore w:val="0"/>
                    <w:kinsoku/>
                    <w:wordWrap/>
                    <w:bidi w:val="0"/>
                    <w:adjustRightInd/>
                    <w:snapToGrid/>
                    <w:spacing w:line="240" w:lineRule="auto"/>
                    <w:ind w:firstLine="0" w:firstLineChars="0"/>
                    <w:jc w:val="center"/>
                    <w:outlineLvl w:val="9"/>
                    <w:rPr>
                      <w:rFonts w:ascii="Times New Roman" w:hAnsi="Times New Roman" w:eastAsia="宋体"/>
                      <w:snapToGrid w:val="0"/>
                      <w:color w:val="000000" w:themeColor="text1"/>
                      <w:kern w:val="0"/>
                      <w:sz w:val="21"/>
                      <w:szCs w:val="21"/>
                      <w:lang w:val="en-US" w:eastAsia="zh-CN" w:bidi="ar-SA"/>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年平均</w:t>
                  </w:r>
                </w:p>
              </w:tc>
              <w:tc>
                <w:tcPr>
                  <w:tcW w:w="2940" w:type="dxa"/>
                  <w:tcBorders>
                    <w:tl2br w:val="nil"/>
                    <w:tr2bl w:val="nil"/>
                  </w:tcBorders>
                  <w:noWrap w:val="0"/>
                  <w:vAlign w:val="center"/>
                </w:tcPr>
                <w:p w14:paraId="5A49F52E">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40</w:t>
                  </w:r>
                </w:p>
              </w:tc>
            </w:tr>
            <w:tr w14:paraId="3BE6099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continue"/>
                  <w:tcBorders>
                    <w:tl2br w:val="nil"/>
                    <w:tr2bl w:val="nil"/>
                  </w:tcBorders>
                  <w:noWrap w:val="0"/>
                  <w:vAlign w:val="top"/>
                </w:tcPr>
                <w:p w14:paraId="7ECB828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eastAsia="宋体"/>
                      <w:color w:val="000000" w:themeColor="text1"/>
                      <w:sz w:val="24"/>
                      <w:szCs w:val="24"/>
                      <w:vertAlign w:val="baseline"/>
                      <w14:textFill>
                        <w14:solidFill>
                          <w14:schemeClr w14:val="tx1"/>
                        </w14:solidFill>
                      </w14:textFill>
                    </w:rPr>
                  </w:pPr>
                </w:p>
              </w:tc>
              <w:tc>
                <w:tcPr>
                  <w:tcW w:w="2955" w:type="dxa"/>
                  <w:tcBorders>
                    <w:tl2br w:val="nil"/>
                    <w:tr2bl w:val="nil"/>
                  </w:tcBorders>
                  <w:noWrap w:val="0"/>
                  <w:vAlign w:val="center"/>
                </w:tcPr>
                <w:p w14:paraId="761892C9">
                  <w:pPr>
                    <w:pageBreakBefore w:val="0"/>
                    <w:kinsoku/>
                    <w:wordWrap/>
                    <w:bidi w:val="0"/>
                    <w:adjustRightInd/>
                    <w:snapToGrid/>
                    <w:spacing w:line="240" w:lineRule="auto"/>
                    <w:ind w:firstLine="0" w:firstLineChars="0"/>
                    <w:jc w:val="center"/>
                    <w:outlineLvl w:val="9"/>
                    <w:rPr>
                      <w:rFonts w:ascii="Times New Roman" w:hAnsi="Times New Roman" w:eastAsia="宋体"/>
                      <w:snapToGrid w:val="0"/>
                      <w:color w:val="000000" w:themeColor="text1"/>
                      <w:kern w:val="0"/>
                      <w:sz w:val="21"/>
                      <w:szCs w:val="21"/>
                      <w:lang w:val="en-US" w:eastAsia="zh-CN" w:bidi="ar-SA"/>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24小时平均</w:t>
                  </w:r>
                </w:p>
              </w:tc>
              <w:tc>
                <w:tcPr>
                  <w:tcW w:w="2940" w:type="dxa"/>
                  <w:tcBorders>
                    <w:tl2br w:val="nil"/>
                    <w:tr2bl w:val="nil"/>
                  </w:tcBorders>
                  <w:noWrap w:val="0"/>
                  <w:vAlign w:val="center"/>
                </w:tcPr>
                <w:p w14:paraId="5F4CD730">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80</w:t>
                  </w:r>
                </w:p>
              </w:tc>
            </w:tr>
            <w:tr w14:paraId="1853D6D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continue"/>
                  <w:tcBorders>
                    <w:tl2br w:val="nil"/>
                    <w:tr2bl w:val="nil"/>
                  </w:tcBorders>
                  <w:noWrap w:val="0"/>
                  <w:vAlign w:val="top"/>
                </w:tcPr>
                <w:p w14:paraId="5A350AF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eastAsia="宋体"/>
                      <w:color w:val="000000" w:themeColor="text1"/>
                      <w:sz w:val="24"/>
                      <w:szCs w:val="24"/>
                      <w:vertAlign w:val="baseline"/>
                      <w14:textFill>
                        <w14:solidFill>
                          <w14:schemeClr w14:val="tx1"/>
                        </w14:solidFill>
                      </w14:textFill>
                    </w:rPr>
                  </w:pPr>
                </w:p>
              </w:tc>
              <w:tc>
                <w:tcPr>
                  <w:tcW w:w="2955" w:type="dxa"/>
                  <w:tcBorders>
                    <w:tl2br w:val="nil"/>
                    <w:tr2bl w:val="nil"/>
                  </w:tcBorders>
                  <w:noWrap w:val="0"/>
                  <w:vAlign w:val="center"/>
                </w:tcPr>
                <w:p w14:paraId="23DFA8EE">
                  <w:pPr>
                    <w:pageBreakBefore w:val="0"/>
                    <w:kinsoku/>
                    <w:wordWrap/>
                    <w:bidi w:val="0"/>
                    <w:adjustRightInd/>
                    <w:snapToGrid/>
                    <w:spacing w:line="240" w:lineRule="auto"/>
                    <w:ind w:firstLine="0" w:firstLineChars="0"/>
                    <w:jc w:val="center"/>
                    <w:outlineLvl w:val="9"/>
                    <w:rPr>
                      <w:rFonts w:ascii="Times New Roman" w:hAnsi="Times New Roman" w:eastAsia="宋体"/>
                      <w:snapToGrid w:val="0"/>
                      <w:color w:val="000000" w:themeColor="text1"/>
                      <w:kern w:val="0"/>
                      <w:sz w:val="21"/>
                      <w:szCs w:val="21"/>
                      <w:lang w:val="en-US" w:eastAsia="zh-CN" w:bidi="ar-SA"/>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1小时平均</w:t>
                  </w:r>
                </w:p>
              </w:tc>
              <w:tc>
                <w:tcPr>
                  <w:tcW w:w="2940" w:type="dxa"/>
                  <w:tcBorders>
                    <w:tl2br w:val="nil"/>
                    <w:tr2bl w:val="nil"/>
                  </w:tcBorders>
                  <w:noWrap w:val="0"/>
                  <w:vAlign w:val="center"/>
                </w:tcPr>
                <w:p w14:paraId="76BF9268">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200</w:t>
                  </w:r>
                </w:p>
              </w:tc>
            </w:tr>
            <w:tr w14:paraId="47B624E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restart"/>
                  <w:tcBorders>
                    <w:tl2br w:val="nil"/>
                    <w:tr2bl w:val="nil"/>
                  </w:tcBorders>
                  <w:noWrap w:val="0"/>
                  <w:vAlign w:val="center"/>
                </w:tcPr>
                <w:p w14:paraId="2DD2C71B">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SO</w:t>
                  </w:r>
                  <w:r>
                    <w:rPr>
                      <w:rFonts w:ascii="Times New Roman" w:hAnsi="Times New Roman" w:eastAsia="宋体"/>
                      <w:snapToGrid w:val="0"/>
                      <w:color w:val="000000" w:themeColor="text1"/>
                      <w:kern w:val="0"/>
                      <w:sz w:val="21"/>
                      <w:szCs w:val="21"/>
                      <w:vertAlign w:val="subscript"/>
                      <w14:textFill>
                        <w14:solidFill>
                          <w14:schemeClr w14:val="tx1"/>
                        </w14:solidFill>
                      </w14:textFill>
                    </w:rPr>
                    <w:t>2</w:t>
                  </w:r>
                </w:p>
              </w:tc>
              <w:tc>
                <w:tcPr>
                  <w:tcW w:w="2955" w:type="dxa"/>
                  <w:tcBorders>
                    <w:tl2br w:val="nil"/>
                    <w:tr2bl w:val="nil"/>
                  </w:tcBorders>
                  <w:noWrap w:val="0"/>
                  <w:vAlign w:val="center"/>
                </w:tcPr>
                <w:p w14:paraId="5EA68AB7">
                  <w:pPr>
                    <w:pageBreakBefore w:val="0"/>
                    <w:kinsoku/>
                    <w:wordWrap/>
                    <w:bidi w:val="0"/>
                    <w:adjustRightInd/>
                    <w:snapToGrid/>
                    <w:spacing w:line="240" w:lineRule="auto"/>
                    <w:ind w:firstLine="0" w:firstLineChars="0"/>
                    <w:jc w:val="center"/>
                    <w:outlineLvl w:val="9"/>
                    <w:rPr>
                      <w:rFonts w:ascii="Times New Roman" w:hAnsi="Times New Roman" w:eastAsia="宋体"/>
                      <w:snapToGrid w:val="0"/>
                      <w:color w:val="000000" w:themeColor="text1"/>
                      <w:kern w:val="0"/>
                      <w:sz w:val="21"/>
                      <w:szCs w:val="21"/>
                      <w:lang w:val="en-US" w:eastAsia="zh-CN" w:bidi="ar-SA"/>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年平均</w:t>
                  </w:r>
                </w:p>
              </w:tc>
              <w:tc>
                <w:tcPr>
                  <w:tcW w:w="2940" w:type="dxa"/>
                  <w:tcBorders>
                    <w:tl2br w:val="nil"/>
                    <w:tr2bl w:val="nil"/>
                  </w:tcBorders>
                  <w:noWrap w:val="0"/>
                  <w:vAlign w:val="center"/>
                </w:tcPr>
                <w:p w14:paraId="76A3801D">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60</w:t>
                  </w:r>
                </w:p>
              </w:tc>
            </w:tr>
            <w:tr w14:paraId="0F6F483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continue"/>
                  <w:tcBorders>
                    <w:tl2br w:val="nil"/>
                    <w:tr2bl w:val="nil"/>
                  </w:tcBorders>
                  <w:noWrap w:val="0"/>
                  <w:vAlign w:val="top"/>
                </w:tcPr>
                <w:p w14:paraId="61FEDE90">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eastAsia="宋体"/>
                      <w:color w:val="000000" w:themeColor="text1"/>
                      <w:sz w:val="24"/>
                      <w:szCs w:val="24"/>
                      <w:vertAlign w:val="baseline"/>
                      <w14:textFill>
                        <w14:solidFill>
                          <w14:schemeClr w14:val="tx1"/>
                        </w14:solidFill>
                      </w14:textFill>
                    </w:rPr>
                  </w:pPr>
                </w:p>
              </w:tc>
              <w:tc>
                <w:tcPr>
                  <w:tcW w:w="2955" w:type="dxa"/>
                  <w:tcBorders>
                    <w:tl2br w:val="nil"/>
                    <w:tr2bl w:val="nil"/>
                  </w:tcBorders>
                  <w:noWrap w:val="0"/>
                  <w:vAlign w:val="center"/>
                </w:tcPr>
                <w:p w14:paraId="407AD000">
                  <w:pPr>
                    <w:pageBreakBefore w:val="0"/>
                    <w:kinsoku/>
                    <w:wordWrap/>
                    <w:bidi w:val="0"/>
                    <w:adjustRightInd/>
                    <w:snapToGrid/>
                    <w:spacing w:line="240" w:lineRule="auto"/>
                    <w:ind w:firstLine="0" w:firstLineChars="0"/>
                    <w:jc w:val="center"/>
                    <w:outlineLvl w:val="9"/>
                    <w:rPr>
                      <w:rFonts w:ascii="Times New Roman" w:hAnsi="Times New Roman" w:eastAsia="宋体"/>
                      <w:snapToGrid w:val="0"/>
                      <w:color w:val="000000" w:themeColor="text1"/>
                      <w:kern w:val="0"/>
                      <w:sz w:val="21"/>
                      <w:szCs w:val="21"/>
                      <w:lang w:val="en-US" w:eastAsia="zh-CN" w:bidi="ar-SA"/>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24小时平均</w:t>
                  </w:r>
                </w:p>
              </w:tc>
              <w:tc>
                <w:tcPr>
                  <w:tcW w:w="2940" w:type="dxa"/>
                  <w:tcBorders>
                    <w:tl2br w:val="nil"/>
                    <w:tr2bl w:val="nil"/>
                  </w:tcBorders>
                  <w:noWrap w:val="0"/>
                  <w:vAlign w:val="center"/>
                </w:tcPr>
                <w:p w14:paraId="4A2CB9C5">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150</w:t>
                  </w:r>
                </w:p>
              </w:tc>
            </w:tr>
            <w:tr w14:paraId="79AE6E1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continue"/>
                  <w:tcBorders>
                    <w:tl2br w:val="nil"/>
                    <w:tr2bl w:val="nil"/>
                  </w:tcBorders>
                  <w:noWrap w:val="0"/>
                  <w:vAlign w:val="top"/>
                </w:tcPr>
                <w:p w14:paraId="1BBF9F20">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eastAsia="宋体"/>
                      <w:color w:val="000000" w:themeColor="text1"/>
                      <w:sz w:val="24"/>
                      <w:szCs w:val="24"/>
                      <w:vertAlign w:val="baseline"/>
                      <w14:textFill>
                        <w14:solidFill>
                          <w14:schemeClr w14:val="tx1"/>
                        </w14:solidFill>
                      </w14:textFill>
                    </w:rPr>
                  </w:pPr>
                </w:p>
              </w:tc>
              <w:tc>
                <w:tcPr>
                  <w:tcW w:w="2955" w:type="dxa"/>
                  <w:tcBorders>
                    <w:tl2br w:val="nil"/>
                    <w:tr2bl w:val="nil"/>
                  </w:tcBorders>
                  <w:noWrap w:val="0"/>
                  <w:vAlign w:val="center"/>
                </w:tcPr>
                <w:p w14:paraId="1DD5314A">
                  <w:pPr>
                    <w:pageBreakBefore w:val="0"/>
                    <w:kinsoku/>
                    <w:wordWrap/>
                    <w:bidi w:val="0"/>
                    <w:adjustRightInd/>
                    <w:snapToGrid/>
                    <w:spacing w:line="240" w:lineRule="auto"/>
                    <w:ind w:firstLine="0" w:firstLineChars="0"/>
                    <w:jc w:val="center"/>
                    <w:outlineLvl w:val="9"/>
                    <w:rPr>
                      <w:rFonts w:ascii="Times New Roman" w:hAnsi="Times New Roman" w:eastAsia="宋体"/>
                      <w:snapToGrid w:val="0"/>
                      <w:color w:val="000000" w:themeColor="text1"/>
                      <w:kern w:val="0"/>
                      <w:sz w:val="21"/>
                      <w:szCs w:val="21"/>
                      <w:lang w:val="en-US" w:eastAsia="zh-CN" w:bidi="ar-SA"/>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1小时平均</w:t>
                  </w:r>
                </w:p>
              </w:tc>
              <w:tc>
                <w:tcPr>
                  <w:tcW w:w="2940" w:type="dxa"/>
                  <w:tcBorders>
                    <w:tl2br w:val="nil"/>
                    <w:tr2bl w:val="nil"/>
                  </w:tcBorders>
                  <w:noWrap w:val="0"/>
                  <w:vAlign w:val="center"/>
                </w:tcPr>
                <w:p w14:paraId="079D063C">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hint="eastAsia" w:ascii="Times New Roman" w:hAnsi="Times New Roman" w:eastAsia="宋体"/>
                      <w:snapToGrid w:val="0"/>
                      <w:color w:val="000000" w:themeColor="text1"/>
                      <w:kern w:val="0"/>
                      <w:sz w:val="21"/>
                      <w:szCs w:val="21"/>
                      <w:lang w:val="en-US" w:eastAsia="zh-CN"/>
                      <w14:textFill>
                        <w14:solidFill>
                          <w14:schemeClr w14:val="tx1"/>
                        </w14:solidFill>
                      </w14:textFill>
                    </w:rPr>
                    <w:t>500</w:t>
                  </w:r>
                </w:p>
              </w:tc>
            </w:tr>
            <w:tr w14:paraId="0ECE5D7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restart"/>
                  <w:tcBorders>
                    <w:tl2br w:val="nil"/>
                    <w:tr2bl w:val="nil"/>
                  </w:tcBorders>
                  <w:noWrap w:val="0"/>
                  <w:vAlign w:val="center"/>
                </w:tcPr>
                <w:p w14:paraId="0E127163">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PM</w:t>
                  </w:r>
                  <w:r>
                    <w:rPr>
                      <w:rFonts w:ascii="Times New Roman" w:hAnsi="Times New Roman" w:eastAsia="宋体"/>
                      <w:snapToGrid w:val="0"/>
                      <w:color w:val="000000" w:themeColor="text1"/>
                      <w:kern w:val="0"/>
                      <w:sz w:val="21"/>
                      <w:szCs w:val="21"/>
                      <w:vertAlign w:val="subscript"/>
                      <w14:textFill>
                        <w14:solidFill>
                          <w14:schemeClr w14:val="tx1"/>
                        </w14:solidFill>
                      </w14:textFill>
                    </w:rPr>
                    <w:t>10</w:t>
                  </w:r>
                </w:p>
              </w:tc>
              <w:tc>
                <w:tcPr>
                  <w:tcW w:w="2955" w:type="dxa"/>
                  <w:tcBorders>
                    <w:tl2br w:val="nil"/>
                    <w:tr2bl w:val="nil"/>
                  </w:tcBorders>
                  <w:noWrap w:val="0"/>
                  <w:vAlign w:val="center"/>
                </w:tcPr>
                <w:p w14:paraId="11217C42">
                  <w:pPr>
                    <w:pageBreakBefore w:val="0"/>
                    <w:kinsoku/>
                    <w:wordWrap/>
                    <w:bidi w:val="0"/>
                    <w:adjustRightInd/>
                    <w:snapToGrid/>
                    <w:spacing w:line="240" w:lineRule="auto"/>
                    <w:ind w:firstLine="0" w:firstLineChars="0"/>
                    <w:jc w:val="center"/>
                    <w:outlineLvl w:val="9"/>
                    <w:rPr>
                      <w:rFonts w:ascii="Times New Roman" w:hAnsi="Times New Roman" w:eastAsia="宋体"/>
                      <w:snapToGrid w:val="0"/>
                      <w:color w:val="000000" w:themeColor="text1"/>
                      <w:kern w:val="0"/>
                      <w:sz w:val="21"/>
                      <w:szCs w:val="21"/>
                      <w:lang w:val="en-US" w:eastAsia="zh-CN" w:bidi="ar-SA"/>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年平均</w:t>
                  </w:r>
                </w:p>
              </w:tc>
              <w:tc>
                <w:tcPr>
                  <w:tcW w:w="2940" w:type="dxa"/>
                  <w:tcBorders>
                    <w:tl2br w:val="nil"/>
                    <w:tr2bl w:val="nil"/>
                  </w:tcBorders>
                  <w:noWrap w:val="0"/>
                  <w:vAlign w:val="center"/>
                </w:tcPr>
                <w:p w14:paraId="5F06B022">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70</w:t>
                  </w:r>
                </w:p>
              </w:tc>
            </w:tr>
            <w:tr w14:paraId="102BF3A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continue"/>
                  <w:tcBorders>
                    <w:tl2br w:val="nil"/>
                    <w:tr2bl w:val="nil"/>
                  </w:tcBorders>
                  <w:noWrap w:val="0"/>
                  <w:vAlign w:val="top"/>
                </w:tcPr>
                <w:p w14:paraId="4289CCC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eastAsia="宋体"/>
                      <w:color w:val="000000" w:themeColor="text1"/>
                      <w:sz w:val="24"/>
                      <w:szCs w:val="24"/>
                      <w:vertAlign w:val="baseline"/>
                      <w14:textFill>
                        <w14:solidFill>
                          <w14:schemeClr w14:val="tx1"/>
                        </w14:solidFill>
                      </w14:textFill>
                    </w:rPr>
                  </w:pPr>
                </w:p>
              </w:tc>
              <w:tc>
                <w:tcPr>
                  <w:tcW w:w="2955" w:type="dxa"/>
                  <w:tcBorders>
                    <w:tl2br w:val="nil"/>
                    <w:tr2bl w:val="nil"/>
                  </w:tcBorders>
                  <w:noWrap w:val="0"/>
                  <w:vAlign w:val="center"/>
                </w:tcPr>
                <w:p w14:paraId="675E7B7B">
                  <w:pPr>
                    <w:pageBreakBefore w:val="0"/>
                    <w:kinsoku/>
                    <w:wordWrap/>
                    <w:bidi w:val="0"/>
                    <w:adjustRightInd/>
                    <w:snapToGrid/>
                    <w:spacing w:line="240" w:lineRule="auto"/>
                    <w:ind w:firstLine="0" w:firstLineChars="0"/>
                    <w:jc w:val="center"/>
                    <w:outlineLvl w:val="9"/>
                    <w:rPr>
                      <w:rFonts w:ascii="Times New Roman" w:hAnsi="Times New Roman" w:eastAsia="宋体"/>
                      <w:snapToGrid w:val="0"/>
                      <w:color w:val="000000" w:themeColor="text1"/>
                      <w:kern w:val="0"/>
                      <w:sz w:val="21"/>
                      <w:szCs w:val="21"/>
                      <w:lang w:val="en-US" w:eastAsia="zh-CN" w:bidi="ar-SA"/>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24小时平均</w:t>
                  </w:r>
                </w:p>
              </w:tc>
              <w:tc>
                <w:tcPr>
                  <w:tcW w:w="2940" w:type="dxa"/>
                  <w:tcBorders>
                    <w:tl2br w:val="nil"/>
                    <w:tr2bl w:val="nil"/>
                  </w:tcBorders>
                  <w:noWrap w:val="0"/>
                  <w:vAlign w:val="center"/>
                </w:tcPr>
                <w:p w14:paraId="4665E256">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150</w:t>
                  </w:r>
                </w:p>
              </w:tc>
            </w:tr>
            <w:tr w14:paraId="449DB2E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restart"/>
                  <w:tcBorders>
                    <w:tl2br w:val="nil"/>
                    <w:tr2bl w:val="nil"/>
                  </w:tcBorders>
                  <w:noWrap w:val="0"/>
                  <w:vAlign w:val="center"/>
                </w:tcPr>
                <w:p w14:paraId="2B2AA3D2">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PM</w:t>
                  </w:r>
                  <w:r>
                    <w:rPr>
                      <w:rFonts w:ascii="Times New Roman" w:hAnsi="Times New Roman" w:eastAsia="宋体"/>
                      <w:snapToGrid w:val="0"/>
                      <w:color w:val="000000" w:themeColor="text1"/>
                      <w:kern w:val="0"/>
                      <w:sz w:val="21"/>
                      <w:szCs w:val="21"/>
                      <w:vertAlign w:val="subscript"/>
                      <w14:textFill>
                        <w14:solidFill>
                          <w14:schemeClr w14:val="tx1"/>
                        </w14:solidFill>
                      </w14:textFill>
                    </w:rPr>
                    <w:t>2.5</w:t>
                  </w:r>
                </w:p>
              </w:tc>
              <w:tc>
                <w:tcPr>
                  <w:tcW w:w="2955" w:type="dxa"/>
                  <w:tcBorders>
                    <w:tl2br w:val="nil"/>
                    <w:tr2bl w:val="nil"/>
                  </w:tcBorders>
                  <w:noWrap w:val="0"/>
                  <w:vAlign w:val="center"/>
                </w:tcPr>
                <w:p w14:paraId="565622FD">
                  <w:pPr>
                    <w:pageBreakBefore w:val="0"/>
                    <w:kinsoku/>
                    <w:wordWrap/>
                    <w:bidi w:val="0"/>
                    <w:adjustRightInd/>
                    <w:snapToGrid/>
                    <w:spacing w:line="240" w:lineRule="auto"/>
                    <w:ind w:firstLine="0" w:firstLineChars="0"/>
                    <w:jc w:val="center"/>
                    <w:outlineLvl w:val="9"/>
                    <w:rPr>
                      <w:rFonts w:ascii="Times New Roman" w:hAnsi="Times New Roman" w:eastAsia="宋体"/>
                      <w:snapToGrid w:val="0"/>
                      <w:color w:val="000000" w:themeColor="text1"/>
                      <w:kern w:val="0"/>
                      <w:sz w:val="21"/>
                      <w:szCs w:val="21"/>
                      <w:lang w:val="en-US" w:eastAsia="zh-CN" w:bidi="ar-SA"/>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年平均</w:t>
                  </w:r>
                </w:p>
              </w:tc>
              <w:tc>
                <w:tcPr>
                  <w:tcW w:w="2940" w:type="dxa"/>
                  <w:tcBorders>
                    <w:tl2br w:val="nil"/>
                    <w:tr2bl w:val="nil"/>
                  </w:tcBorders>
                  <w:noWrap w:val="0"/>
                  <w:vAlign w:val="center"/>
                </w:tcPr>
                <w:p w14:paraId="429DFD92">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35</w:t>
                  </w:r>
                </w:p>
              </w:tc>
            </w:tr>
            <w:tr w14:paraId="647267D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continue"/>
                  <w:tcBorders>
                    <w:tl2br w:val="nil"/>
                    <w:tr2bl w:val="nil"/>
                  </w:tcBorders>
                  <w:noWrap w:val="0"/>
                  <w:vAlign w:val="top"/>
                </w:tcPr>
                <w:p w14:paraId="3E3D719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eastAsia="宋体"/>
                      <w:color w:val="000000" w:themeColor="text1"/>
                      <w:sz w:val="24"/>
                      <w:szCs w:val="24"/>
                      <w:vertAlign w:val="baseline"/>
                      <w14:textFill>
                        <w14:solidFill>
                          <w14:schemeClr w14:val="tx1"/>
                        </w14:solidFill>
                      </w14:textFill>
                    </w:rPr>
                  </w:pPr>
                </w:p>
              </w:tc>
              <w:tc>
                <w:tcPr>
                  <w:tcW w:w="2955" w:type="dxa"/>
                  <w:tcBorders>
                    <w:tl2br w:val="nil"/>
                    <w:tr2bl w:val="nil"/>
                  </w:tcBorders>
                  <w:noWrap w:val="0"/>
                  <w:vAlign w:val="center"/>
                </w:tcPr>
                <w:p w14:paraId="50D4C213">
                  <w:pPr>
                    <w:pageBreakBefore w:val="0"/>
                    <w:kinsoku/>
                    <w:wordWrap/>
                    <w:bidi w:val="0"/>
                    <w:adjustRightInd/>
                    <w:snapToGrid/>
                    <w:spacing w:line="240" w:lineRule="auto"/>
                    <w:ind w:firstLine="0" w:firstLineChars="0"/>
                    <w:jc w:val="center"/>
                    <w:outlineLvl w:val="9"/>
                    <w:rPr>
                      <w:rFonts w:ascii="Times New Roman" w:hAnsi="Times New Roman" w:eastAsia="宋体"/>
                      <w:snapToGrid w:val="0"/>
                      <w:color w:val="000000" w:themeColor="text1"/>
                      <w:kern w:val="0"/>
                      <w:sz w:val="21"/>
                      <w:szCs w:val="21"/>
                      <w:lang w:val="en-US" w:eastAsia="zh-CN" w:bidi="ar-SA"/>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24小时平均</w:t>
                  </w:r>
                </w:p>
              </w:tc>
              <w:tc>
                <w:tcPr>
                  <w:tcW w:w="2940" w:type="dxa"/>
                  <w:tcBorders>
                    <w:tl2br w:val="nil"/>
                    <w:tr2bl w:val="nil"/>
                  </w:tcBorders>
                  <w:noWrap w:val="0"/>
                  <w:vAlign w:val="center"/>
                </w:tcPr>
                <w:p w14:paraId="249CC2F2">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75</w:t>
                  </w:r>
                </w:p>
              </w:tc>
            </w:tr>
            <w:tr w14:paraId="64E8421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restart"/>
                  <w:tcBorders>
                    <w:tl2br w:val="nil"/>
                    <w:tr2bl w:val="nil"/>
                  </w:tcBorders>
                  <w:noWrap w:val="0"/>
                  <w:vAlign w:val="center"/>
                </w:tcPr>
                <w:p w14:paraId="4FE49BF3">
                  <w:pPr>
                    <w:pageBreakBefore w:val="0"/>
                    <w:widowControl/>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CO</w:t>
                  </w:r>
                </w:p>
              </w:tc>
              <w:tc>
                <w:tcPr>
                  <w:tcW w:w="2955" w:type="dxa"/>
                  <w:tcBorders>
                    <w:tl2br w:val="nil"/>
                    <w:tr2bl w:val="nil"/>
                  </w:tcBorders>
                  <w:noWrap w:val="0"/>
                  <w:vAlign w:val="center"/>
                </w:tcPr>
                <w:p w14:paraId="3F36ABAF">
                  <w:pPr>
                    <w:pageBreakBefore w:val="0"/>
                    <w:kinsoku/>
                    <w:wordWrap/>
                    <w:bidi w:val="0"/>
                    <w:adjustRightInd/>
                    <w:snapToGrid/>
                    <w:spacing w:line="240" w:lineRule="auto"/>
                    <w:ind w:firstLine="0" w:firstLineChars="0"/>
                    <w:jc w:val="center"/>
                    <w:outlineLvl w:val="9"/>
                    <w:rPr>
                      <w:rFonts w:ascii="Times New Roman" w:hAnsi="Times New Roman" w:eastAsia="宋体"/>
                      <w:snapToGrid w:val="0"/>
                      <w:color w:val="000000" w:themeColor="text1"/>
                      <w:kern w:val="0"/>
                      <w:sz w:val="21"/>
                      <w:szCs w:val="21"/>
                      <w:lang w:val="en-US" w:eastAsia="zh-CN" w:bidi="ar-SA"/>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24小时平均</w:t>
                  </w:r>
                </w:p>
              </w:tc>
              <w:tc>
                <w:tcPr>
                  <w:tcW w:w="2940" w:type="dxa"/>
                  <w:tcBorders>
                    <w:tl2br w:val="nil"/>
                    <w:tr2bl w:val="nil"/>
                  </w:tcBorders>
                  <w:noWrap w:val="0"/>
                  <w:vAlign w:val="center"/>
                </w:tcPr>
                <w:p w14:paraId="37F9EE0A">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4</w:t>
                  </w:r>
                  <w:r>
                    <w:rPr>
                      <w:rStyle w:val="37"/>
                      <w:rFonts w:hint="eastAsia" w:ascii="Times New Roman" w:hAnsi="Times New Roman" w:eastAsia="宋体"/>
                      <w:color w:val="000000" w:themeColor="text1"/>
                      <w:lang w:val="en-US" w:eastAsia="zh-CN"/>
                      <w14:textFill>
                        <w14:solidFill>
                          <w14:schemeClr w14:val="tx1"/>
                        </w14:solidFill>
                      </w14:textFill>
                    </w:rPr>
                    <w:t>000</w:t>
                  </w:r>
                </w:p>
              </w:tc>
            </w:tr>
            <w:tr w14:paraId="223D222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continue"/>
                  <w:tcBorders>
                    <w:tl2br w:val="nil"/>
                    <w:tr2bl w:val="nil"/>
                  </w:tcBorders>
                  <w:noWrap w:val="0"/>
                  <w:vAlign w:val="top"/>
                </w:tcPr>
                <w:p w14:paraId="1A4713A1">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eastAsia="宋体"/>
                      <w:color w:val="000000" w:themeColor="text1"/>
                      <w:sz w:val="24"/>
                      <w:szCs w:val="24"/>
                      <w:vertAlign w:val="baseline"/>
                      <w14:textFill>
                        <w14:solidFill>
                          <w14:schemeClr w14:val="tx1"/>
                        </w14:solidFill>
                      </w14:textFill>
                    </w:rPr>
                  </w:pPr>
                </w:p>
              </w:tc>
              <w:tc>
                <w:tcPr>
                  <w:tcW w:w="2955" w:type="dxa"/>
                  <w:tcBorders>
                    <w:tl2br w:val="nil"/>
                    <w:tr2bl w:val="nil"/>
                  </w:tcBorders>
                  <w:noWrap w:val="0"/>
                  <w:vAlign w:val="center"/>
                </w:tcPr>
                <w:p w14:paraId="7C271EC4">
                  <w:pPr>
                    <w:pageBreakBefore w:val="0"/>
                    <w:kinsoku/>
                    <w:wordWrap/>
                    <w:bidi w:val="0"/>
                    <w:adjustRightInd/>
                    <w:snapToGrid/>
                    <w:spacing w:line="240" w:lineRule="auto"/>
                    <w:ind w:firstLine="0" w:firstLineChars="0"/>
                    <w:jc w:val="center"/>
                    <w:outlineLvl w:val="9"/>
                    <w:rPr>
                      <w:rFonts w:ascii="Times New Roman" w:hAnsi="Times New Roman" w:eastAsia="宋体"/>
                      <w:snapToGrid w:val="0"/>
                      <w:color w:val="000000" w:themeColor="text1"/>
                      <w:kern w:val="0"/>
                      <w:sz w:val="21"/>
                      <w:szCs w:val="21"/>
                      <w:lang w:val="en-US" w:eastAsia="zh-CN" w:bidi="ar-SA"/>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1小时平均</w:t>
                  </w:r>
                </w:p>
              </w:tc>
              <w:tc>
                <w:tcPr>
                  <w:tcW w:w="2940" w:type="dxa"/>
                  <w:tcBorders>
                    <w:tl2br w:val="nil"/>
                    <w:tr2bl w:val="nil"/>
                  </w:tcBorders>
                  <w:noWrap w:val="0"/>
                  <w:vAlign w:val="center"/>
                </w:tcPr>
                <w:p w14:paraId="0C96955A">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10</w:t>
                  </w:r>
                  <w:r>
                    <w:rPr>
                      <w:rStyle w:val="37"/>
                      <w:rFonts w:hint="eastAsia" w:ascii="Times New Roman" w:hAnsi="Times New Roman" w:eastAsia="宋体"/>
                      <w:color w:val="000000" w:themeColor="text1"/>
                      <w:lang w:val="en-US" w:eastAsia="zh-CN"/>
                      <w14:textFill>
                        <w14:solidFill>
                          <w14:schemeClr w14:val="tx1"/>
                        </w14:solidFill>
                      </w14:textFill>
                    </w:rPr>
                    <w:t>000</w:t>
                  </w:r>
                </w:p>
              </w:tc>
            </w:tr>
            <w:tr w14:paraId="2B20841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restart"/>
                  <w:tcBorders>
                    <w:tl2br w:val="nil"/>
                    <w:tr2bl w:val="nil"/>
                  </w:tcBorders>
                  <w:noWrap w:val="0"/>
                  <w:vAlign w:val="center"/>
                </w:tcPr>
                <w:p w14:paraId="7ED9F90F">
                  <w:pPr>
                    <w:pageBreakBefore w:val="0"/>
                    <w:widowControl/>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O</w:t>
                  </w:r>
                  <w:r>
                    <w:rPr>
                      <w:rFonts w:ascii="Times New Roman" w:hAnsi="Times New Roman" w:eastAsia="宋体"/>
                      <w:snapToGrid w:val="0"/>
                      <w:color w:val="000000" w:themeColor="text1"/>
                      <w:kern w:val="0"/>
                      <w:sz w:val="21"/>
                      <w:szCs w:val="21"/>
                      <w:vertAlign w:val="subscript"/>
                      <w14:textFill>
                        <w14:solidFill>
                          <w14:schemeClr w14:val="tx1"/>
                        </w14:solidFill>
                      </w14:textFill>
                    </w:rPr>
                    <w:t>3</w:t>
                  </w:r>
                </w:p>
              </w:tc>
              <w:tc>
                <w:tcPr>
                  <w:tcW w:w="2955" w:type="dxa"/>
                  <w:tcBorders>
                    <w:tl2br w:val="nil"/>
                    <w:tr2bl w:val="nil"/>
                  </w:tcBorders>
                  <w:noWrap w:val="0"/>
                  <w:vAlign w:val="center"/>
                </w:tcPr>
                <w:p w14:paraId="54D567B7">
                  <w:pPr>
                    <w:pageBreakBefore w:val="0"/>
                    <w:kinsoku/>
                    <w:wordWrap/>
                    <w:bidi w:val="0"/>
                    <w:adjustRightInd/>
                    <w:snapToGrid/>
                    <w:spacing w:line="240" w:lineRule="auto"/>
                    <w:ind w:firstLine="0" w:firstLineChars="0"/>
                    <w:jc w:val="center"/>
                    <w:outlineLvl w:val="9"/>
                    <w:rPr>
                      <w:rFonts w:ascii="Times New Roman" w:hAnsi="Times New Roman" w:eastAsia="宋体"/>
                      <w:snapToGrid w:val="0"/>
                      <w:color w:val="000000" w:themeColor="text1"/>
                      <w:kern w:val="0"/>
                      <w:sz w:val="21"/>
                      <w:szCs w:val="21"/>
                      <w:lang w:val="en-US" w:eastAsia="zh-CN" w:bidi="ar-SA"/>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日最大8小时平均</w:t>
                  </w:r>
                </w:p>
              </w:tc>
              <w:tc>
                <w:tcPr>
                  <w:tcW w:w="2940" w:type="dxa"/>
                  <w:tcBorders>
                    <w:tl2br w:val="nil"/>
                    <w:tr2bl w:val="nil"/>
                  </w:tcBorders>
                  <w:noWrap w:val="0"/>
                  <w:vAlign w:val="center"/>
                </w:tcPr>
                <w:p w14:paraId="31F69FB6">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160</w:t>
                  </w:r>
                </w:p>
              </w:tc>
            </w:tr>
            <w:tr w14:paraId="6A349FA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continue"/>
                  <w:tcBorders>
                    <w:tl2br w:val="nil"/>
                    <w:tr2bl w:val="nil"/>
                  </w:tcBorders>
                  <w:noWrap w:val="0"/>
                  <w:vAlign w:val="top"/>
                </w:tcPr>
                <w:p w14:paraId="4B0729B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eastAsia="宋体"/>
                      <w:color w:val="000000" w:themeColor="text1"/>
                      <w:sz w:val="24"/>
                      <w:szCs w:val="24"/>
                      <w:vertAlign w:val="baseline"/>
                      <w14:textFill>
                        <w14:solidFill>
                          <w14:schemeClr w14:val="tx1"/>
                        </w14:solidFill>
                      </w14:textFill>
                    </w:rPr>
                  </w:pPr>
                </w:p>
              </w:tc>
              <w:tc>
                <w:tcPr>
                  <w:tcW w:w="2955" w:type="dxa"/>
                  <w:tcBorders>
                    <w:tl2br w:val="nil"/>
                    <w:tr2bl w:val="nil"/>
                  </w:tcBorders>
                  <w:noWrap w:val="0"/>
                  <w:vAlign w:val="center"/>
                </w:tcPr>
                <w:p w14:paraId="5D8FF6F4">
                  <w:pPr>
                    <w:pageBreakBefore w:val="0"/>
                    <w:kinsoku/>
                    <w:wordWrap/>
                    <w:bidi w:val="0"/>
                    <w:adjustRightInd/>
                    <w:snapToGrid/>
                    <w:spacing w:line="240" w:lineRule="auto"/>
                    <w:ind w:firstLine="0" w:firstLineChars="0"/>
                    <w:jc w:val="center"/>
                    <w:outlineLvl w:val="9"/>
                    <w:rPr>
                      <w:rFonts w:ascii="Times New Roman" w:hAnsi="Times New Roman" w:eastAsia="宋体"/>
                      <w:snapToGrid w:val="0"/>
                      <w:color w:val="000000" w:themeColor="text1"/>
                      <w:kern w:val="0"/>
                      <w:sz w:val="21"/>
                      <w:szCs w:val="21"/>
                      <w:lang w:val="en-US" w:eastAsia="zh-CN" w:bidi="ar-SA"/>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1小时平均</w:t>
                  </w:r>
                </w:p>
              </w:tc>
              <w:tc>
                <w:tcPr>
                  <w:tcW w:w="2940" w:type="dxa"/>
                  <w:tcBorders>
                    <w:tl2br w:val="nil"/>
                    <w:tr2bl w:val="nil"/>
                  </w:tcBorders>
                  <w:noWrap w:val="0"/>
                  <w:vAlign w:val="center"/>
                </w:tcPr>
                <w:p w14:paraId="10BF5720">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ascii="Times New Roman" w:hAnsi="Times New Roman" w:eastAsia="宋体"/>
                      <w:snapToGrid w:val="0"/>
                      <w:color w:val="000000" w:themeColor="text1"/>
                      <w:kern w:val="0"/>
                      <w:sz w:val="21"/>
                      <w:szCs w:val="21"/>
                      <w14:textFill>
                        <w14:solidFill>
                          <w14:schemeClr w14:val="tx1"/>
                        </w14:solidFill>
                      </w14:textFill>
                    </w:rPr>
                    <w:t>200</w:t>
                  </w:r>
                </w:p>
              </w:tc>
            </w:tr>
            <w:tr w14:paraId="7F9AC76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restart"/>
                  <w:tcBorders>
                    <w:tl2br w:val="nil"/>
                    <w:tr2bl w:val="nil"/>
                  </w:tcBorders>
                  <w:noWrap w:val="0"/>
                  <w:vAlign w:val="center"/>
                </w:tcPr>
                <w:p w14:paraId="20082CF9">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TSP</w:t>
                  </w:r>
                </w:p>
              </w:tc>
              <w:tc>
                <w:tcPr>
                  <w:tcW w:w="2955" w:type="dxa"/>
                  <w:tcBorders>
                    <w:tl2br w:val="nil"/>
                    <w:tr2bl w:val="nil"/>
                  </w:tcBorders>
                  <w:noWrap w:val="0"/>
                  <w:vAlign w:val="center"/>
                </w:tcPr>
                <w:p w14:paraId="5F37DF54">
                  <w:pPr>
                    <w:pageBreakBefore w:val="0"/>
                    <w:kinsoku/>
                    <w:wordWrap/>
                    <w:bidi w:val="0"/>
                    <w:adjustRightInd/>
                    <w:snapToGrid/>
                    <w:spacing w:line="240" w:lineRule="auto"/>
                    <w:ind w:firstLine="0" w:firstLineChars="0"/>
                    <w:jc w:val="center"/>
                    <w:outlineLvl w:val="9"/>
                    <w:rPr>
                      <w:rFonts w:hint="default" w:ascii="Times New Roman" w:hAnsi="Times New Roman" w:eastAsia="宋体"/>
                      <w:snapToGrid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snapToGrid w:val="0"/>
                      <w:color w:val="000000" w:themeColor="text1"/>
                      <w:kern w:val="0"/>
                      <w:sz w:val="21"/>
                      <w:szCs w:val="21"/>
                      <w:lang w:val="en-US" w:eastAsia="zh-CN"/>
                      <w14:textFill>
                        <w14:solidFill>
                          <w14:schemeClr w14:val="tx1"/>
                        </w14:solidFill>
                      </w14:textFill>
                    </w:rPr>
                    <w:t>24小时平均</w:t>
                  </w:r>
                </w:p>
              </w:tc>
              <w:tc>
                <w:tcPr>
                  <w:tcW w:w="2940" w:type="dxa"/>
                  <w:tcBorders>
                    <w:tl2br w:val="nil"/>
                    <w:tr2bl w:val="nil"/>
                  </w:tcBorders>
                  <w:noWrap w:val="0"/>
                  <w:vAlign w:val="center"/>
                </w:tcPr>
                <w:p w14:paraId="7B5A48E9">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hint="eastAsia" w:ascii="Times New Roman" w:hAnsi="Times New Roman" w:eastAsia="宋体"/>
                      <w:snapToGrid w:val="0"/>
                      <w:color w:val="000000" w:themeColor="text1"/>
                      <w:kern w:val="0"/>
                      <w:sz w:val="21"/>
                      <w:szCs w:val="21"/>
                      <w:lang w:val="en-US" w:eastAsia="zh-CN"/>
                      <w14:textFill>
                        <w14:solidFill>
                          <w14:schemeClr w14:val="tx1"/>
                        </w14:solidFill>
                      </w14:textFill>
                    </w:rPr>
                    <w:t>300</w:t>
                  </w:r>
                </w:p>
              </w:tc>
            </w:tr>
            <w:tr w14:paraId="7A76BC0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2" w:type="dxa"/>
                  <w:vMerge w:val="continue"/>
                  <w:tcBorders>
                    <w:tl2br w:val="nil"/>
                    <w:tr2bl w:val="nil"/>
                  </w:tcBorders>
                  <w:noWrap w:val="0"/>
                  <w:vAlign w:val="top"/>
                </w:tcPr>
                <w:p w14:paraId="44609F1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eastAsia="宋体"/>
                      <w:color w:val="000000" w:themeColor="text1"/>
                      <w:sz w:val="24"/>
                      <w:szCs w:val="24"/>
                      <w:vertAlign w:val="baseline"/>
                      <w14:textFill>
                        <w14:solidFill>
                          <w14:schemeClr w14:val="tx1"/>
                        </w14:solidFill>
                      </w14:textFill>
                    </w:rPr>
                  </w:pPr>
                </w:p>
              </w:tc>
              <w:tc>
                <w:tcPr>
                  <w:tcW w:w="2955" w:type="dxa"/>
                  <w:tcBorders>
                    <w:tl2br w:val="nil"/>
                    <w:tr2bl w:val="nil"/>
                  </w:tcBorders>
                  <w:noWrap w:val="0"/>
                  <w:vAlign w:val="center"/>
                </w:tcPr>
                <w:p w14:paraId="50DA807C">
                  <w:pPr>
                    <w:pageBreakBefore w:val="0"/>
                    <w:kinsoku/>
                    <w:wordWrap/>
                    <w:bidi w:val="0"/>
                    <w:adjustRightInd/>
                    <w:snapToGrid/>
                    <w:spacing w:line="240" w:lineRule="auto"/>
                    <w:ind w:firstLine="0" w:firstLineChars="0"/>
                    <w:jc w:val="center"/>
                    <w:outlineLvl w:val="9"/>
                    <w:rPr>
                      <w:rFonts w:hint="eastAsia" w:ascii="Times New Roman" w:hAnsi="Times New Roman" w:eastAsia="宋体"/>
                      <w:snapToGrid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snapToGrid w:val="0"/>
                      <w:color w:val="000000" w:themeColor="text1"/>
                      <w:kern w:val="0"/>
                      <w:sz w:val="21"/>
                      <w:szCs w:val="21"/>
                      <w:lang w:val="en-US" w:eastAsia="zh-CN"/>
                      <w14:textFill>
                        <w14:solidFill>
                          <w14:schemeClr w14:val="tx1"/>
                        </w14:solidFill>
                      </w14:textFill>
                    </w:rPr>
                    <w:t>年平均</w:t>
                  </w:r>
                </w:p>
              </w:tc>
              <w:tc>
                <w:tcPr>
                  <w:tcW w:w="2940" w:type="dxa"/>
                  <w:tcBorders>
                    <w:tl2br w:val="nil"/>
                    <w:tr2bl w:val="nil"/>
                  </w:tcBorders>
                  <w:noWrap w:val="0"/>
                  <w:vAlign w:val="center"/>
                </w:tcPr>
                <w:p w14:paraId="34EA2FFE">
                  <w:pPr>
                    <w:pageBreakBefore w:val="0"/>
                    <w:kinsoku/>
                    <w:wordWrap/>
                    <w:bidi w:val="0"/>
                    <w:adjustRightInd/>
                    <w:snapToGrid/>
                    <w:spacing w:line="240" w:lineRule="auto"/>
                    <w:ind w:firstLine="0" w:firstLineChars="0"/>
                    <w:jc w:val="center"/>
                    <w:outlineLvl w:val="9"/>
                    <w:rPr>
                      <w:rFonts w:ascii="Times New Roman" w:hAnsi="Times New Roman" w:eastAsia="宋体"/>
                      <w:color w:val="000000" w:themeColor="text1"/>
                      <w:sz w:val="24"/>
                      <w:szCs w:val="24"/>
                      <w:vertAlign w:val="baseline"/>
                      <w14:textFill>
                        <w14:solidFill>
                          <w14:schemeClr w14:val="tx1"/>
                        </w14:solidFill>
                      </w14:textFill>
                    </w:rPr>
                  </w:pPr>
                  <w:r>
                    <w:rPr>
                      <w:rFonts w:hint="eastAsia" w:ascii="Times New Roman" w:hAnsi="Times New Roman" w:eastAsia="宋体"/>
                      <w:snapToGrid w:val="0"/>
                      <w:color w:val="000000" w:themeColor="text1"/>
                      <w:kern w:val="0"/>
                      <w:sz w:val="21"/>
                      <w:szCs w:val="21"/>
                      <w:lang w:val="en-US" w:eastAsia="zh-CN"/>
                      <w14:textFill>
                        <w14:solidFill>
                          <w14:schemeClr w14:val="tx1"/>
                        </w14:solidFill>
                      </w14:textFill>
                    </w:rPr>
                    <w:t>200</w:t>
                  </w:r>
                </w:p>
              </w:tc>
            </w:tr>
          </w:tbl>
          <w:p w14:paraId="1A300CC4">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（2）声环境</w:t>
            </w:r>
            <w:r>
              <w:rPr>
                <w:rFonts w:hint="eastAsia" w:ascii="Times New Roman" w:hAnsi="Times New Roman" w:eastAsia="宋体"/>
                <w:color w:val="000000" w:themeColor="text1"/>
                <w:sz w:val="24"/>
                <w:lang w:val="en-US" w:eastAsia="zh-CN"/>
                <w14:textFill>
                  <w14:solidFill>
                    <w14:schemeClr w14:val="tx1"/>
                  </w14:solidFill>
                </w14:textFill>
              </w:rPr>
              <w:t>质量标准</w:t>
            </w:r>
          </w:p>
          <w:p w14:paraId="1025E286">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lang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环境噪声执行</w:t>
            </w:r>
            <w:r>
              <w:rPr>
                <w:rFonts w:ascii="Times New Roman" w:hAnsi="Times New Roman" w:eastAsia="宋体"/>
                <w:color w:val="000000" w:themeColor="text1"/>
                <w:sz w:val="24"/>
                <w14:textFill>
                  <w14:solidFill>
                    <w14:schemeClr w14:val="tx1"/>
                  </w14:solidFill>
                </w14:textFill>
              </w:rPr>
              <w:t>《声环境质量标准》（GB3096-2008）中</w:t>
            </w:r>
            <w:r>
              <w:rPr>
                <w:rFonts w:hint="eastAsia" w:ascii="Times New Roman" w:hAnsi="Times New Roman" w:eastAsia="宋体"/>
                <w:color w:val="000000" w:themeColor="text1"/>
                <w:sz w:val="24"/>
                <w:lang w:val="en-US" w:eastAsia="zh-CN"/>
                <w14:textFill>
                  <w14:solidFill>
                    <w14:schemeClr w14:val="tx1"/>
                  </w14:solidFill>
                </w14:textFill>
              </w:rPr>
              <w:t>2</w:t>
            </w:r>
            <w:r>
              <w:rPr>
                <w:rFonts w:ascii="Times New Roman" w:hAnsi="Times New Roman" w:eastAsia="宋体"/>
                <w:color w:val="000000" w:themeColor="text1"/>
                <w:sz w:val="24"/>
                <w14:textFill>
                  <w14:solidFill>
                    <w14:schemeClr w14:val="tx1"/>
                  </w14:solidFill>
                </w14:textFill>
              </w:rPr>
              <w:t>类标准值</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详见表3-10</w:t>
            </w:r>
            <w:r>
              <w:rPr>
                <w:rFonts w:hint="eastAsia" w:ascii="Times New Roman" w:hAnsi="Times New Roman" w:eastAsia="宋体"/>
                <w:color w:val="000000" w:themeColor="text1"/>
                <w:sz w:val="24"/>
                <w:lang w:eastAsia="zh-CN"/>
                <w14:textFill>
                  <w14:solidFill>
                    <w14:schemeClr w14:val="tx1"/>
                  </w14:solidFill>
                </w14:textFill>
              </w:rPr>
              <w:t>。</w:t>
            </w:r>
          </w:p>
          <w:p w14:paraId="141CB2B9">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表3-</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10</w:t>
            </w: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声</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环境质量标准</w:t>
            </w:r>
          </w:p>
          <w:tbl>
            <w:tblPr>
              <w:tblStyle w:val="33"/>
              <w:tblW w:w="0" w:type="auto"/>
              <w:tblInd w:w="5"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2624"/>
              <w:gridCol w:w="2624"/>
            </w:tblGrid>
            <w:tr w14:paraId="1FA3AD8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79" w:type="dxa"/>
                  <w:tcBorders>
                    <w:tl2br w:val="nil"/>
                    <w:tr2bl w:val="nil"/>
                  </w:tcBorders>
                  <w:noWrap w:val="0"/>
                  <w:vAlign w:val="center"/>
                </w:tcPr>
                <w:p w14:paraId="57646B09">
                  <w:pPr>
                    <w:pageBreakBefore w:val="0"/>
                    <w:kinsoku/>
                    <w:wordWrap/>
                    <w:bidi w:val="0"/>
                    <w:adjustRightInd/>
                    <w:snapToGrid/>
                    <w:spacing w:line="240" w:lineRule="auto"/>
                    <w:ind w:firstLine="420" w:firstLineChars="0"/>
                    <w:jc w:val="center"/>
                    <w:outlineLvl w:val="9"/>
                    <w:rPr>
                      <w:rFonts w:hint="eastAsia" w:ascii="Times New Roman" w:hAnsi="Times New Roman" w:eastAsia="宋体"/>
                      <w:b/>
                      <w:bCs/>
                      <w:color w:val="000000" w:themeColor="text1"/>
                      <w:sz w:val="24"/>
                      <w:vertAlign w:val="baseline"/>
                      <w:lang w:eastAsia="zh-CN"/>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类别</w:t>
                  </w:r>
                </w:p>
              </w:tc>
              <w:tc>
                <w:tcPr>
                  <w:tcW w:w="2679" w:type="dxa"/>
                  <w:tcBorders>
                    <w:tl2br w:val="nil"/>
                    <w:tr2bl w:val="nil"/>
                  </w:tcBorders>
                  <w:noWrap w:val="0"/>
                  <w:vAlign w:val="center"/>
                </w:tcPr>
                <w:p w14:paraId="62182695">
                  <w:pPr>
                    <w:pageBreakBefore w:val="0"/>
                    <w:kinsoku/>
                    <w:wordWrap/>
                    <w:bidi w:val="0"/>
                    <w:adjustRightInd/>
                    <w:snapToGrid/>
                    <w:spacing w:line="240" w:lineRule="auto"/>
                    <w:ind w:firstLine="420" w:firstLineChars="0"/>
                    <w:jc w:val="center"/>
                    <w:outlineLvl w:val="9"/>
                    <w:rPr>
                      <w:rFonts w:hint="eastAsia" w:ascii="Times New Roman" w:hAnsi="Times New Roman" w:eastAsia="宋体"/>
                      <w:b/>
                      <w:bCs/>
                      <w:color w:val="000000" w:themeColor="text1"/>
                      <w:sz w:val="24"/>
                      <w:vertAlign w:val="baseline"/>
                      <w:lang w:eastAsia="zh-CN"/>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昼间</w:t>
                  </w:r>
                </w:p>
              </w:tc>
              <w:tc>
                <w:tcPr>
                  <w:tcW w:w="2679" w:type="dxa"/>
                  <w:tcBorders>
                    <w:tl2br w:val="nil"/>
                    <w:tr2bl w:val="nil"/>
                  </w:tcBorders>
                  <w:noWrap w:val="0"/>
                  <w:vAlign w:val="center"/>
                </w:tcPr>
                <w:p w14:paraId="796620DD">
                  <w:pPr>
                    <w:pageBreakBefore w:val="0"/>
                    <w:kinsoku/>
                    <w:wordWrap/>
                    <w:bidi w:val="0"/>
                    <w:adjustRightInd/>
                    <w:snapToGrid/>
                    <w:spacing w:line="240" w:lineRule="auto"/>
                    <w:ind w:firstLine="420" w:firstLineChars="0"/>
                    <w:jc w:val="center"/>
                    <w:outlineLvl w:val="9"/>
                    <w:rPr>
                      <w:rFonts w:hint="eastAsia" w:ascii="Times New Roman" w:hAnsi="Times New Roman" w:eastAsia="宋体"/>
                      <w:b/>
                      <w:bCs/>
                      <w:color w:val="000000" w:themeColor="text1"/>
                      <w:sz w:val="24"/>
                      <w:vertAlign w:val="baseline"/>
                      <w:lang w:eastAsia="zh-CN"/>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夜间</w:t>
                  </w:r>
                </w:p>
              </w:tc>
            </w:tr>
            <w:tr w14:paraId="6A7F947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79" w:type="dxa"/>
                  <w:tcBorders>
                    <w:tl2br w:val="nil"/>
                    <w:tr2bl w:val="nil"/>
                  </w:tcBorders>
                  <w:noWrap w:val="0"/>
                  <w:vAlign w:val="center"/>
                </w:tcPr>
                <w:p w14:paraId="6F647DA5">
                  <w:pPr>
                    <w:pageBreakBefore w:val="0"/>
                    <w:kinsoku/>
                    <w:wordWrap/>
                    <w:autoSpaceDE w:val="0"/>
                    <w:autoSpaceDN w:val="0"/>
                    <w:bidi w:val="0"/>
                    <w:adjustRightInd/>
                    <w:snapToGrid/>
                    <w:spacing w:line="240" w:lineRule="auto"/>
                    <w:ind w:firstLine="420" w:firstLineChars="0"/>
                    <w:jc w:val="center"/>
                    <w:textAlignment w:val="baseline"/>
                    <w:outlineLvl w:val="9"/>
                    <w:rPr>
                      <w:rFonts w:hint="eastAsia" w:ascii="Times New Roman" w:hAnsi="Times New Roman" w:eastAsia="宋体"/>
                      <w:color w:val="000000" w:themeColor="text1"/>
                      <w:sz w:val="24"/>
                      <w:vertAlign w:val="baseline"/>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rFonts w:ascii="Times New Roman" w:hAnsi="Times New Roman" w:eastAsia="宋体"/>
                      <w:color w:val="000000" w:themeColor="text1"/>
                      <w:sz w:val="21"/>
                      <w:szCs w:val="21"/>
                      <w14:textFill>
                        <w14:solidFill>
                          <w14:schemeClr w14:val="tx1"/>
                        </w14:solidFill>
                      </w14:textFill>
                    </w:rPr>
                    <w:t>类功能区</w:t>
                  </w:r>
                </w:p>
              </w:tc>
              <w:tc>
                <w:tcPr>
                  <w:tcW w:w="2679" w:type="dxa"/>
                  <w:tcBorders>
                    <w:tl2br w:val="nil"/>
                    <w:tr2bl w:val="nil"/>
                  </w:tcBorders>
                  <w:noWrap w:val="0"/>
                  <w:vAlign w:val="center"/>
                </w:tcPr>
                <w:p w14:paraId="78A8E4CC">
                  <w:pPr>
                    <w:pageBreakBefore w:val="0"/>
                    <w:kinsoku/>
                    <w:wordWrap/>
                    <w:autoSpaceDE w:val="0"/>
                    <w:autoSpaceDN w:val="0"/>
                    <w:bidi w:val="0"/>
                    <w:adjustRightInd/>
                    <w:snapToGrid/>
                    <w:spacing w:line="240" w:lineRule="auto"/>
                    <w:ind w:firstLine="420" w:firstLineChars="0"/>
                    <w:jc w:val="center"/>
                    <w:textAlignment w:val="baseline"/>
                    <w:outlineLvl w:val="9"/>
                    <w:rPr>
                      <w:rFonts w:hint="eastAsia" w:ascii="Times New Roman" w:hAnsi="Times New Roman" w:eastAsia="宋体"/>
                      <w:color w:val="000000" w:themeColor="text1"/>
                      <w:sz w:val="24"/>
                      <w:vertAlign w:val="baseline"/>
                      <w:lang w:eastAsia="zh-CN"/>
                      <w14:textFill>
                        <w14:solidFill>
                          <w14:schemeClr w14:val="tx1"/>
                        </w14:solidFill>
                      </w14:textFill>
                    </w:rPr>
                  </w:pPr>
                  <w:r>
                    <w:rPr>
                      <w:rFonts w:hint="eastAsia" w:ascii="Times New Roman" w:hAnsi="Times New Roman" w:eastAsia="宋体"/>
                      <w:color w:val="000000" w:themeColor="text1"/>
                      <w:kern w:val="0"/>
                      <w:sz w:val="21"/>
                      <w:szCs w:val="21"/>
                      <w:lang w:val="en-US" w:eastAsia="zh-CN"/>
                      <w14:textFill>
                        <w14:solidFill>
                          <w14:schemeClr w14:val="tx1"/>
                        </w14:solidFill>
                      </w14:textFill>
                    </w:rPr>
                    <w:t>60</w:t>
                  </w:r>
                  <w:r>
                    <w:rPr>
                      <w:rFonts w:ascii="Times New Roman" w:hAnsi="Times New Roman" w:eastAsia="宋体"/>
                      <w:color w:val="000000" w:themeColor="text1"/>
                      <w:kern w:val="0"/>
                      <w:sz w:val="21"/>
                      <w:szCs w:val="21"/>
                      <w14:textFill>
                        <w14:solidFill>
                          <w14:schemeClr w14:val="tx1"/>
                        </w14:solidFill>
                      </w14:textFill>
                    </w:rPr>
                    <w:t>dB(A)</w:t>
                  </w:r>
                </w:p>
              </w:tc>
              <w:tc>
                <w:tcPr>
                  <w:tcW w:w="2679" w:type="dxa"/>
                  <w:tcBorders>
                    <w:tl2br w:val="nil"/>
                    <w:tr2bl w:val="nil"/>
                  </w:tcBorders>
                  <w:noWrap w:val="0"/>
                  <w:vAlign w:val="center"/>
                </w:tcPr>
                <w:p w14:paraId="32E881F7">
                  <w:pPr>
                    <w:pageBreakBefore w:val="0"/>
                    <w:widowControl/>
                    <w:kinsoku/>
                    <w:wordWrap/>
                    <w:autoSpaceDE w:val="0"/>
                    <w:autoSpaceDN w:val="0"/>
                    <w:bidi w:val="0"/>
                    <w:adjustRightInd/>
                    <w:snapToGrid/>
                    <w:spacing w:line="240" w:lineRule="auto"/>
                    <w:ind w:firstLine="420" w:firstLineChars="0"/>
                    <w:jc w:val="center"/>
                    <w:textAlignment w:val="baseline"/>
                    <w:outlineLvl w:val="9"/>
                    <w:rPr>
                      <w:rFonts w:hint="eastAsia" w:ascii="Times New Roman" w:hAnsi="Times New Roman" w:eastAsia="宋体"/>
                      <w:color w:val="000000" w:themeColor="text1"/>
                      <w:sz w:val="24"/>
                      <w:vertAlign w:val="baseline"/>
                      <w:lang w:eastAsia="zh-CN"/>
                      <w14:textFill>
                        <w14:solidFill>
                          <w14:schemeClr w14:val="tx1"/>
                        </w14:solidFill>
                      </w14:textFill>
                    </w:rPr>
                  </w:pPr>
                  <w:r>
                    <w:rPr>
                      <w:rFonts w:hint="eastAsia" w:ascii="Times New Roman" w:hAnsi="Times New Roman" w:eastAsia="宋体"/>
                      <w:color w:val="000000" w:themeColor="text1"/>
                      <w:kern w:val="0"/>
                      <w:sz w:val="21"/>
                      <w:szCs w:val="21"/>
                      <w:lang w:val="en-US" w:eastAsia="zh-CN"/>
                      <w14:textFill>
                        <w14:solidFill>
                          <w14:schemeClr w14:val="tx1"/>
                        </w14:solidFill>
                      </w14:textFill>
                    </w:rPr>
                    <w:t>50</w:t>
                  </w:r>
                  <w:r>
                    <w:rPr>
                      <w:rFonts w:ascii="Times New Roman" w:hAnsi="Times New Roman" w:eastAsia="宋体"/>
                      <w:color w:val="000000" w:themeColor="text1"/>
                      <w:kern w:val="0"/>
                      <w:sz w:val="21"/>
                      <w:szCs w:val="21"/>
                      <w14:textFill>
                        <w14:solidFill>
                          <w14:schemeClr w14:val="tx1"/>
                        </w14:solidFill>
                      </w14:textFill>
                    </w:rPr>
                    <w:t>dB(A)</w:t>
                  </w:r>
                </w:p>
              </w:tc>
            </w:tr>
          </w:tbl>
          <w:p w14:paraId="4E9776AE">
            <w:pPr>
              <w:pStyle w:val="47"/>
              <w:keepNext w:val="0"/>
              <w:keepLines w:val="0"/>
              <w:pageBreakBefore w:val="0"/>
              <w:widowControl w:val="0"/>
              <w:numPr>
                <w:ilvl w:val="0"/>
                <w:numId w:val="13"/>
              </w:numPr>
              <w:kinsoku/>
              <w:wordWrap/>
              <w:overflowPunct/>
              <w:topLinePunct w:val="0"/>
              <w:autoSpaceDE/>
              <w:autoSpaceDN/>
              <w:bidi w:val="0"/>
              <w:adjustRightInd/>
              <w:snapToGrid/>
              <w:spacing w:before="157" w:beforeLines="50" w:line="360" w:lineRule="auto"/>
              <w:ind w:left="0" w:leftChars="0" w:firstLine="0" w:firstLineChars="0"/>
              <w:textAlignment w:val="auto"/>
              <w:outlineLvl w:val="9"/>
              <w:rPr>
                <w:rFonts w:ascii="Times New Roman" w:hAnsi="Times New Roman" w:eastAsia="宋体"/>
                <w:b/>
                <w:bCs/>
                <w:color w:val="000000" w:themeColor="text1"/>
                <w14:textFill>
                  <w14:solidFill>
                    <w14:schemeClr w14:val="tx1"/>
                  </w14:solidFill>
                </w14:textFill>
              </w:rPr>
            </w:pPr>
            <w:r>
              <w:rPr>
                <w:rFonts w:ascii="Times New Roman" w:hAnsi="Times New Roman" w:eastAsia="宋体"/>
                <w:b/>
                <w:bCs/>
                <w:color w:val="000000" w:themeColor="text1"/>
                <w14:textFill>
                  <w14:solidFill>
                    <w14:schemeClr w14:val="tx1"/>
                  </w14:solidFill>
                </w14:textFill>
              </w:rPr>
              <w:t>污染物排放标准</w:t>
            </w:r>
          </w:p>
          <w:p w14:paraId="65F04157">
            <w:pPr>
              <w:pStyle w:val="39"/>
              <w:pageBreakBefore w:val="0"/>
              <w:kinsoku/>
              <w:wordWrap/>
              <w:bidi w:val="0"/>
              <w:adjustRightInd/>
              <w:snapToGrid/>
              <w:spacing w:line="360" w:lineRule="auto"/>
              <w:ind w:firstLine="480" w:firstLineChars="200"/>
              <w:jc w:val="both"/>
              <w:outlineLvl w:val="9"/>
              <w:rPr>
                <w:rFonts w:ascii="Times New Roman" w:hAnsi="Times New Roman" w:eastAsia="宋体"/>
                <w:bCs/>
                <w:color w:val="000000" w:themeColor="text1"/>
                <w14:textFill>
                  <w14:solidFill>
                    <w14:schemeClr w14:val="tx1"/>
                  </w14:solidFill>
                </w14:textFill>
              </w:rPr>
            </w:pPr>
            <w:r>
              <w:rPr>
                <w:rFonts w:ascii="Times New Roman" w:hAnsi="Times New Roman" w:eastAsia="宋体"/>
                <w:bCs/>
                <w:color w:val="000000" w:themeColor="text1"/>
                <w14:textFill>
                  <w14:solidFill>
                    <w14:schemeClr w14:val="tx1"/>
                  </w14:solidFill>
                </w14:textFill>
              </w:rPr>
              <w:t>（1）大气污染物排放标准</w:t>
            </w:r>
          </w:p>
          <w:p w14:paraId="238FAB67">
            <w:pPr>
              <w:pStyle w:val="39"/>
              <w:pageBreakBefore w:val="0"/>
              <w:kinsoku/>
              <w:wordWrap/>
              <w:bidi w:val="0"/>
              <w:adjustRightInd/>
              <w:snapToGrid/>
              <w:spacing w:line="360" w:lineRule="auto"/>
              <w:ind w:firstLine="480" w:firstLineChars="200"/>
              <w:jc w:val="both"/>
              <w:outlineLvl w:val="9"/>
              <w:rPr>
                <w:rFonts w:ascii="Times New Roman" w:hAnsi="Times New Roman" w:eastAsia="宋体"/>
                <w:bCs/>
                <w:color w:val="000000" w:themeColor="text1"/>
                <w:szCs w:val="24"/>
                <w14:textFill>
                  <w14:solidFill>
                    <w14:schemeClr w14:val="tx1"/>
                  </w14:solidFill>
                </w14:textFill>
              </w:rPr>
            </w:pPr>
            <w:r>
              <w:rPr>
                <w:rFonts w:ascii="Times New Roman" w:hAnsi="Times New Roman" w:eastAsia="宋体"/>
                <w:bCs/>
                <w:color w:val="000000" w:themeColor="text1"/>
                <w14:textFill>
                  <w14:solidFill>
                    <w14:schemeClr w14:val="tx1"/>
                  </w14:solidFill>
                </w14:textFill>
              </w:rPr>
              <w:t>施工期</w:t>
            </w:r>
            <w:r>
              <w:rPr>
                <w:rFonts w:hint="eastAsia" w:ascii="Times New Roman" w:hAnsi="Times New Roman" w:eastAsia="宋体"/>
                <w:bCs/>
                <w:color w:val="000000" w:themeColor="text1"/>
                <w14:textFill>
                  <w14:solidFill>
                    <w14:schemeClr w14:val="tx1"/>
                  </w14:solidFill>
                </w14:textFill>
              </w:rPr>
              <w:t>：</w:t>
            </w:r>
            <w:r>
              <w:rPr>
                <w:rFonts w:ascii="Times New Roman" w:hAnsi="Times New Roman" w:eastAsia="宋体"/>
                <w:bCs/>
                <w:color w:val="000000" w:themeColor="text1"/>
                <w14:textFill>
                  <w14:solidFill>
                    <w14:schemeClr w14:val="tx1"/>
                  </w14:solidFill>
                </w14:textFill>
              </w:rPr>
              <w:t>扬尘执行《大气污染物综合排放标准》（GB16297-1996）表2中无组织排放监控浓度限值（周界外浓度最高点1.0mg/</w:t>
            </w:r>
            <w:r>
              <w:rPr>
                <w:rFonts w:ascii="Times New Roman" w:hAnsi="Times New Roman" w:eastAsia="宋体"/>
                <w:bCs/>
                <w:color w:val="000000" w:themeColor="text1"/>
                <w:szCs w:val="24"/>
                <w14:textFill>
                  <w14:solidFill>
                    <w14:schemeClr w14:val="tx1"/>
                  </w14:solidFill>
                </w14:textFill>
              </w:rPr>
              <w:t>m</w:t>
            </w:r>
            <w:r>
              <w:rPr>
                <w:rFonts w:ascii="Times New Roman" w:hAnsi="Times New Roman" w:eastAsia="宋体"/>
                <w:bCs/>
                <w:color w:val="000000" w:themeColor="text1"/>
                <w:szCs w:val="24"/>
                <w:vertAlign w:val="superscript"/>
                <w14:textFill>
                  <w14:solidFill>
                    <w14:schemeClr w14:val="tx1"/>
                  </w14:solidFill>
                </w14:textFill>
              </w:rPr>
              <w:t>3</w:t>
            </w:r>
            <w:r>
              <w:rPr>
                <w:rFonts w:ascii="Times New Roman" w:hAnsi="Times New Roman" w:eastAsia="宋体"/>
                <w:bCs/>
                <w:color w:val="000000" w:themeColor="text1"/>
                <w:szCs w:val="24"/>
                <w14:textFill>
                  <w14:solidFill>
                    <w14:schemeClr w14:val="tx1"/>
                  </w14:solidFill>
                </w14:textFill>
              </w:rPr>
              <w:t>）。</w:t>
            </w:r>
          </w:p>
          <w:p w14:paraId="5D4167E0">
            <w:pPr>
              <w:pStyle w:val="57"/>
              <w:pageBreakBefore w:val="0"/>
              <w:kinsoku/>
              <w:wordWrap/>
              <w:bidi w:val="0"/>
              <w:adjustRightInd/>
              <w:snapToGrid/>
              <w:spacing w:line="360" w:lineRule="auto"/>
              <w:ind w:firstLine="480" w:firstLineChars="200"/>
              <w:outlineLvl w:val="9"/>
              <w:rPr>
                <w:rFonts w:hint="default" w:ascii="Times New Roman" w:hAnsi="Times New Roman" w:eastAsia="宋体" w:cs="Times New Roman"/>
                <w:bCs/>
                <w:color w:val="000000" w:themeColor="text1"/>
                <w:szCs w:val="22"/>
                <w:lang w:val="en-US" w:eastAsia="zh-CN"/>
                <w14:textFill>
                  <w14:solidFill>
                    <w14:schemeClr w14:val="tx1"/>
                  </w14:solidFill>
                </w14:textFill>
              </w:rPr>
            </w:pPr>
            <w:r>
              <w:rPr>
                <w:rFonts w:hint="eastAsia" w:ascii="Times New Roman" w:hAnsi="Times New Roman" w:eastAsia="宋体" w:cs="Times New Roman"/>
                <w:bCs/>
                <w:color w:val="000000" w:themeColor="text1"/>
                <w:lang w:eastAsia="zh-CN"/>
                <w14:textFill>
                  <w14:solidFill>
                    <w14:schemeClr w14:val="tx1"/>
                  </w14:solidFill>
                </w14:textFill>
              </w:rPr>
              <w:t>运</w:t>
            </w:r>
            <w:r>
              <w:rPr>
                <w:rFonts w:hint="eastAsia" w:ascii="Times New Roman" w:hAnsi="Times New Roman" w:eastAsia="宋体" w:cs="Times New Roman"/>
                <w:bCs/>
                <w:color w:val="000000" w:themeColor="text1"/>
                <w:szCs w:val="22"/>
                <w:lang w:eastAsia="zh-CN"/>
                <w14:textFill>
                  <w14:solidFill>
                    <w14:schemeClr w14:val="tx1"/>
                  </w14:solidFill>
                </w14:textFill>
              </w:rPr>
              <w:t>营期：</w:t>
            </w:r>
            <w:r>
              <w:rPr>
                <w:rFonts w:hint="eastAsia" w:ascii="Times New Roman" w:hAnsi="Times New Roman" w:eastAsia="宋体" w:cs="Times New Roman"/>
                <w:bCs/>
                <w:color w:val="000000" w:themeColor="text1"/>
                <w:szCs w:val="22"/>
                <w:lang w:val="en-US" w:eastAsia="zh-CN"/>
                <w14:textFill>
                  <w14:solidFill>
                    <w14:schemeClr w14:val="tx1"/>
                  </w14:solidFill>
                </w14:textFill>
              </w:rPr>
              <w:t>露天采场和加工区</w:t>
            </w:r>
            <w:r>
              <w:rPr>
                <w:rFonts w:ascii="Times New Roman" w:hAnsi="Times New Roman" w:eastAsia="宋体" w:cs="Times New Roman"/>
                <w:bCs/>
                <w:color w:val="000000" w:themeColor="text1"/>
                <w:szCs w:val="22"/>
                <w:lang w:eastAsia="zh-CN"/>
                <w14:textFill>
                  <w14:solidFill>
                    <w14:schemeClr w14:val="tx1"/>
                  </w14:solidFill>
                </w14:textFill>
              </w:rPr>
              <w:t>排放的颗粒物执行《大气污染物综合排放标准》（GB16297-1996）</w:t>
            </w:r>
            <w:r>
              <w:rPr>
                <w:rFonts w:hint="eastAsia" w:ascii="Times New Roman" w:hAnsi="Times New Roman" w:eastAsia="宋体" w:cs="Times New Roman"/>
                <w:bCs/>
                <w:color w:val="000000" w:themeColor="text1"/>
                <w:szCs w:val="22"/>
                <w:lang w:eastAsia="zh-CN"/>
                <w14:textFill>
                  <w14:solidFill>
                    <w14:schemeClr w14:val="tx1"/>
                  </w14:solidFill>
                </w14:textFill>
              </w:rPr>
              <w:t>表</w:t>
            </w:r>
            <w:r>
              <w:rPr>
                <w:rFonts w:hint="eastAsia" w:ascii="Times New Roman" w:hAnsi="Times New Roman" w:eastAsia="宋体" w:cs="Times New Roman"/>
                <w:bCs/>
                <w:color w:val="000000" w:themeColor="text1"/>
                <w:szCs w:val="22"/>
                <w:lang w:val="en-US" w:eastAsia="zh-CN"/>
                <w14:textFill>
                  <w14:solidFill>
                    <w14:schemeClr w14:val="tx1"/>
                  </w14:solidFill>
                </w14:textFill>
              </w:rPr>
              <w:t>2新污染源大气污染物排放限值</w:t>
            </w:r>
            <w:r>
              <w:rPr>
                <w:rFonts w:hint="eastAsia" w:ascii="Times New Roman" w:hAnsi="Times New Roman" w:eastAsia="宋体" w:cs="Times New Roman"/>
                <w:bCs/>
                <w:color w:val="000000" w:themeColor="text1"/>
                <w:szCs w:val="22"/>
                <w:lang w:eastAsia="zh-CN"/>
                <w14:textFill>
                  <w14:solidFill>
                    <w14:schemeClr w14:val="tx1"/>
                  </w14:solidFill>
                </w14:textFill>
              </w:rPr>
              <w:t>；</w:t>
            </w:r>
            <w:r>
              <w:rPr>
                <w:rFonts w:hint="eastAsia" w:ascii="Times New Roman" w:hAnsi="Times New Roman" w:eastAsia="宋体" w:cs="Times New Roman"/>
                <w:bCs/>
                <w:color w:val="000000" w:themeColor="text1"/>
                <w:szCs w:val="22"/>
                <w:lang w:val="en-US" w:eastAsia="zh-CN"/>
                <w14:textFill>
                  <w14:solidFill>
                    <w14:schemeClr w14:val="tx1"/>
                  </w14:solidFill>
                </w14:textFill>
              </w:rPr>
              <w:t>生活区</w:t>
            </w:r>
            <w:r>
              <w:rPr>
                <w:rFonts w:hint="eastAsia" w:ascii="Times New Roman" w:hAnsi="Times New Roman" w:eastAsia="宋体" w:cs="Times New Roman"/>
                <w:bCs/>
                <w:color w:val="000000" w:themeColor="text1"/>
                <w:szCs w:val="22"/>
                <w:lang w:eastAsia="zh-CN"/>
                <w14:textFill>
                  <w14:solidFill>
                    <w14:schemeClr w14:val="tx1"/>
                  </w14:solidFill>
                </w14:textFill>
              </w:rPr>
              <w:t>食堂油烟执行《饮食业油烟排放标准（试行）》（GB18483-2001）中油烟的最高允许排放浓度限值（2.0mg/m</w:t>
            </w:r>
            <w:r>
              <w:rPr>
                <w:rFonts w:hint="eastAsia" w:ascii="Times New Roman" w:hAnsi="Times New Roman" w:eastAsia="宋体" w:cs="Times New Roman"/>
                <w:bCs/>
                <w:color w:val="000000" w:themeColor="text1"/>
                <w:szCs w:val="22"/>
                <w:vertAlign w:val="superscript"/>
                <w:lang w:eastAsia="zh-CN"/>
                <w14:textFill>
                  <w14:solidFill>
                    <w14:schemeClr w14:val="tx1"/>
                  </w14:solidFill>
                </w14:textFill>
              </w:rPr>
              <w:t>3</w:t>
            </w:r>
            <w:r>
              <w:rPr>
                <w:rFonts w:hint="eastAsia" w:ascii="Times New Roman" w:hAnsi="Times New Roman" w:eastAsia="宋体" w:cs="Times New Roman"/>
                <w:bCs/>
                <w:color w:val="000000" w:themeColor="text1"/>
                <w:szCs w:val="22"/>
                <w:lang w:eastAsia="zh-CN"/>
                <w14:textFill>
                  <w14:solidFill>
                    <w14:schemeClr w14:val="tx1"/>
                  </w14:solidFill>
                </w14:textFill>
              </w:rPr>
              <w:t>）。</w:t>
            </w:r>
            <w:r>
              <w:rPr>
                <w:rFonts w:hint="eastAsia" w:ascii="Times New Roman" w:hAnsi="Times New Roman" w:eastAsia="宋体" w:cs="Times New Roman"/>
                <w:bCs/>
                <w:color w:val="000000" w:themeColor="text1"/>
                <w:szCs w:val="22"/>
                <w:lang w:val="en-US" w:eastAsia="zh-CN"/>
                <w14:textFill>
                  <w14:solidFill>
                    <w14:schemeClr w14:val="tx1"/>
                  </w14:solidFill>
                </w14:textFill>
              </w:rPr>
              <w:t>限值详见表3-</w:t>
            </w:r>
            <w:r>
              <w:rPr>
                <w:rFonts w:hint="eastAsia" w:ascii="Times New Roman" w:hAnsi="Times New Roman" w:cs="Times New Roman"/>
                <w:bCs/>
                <w:color w:val="000000" w:themeColor="text1"/>
                <w:szCs w:val="22"/>
                <w:lang w:val="en-US" w:eastAsia="zh-CN"/>
                <w14:textFill>
                  <w14:solidFill>
                    <w14:schemeClr w14:val="tx1"/>
                  </w14:solidFill>
                </w14:textFill>
              </w:rPr>
              <w:t>11</w:t>
            </w:r>
            <w:r>
              <w:rPr>
                <w:rFonts w:hint="eastAsia" w:ascii="Times New Roman" w:hAnsi="Times New Roman" w:eastAsia="宋体" w:cs="Times New Roman"/>
                <w:bCs/>
                <w:color w:val="000000" w:themeColor="text1"/>
                <w:szCs w:val="22"/>
                <w:lang w:val="en-US" w:eastAsia="zh-CN"/>
                <w14:textFill>
                  <w14:solidFill>
                    <w14:schemeClr w14:val="tx1"/>
                  </w14:solidFill>
                </w14:textFill>
              </w:rPr>
              <w:t>。</w:t>
            </w:r>
          </w:p>
          <w:p w14:paraId="303F39AB">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表3-</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11</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大气污染物排放</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标准</w:t>
            </w:r>
          </w:p>
          <w:tbl>
            <w:tblPr>
              <w:tblStyle w:val="32"/>
              <w:tblW w:w="4996"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76"/>
              <w:gridCol w:w="942"/>
              <w:gridCol w:w="1030"/>
              <w:gridCol w:w="1227"/>
              <w:gridCol w:w="806"/>
              <w:gridCol w:w="1368"/>
            </w:tblGrid>
            <w:tr w14:paraId="675968A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576" w:type="pct"/>
                  <w:vMerge w:val="restart"/>
                  <w:tcBorders>
                    <w:tl2br w:val="nil"/>
                    <w:tr2bl w:val="nil"/>
                  </w:tcBorders>
                  <w:shd w:val="clear" w:color="auto" w:fill="auto"/>
                  <w:vAlign w:val="center"/>
                </w:tcPr>
                <w:p w14:paraId="1D276967">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标准名称</w:t>
                  </w:r>
                </w:p>
              </w:tc>
              <w:tc>
                <w:tcPr>
                  <w:tcW w:w="600" w:type="pct"/>
                  <w:vMerge w:val="restart"/>
                  <w:tcBorders>
                    <w:tl2br w:val="nil"/>
                    <w:tr2bl w:val="nil"/>
                  </w:tcBorders>
                  <w:shd w:val="clear" w:color="auto" w:fill="auto"/>
                  <w:vAlign w:val="center"/>
                </w:tcPr>
                <w:p w14:paraId="06AB4985">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污染物</w:t>
                  </w:r>
                </w:p>
              </w:tc>
              <w:tc>
                <w:tcPr>
                  <w:tcW w:w="656" w:type="pct"/>
                  <w:vMerge w:val="restart"/>
                  <w:tcBorders>
                    <w:tl2br w:val="nil"/>
                    <w:tr2bl w:val="nil"/>
                  </w:tcBorders>
                  <w:shd w:val="clear" w:color="auto" w:fill="auto"/>
                  <w:vAlign w:val="center"/>
                </w:tcPr>
                <w:p w14:paraId="558B8424">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最高允许</w:t>
                  </w:r>
                </w:p>
                <w:p w14:paraId="50616ED8">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排放浓度</w:t>
                  </w:r>
                </w:p>
              </w:tc>
              <w:tc>
                <w:tcPr>
                  <w:tcW w:w="1294" w:type="pct"/>
                  <w:gridSpan w:val="2"/>
                  <w:tcBorders>
                    <w:tl2br w:val="nil"/>
                    <w:tr2bl w:val="nil"/>
                  </w:tcBorders>
                  <w:shd w:val="clear" w:color="auto" w:fill="auto"/>
                  <w:vAlign w:val="center"/>
                </w:tcPr>
                <w:p w14:paraId="7639C171">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最高允许排放速率</w:t>
                  </w:r>
                </w:p>
              </w:tc>
              <w:tc>
                <w:tcPr>
                  <w:tcW w:w="871" w:type="pct"/>
                  <w:vMerge w:val="restart"/>
                  <w:tcBorders>
                    <w:tl2br w:val="nil"/>
                    <w:tr2bl w:val="nil"/>
                  </w:tcBorders>
                  <w:shd w:val="clear" w:color="auto" w:fill="auto"/>
                  <w:vAlign w:val="center"/>
                </w:tcPr>
                <w:p w14:paraId="0956800F">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无组织排放</w:t>
                  </w:r>
                </w:p>
                <w:p w14:paraId="6405154A">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监控浓度限值</w:t>
                  </w:r>
                </w:p>
              </w:tc>
            </w:tr>
            <w:tr w14:paraId="4ED3D11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576" w:type="pct"/>
                  <w:vMerge w:val="continue"/>
                  <w:tcBorders>
                    <w:tl2br w:val="nil"/>
                    <w:tr2bl w:val="nil"/>
                  </w:tcBorders>
                  <w:shd w:val="clear" w:color="auto" w:fill="auto"/>
                  <w:vAlign w:val="center"/>
                </w:tcPr>
                <w:p w14:paraId="01669D12">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p>
              </w:tc>
              <w:tc>
                <w:tcPr>
                  <w:tcW w:w="600" w:type="pct"/>
                  <w:vMerge w:val="continue"/>
                  <w:tcBorders>
                    <w:tl2br w:val="nil"/>
                    <w:tr2bl w:val="nil"/>
                  </w:tcBorders>
                  <w:shd w:val="clear" w:color="auto" w:fill="auto"/>
                  <w:vAlign w:val="center"/>
                </w:tcPr>
                <w:p w14:paraId="7B8C3CD4">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p>
              </w:tc>
              <w:tc>
                <w:tcPr>
                  <w:tcW w:w="656" w:type="pct"/>
                  <w:vMerge w:val="continue"/>
                  <w:tcBorders>
                    <w:tl2br w:val="nil"/>
                    <w:tr2bl w:val="nil"/>
                  </w:tcBorders>
                  <w:shd w:val="clear" w:color="auto" w:fill="auto"/>
                  <w:vAlign w:val="center"/>
                </w:tcPr>
                <w:p w14:paraId="281FD207">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p>
              </w:tc>
              <w:tc>
                <w:tcPr>
                  <w:tcW w:w="781" w:type="pct"/>
                  <w:tcBorders>
                    <w:tl2br w:val="nil"/>
                    <w:tr2bl w:val="nil"/>
                  </w:tcBorders>
                  <w:shd w:val="clear" w:color="auto" w:fill="auto"/>
                  <w:vAlign w:val="center"/>
                </w:tcPr>
                <w:p w14:paraId="52C2516D">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排气筒高度</w:t>
                  </w:r>
                </w:p>
              </w:tc>
              <w:tc>
                <w:tcPr>
                  <w:tcW w:w="513" w:type="pct"/>
                  <w:tcBorders>
                    <w:tl2br w:val="nil"/>
                    <w:tr2bl w:val="nil"/>
                  </w:tcBorders>
                  <w:shd w:val="clear" w:color="auto" w:fill="auto"/>
                  <w:vAlign w:val="center"/>
                </w:tcPr>
                <w:p w14:paraId="2AF8DBCA">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二级</w:t>
                  </w:r>
                </w:p>
              </w:tc>
              <w:tc>
                <w:tcPr>
                  <w:tcW w:w="871" w:type="pct"/>
                  <w:vMerge w:val="continue"/>
                  <w:tcBorders>
                    <w:tl2br w:val="nil"/>
                    <w:tr2bl w:val="nil"/>
                  </w:tcBorders>
                  <w:shd w:val="clear" w:color="auto" w:fill="auto"/>
                  <w:vAlign w:val="center"/>
                </w:tcPr>
                <w:p w14:paraId="3B16E8D2">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p>
              </w:tc>
            </w:tr>
            <w:tr w14:paraId="7BFA4E3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576" w:type="pct"/>
                  <w:tcBorders>
                    <w:tl2br w:val="nil"/>
                    <w:tr2bl w:val="nil"/>
                  </w:tcBorders>
                  <w:shd w:val="clear" w:color="auto" w:fill="auto"/>
                  <w:vAlign w:val="center"/>
                </w:tcPr>
                <w:p w14:paraId="61B6E796">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《大气污染物综合排放标准》(GB16297-1996)</w:t>
                  </w:r>
                </w:p>
              </w:tc>
              <w:tc>
                <w:tcPr>
                  <w:tcW w:w="600" w:type="pct"/>
                  <w:tcBorders>
                    <w:tl2br w:val="nil"/>
                    <w:tr2bl w:val="nil"/>
                  </w:tcBorders>
                  <w:shd w:val="clear" w:color="auto" w:fill="auto"/>
                  <w:vAlign w:val="center"/>
                </w:tcPr>
                <w:p w14:paraId="7264F3B1">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656" w:type="pct"/>
                  <w:tcBorders>
                    <w:tl2br w:val="nil"/>
                    <w:tr2bl w:val="nil"/>
                  </w:tcBorders>
                  <w:shd w:val="clear" w:color="auto" w:fill="auto"/>
                  <w:vAlign w:val="center"/>
                </w:tcPr>
                <w:p w14:paraId="611CDC74">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120</w:t>
                  </w:r>
                  <w:r>
                    <w:rPr>
                      <w:rFonts w:hint="default" w:ascii="Times New Roman" w:hAnsi="Times New Roman" w:eastAsia="宋体" w:cs="Times New Roman"/>
                      <w:color w:val="000000" w:themeColor="text1"/>
                      <w:sz w:val="21"/>
                      <w:szCs w:val="21"/>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c>
                <w:tcPr>
                  <w:tcW w:w="781" w:type="pct"/>
                  <w:tcBorders>
                    <w:tl2br w:val="nil"/>
                    <w:tr2bl w:val="nil"/>
                  </w:tcBorders>
                  <w:shd w:val="clear" w:color="auto" w:fill="auto"/>
                  <w:vAlign w:val="center"/>
                </w:tcPr>
                <w:p w14:paraId="6EBE17C9">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15m</w:t>
                  </w:r>
                </w:p>
              </w:tc>
              <w:tc>
                <w:tcPr>
                  <w:tcW w:w="513" w:type="pct"/>
                  <w:tcBorders>
                    <w:tl2br w:val="nil"/>
                    <w:tr2bl w:val="nil"/>
                  </w:tcBorders>
                  <w:shd w:val="clear" w:color="auto" w:fill="auto"/>
                  <w:vAlign w:val="center"/>
                </w:tcPr>
                <w:p w14:paraId="1D25509D">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3.5kg/h</w:t>
                  </w:r>
                </w:p>
              </w:tc>
              <w:tc>
                <w:tcPr>
                  <w:tcW w:w="871" w:type="pct"/>
                  <w:tcBorders>
                    <w:tl2br w:val="nil"/>
                    <w:tr2bl w:val="nil"/>
                  </w:tcBorders>
                  <w:shd w:val="clear" w:color="auto" w:fill="auto"/>
                  <w:vAlign w:val="center"/>
                </w:tcPr>
                <w:p w14:paraId="1EAAF71E">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r>
            <w:tr w14:paraId="31F142F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576" w:type="pct"/>
                  <w:tcBorders>
                    <w:tl2br w:val="nil"/>
                    <w:tr2bl w:val="nil"/>
                  </w:tcBorders>
                  <w:shd w:val="clear" w:color="auto" w:fill="auto"/>
                  <w:vAlign w:val="center"/>
                </w:tcPr>
                <w:p w14:paraId="2EE39E52">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lang w:eastAsia="zh-CN"/>
                      <w14:textFill>
                        <w14:solidFill>
                          <w14:schemeClr w14:val="tx1"/>
                        </w14:solidFill>
                      </w14:textFill>
                    </w:rPr>
                    <w:t>《饮食业油烟排放标准（试行）》（GB18483-2001）</w:t>
                  </w:r>
                </w:p>
              </w:tc>
              <w:tc>
                <w:tcPr>
                  <w:tcW w:w="600" w:type="pct"/>
                  <w:tcBorders>
                    <w:tl2br w:val="nil"/>
                    <w:tr2bl w:val="nil"/>
                  </w:tcBorders>
                  <w:shd w:val="clear" w:color="auto" w:fill="auto"/>
                  <w:vAlign w:val="center"/>
                </w:tcPr>
                <w:p w14:paraId="563B8465">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油烟</w:t>
                  </w:r>
                </w:p>
              </w:tc>
              <w:tc>
                <w:tcPr>
                  <w:tcW w:w="656" w:type="pct"/>
                  <w:tcBorders>
                    <w:tl2br w:val="nil"/>
                    <w:tr2bl w:val="nil"/>
                  </w:tcBorders>
                  <w:shd w:val="clear" w:color="auto" w:fill="auto"/>
                  <w:vAlign w:val="center"/>
                </w:tcPr>
                <w:p w14:paraId="44E61D0F">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r>
                    <w:rPr>
                      <w:rFonts w:hint="default" w:ascii="Times New Roman" w:hAnsi="Times New Roman" w:eastAsia="宋体" w:cs="Times New Roman"/>
                      <w:color w:val="000000" w:themeColor="text1"/>
                      <w:sz w:val="21"/>
                      <w:szCs w:val="21"/>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c>
                <w:tcPr>
                  <w:tcW w:w="1294" w:type="pct"/>
                  <w:gridSpan w:val="2"/>
                  <w:tcBorders>
                    <w:tl2br w:val="nil"/>
                    <w:tr2bl w:val="nil"/>
                  </w:tcBorders>
                  <w:shd w:val="clear" w:color="auto" w:fill="auto"/>
                  <w:vAlign w:val="center"/>
                </w:tcPr>
                <w:p w14:paraId="15ABCC5D">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871" w:type="pct"/>
                  <w:tcBorders>
                    <w:tl2br w:val="nil"/>
                    <w:tr2bl w:val="nil"/>
                  </w:tcBorders>
                  <w:shd w:val="clear" w:color="auto" w:fill="auto"/>
                  <w:vAlign w:val="center"/>
                </w:tcPr>
                <w:p w14:paraId="05F8A3AB">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bl>
          <w:p w14:paraId="2568E279">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ascii="Times New Roman" w:hAnsi="Times New Roman" w:eastAsia="宋体"/>
                <w:color w:val="000000" w:themeColor="text1"/>
                <w:sz w:val="24"/>
                <w:lang w:val="zh-CN"/>
                <w14:textFill>
                  <w14:solidFill>
                    <w14:schemeClr w14:val="tx1"/>
                  </w14:solidFill>
                </w14:textFill>
              </w:rPr>
            </w:pPr>
            <w:r>
              <w:rPr>
                <w:rFonts w:hint="eastAsia" w:ascii="Times New Roman" w:hAnsi="Times New Roman" w:eastAsia="宋体"/>
                <w:color w:val="000000" w:themeColor="text1"/>
                <w:sz w:val="24"/>
                <w:lang w:val="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2</w:t>
            </w:r>
            <w:r>
              <w:rPr>
                <w:rFonts w:hint="eastAsia" w:ascii="Times New Roman" w:hAnsi="Times New Roman" w:eastAsia="宋体"/>
                <w:color w:val="000000" w:themeColor="text1"/>
                <w:sz w:val="24"/>
                <w:lang w:val="zh-CN"/>
                <w14:textFill>
                  <w14:solidFill>
                    <w14:schemeClr w14:val="tx1"/>
                  </w14:solidFill>
                </w14:textFill>
              </w:rPr>
              <w:t>）废水排放标准</w:t>
            </w:r>
          </w:p>
          <w:p w14:paraId="6AC691FA">
            <w:pPr>
              <w:pageBreakBefore w:val="0"/>
              <w:kinsoku/>
              <w:wordWrap/>
              <w:bidi w:val="0"/>
              <w:adjustRightInd/>
              <w:snapToGrid/>
              <w:spacing w:line="360" w:lineRule="auto"/>
              <w:ind w:firstLine="480" w:firstLineChars="200"/>
              <w:outlineLvl w:val="9"/>
              <w:rPr>
                <w:rFonts w:ascii="Times New Roman" w:hAnsi="Times New Roman" w:eastAsia="宋体"/>
                <w:caps w:val="0"/>
                <w:color w:val="000000" w:themeColor="text1"/>
                <w:kern w:val="0"/>
                <w:sz w:val="24"/>
                <w:highlight w:val="none"/>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运营期无生产废水产生，</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产生的废水主要为生活污水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21"/>
                <w:sz w:val="24"/>
                <w:szCs w:val="24"/>
                <w:lang w:val="en-US" w:eastAsia="zh-CN"/>
                <w14:textFill>
                  <w14:solidFill>
                    <w14:schemeClr w14:val="tx1"/>
                  </w14:solidFill>
                </w14:textFill>
              </w:rPr>
              <w:t>废水满足</w:t>
            </w:r>
            <w:r>
              <w:rPr>
                <w:rFonts w:ascii="Times New Roman" w:hAnsi="Times New Roman" w:eastAsia="宋体"/>
                <w:caps w:val="0"/>
                <w:color w:val="000000" w:themeColor="text1"/>
                <w:kern w:val="0"/>
                <w:sz w:val="24"/>
                <w:highlight w:val="none"/>
                <w14:textFill>
                  <w14:solidFill>
                    <w14:schemeClr w14:val="tx1"/>
                  </w14:solidFill>
                </w14:textFill>
              </w:rPr>
              <w:t>《</w:t>
            </w:r>
            <w:r>
              <w:rPr>
                <w:rFonts w:hint="eastAsia"/>
                <w:caps w:val="0"/>
                <w:color w:val="000000" w:themeColor="text1"/>
                <w:kern w:val="0"/>
                <w:sz w:val="24"/>
                <w:highlight w:val="none"/>
                <w:lang w:val="en-US" w:eastAsia="zh-CN"/>
                <w14:textFill>
                  <w14:solidFill>
                    <w14:schemeClr w14:val="tx1"/>
                  </w14:solidFill>
                </w14:textFill>
              </w:rPr>
              <w:t>农村生活污水处理</w:t>
            </w:r>
            <w:r>
              <w:rPr>
                <w:rFonts w:hint="eastAsia" w:ascii="Times New Roman" w:hAnsi="Times New Roman" w:eastAsia="宋体"/>
                <w:caps w:val="0"/>
                <w:color w:val="000000" w:themeColor="text1"/>
                <w:kern w:val="0"/>
                <w:sz w:val="24"/>
                <w:highlight w:val="none"/>
                <w:lang w:val="en-US" w:eastAsia="zh-CN"/>
                <w14:textFill>
                  <w14:solidFill>
                    <w14:schemeClr w14:val="tx1"/>
                  </w14:solidFill>
                </w14:textFill>
              </w:rPr>
              <w:t>排放</w:t>
            </w:r>
            <w:r>
              <w:rPr>
                <w:rFonts w:hint="eastAsia" w:ascii="Times New Roman" w:hAnsi="Times New Roman" w:eastAsia="宋体"/>
                <w:caps w:val="0"/>
                <w:color w:val="000000" w:themeColor="text1"/>
                <w:kern w:val="0"/>
                <w:sz w:val="24"/>
                <w:highlight w:val="none"/>
                <w14:textFill>
                  <w14:solidFill>
                    <w14:schemeClr w14:val="tx1"/>
                  </w14:solidFill>
                </w14:textFill>
              </w:rPr>
              <w:t>标准</w:t>
            </w:r>
            <w:r>
              <w:rPr>
                <w:rFonts w:ascii="Times New Roman" w:hAnsi="Times New Roman" w:eastAsia="宋体"/>
                <w:caps w:val="0"/>
                <w:color w:val="000000" w:themeColor="text1"/>
                <w:kern w:val="0"/>
                <w:sz w:val="24"/>
                <w:highlight w:val="none"/>
                <w14:textFill>
                  <w14:solidFill>
                    <w14:schemeClr w14:val="tx1"/>
                  </w14:solidFill>
                </w14:textFill>
              </w:rPr>
              <w:t>》</w:t>
            </w:r>
            <w:r>
              <w:rPr>
                <w:rFonts w:hint="eastAsia" w:ascii="Times New Roman" w:hAnsi="Times New Roman" w:eastAsia="宋体"/>
                <w:caps w:val="0"/>
                <w:color w:val="000000" w:themeColor="text1"/>
                <w:kern w:val="0"/>
                <w:sz w:val="24"/>
                <w:highlight w:val="none"/>
                <w14:textFill>
                  <w14:solidFill>
                    <w14:schemeClr w14:val="tx1"/>
                  </w14:solidFill>
                </w14:textFill>
              </w:rPr>
              <w:t>（</w:t>
            </w:r>
            <w:r>
              <w:rPr>
                <w:rFonts w:hint="eastAsia"/>
                <w:caps w:val="0"/>
                <w:color w:val="000000" w:themeColor="text1"/>
                <w:kern w:val="0"/>
                <w:sz w:val="24"/>
                <w:highlight w:val="none"/>
                <w:lang w:val="en-US" w:eastAsia="zh-CN"/>
                <w14:textFill>
                  <w14:solidFill>
                    <w14:schemeClr w14:val="tx1"/>
                  </w14:solidFill>
                </w14:textFill>
              </w:rPr>
              <w:t>D</w:t>
            </w:r>
            <w:r>
              <w:rPr>
                <w:rFonts w:ascii="Times New Roman" w:hAnsi="Times New Roman" w:eastAsia="宋体"/>
                <w:caps w:val="0"/>
                <w:color w:val="000000" w:themeColor="text1"/>
                <w:kern w:val="0"/>
                <w:sz w:val="24"/>
                <w:highlight w:val="none"/>
                <w14:textFill>
                  <w14:solidFill>
                    <w14:schemeClr w14:val="tx1"/>
                  </w14:solidFill>
                </w14:textFill>
              </w:rPr>
              <w:t>B</w:t>
            </w:r>
            <w:r>
              <w:rPr>
                <w:rFonts w:hint="eastAsia"/>
                <w:caps w:val="0"/>
                <w:color w:val="000000" w:themeColor="text1"/>
                <w:kern w:val="0"/>
                <w:sz w:val="24"/>
                <w:highlight w:val="none"/>
                <w:lang w:val="en-US" w:eastAsia="zh-CN"/>
                <w14:textFill>
                  <w14:solidFill>
                    <w14:schemeClr w14:val="tx1"/>
                  </w14:solidFill>
                </w14:textFill>
              </w:rPr>
              <w:t>4275-2019</w:t>
            </w:r>
            <w:r>
              <w:rPr>
                <w:rFonts w:hint="eastAsia" w:ascii="Times New Roman" w:hAnsi="Times New Roman" w:eastAsia="宋体"/>
                <w:caps w:val="0"/>
                <w:color w:val="000000" w:themeColor="text1"/>
                <w:kern w:val="0"/>
                <w:sz w:val="24"/>
                <w:highlight w:val="none"/>
                <w14:textFill>
                  <w14:solidFill>
                    <w14:schemeClr w14:val="tx1"/>
                  </w14:solidFill>
                </w14:textFill>
              </w:rPr>
              <w:t>）</w:t>
            </w:r>
            <w:r>
              <w:rPr>
                <w:rFonts w:ascii="Times New Roman" w:hAnsi="Times New Roman" w:eastAsia="宋体"/>
                <w:caps w:val="0"/>
                <w:color w:val="000000" w:themeColor="text1"/>
                <w:kern w:val="0"/>
                <w:sz w:val="24"/>
                <w:highlight w:val="none"/>
                <w14:textFill>
                  <w14:solidFill>
                    <w14:schemeClr w14:val="tx1"/>
                  </w14:solidFill>
                </w14:textFill>
              </w:rPr>
              <w:t>表</w:t>
            </w:r>
            <w:r>
              <w:rPr>
                <w:rFonts w:hint="eastAsia"/>
                <w:caps w:val="0"/>
                <w:color w:val="000000" w:themeColor="text1"/>
                <w:kern w:val="0"/>
                <w:sz w:val="24"/>
                <w:highlight w:val="none"/>
                <w:lang w:val="en-US" w:eastAsia="zh-CN"/>
                <w14:textFill>
                  <w14:solidFill>
                    <w14:schemeClr w14:val="tx1"/>
                  </w14:solidFill>
                </w14:textFill>
              </w:rPr>
              <w:t>2</w:t>
            </w:r>
            <w:r>
              <w:rPr>
                <w:rFonts w:ascii="Times New Roman" w:hAnsi="Times New Roman" w:eastAsia="宋体"/>
                <w:caps w:val="0"/>
                <w:color w:val="000000" w:themeColor="text1"/>
                <w:kern w:val="0"/>
                <w:sz w:val="24"/>
                <w:highlight w:val="none"/>
                <w14:textFill>
                  <w14:solidFill>
                    <w14:schemeClr w14:val="tx1"/>
                  </w14:solidFill>
                </w14:textFill>
              </w:rPr>
              <w:t>中</w:t>
            </w:r>
            <w:r>
              <w:rPr>
                <w:rFonts w:hint="eastAsia"/>
                <w:caps w:val="0"/>
                <w:color w:val="000000" w:themeColor="text1"/>
                <w:kern w:val="0"/>
                <w:sz w:val="24"/>
                <w:highlight w:val="none"/>
                <w:lang w:val="en-US" w:eastAsia="zh-CN"/>
                <w14:textFill>
                  <w14:solidFill>
                    <w14:schemeClr w14:val="tx1"/>
                  </w14:solidFill>
                </w14:textFill>
              </w:rPr>
              <w:t>B</w:t>
            </w:r>
            <w:r>
              <w:rPr>
                <w:rFonts w:hint="eastAsia" w:ascii="Times New Roman" w:hAnsi="Times New Roman" w:eastAsia="宋体"/>
                <w:caps w:val="0"/>
                <w:color w:val="000000" w:themeColor="text1"/>
                <w:kern w:val="0"/>
                <w:sz w:val="24"/>
                <w:highlight w:val="none"/>
                <w14:textFill>
                  <w14:solidFill>
                    <w14:schemeClr w14:val="tx1"/>
                  </w14:solidFill>
                </w14:textFill>
              </w:rPr>
              <w:t>级</w:t>
            </w:r>
            <w:r>
              <w:rPr>
                <w:rFonts w:hint="eastAsia" w:ascii="Times New Roman" w:hAnsi="Times New Roman" w:eastAsia="宋体"/>
                <w:caps w:val="0"/>
                <w:color w:val="000000" w:themeColor="text1"/>
                <w:kern w:val="0"/>
                <w:sz w:val="24"/>
                <w:highlight w:val="none"/>
                <w:lang w:val="en-US" w:eastAsia="zh-CN"/>
                <w14:textFill>
                  <w14:solidFill>
                    <w14:schemeClr w14:val="tx1"/>
                  </w14:solidFill>
                </w14:textFill>
              </w:rPr>
              <w:t>标准</w:t>
            </w:r>
            <w:r>
              <w:rPr>
                <w:rFonts w:hint="eastAsia" w:ascii="Times New Roman" w:hAnsi="Times New Roman" w:eastAsia="宋体"/>
                <w:caps w:val="0"/>
                <w:color w:val="000000" w:themeColor="text1"/>
                <w:kern w:val="0"/>
                <w:sz w:val="24"/>
                <w:highlight w:val="none"/>
                <w14:textFill>
                  <w14:solidFill>
                    <w14:schemeClr w14:val="tx1"/>
                  </w14:solidFill>
                </w14:textFill>
              </w:rPr>
              <w:t>规定限值，</w:t>
            </w:r>
            <w:r>
              <w:rPr>
                <w:rFonts w:ascii="Times New Roman" w:hAnsi="Times New Roman" w:eastAsia="宋体"/>
                <w:caps w:val="0"/>
                <w:color w:val="000000" w:themeColor="text1"/>
                <w:kern w:val="0"/>
                <w:sz w:val="24"/>
                <w:highlight w:val="none"/>
                <w14:textFill>
                  <w14:solidFill>
                    <w14:schemeClr w14:val="tx1"/>
                  </w14:solidFill>
                </w14:textFill>
              </w:rPr>
              <w:t>具体指标详见表</w:t>
            </w:r>
            <w:r>
              <w:rPr>
                <w:rFonts w:hint="eastAsia" w:ascii="Times New Roman" w:hAnsi="Times New Roman" w:eastAsia="宋体"/>
                <w:caps w:val="0"/>
                <w:color w:val="000000" w:themeColor="text1"/>
                <w:kern w:val="0"/>
                <w:sz w:val="24"/>
                <w:highlight w:val="none"/>
                <w14:textFill>
                  <w14:solidFill>
                    <w14:schemeClr w14:val="tx1"/>
                  </w14:solidFill>
                </w14:textFill>
              </w:rPr>
              <w:t>3-</w:t>
            </w:r>
            <w:r>
              <w:rPr>
                <w:rFonts w:hint="eastAsia"/>
                <w:caps w:val="0"/>
                <w:color w:val="000000" w:themeColor="text1"/>
                <w:kern w:val="0"/>
                <w:sz w:val="24"/>
                <w:highlight w:val="none"/>
                <w:lang w:val="en-US" w:eastAsia="zh-CN"/>
                <w14:textFill>
                  <w14:solidFill>
                    <w14:schemeClr w14:val="tx1"/>
                  </w14:solidFill>
                </w14:textFill>
              </w:rPr>
              <w:t>12</w:t>
            </w:r>
            <w:r>
              <w:rPr>
                <w:rFonts w:ascii="Times New Roman" w:hAnsi="Times New Roman" w:eastAsia="宋体"/>
                <w:caps w:val="0"/>
                <w:color w:val="000000" w:themeColor="text1"/>
                <w:kern w:val="0"/>
                <w:sz w:val="24"/>
                <w:highlight w:val="none"/>
                <w14:textFill>
                  <w14:solidFill>
                    <w14:schemeClr w14:val="tx1"/>
                  </w14:solidFill>
                </w14:textFill>
              </w:rPr>
              <w:t>。</w:t>
            </w:r>
          </w:p>
          <w:p w14:paraId="0B846130">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3-</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12</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农村生活污水处理</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排放</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标准</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三级标准</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规定限值</w:t>
            </w:r>
          </w:p>
          <w:tbl>
            <w:tblPr>
              <w:tblStyle w:val="32"/>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394"/>
              <w:gridCol w:w="1394"/>
              <w:gridCol w:w="2098"/>
              <w:gridCol w:w="1771"/>
            </w:tblGrid>
            <w:tr w14:paraId="47368EE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284" w:hRule="atLeast"/>
                <w:jc w:val="center"/>
              </w:trPr>
              <w:tc>
                <w:tcPr>
                  <w:tcW w:w="761" w:type="pct"/>
                  <w:noWrap w:val="0"/>
                  <w:vAlign w:val="center"/>
                </w:tcPr>
                <w:p w14:paraId="728A3F00">
                  <w:pPr>
                    <w:pageBreakBefore w:val="0"/>
                    <w:kinsoku/>
                    <w:wordWrap/>
                    <w:bidi w:val="0"/>
                    <w:adjustRightInd/>
                    <w:snapToGrid/>
                    <w:jc w:val="center"/>
                    <w:outlineLvl w:val="9"/>
                    <w:rPr>
                      <w:rFonts w:ascii="Times New Roman" w:hAnsi="Times New Roman" w:eastAsia="宋体"/>
                      <w:caps w:val="0"/>
                      <w:color w:val="000000" w:themeColor="text1"/>
                      <w:szCs w:val="21"/>
                      <w:highlight w:val="none"/>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p</w:t>
                  </w:r>
                  <w:r>
                    <w:rPr>
                      <w:rFonts w:ascii="Times New Roman" w:hAnsi="Times New Roman" w:eastAsia="宋体"/>
                      <w:caps w:val="0"/>
                      <w:color w:val="000000" w:themeColor="text1"/>
                      <w:szCs w:val="21"/>
                      <w:highlight w:val="none"/>
                      <w14:textFill>
                        <w14:solidFill>
                          <w14:schemeClr w14:val="tx1"/>
                        </w14:solidFill>
                      </w14:textFill>
                    </w:rPr>
                    <w:cr/>
                  </w:r>
                  <w:r>
                    <w:rPr>
                      <w:rFonts w:ascii="Times New Roman" w:hAnsi="Times New Roman" w:eastAsia="宋体"/>
                      <w:caps w:val="0"/>
                      <w:color w:val="000000" w:themeColor="text1"/>
                      <w:szCs w:val="21"/>
                      <w:highlight w:val="none"/>
                      <w14:textFill>
                        <w14:solidFill>
                          <w14:schemeClr w14:val="tx1"/>
                        </w14:solidFill>
                      </w14:textFill>
                    </w:rPr>
                    <w:t>H</w:t>
                  </w:r>
                </w:p>
              </w:tc>
              <w:tc>
                <w:tcPr>
                  <w:tcW w:w="887" w:type="pct"/>
                  <w:noWrap w:val="0"/>
                  <w:vAlign w:val="center"/>
                </w:tcPr>
                <w:p w14:paraId="1132FC39">
                  <w:pPr>
                    <w:pageBreakBefore w:val="0"/>
                    <w:kinsoku/>
                    <w:wordWrap/>
                    <w:bidi w:val="0"/>
                    <w:adjustRightInd/>
                    <w:snapToGrid/>
                    <w:jc w:val="center"/>
                    <w:outlineLvl w:val="9"/>
                    <w:rPr>
                      <w:rFonts w:ascii="Times New Roman" w:hAnsi="Times New Roman" w:eastAsia="宋体"/>
                      <w:caps w:val="0"/>
                      <w:color w:val="000000" w:themeColor="text1"/>
                      <w:szCs w:val="21"/>
                      <w:highlight w:val="none"/>
                      <w14:textFill>
                        <w14:solidFill>
                          <w14:schemeClr w14:val="tx1"/>
                        </w14:solidFill>
                      </w14:textFill>
                    </w:rPr>
                  </w:pPr>
                  <w:r>
                    <w:rPr>
                      <w:rFonts w:ascii="Times New Roman" w:hAnsi="Times New Roman" w:eastAsia="宋体"/>
                      <w:caps w:val="0"/>
                      <w:color w:val="000000" w:themeColor="text1"/>
                      <w:szCs w:val="21"/>
                      <w:highlight w:val="none"/>
                      <w14:textFill>
                        <w14:solidFill>
                          <w14:schemeClr w14:val="tx1"/>
                        </w14:solidFill>
                      </w14:textFill>
                    </w:rPr>
                    <w:t>COD</w:t>
                  </w:r>
                </w:p>
              </w:tc>
              <w:tc>
                <w:tcPr>
                  <w:tcW w:w="887" w:type="pct"/>
                  <w:noWrap w:val="0"/>
                  <w:vAlign w:val="center"/>
                </w:tcPr>
                <w:p w14:paraId="40E9E72F">
                  <w:pPr>
                    <w:pageBreakBefore w:val="0"/>
                    <w:kinsoku/>
                    <w:wordWrap/>
                    <w:bidi w:val="0"/>
                    <w:adjustRightInd/>
                    <w:snapToGrid/>
                    <w:jc w:val="center"/>
                    <w:outlineLvl w:val="9"/>
                    <w:rPr>
                      <w:rFonts w:ascii="Times New Roman" w:hAnsi="Times New Roman" w:eastAsia="宋体"/>
                      <w:caps w:val="0"/>
                      <w:color w:val="000000" w:themeColor="text1"/>
                      <w:szCs w:val="21"/>
                      <w:highlight w:val="none"/>
                      <w14:textFill>
                        <w14:solidFill>
                          <w14:schemeClr w14:val="tx1"/>
                        </w14:solidFill>
                      </w14:textFill>
                    </w:rPr>
                  </w:pPr>
                  <w:r>
                    <w:rPr>
                      <w:rFonts w:ascii="Times New Roman" w:hAnsi="Times New Roman" w:eastAsia="宋体"/>
                      <w:caps w:val="0"/>
                      <w:color w:val="000000" w:themeColor="text1"/>
                      <w:szCs w:val="21"/>
                      <w:highlight w:val="none"/>
                      <w14:textFill>
                        <w14:solidFill>
                          <w14:schemeClr w14:val="tx1"/>
                        </w14:solidFill>
                      </w14:textFill>
                    </w:rPr>
                    <w:t>SS</w:t>
                  </w:r>
                </w:p>
              </w:tc>
              <w:tc>
                <w:tcPr>
                  <w:tcW w:w="1335" w:type="pct"/>
                  <w:noWrap w:val="0"/>
                  <w:vAlign w:val="center"/>
                </w:tcPr>
                <w:p w14:paraId="78B79768">
                  <w:pPr>
                    <w:pageBreakBefore w:val="0"/>
                    <w:kinsoku/>
                    <w:wordWrap/>
                    <w:bidi w:val="0"/>
                    <w:adjustRightInd/>
                    <w:snapToGrid/>
                    <w:jc w:val="center"/>
                    <w:outlineLvl w:val="9"/>
                    <w:rPr>
                      <w:rFonts w:hint="default"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caps w:val="0"/>
                      <w:color w:val="000000" w:themeColor="text1"/>
                      <w:szCs w:val="21"/>
                      <w:highlight w:val="none"/>
                      <w:lang w:val="en-US" w:eastAsia="zh-CN"/>
                      <w14:textFill>
                        <w14:solidFill>
                          <w14:schemeClr w14:val="tx1"/>
                        </w14:solidFill>
                      </w14:textFill>
                    </w:rPr>
                    <w:t>粪大肠菌群</w:t>
                  </w:r>
                </w:p>
              </w:tc>
              <w:tc>
                <w:tcPr>
                  <w:tcW w:w="1127" w:type="pct"/>
                  <w:noWrap w:val="0"/>
                  <w:vAlign w:val="center"/>
                </w:tcPr>
                <w:p w14:paraId="781EAAA2">
                  <w:pPr>
                    <w:pageBreakBefore w:val="0"/>
                    <w:kinsoku/>
                    <w:wordWrap/>
                    <w:bidi w:val="0"/>
                    <w:adjustRightInd/>
                    <w:snapToGrid/>
                    <w:jc w:val="center"/>
                    <w:outlineLvl w:val="9"/>
                    <w:rPr>
                      <w:rFonts w:ascii="Times New Roman" w:hAnsi="Times New Roman" w:eastAsia="宋体"/>
                      <w:caps w:val="0"/>
                      <w:color w:val="000000" w:themeColor="text1"/>
                      <w:szCs w:val="21"/>
                      <w:highlight w:val="none"/>
                      <w14:textFill>
                        <w14:solidFill>
                          <w14:schemeClr w14:val="tx1"/>
                        </w14:solidFill>
                      </w14:textFill>
                    </w:rPr>
                  </w:pPr>
                  <w:r>
                    <w:rPr>
                      <w:rFonts w:hint="eastAsia" w:ascii="Times New Roman" w:hAnsi="Times New Roman" w:eastAsia="宋体"/>
                      <w:caps w:val="0"/>
                      <w:color w:val="000000" w:themeColor="text1"/>
                      <w:szCs w:val="21"/>
                      <w:highlight w:val="none"/>
                      <w14:textFill>
                        <w14:solidFill>
                          <w14:schemeClr w14:val="tx1"/>
                        </w14:solidFill>
                      </w14:textFill>
                    </w:rPr>
                    <w:t>蛔虫卵个数</w:t>
                  </w:r>
                </w:p>
              </w:tc>
            </w:tr>
            <w:tr w14:paraId="0A2ACC0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61" w:type="pct"/>
                  <w:noWrap w:val="0"/>
                  <w:vAlign w:val="center"/>
                </w:tcPr>
                <w:p w14:paraId="4A29474D">
                  <w:pPr>
                    <w:pageBreakBefore w:val="0"/>
                    <w:kinsoku/>
                    <w:wordWrap/>
                    <w:bidi w:val="0"/>
                    <w:adjustRightInd/>
                    <w:snapToGrid/>
                    <w:jc w:val="center"/>
                    <w:outlineLvl w:val="9"/>
                    <w:rPr>
                      <w:rFonts w:hint="eastAsia" w:ascii="Times New Roman" w:hAnsi="Times New Roman" w:eastAsia="宋体"/>
                      <w:caps w:val="0"/>
                      <w:color w:val="000000" w:themeColor="text1"/>
                      <w:szCs w:val="21"/>
                      <w:highlight w:val="none"/>
                      <w:lang w:eastAsia="zh-CN"/>
                      <w14:textFill>
                        <w14:solidFill>
                          <w14:schemeClr w14:val="tx1"/>
                        </w14:solidFill>
                      </w14:textFill>
                    </w:rPr>
                  </w:pPr>
                  <w:r>
                    <w:rPr>
                      <w:rFonts w:ascii="Times New Roman" w:hAnsi="Times New Roman" w:eastAsia="宋体"/>
                      <w:caps w:val="0"/>
                      <w:color w:val="000000" w:themeColor="text1"/>
                      <w:szCs w:val="21"/>
                      <w:highlight w:val="none"/>
                      <w14:textFill>
                        <w14:solidFill>
                          <w14:schemeClr w14:val="tx1"/>
                        </w14:solidFill>
                      </w14:textFill>
                    </w:rPr>
                    <w:t>6.</w:t>
                  </w: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0</w:t>
                  </w:r>
                  <w:r>
                    <w:rPr>
                      <w:rFonts w:ascii="Times New Roman" w:hAnsi="Times New Roman" w:eastAsia="宋体"/>
                      <w:caps w:val="0"/>
                      <w:color w:val="000000" w:themeColor="text1"/>
                      <w:szCs w:val="21"/>
                      <w:highlight w:val="none"/>
                      <w14:textFill>
                        <w14:solidFill>
                          <w14:schemeClr w14:val="tx1"/>
                        </w14:solidFill>
                      </w14:textFill>
                    </w:rPr>
                    <w:t>~9.</w:t>
                  </w: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0</w:t>
                  </w:r>
                </w:p>
              </w:tc>
              <w:tc>
                <w:tcPr>
                  <w:tcW w:w="887" w:type="pct"/>
                  <w:noWrap w:val="0"/>
                  <w:vAlign w:val="center"/>
                </w:tcPr>
                <w:p w14:paraId="70021348">
                  <w:pPr>
                    <w:pageBreakBefore w:val="0"/>
                    <w:kinsoku/>
                    <w:wordWrap/>
                    <w:bidi w:val="0"/>
                    <w:adjustRightInd/>
                    <w:snapToGrid/>
                    <w:jc w:val="center"/>
                    <w:outlineLvl w:val="9"/>
                    <w:rPr>
                      <w:rFonts w:hint="default" w:ascii="Times New Roman" w:hAnsi="Times New Roman" w:eastAsia="宋体"/>
                      <w:caps w:val="0"/>
                      <w:color w:val="000000" w:themeColor="text1"/>
                      <w:szCs w:val="21"/>
                      <w:highlight w:val="none"/>
                      <w:lang w:val="en-US" w:eastAsia="zh-CN"/>
                      <w14:textFill>
                        <w14:solidFill>
                          <w14:schemeClr w14:val="tx1"/>
                        </w14:solidFill>
                      </w14:textFill>
                    </w:rPr>
                  </w:pPr>
                  <w:r>
                    <w:rPr>
                      <w:rFonts w:ascii="Times New Roman" w:hAnsi="Times New Roman" w:eastAsia="宋体"/>
                      <w:caps w:val="0"/>
                      <w:color w:val="000000" w:themeColor="text1"/>
                      <w:szCs w:val="21"/>
                      <w:highlight w:val="none"/>
                      <w14:textFill>
                        <w14:solidFill>
                          <w14:schemeClr w14:val="tx1"/>
                        </w14:solidFill>
                      </w14:textFill>
                    </w:rPr>
                    <w:t>≤</w:t>
                  </w:r>
                  <w:r>
                    <w:rPr>
                      <w:rFonts w:hint="eastAsia"/>
                      <w:caps w:val="0"/>
                      <w:color w:val="000000" w:themeColor="text1"/>
                      <w:szCs w:val="21"/>
                      <w:highlight w:val="none"/>
                      <w:lang w:val="en-US" w:eastAsia="zh-CN"/>
                      <w14:textFill>
                        <w14:solidFill>
                          <w14:schemeClr w14:val="tx1"/>
                        </w14:solidFill>
                      </w14:textFill>
                    </w:rPr>
                    <w:t>180</w:t>
                  </w:r>
                  <w:r>
                    <w:rPr>
                      <w:rFonts w:hint="default" w:ascii="Times New Roman" w:hAnsi="Times New Roman" w:eastAsia="宋体" w:cs="Times New Roman"/>
                      <w:b w:val="0"/>
                      <w:bCs w:val="0"/>
                      <w:color w:val="000000" w:themeColor="text1"/>
                      <w:kern w:val="21"/>
                      <w:sz w:val="21"/>
                      <w:szCs w:val="21"/>
                      <w:lang w:eastAsia="zh-CN"/>
                      <w14:textFill>
                        <w14:solidFill>
                          <w14:schemeClr w14:val="tx1"/>
                        </w14:solidFill>
                      </w14:textFill>
                    </w:rPr>
                    <w:t>mg/L</w:t>
                  </w:r>
                </w:p>
              </w:tc>
              <w:tc>
                <w:tcPr>
                  <w:tcW w:w="887" w:type="pct"/>
                  <w:noWrap w:val="0"/>
                  <w:vAlign w:val="center"/>
                </w:tcPr>
                <w:p w14:paraId="73338140">
                  <w:pPr>
                    <w:pageBreakBefore w:val="0"/>
                    <w:kinsoku/>
                    <w:wordWrap/>
                    <w:bidi w:val="0"/>
                    <w:adjustRightInd/>
                    <w:snapToGrid/>
                    <w:jc w:val="center"/>
                    <w:outlineLvl w:val="9"/>
                    <w:rPr>
                      <w:rFonts w:hint="default" w:ascii="Times New Roman" w:hAnsi="Times New Roman" w:eastAsia="宋体"/>
                      <w:caps w:val="0"/>
                      <w:color w:val="000000" w:themeColor="text1"/>
                      <w:szCs w:val="21"/>
                      <w:highlight w:val="none"/>
                      <w:lang w:val="en-US" w:eastAsia="zh-CN"/>
                      <w14:textFill>
                        <w14:solidFill>
                          <w14:schemeClr w14:val="tx1"/>
                        </w14:solidFill>
                      </w14:textFill>
                    </w:rPr>
                  </w:pPr>
                  <w:r>
                    <w:rPr>
                      <w:rFonts w:ascii="Times New Roman" w:hAnsi="Times New Roman" w:eastAsia="宋体"/>
                      <w:caps w:val="0"/>
                      <w:color w:val="000000" w:themeColor="text1"/>
                      <w:szCs w:val="21"/>
                      <w:highlight w:val="none"/>
                      <w14:textFill>
                        <w14:solidFill>
                          <w14:schemeClr w14:val="tx1"/>
                        </w14:solidFill>
                      </w14:textFill>
                    </w:rPr>
                    <w:t>≤</w:t>
                  </w:r>
                  <w:r>
                    <w:rPr>
                      <w:rFonts w:hint="eastAsia"/>
                      <w:caps w:val="0"/>
                      <w:color w:val="000000" w:themeColor="text1"/>
                      <w:szCs w:val="21"/>
                      <w:highlight w:val="none"/>
                      <w:lang w:val="en-US" w:eastAsia="zh-CN"/>
                      <w14:textFill>
                        <w14:solidFill>
                          <w14:schemeClr w14:val="tx1"/>
                        </w14:solidFill>
                      </w14:textFill>
                    </w:rPr>
                    <w:t>90</w:t>
                  </w:r>
                  <w:r>
                    <w:rPr>
                      <w:rFonts w:hint="default" w:ascii="Times New Roman" w:hAnsi="Times New Roman" w:eastAsia="宋体" w:cs="Times New Roman"/>
                      <w:b w:val="0"/>
                      <w:bCs w:val="0"/>
                      <w:color w:val="000000" w:themeColor="text1"/>
                      <w:kern w:val="21"/>
                      <w:sz w:val="21"/>
                      <w:szCs w:val="21"/>
                      <w:lang w:eastAsia="zh-CN"/>
                      <w14:textFill>
                        <w14:solidFill>
                          <w14:schemeClr w14:val="tx1"/>
                        </w14:solidFill>
                      </w14:textFill>
                    </w:rPr>
                    <w:t>mg/L</w:t>
                  </w:r>
                </w:p>
              </w:tc>
              <w:tc>
                <w:tcPr>
                  <w:tcW w:w="1335" w:type="pct"/>
                  <w:noWrap w:val="0"/>
                  <w:vAlign w:val="center"/>
                </w:tcPr>
                <w:p w14:paraId="64C2E482">
                  <w:pPr>
                    <w:pageBreakBefore w:val="0"/>
                    <w:kinsoku/>
                    <w:wordWrap/>
                    <w:bidi w:val="0"/>
                    <w:adjustRightInd/>
                    <w:snapToGrid/>
                    <w:jc w:val="center"/>
                    <w:outlineLvl w:val="9"/>
                    <w:rPr>
                      <w:rFonts w:hint="default" w:ascii="Times New Roman" w:hAnsi="Times New Roman" w:eastAsia="宋体"/>
                      <w:caps w:val="0"/>
                      <w:color w:val="000000" w:themeColor="text1"/>
                      <w:szCs w:val="21"/>
                      <w:highlight w:val="none"/>
                      <w:lang w:val="en-US" w:eastAsia="zh-CN"/>
                      <w14:textFill>
                        <w14:solidFill>
                          <w14:schemeClr w14:val="tx1"/>
                        </w14:solidFill>
                      </w14:textFill>
                    </w:rPr>
                  </w:pPr>
                  <w:r>
                    <w:rPr>
                      <w:rFonts w:ascii="Times New Roman" w:hAnsi="Times New Roman" w:eastAsia="宋体"/>
                      <w:caps w:val="0"/>
                      <w:color w:val="000000" w:themeColor="text1"/>
                      <w:szCs w:val="21"/>
                      <w:highlight w:val="none"/>
                      <w14:textFill>
                        <w14:solidFill>
                          <w14:schemeClr w14:val="tx1"/>
                        </w14:solidFill>
                      </w14:textFill>
                    </w:rPr>
                    <w:t>≤</w:t>
                  </w:r>
                  <w:r>
                    <w:rPr>
                      <w:rFonts w:hint="eastAsia" w:ascii="Times New Roman" w:hAnsi="Times New Roman"/>
                      <w:caps w:val="0"/>
                      <w:color w:val="000000" w:themeColor="text1"/>
                      <w:szCs w:val="21"/>
                      <w:highlight w:val="none"/>
                      <w:lang w:val="en-US" w:eastAsia="zh-CN"/>
                      <w14:textFill>
                        <w14:solidFill>
                          <w14:schemeClr w14:val="tx1"/>
                        </w14:solidFill>
                      </w14:textFill>
                    </w:rPr>
                    <w:t>10000MPN/L</w:t>
                  </w:r>
                </w:p>
              </w:tc>
              <w:tc>
                <w:tcPr>
                  <w:tcW w:w="1127" w:type="pct"/>
                  <w:noWrap w:val="0"/>
                  <w:vAlign w:val="center"/>
                </w:tcPr>
                <w:p w14:paraId="52665319">
                  <w:pPr>
                    <w:pageBreakBefore w:val="0"/>
                    <w:kinsoku/>
                    <w:wordWrap/>
                    <w:bidi w:val="0"/>
                    <w:adjustRightInd/>
                    <w:snapToGrid/>
                    <w:jc w:val="center"/>
                    <w:outlineLvl w:val="9"/>
                    <w:rPr>
                      <w:rFonts w:hint="eastAsia" w:ascii="Times New Roman" w:hAnsi="Times New Roman" w:eastAsia="宋体"/>
                      <w:caps w:val="0"/>
                      <w:color w:val="000000" w:themeColor="text1"/>
                      <w:szCs w:val="21"/>
                      <w:highlight w:val="none"/>
                      <w:lang w:val="en-US" w:eastAsia="zh-CN"/>
                      <w14:textFill>
                        <w14:solidFill>
                          <w14:schemeClr w14:val="tx1"/>
                        </w14:solidFill>
                      </w14:textFill>
                    </w:rPr>
                  </w:pPr>
                  <w:r>
                    <w:rPr>
                      <w:rFonts w:ascii="Times New Roman" w:hAnsi="Times New Roman" w:eastAsia="宋体"/>
                      <w:caps w:val="0"/>
                      <w:color w:val="000000" w:themeColor="text1"/>
                      <w:szCs w:val="21"/>
                      <w:highlight w:val="none"/>
                      <w14:textFill>
                        <w14:solidFill>
                          <w14:schemeClr w14:val="tx1"/>
                        </w14:solidFill>
                      </w14:textFill>
                    </w:rPr>
                    <w:t>≤</w:t>
                  </w:r>
                  <w:r>
                    <w:rPr>
                      <w:rFonts w:hint="eastAsia"/>
                      <w:caps w:val="0"/>
                      <w:color w:val="000000" w:themeColor="text1"/>
                      <w:szCs w:val="21"/>
                      <w:highlight w:val="none"/>
                      <w:lang w:val="en-US" w:eastAsia="zh-CN"/>
                      <w14:textFill>
                        <w14:solidFill>
                          <w14:schemeClr w14:val="tx1"/>
                        </w14:solidFill>
                      </w14:textFill>
                    </w:rPr>
                    <w:t>2个/L</w:t>
                  </w:r>
                </w:p>
              </w:tc>
            </w:tr>
          </w:tbl>
          <w:p w14:paraId="1C0F232A">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ascii="Times New Roman" w:hAnsi="Times New Roman" w:eastAsia="宋体"/>
                <w:color w:val="000000" w:themeColor="text1"/>
                <w:sz w:val="24"/>
                <w:lang w:val="zh-CN"/>
                <w14:textFill>
                  <w14:solidFill>
                    <w14:schemeClr w14:val="tx1"/>
                  </w14:solidFill>
                </w14:textFill>
              </w:rPr>
            </w:pPr>
            <w:r>
              <w:rPr>
                <w:rFonts w:ascii="Times New Roman" w:hAnsi="Times New Roman" w:eastAsia="宋体"/>
                <w:color w:val="000000" w:themeColor="text1"/>
                <w:sz w:val="24"/>
                <w:lang w:val="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3</w:t>
            </w:r>
            <w:r>
              <w:rPr>
                <w:rFonts w:ascii="Times New Roman" w:hAnsi="Times New Roman" w:eastAsia="宋体"/>
                <w:color w:val="000000" w:themeColor="text1"/>
                <w:sz w:val="24"/>
                <w:lang w:val="zh-CN"/>
                <w14:textFill>
                  <w14:solidFill>
                    <w14:schemeClr w14:val="tx1"/>
                  </w14:solidFill>
                </w14:textFill>
              </w:rPr>
              <w:t>）噪声排放标准</w:t>
            </w:r>
          </w:p>
          <w:p w14:paraId="345B6DF3">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施工期</w:t>
            </w:r>
            <w:r>
              <w:rPr>
                <w:rFonts w:hint="eastAsia"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噪声执行《建筑施工场界环境噪声排放标准》（GB12523-2011）。</w:t>
            </w:r>
          </w:p>
          <w:p w14:paraId="20A0C76E">
            <w:pPr>
              <w:pStyle w:val="69"/>
              <w:pageBreakBefore w:val="0"/>
              <w:kinsoku/>
              <w:wordWrap/>
              <w:bidi w:val="0"/>
              <w:adjustRightInd/>
              <w:snapToGrid/>
              <w:spacing w:line="360" w:lineRule="auto"/>
              <w:outlineLvl w:val="9"/>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营运期</w:t>
            </w:r>
            <w:r>
              <w:rPr>
                <w:rFonts w:hint="eastAsia" w:ascii="Times New Roman" w:hAnsi="Times New Roman" w:eastAsia="宋体"/>
                <w:color w:val="000000" w:themeColor="text1"/>
                <w14:textFill>
                  <w14:solidFill>
                    <w14:schemeClr w14:val="tx1"/>
                  </w14:solidFill>
                </w14:textFill>
              </w:rPr>
              <w:t>：</w:t>
            </w:r>
            <w:r>
              <w:rPr>
                <w:rFonts w:hint="eastAsia" w:ascii="Times New Roman" w:hAnsi="Times New Roman" w:eastAsia="宋体"/>
                <w:color w:val="000000" w:themeColor="text1"/>
                <w:lang w:eastAsia="zh-CN"/>
                <w14:textFill>
                  <w14:solidFill>
                    <w14:schemeClr w14:val="tx1"/>
                  </w14:solidFill>
                </w14:textFill>
              </w:rPr>
              <w:t>噪声</w:t>
            </w:r>
            <w:r>
              <w:rPr>
                <w:rFonts w:ascii="Times New Roman" w:hAnsi="Times New Roman" w:eastAsia="宋体"/>
                <w:color w:val="000000" w:themeColor="text1"/>
                <w14:textFill>
                  <w14:solidFill>
                    <w14:schemeClr w14:val="tx1"/>
                  </w14:solidFill>
                </w14:textFill>
              </w:rPr>
              <w:t>执行《工业企业厂界环境噪声排放标准》（GB12348-2008）中</w:t>
            </w:r>
            <w:r>
              <w:rPr>
                <w:rFonts w:hint="eastAsia" w:ascii="Times New Roman" w:hAnsi="Times New Roman" w:eastAsia="宋体"/>
                <w:color w:val="000000" w:themeColor="text1"/>
                <w14:textFill>
                  <w14:solidFill>
                    <w14:schemeClr w14:val="tx1"/>
                  </w14:solidFill>
                </w14:textFill>
              </w:rPr>
              <w:t>2</w:t>
            </w:r>
            <w:r>
              <w:rPr>
                <w:rFonts w:ascii="Times New Roman" w:hAnsi="Times New Roman" w:eastAsia="宋体"/>
                <w:color w:val="000000" w:themeColor="text1"/>
                <w14:textFill>
                  <w14:solidFill>
                    <w14:schemeClr w14:val="tx1"/>
                  </w14:solidFill>
                </w14:textFill>
              </w:rPr>
              <w:t>类标准</w:t>
            </w: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详见表3-13</w:t>
            </w:r>
            <w:r>
              <w:rPr>
                <w:rFonts w:ascii="Times New Roman" w:hAnsi="Times New Roman" w:eastAsia="宋体"/>
                <w:color w:val="000000" w:themeColor="text1"/>
                <w14:textFill>
                  <w14:solidFill>
                    <w14:schemeClr w14:val="tx1"/>
                  </w14:solidFill>
                </w14:textFill>
              </w:rPr>
              <w:t>。</w:t>
            </w:r>
          </w:p>
          <w:p w14:paraId="6A8662E2">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表3-</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3</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噪声排放</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执行</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标准     单位：dB</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(A)</w:t>
            </w:r>
          </w:p>
          <w:tbl>
            <w:tblPr>
              <w:tblStyle w:val="32"/>
              <w:tblW w:w="7719" w:type="dxa"/>
              <w:jc w:val="center"/>
              <w:tblBorders>
                <w:top w:val="single" w:color="auto" w:sz="8" w:space="0"/>
                <w:left w:val="none" w:color="auto" w:sz="0" w:space="0"/>
                <w:bottom w:val="single" w:color="auto" w:sz="8" w:space="0"/>
                <w:right w:val="none" w:color="auto" w:sz="0" w:space="0"/>
                <w:insideH w:val="single" w:color="auto" w:sz="4" w:space="0"/>
                <w:insideV w:val="single" w:color="auto" w:sz="8" w:space="0"/>
              </w:tblBorders>
              <w:tblLayout w:type="autofit"/>
              <w:tblCellMar>
                <w:top w:w="0" w:type="dxa"/>
                <w:left w:w="108" w:type="dxa"/>
                <w:bottom w:w="0" w:type="dxa"/>
                <w:right w:w="108" w:type="dxa"/>
              </w:tblCellMar>
            </w:tblPr>
            <w:tblGrid>
              <w:gridCol w:w="5648"/>
              <w:gridCol w:w="1065"/>
              <w:gridCol w:w="1006"/>
            </w:tblGrid>
            <w:tr w14:paraId="33F44FDC">
              <w:tblPrEx>
                <w:tblBorders>
                  <w:top w:val="single" w:color="auto" w:sz="8" w:space="0"/>
                  <w:left w:val="none" w:color="auto" w:sz="0" w:space="0"/>
                  <w:bottom w:val="single" w:color="auto" w:sz="8"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283" w:hRule="atLeast"/>
                <w:jc w:val="center"/>
              </w:trPr>
              <w:tc>
                <w:tcPr>
                  <w:tcW w:w="5648" w:type="dxa"/>
                  <w:tcBorders>
                    <w:tl2br w:val="nil"/>
                    <w:tr2bl w:val="nil"/>
                  </w:tcBorders>
                  <w:shd w:val="clear" w:color="auto" w:fill="auto"/>
                  <w:vAlign w:val="center"/>
                </w:tcPr>
                <w:p w14:paraId="4A255E78">
                  <w:pPr>
                    <w:pStyle w:val="70"/>
                    <w:pageBreakBefore w:val="0"/>
                    <w:kinsoku/>
                    <w:wordWrap/>
                    <w:bidi w:val="0"/>
                    <w:adjustRightInd/>
                    <w:snapToGrid/>
                    <w:outlineLvl w:val="9"/>
                    <w:rPr>
                      <w:rFonts w:ascii="Times New Roman" w:hAnsi="Times New Roman" w:eastAsia="宋体"/>
                      <w:b/>
                      <w:bCs/>
                      <w:color w:val="000000" w:themeColor="text1"/>
                      <w14:textFill>
                        <w14:solidFill>
                          <w14:schemeClr w14:val="tx1"/>
                        </w14:solidFill>
                      </w14:textFill>
                    </w:rPr>
                  </w:pPr>
                  <w:r>
                    <w:rPr>
                      <w:rFonts w:ascii="Times New Roman" w:hAnsi="Times New Roman" w:eastAsia="宋体"/>
                      <w:b/>
                      <w:bCs/>
                      <w:color w:val="000000" w:themeColor="text1"/>
                      <w14:textFill>
                        <w14:solidFill>
                          <w14:schemeClr w14:val="tx1"/>
                        </w14:solidFill>
                      </w14:textFill>
                    </w:rPr>
                    <w:t>标准名称</w:t>
                  </w:r>
                </w:p>
              </w:tc>
              <w:tc>
                <w:tcPr>
                  <w:tcW w:w="1065" w:type="dxa"/>
                  <w:tcBorders>
                    <w:tl2br w:val="nil"/>
                    <w:tr2bl w:val="nil"/>
                  </w:tcBorders>
                  <w:shd w:val="clear" w:color="auto" w:fill="auto"/>
                  <w:vAlign w:val="center"/>
                </w:tcPr>
                <w:p w14:paraId="44891429">
                  <w:pPr>
                    <w:pStyle w:val="70"/>
                    <w:pageBreakBefore w:val="0"/>
                    <w:kinsoku/>
                    <w:wordWrap/>
                    <w:bidi w:val="0"/>
                    <w:adjustRightInd/>
                    <w:snapToGrid/>
                    <w:outlineLvl w:val="9"/>
                    <w:rPr>
                      <w:rFonts w:ascii="Times New Roman" w:hAnsi="Times New Roman" w:eastAsia="宋体"/>
                      <w:b/>
                      <w:bCs/>
                      <w:color w:val="000000" w:themeColor="text1"/>
                      <w14:textFill>
                        <w14:solidFill>
                          <w14:schemeClr w14:val="tx1"/>
                        </w14:solidFill>
                      </w14:textFill>
                    </w:rPr>
                  </w:pPr>
                  <w:r>
                    <w:rPr>
                      <w:rFonts w:ascii="Times New Roman" w:hAnsi="Times New Roman" w:eastAsia="宋体"/>
                      <w:b/>
                      <w:bCs/>
                      <w:color w:val="000000" w:themeColor="text1"/>
                      <w14:textFill>
                        <w14:solidFill>
                          <w14:schemeClr w14:val="tx1"/>
                        </w14:solidFill>
                      </w14:textFill>
                    </w:rPr>
                    <w:t>昼间</w:t>
                  </w:r>
                </w:p>
              </w:tc>
              <w:tc>
                <w:tcPr>
                  <w:tcW w:w="1006" w:type="dxa"/>
                  <w:tcBorders>
                    <w:tl2br w:val="nil"/>
                    <w:tr2bl w:val="nil"/>
                  </w:tcBorders>
                  <w:shd w:val="clear" w:color="auto" w:fill="auto"/>
                  <w:vAlign w:val="center"/>
                </w:tcPr>
                <w:p w14:paraId="15A54213">
                  <w:pPr>
                    <w:pStyle w:val="70"/>
                    <w:pageBreakBefore w:val="0"/>
                    <w:kinsoku/>
                    <w:wordWrap/>
                    <w:bidi w:val="0"/>
                    <w:adjustRightInd/>
                    <w:snapToGrid/>
                    <w:outlineLvl w:val="9"/>
                    <w:rPr>
                      <w:rFonts w:ascii="Times New Roman" w:hAnsi="Times New Roman" w:eastAsia="宋体"/>
                      <w:b/>
                      <w:bCs/>
                      <w:color w:val="000000" w:themeColor="text1"/>
                      <w14:textFill>
                        <w14:solidFill>
                          <w14:schemeClr w14:val="tx1"/>
                        </w14:solidFill>
                      </w14:textFill>
                    </w:rPr>
                  </w:pPr>
                  <w:r>
                    <w:rPr>
                      <w:rFonts w:ascii="Times New Roman" w:hAnsi="Times New Roman" w:eastAsia="宋体"/>
                      <w:b/>
                      <w:bCs/>
                      <w:color w:val="000000" w:themeColor="text1"/>
                      <w14:textFill>
                        <w14:solidFill>
                          <w14:schemeClr w14:val="tx1"/>
                        </w14:solidFill>
                      </w14:textFill>
                    </w:rPr>
                    <w:t>夜间</w:t>
                  </w:r>
                </w:p>
              </w:tc>
            </w:tr>
            <w:tr w14:paraId="48A6BD2C">
              <w:tblPrEx>
                <w:tblBorders>
                  <w:top w:val="single" w:color="auto" w:sz="8" w:space="0"/>
                  <w:left w:val="none" w:color="auto" w:sz="0" w:space="0"/>
                  <w:bottom w:val="single" w:color="auto" w:sz="8"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283" w:hRule="atLeast"/>
                <w:jc w:val="center"/>
              </w:trPr>
              <w:tc>
                <w:tcPr>
                  <w:tcW w:w="5648" w:type="dxa"/>
                  <w:tcBorders>
                    <w:tl2br w:val="nil"/>
                    <w:tr2bl w:val="nil"/>
                  </w:tcBorders>
                  <w:shd w:val="clear" w:color="auto" w:fill="auto"/>
                  <w:vAlign w:val="center"/>
                </w:tcPr>
                <w:p w14:paraId="63D9A8B7">
                  <w:pPr>
                    <w:pStyle w:val="70"/>
                    <w:pageBreakBefore w:val="0"/>
                    <w:kinsoku/>
                    <w:wordWrap/>
                    <w:bidi w:val="0"/>
                    <w:adjustRightInd/>
                    <w:snapToGrid/>
                    <w:outlineLvl w:val="9"/>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《建筑施工场界环境噪声排放标准》（GB12523-2011）</w:t>
                  </w:r>
                </w:p>
              </w:tc>
              <w:tc>
                <w:tcPr>
                  <w:tcW w:w="1065" w:type="dxa"/>
                  <w:tcBorders>
                    <w:tl2br w:val="nil"/>
                    <w:tr2bl w:val="nil"/>
                  </w:tcBorders>
                  <w:shd w:val="clear" w:color="auto" w:fill="auto"/>
                  <w:vAlign w:val="center"/>
                </w:tcPr>
                <w:p w14:paraId="75CFA1FA">
                  <w:pPr>
                    <w:pStyle w:val="70"/>
                    <w:pageBreakBefore w:val="0"/>
                    <w:kinsoku/>
                    <w:wordWrap/>
                    <w:bidi w:val="0"/>
                    <w:adjustRightInd/>
                    <w:snapToGrid/>
                    <w:outlineLvl w:val="9"/>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70</w:t>
                  </w:r>
                </w:p>
              </w:tc>
              <w:tc>
                <w:tcPr>
                  <w:tcW w:w="1006" w:type="dxa"/>
                  <w:tcBorders>
                    <w:tl2br w:val="nil"/>
                    <w:tr2bl w:val="nil"/>
                  </w:tcBorders>
                  <w:shd w:val="clear" w:color="auto" w:fill="auto"/>
                  <w:vAlign w:val="center"/>
                </w:tcPr>
                <w:p w14:paraId="0419E021">
                  <w:pPr>
                    <w:pStyle w:val="70"/>
                    <w:pageBreakBefore w:val="0"/>
                    <w:kinsoku/>
                    <w:wordWrap/>
                    <w:bidi w:val="0"/>
                    <w:adjustRightInd/>
                    <w:snapToGrid/>
                    <w:outlineLvl w:val="9"/>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55</w:t>
                  </w:r>
                </w:p>
              </w:tc>
            </w:tr>
            <w:tr w14:paraId="5CA3AC94">
              <w:tblPrEx>
                <w:tblBorders>
                  <w:top w:val="single" w:color="auto" w:sz="8" w:space="0"/>
                  <w:left w:val="none" w:color="auto" w:sz="0" w:space="0"/>
                  <w:bottom w:val="single" w:color="auto" w:sz="8"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283" w:hRule="atLeast"/>
                <w:jc w:val="center"/>
              </w:trPr>
              <w:tc>
                <w:tcPr>
                  <w:tcW w:w="5648" w:type="dxa"/>
                  <w:tcBorders>
                    <w:tl2br w:val="nil"/>
                    <w:tr2bl w:val="nil"/>
                  </w:tcBorders>
                  <w:shd w:val="clear" w:color="auto" w:fill="auto"/>
                  <w:vAlign w:val="center"/>
                </w:tcPr>
                <w:p w14:paraId="452E8060">
                  <w:pPr>
                    <w:pStyle w:val="70"/>
                    <w:pageBreakBefore w:val="0"/>
                    <w:kinsoku/>
                    <w:wordWrap/>
                    <w:bidi w:val="0"/>
                    <w:adjustRightInd/>
                    <w:snapToGrid/>
                    <w:outlineLvl w:val="9"/>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《工业企业厂界环境噪声排放标准》（GB12348-2008）</w:t>
                  </w:r>
                  <w:r>
                    <w:rPr>
                      <w:rFonts w:hint="eastAsia" w:ascii="Times New Roman" w:hAnsi="Times New Roman" w:eastAsia="宋体"/>
                      <w:color w:val="000000" w:themeColor="text1"/>
                      <w14:textFill>
                        <w14:solidFill>
                          <w14:schemeClr w14:val="tx1"/>
                        </w14:solidFill>
                      </w14:textFill>
                    </w:rPr>
                    <w:t>2</w:t>
                  </w:r>
                  <w:r>
                    <w:rPr>
                      <w:rFonts w:ascii="Times New Roman" w:hAnsi="Times New Roman" w:eastAsia="宋体"/>
                      <w:color w:val="000000" w:themeColor="text1"/>
                      <w14:textFill>
                        <w14:solidFill>
                          <w14:schemeClr w14:val="tx1"/>
                        </w14:solidFill>
                      </w14:textFill>
                    </w:rPr>
                    <w:t>类</w:t>
                  </w:r>
                </w:p>
              </w:tc>
              <w:tc>
                <w:tcPr>
                  <w:tcW w:w="1065" w:type="dxa"/>
                  <w:tcBorders>
                    <w:tl2br w:val="nil"/>
                    <w:tr2bl w:val="nil"/>
                  </w:tcBorders>
                  <w:shd w:val="clear" w:color="auto" w:fill="auto"/>
                  <w:vAlign w:val="center"/>
                </w:tcPr>
                <w:p w14:paraId="41F496CE">
                  <w:pPr>
                    <w:pStyle w:val="70"/>
                    <w:pageBreakBefore w:val="0"/>
                    <w:kinsoku/>
                    <w:wordWrap/>
                    <w:bidi w:val="0"/>
                    <w:adjustRightInd/>
                    <w:snapToGrid/>
                    <w:outlineLvl w:val="9"/>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60</w:t>
                  </w:r>
                </w:p>
              </w:tc>
              <w:tc>
                <w:tcPr>
                  <w:tcW w:w="1006" w:type="dxa"/>
                  <w:tcBorders>
                    <w:tl2br w:val="nil"/>
                    <w:tr2bl w:val="nil"/>
                  </w:tcBorders>
                  <w:shd w:val="clear" w:color="auto" w:fill="auto"/>
                  <w:vAlign w:val="center"/>
                </w:tcPr>
                <w:p w14:paraId="301ECAB7">
                  <w:pPr>
                    <w:pStyle w:val="70"/>
                    <w:pageBreakBefore w:val="0"/>
                    <w:kinsoku/>
                    <w:wordWrap/>
                    <w:bidi w:val="0"/>
                    <w:adjustRightInd/>
                    <w:snapToGrid/>
                    <w:outlineLvl w:val="9"/>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50</w:t>
                  </w:r>
                </w:p>
              </w:tc>
            </w:tr>
          </w:tbl>
          <w:p w14:paraId="1D6193B0">
            <w:pPr>
              <w:pStyle w:val="57"/>
              <w:keepNext w:val="0"/>
              <w:keepLines w:val="0"/>
              <w:pageBreakBefore w:val="0"/>
              <w:widowControl w:val="0"/>
              <w:kinsoku/>
              <w:wordWrap/>
              <w:overflowPunct/>
              <w:topLinePunct w:val="0"/>
              <w:autoSpaceDE/>
              <w:autoSpaceDN/>
              <w:bidi w:val="0"/>
              <w:adjustRightInd/>
              <w:snapToGrid/>
              <w:spacing w:before="157" w:beforeLines="50" w:line="360" w:lineRule="auto"/>
              <w:ind w:firstLine="448" w:firstLineChars="200"/>
              <w:textAlignment w:val="auto"/>
              <w:outlineLvl w:val="9"/>
              <w:rPr>
                <w:rFonts w:ascii="Times New Roman" w:hAnsi="Times New Roman" w:eastAsia="宋体"/>
                <w:color w:val="000000" w:themeColor="text1"/>
                <w:spacing w:val="-8"/>
                <w:lang w:eastAsia="zh-CN"/>
                <w14:textFill>
                  <w14:solidFill>
                    <w14:schemeClr w14:val="tx1"/>
                  </w14:solidFill>
                </w14:textFill>
              </w:rPr>
            </w:pPr>
            <w:r>
              <w:rPr>
                <w:rFonts w:ascii="Times New Roman" w:hAnsi="Times New Roman" w:eastAsia="宋体"/>
                <w:color w:val="000000" w:themeColor="text1"/>
                <w:spacing w:val="-8"/>
                <w:lang w:eastAsia="zh-CN"/>
                <w14:textFill>
                  <w14:solidFill>
                    <w14:schemeClr w14:val="tx1"/>
                  </w14:solidFill>
                </w14:textFill>
              </w:rPr>
              <w:t>（</w:t>
            </w:r>
            <w:r>
              <w:rPr>
                <w:rFonts w:hint="eastAsia" w:ascii="Times New Roman" w:hAnsi="Times New Roman" w:eastAsia="宋体" w:cs="Times New Roman"/>
                <w:color w:val="000000" w:themeColor="text1"/>
                <w:spacing w:val="-8"/>
                <w:lang w:eastAsia="zh-CN"/>
                <w14:textFill>
                  <w14:solidFill>
                    <w14:schemeClr w14:val="tx1"/>
                  </w14:solidFill>
                </w14:textFill>
              </w:rPr>
              <w:t>4</w:t>
            </w:r>
            <w:r>
              <w:rPr>
                <w:rFonts w:ascii="Times New Roman" w:hAnsi="Times New Roman" w:eastAsia="宋体"/>
                <w:color w:val="000000" w:themeColor="text1"/>
                <w:spacing w:val="-8"/>
                <w:lang w:eastAsia="zh-CN"/>
                <w14:textFill>
                  <w14:solidFill>
                    <w14:schemeClr w14:val="tx1"/>
                  </w14:solidFill>
                </w14:textFill>
              </w:rPr>
              <w:t>）</w:t>
            </w:r>
            <w:r>
              <w:rPr>
                <w:rFonts w:hint="eastAsia" w:ascii="Times New Roman" w:hAnsi="Times New Roman" w:eastAsia="宋体"/>
                <w:color w:val="000000" w:themeColor="text1"/>
                <w:spacing w:val="-8"/>
                <w:lang w:eastAsia="zh-CN"/>
                <w14:textFill>
                  <w14:solidFill>
                    <w14:schemeClr w14:val="tx1"/>
                  </w14:solidFill>
                </w14:textFill>
              </w:rPr>
              <w:t>固体废物</w:t>
            </w:r>
          </w:p>
          <w:p w14:paraId="65C2FEC4">
            <w:pPr>
              <w:pStyle w:val="57"/>
              <w:pageBreakBefore w:val="0"/>
              <w:kinsoku/>
              <w:wordWrap/>
              <w:bidi w:val="0"/>
              <w:adjustRightInd/>
              <w:snapToGrid/>
              <w:spacing w:line="360" w:lineRule="auto"/>
              <w:ind w:firstLine="480" w:firstLineChars="200"/>
              <w:outlineLvl w:val="9"/>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一般工业</w:t>
            </w:r>
            <w:r>
              <w:rPr>
                <w:rFonts w:ascii="Times New Roman" w:hAnsi="Times New Roman" w:eastAsia="宋体" w:cs="Times New Roman"/>
                <w:color w:val="000000" w:themeColor="text1"/>
                <w:lang w:eastAsia="zh-CN"/>
                <w14:textFill>
                  <w14:solidFill>
                    <w14:schemeClr w14:val="tx1"/>
                  </w14:solidFill>
                </w14:textFill>
              </w:rPr>
              <w:t>固体废物执行《一般工业固体废物贮存和填埋污染控制标准》（GB18599-2020）</w:t>
            </w:r>
            <w:r>
              <w:rPr>
                <w:rFonts w:hint="eastAsia" w:ascii="Times New Roman" w:hAnsi="Times New Roman" w:eastAsia="宋体" w:cs="Times New Roman"/>
                <w:color w:val="000000" w:themeColor="text1"/>
                <w:lang w:eastAsia="zh-CN"/>
                <w14:textFill>
                  <w14:solidFill>
                    <w14:schemeClr w14:val="tx1"/>
                  </w14:solidFill>
                </w14:textFill>
              </w:rPr>
              <w:t>；</w:t>
            </w:r>
          </w:p>
          <w:p w14:paraId="3B4053B4">
            <w:pPr>
              <w:pStyle w:val="57"/>
              <w:pageBreakBefore w:val="0"/>
              <w:kinsoku/>
              <w:wordWrap/>
              <w:bidi w:val="0"/>
              <w:adjustRightInd/>
              <w:snapToGrid/>
              <w:spacing w:line="360" w:lineRule="auto"/>
              <w:ind w:firstLine="480" w:firstLineChars="200"/>
              <w:outlineLvl w:val="9"/>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color w:val="000000" w:themeColor="text1"/>
                <w:lang w:eastAsia="zh-CN"/>
                <w14:textFill>
                  <w14:solidFill>
                    <w14:schemeClr w14:val="tx1"/>
                  </w14:solidFill>
                </w14:textFill>
              </w:rPr>
              <w:t>危险废物在厂区内收集、贮存、运输转移执行《危险废物收集贮存运输技术规范》</w:t>
            </w:r>
            <w:r>
              <w:rPr>
                <w:rFonts w:hint="eastAsia" w:ascii="Times New Roman" w:hAnsi="Times New Roman" w:eastAsia="宋体" w:cs="Times New Roman"/>
                <w:color w:val="000000" w:themeColor="text1"/>
                <w:lang w:eastAsia="zh-CN"/>
                <w14:textFill>
                  <w14:solidFill>
                    <w14:schemeClr w14:val="tx1"/>
                  </w14:solidFill>
                </w14:textFill>
              </w:rPr>
              <w:t>（</w:t>
            </w:r>
            <w:r>
              <w:rPr>
                <w:rFonts w:ascii="Times New Roman" w:hAnsi="Times New Roman" w:eastAsia="宋体" w:cs="Times New Roman"/>
                <w:color w:val="000000" w:themeColor="text1"/>
                <w:lang w:eastAsia="zh-CN"/>
                <w14:textFill>
                  <w14:solidFill>
                    <w14:schemeClr w14:val="tx1"/>
                  </w14:solidFill>
                </w14:textFill>
              </w:rPr>
              <w:t>HJ2025-2012</w:t>
            </w:r>
            <w:r>
              <w:rPr>
                <w:rFonts w:hint="eastAsia" w:ascii="Times New Roman" w:hAnsi="Times New Roman" w:eastAsia="宋体" w:cs="Times New Roman"/>
                <w:color w:val="000000" w:themeColor="text1"/>
                <w:lang w:eastAsia="zh-CN"/>
                <w14:textFill>
                  <w14:solidFill>
                    <w14:schemeClr w14:val="tx1"/>
                  </w14:solidFill>
                </w14:textFill>
              </w:rPr>
              <w:t>）</w:t>
            </w:r>
            <w:r>
              <w:rPr>
                <w:rFonts w:ascii="Times New Roman" w:hAnsi="Times New Roman" w:eastAsia="宋体" w:cs="Times New Roman"/>
                <w:color w:val="000000" w:themeColor="text1"/>
                <w:lang w:eastAsia="zh-CN"/>
                <w14:textFill>
                  <w14:solidFill>
                    <w14:schemeClr w14:val="tx1"/>
                  </w14:solidFill>
                </w14:textFill>
              </w:rPr>
              <w:t>、《危险废物贮存污染控制标准》(GB18597-20</w:t>
            </w:r>
            <w:r>
              <w:rPr>
                <w:rFonts w:hint="eastAsia" w:ascii="Times New Roman" w:hAnsi="Times New Roman" w:eastAsia="宋体" w:cs="Times New Roman"/>
                <w:color w:val="000000" w:themeColor="text1"/>
                <w:lang w:eastAsia="zh-CN"/>
                <w14:textFill>
                  <w14:solidFill>
                    <w14:schemeClr w14:val="tx1"/>
                  </w14:solidFill>
                </w14:textFill>
              </w:rPr>
              <w:t>23</w:t>
            </w:r>
            <w:r>
              <w:rPr>
                <w:rFonts w:ascii="Times New Roman" w:hAnsi="Times New Roman" w:eastAsia="宋体" w:cs="Times New Roman"/>
                <w:color w:val="000000" w:themeColor="text1"/>
                <w:lang w:eastAsia="zh-CN"/>
                <w14:textFill>
                  <w14:solidFill>
                    <w14:schemeClr w14:val="tx1"/>
                  </w14:solidFill>
                </w14:textFill>
              </w:rPr>
              <w:t>)、《危险废物转移管理办法》（部令第23号，2022.1.1）</w:t>
            </w:r>
            <w:r>
              <w:rPr>
                <w:rFonts w:hint="eastAsia" w:ascii="Times New Roman" w:hAnsi="Times New Roman" w:eastAsia="宋体" w:cs="Times New Roman"/>
                <w:color w:val="000000" w:themeColor="text1"/>
                <w:lang w:eastAsia="zh-CN"/>
                <w14:textFill>
                  <w14:solidFill>
                    <w14:schemeClr w14:val="tx1"/>
                  </w14:solidFill>
                </w14:textFill>
              </w:rPr>
              <w:t>。</w:t>
            </w:r>
          </w:p>
          <w:p w14:paraId="3B0F6C63">
            <w:pPr>
              <w:pageBreakBefore w:val="0"/>
              <w:kinsoku/>
              <w:wordWrap/>
              <w:bidi w:val="0"/>
              <w:adjustRightInd/>
              <w:snapToGrid/>
              <w:outlineLvl w:val="9"/>
              <w:rPr>
                <w:rFonts w:ascii="Times New Roman" w:hAnsi="Times New Roman" w:eastAsia="宋体"/>
                <w:color w:val="000000" w:themeColor="text1"/>
                <w14:textFill>
                  <w14:solidFill>
                    <w14:schemeClr w14:val="tx1"/>
                  </w14:solidFill>
                </w14:textFill>
              </w:rPr>
            </w:pPr>
          </w:p>
        </w:tc>
      </w:tr>
      <w:tr w14:paraId="71EC2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441" w:type="pct"/>
            <w:vAlign w:val="center"/>
          </w:tcPr>
          <w:p w14:paraId="41E2F5A4">
            <w:pPr>
              <w:pageBreakBefore w:val="0"/>
              <w:kinsoku/>
              <w:wordWrap/>
              <w:bidi w:val="0"/>
              <w:adjustRightInd/>
              <w:snapToGrid/>
              <w:spacing w:line="360" w:lineRule="auto"/>
              <w:jc w:val="center"/>
              <w:outlineLvl w:val="9"/>
              <w:rPr>
                <w:rFonts w:ascii="Times New Roman" w:hAnsi="Times New Roman" w:eastAsia="宋体"/>
                <w:color w:val="000000" w:themeColor="text1"/>
                <w:kern w:val="0"/>
                <w:sz w:val="24"/>
                <w:szCs w:val="21"/>
                <w14:textFill>
                  <w14:solidFill>
                    <w14:schemeClr w14:val="tx1"/>
                  </w14:solidFill>
                </w14:textFill>
              </w:rPr>
            </w:pPr>
            <w:r>
              <w:rPr>
                <w:rFonts w:ascii="Times New Roman" w:hAnsi="Times New Roman" w:eastAsia="宋体"/>
                <w:color w:val="000000" w:themeColor="text1"/>
                <w:kern w:val="0"/>
                <w:sz w:val="24"/>
                <w:szCs w:val="21"/>
                <w14:textFill>
                  <w14:solidFill>
                    <w14:schemeClr w14:val="tx1"/>
                  </w14:solidFill>
                </w14:textFill>
              </w:rPr>
              <w:t>其他</w:t>
            </w:r>
          </w:p>
        </w:tc>
        <w:tc>
          <w:tcPr>
            <w:tcW w:w="4558" w:type="pct"/>
            <w:vAlign w:val="center"/>
          </w:tcPr>
          <w:p w14:paraId="3241A2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结合本项目所在区域的环境特征及本项目排污情况，本项目废气仅为</w:t>
            </w:r>
            <w:r>
              <w:rPr>
                <w:rFonts w:hint="eastAsia" w:ascii="Times New Roman" w:hAnsi="Times New Roman" w:eastAsia="宋体"/>
                <w:color w:val="000000" w:themeColor="text1"/>
                <w:sz w:val="24"/>
                <w14:textFill>
                  <w14:solidFill>
                    <w14:schemeClr w14:val="tx1"/>
                  </w14:solidFill>
                </w14:textFill>
              </w:rPr>
              <w:t>颗粒物排放</w:t>
            </w:r>
            <w:r>
              <w:rPr>
                <w:rFonts w:ascii="Times New Roman" w:hAnsi="Times New Roman" w:eastAsia="宋体"/>
                <w:color w:val="000000" w:themeColor="text1"/>
                <w:sz w:val="24"/>
                <w14:textFill>
                  <w14:solidFill>
                    <w14:schemeClr w14:val="tx1"/>
                  </w14:solidFill>
                </w14:textFill>
              </w:rPr>
              <w:t>。因此，本项目不需要申请总量控制指标。</w:t>
            </w:r>
          </w:p>
        </w:tc>
      </w:tr>
    </w:tbl>
    <w:p w14:paraId="6989D834">
      <w:pPr>
        <w:pStyle w:val="2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color w:val="000000" w:themeColor="text1"/>
          <w14:textFill>
            <w14:solidFill>
              <w14:schemeClr w14:val="tx1"/>
            </w14:solidFill>
          </w14:textFill>
        </w:rPr>
      </w:pPr>
      <w:r>
        <w:rPr>
          <w:rFonts w:ascii="Times New Roman" w:hAnsi="Times New Roman" w:eastAsia="宋体"/>
          <w:snapToGrid w:val="0"/>
          <w:color w:val="000000" w:themeColor="text1"/>
          <w:kern w:val="2"/>
          <w:sz w:val="36"/>
          <w:szCs w:val="36"/>
          <w14:textFill>
            <w14:solidFill>
              <w14:schemeClr w14:val="tx1"/>
            </w14:solidFill>
          </w14:textFill>
        </w:rPr>
        <w:br w:type="page"/>
      </w:r>
      <w:bookmarkStart w:id="13" w:name="_Toc5219"/>
      <w:r>
        <w:rPr>
          <w:rFonts w:ascii="Times New Roman" w:hAnsi="Times New Roman" w:eastAsia="宋体"/>
          <w:b/>
          <w:bCs/>
          <w:snapToGrid w:val="0"/>
          <w:color w:val="000000" w:themeColor="text1"/>
          <w:sz w:val="30"/>
          <w:szCs w:val="30"/>
          <w14:textFill>
            <w14:solidFill>
              <w14:schemeClr w14:val="tx1"/>
            </w14:solidFill>
          </w14:textFill>
        </w:rPr>
        <w:t>四、生态环境影响分析</w:t>
      </w:r>
      <w:bookmarkEnd w:id="13"/>
    </w:p>
    <w:tbl>
      <w:tblPr>
        <w:tblStyle w:val="33"/>
        <w:tblW w:w="8918"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8086"/>
      </w:tblGrid>
      <w:tr w14:paraId="2AAA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B5AC4A2">
            <w:pPr>
              <w:pStyle w:val="28"/>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outlineLvl w:val="9"/>
              <w:rPr>
                <w:rFonts w:hint="eastAsia"/>
                <w:color w:val="000000" w:themeColor="text1"/>
                <w:vertAlign w:val="baseline"/>
                <w:lang w:eastAsia="zh-CN"/>
                <w14:textFill>
                  <w14:solidFill>
                    <w14:schemeClr w14:val="tx1"/>
                  </w14:solidFill>
                </w14:textFill>
              </w:rPr>
            </w:pPr>
            <w:r>
              <w:rPr>
                <w:rFonts w:ascii="Times New Roman" w:hAnsi="Times New Roman" w:eastAsia="宋体"/>
                <w:bCs/>
                <w:color w:val="000000" w:themeColor="text1"/>
                <w:kern w:val="2"/>
                <w:szCs w:val="21"/>
                <w14:textFill>
                  <w14:solidFill>
                    <w14:schemeClr w14:val="tx1"/>
                  </w14:solidFill>
                </w14:textFill>
              </w:rPr>
              <w:t>施工期生态环境影响分析</w:t>
            </w:r>
          </w:p>
        </w:tc>
        <w:tc>
          <w:tcPr>
            <w:tcW w:w="8086" w:type="dxa"/>
          </w:tcPr>
          <w:p w14:paraId="5E74A55D">
            <w:pPr>
              <w:keepNext w:val="0"/>
              <w:keepLines w:val="0"/>
              <w:pageBreakBefore w:val="0"/>
              <w:numPr>
                <w:ilvl w:val="0"/>
                <w:numId w:val="14"/>
              </w:numPr>
              <w:kinsoku/>
              <w:wordWrap/>
              <w:overflowPunct/>
              <w:topLinePunct w:val="0"/>
              <w:autoSpaceDE/>
              <w:autoSpaceDN/>
              <w:bidi w:val="0"/>
              <w:adjustRightInd/>
              <w:snapToGrid/>
              <w:spacing w:line="360" w:lineRule="auto"/>
              <w:textAlignment w:val="auto"/>
              <w:outlineLvl w:val="9"/>
              <w:rPr>
                <w:rFonts w:ascii="Times New Roman" w:hAnsi="Times New Roman" w:eastAsia="宋体"/>
                <w:b/>
                <w:bCs/>
                <w:color w:val="000000" w:themeColor="text1"/>
                <w:sz w:val="24"/>
                <w14:textFill>
                  <w14:solidFill>
                    <w14:schemeClr w14:val="tx1"/>
                  </w14:solidFill>
                </w14:textFill>
              </w:rPr>
            </w:pPr>
            <w:r>
              <w:rPr>
                <w:rFonts w:ascii="Times New Roman" w:hAnsi="Times New Roman" w:eastAsia="宋体"/>
                <w:b/>
                <w:bCs/>
                <w:color w:val="000000" w:themeColor="text1"/>
                <w:sz w:val="24"/>
                <w14:textFill>
                  <w14:solidFill>
                    <w14:schemeClr w14:val="tx1"/>
                  </w14:solidFill>
                </w14:textFill>
              </w:rPr>
              <w:t>生态环境影响分析</w:t>
            </w:r>
          </w:p>
          <w:p w14:paraId="05EE6DBF">
            <w:pPr>
              <w:keepNext w:val="0"/>
              <w:keepLines w:val="0"/>
              <w:pageBreakBefore w:val="0"/>
              <w:kinsoku/>
              <w:wordWrap/>
              <w:overflowPunct/>
              <w:topLinePunct w:val="0"/>
              <w:autoSpaceDE/>
              <w:autoSpaceDN/>
              <w:bidi w:val="0"/>
              <w:adjustRightInd/>
              <w:snapToGrid/>
              <w:spacing w:line="360" w:lineRule="auto"/>
              <w:textAlignment w:val="auto"/>
              <w:outlineLvl w:val="9"/>
              <w:rPr>
                <w:rFonts w:ascii="Times New Roman" w:hAnsi="Times New Roman" w:eastAsia="宋体"/>
                <w:b/>
                <w:bCs/>
                <w:color w:val="000000" w:themeColor="text1"/>
                <w:kern w:val="0"/>
                <w:sz w:val="24"/>
                <w14:textFill>
                  <w14:solidFill>
                    <w14:schemeClr w14:val="tx1"/>
                  </w14:solidFill>
                </w14:textFill>
              </w:rPr>
            </w:pPr>
            <w:r>
              <w:rPr>
                <w:rFonts w:hint="eastAsia" w:ascii="Times New Roman" w:hAnsi="Times New Roman" w:eastAsia="宋体"/>
                <w:b/>
                <w:bCs/>
                <w:color w:val="000000" w:themeColor="text1"/>
                <w:kern w:val="0"/>
                <w:sz w:val="24"/>
                <w14:textFill>
                  <w14:solidFill>
                    <w14:schemeClr w14:val="tx1"/>
                  </w14:solidFill>
                </w14:textFill>
              </w:rPr>
              <w:t>1.1</w:t>
            </w:r>
            <w:r>
              <w:rPr>
                <w:rFonts w:hint="eastAsia" w:ascii="Times New Roman" w:hAnsi="Times New Roman" w:eastAsia="宋体"/>
                <w:b/>
                <w:bCs/>
                <w:color w:val="000000" w:themeColor="text1"/>
                <w:kern w:val="0"/>
                <w:sz w:val="24"/>
                <w:lang w:val="en-US" w:eastAsia="zh-CN"/>
                <w14:textFill>
                  <w14:solidFill>
                    <w14:schemeClr w14:val="tx1"/>
                  </w14:solidFill>
                </w14:textFill>
              </w:rPr>
              <w:t xml:space="preserve"> </w:t>
            </w:r>
            <w:r>
              <w:rPr>
                <w:rFonts w:ascii="Times New Roman" w:hAnsi="Times New Roman" w:eastAsia="宋体"/>
                <w:b/>
                <w:bCs/>
                <w:color w:val="000000" w:themeColor="text1"/>
                <w:kern w:val="0"/>
                <w:sz w:val="24"/>
                <w14:textFill>
                  <w14:solidFill>
                    <w14:schemeClr w14:val="tx1"/>
                  </w14:solidFill>
                </w14:textFill>
              </w:rPr>
              <w:t>工程占地</w:t>
            </w:r>
            <w:r>
              <w:rPr>
                <w:rFonts w:hint="eastAsia" w:ascii="Times New Roman" w:hAnsi="Times New Roman" w:eastAsia="宋体"/>
                <w:b/>
                <w:bCs/>
                <w:color w:val="000000" w:themeColor="text1"/>
                <w:kern w:val="0"/>
                <w:sz w:val="24"/>
                <w14:textFill>
                  <w14:solidFill>
                    <w14:schemeClr w14:val="tx1"/>
                  </w14:solidFill>
                </w14:textFill>
              </w:rPr>
              <w:t>影响</w:t>
            </w:r>
            <w:r>
              <w:rPr>
                <w:rFonts w:ascii="Times New Roman" w:hAnsi="Times New Roman" w:eastAsia="宋体"/>
                <w:b/>
                <w:bCs/>
                <w:color w:val="000000" w:themeColor="text1"/>
                <w:kern w:val="0"/>
                <w:sz w:val="24"/>
                <w14:textFill>
                  <w14:solidFill>
                    <w14:schemeClr w14:val="tx1"/>
                  </w14:solidFill>
                </w14:textFill>
              </w:rPr>
              <w:t>分析</w:t>
            </w:r>
          </w:p>
          <w:p w14:paraId="77F29053">
            <w:pPr>
              <w:keepNext w:val="0"/>
              <w:keepLines w:val="0"/>
              <w:pageBreakBefore w:val="0"/>
              <w:kinsoku/>
              <w:wordWrap/>
              <w:overflowPunct/>
              <w:topLinePunct w:val="0"/>
              <w:autoSpaceDE/>
              <w:autoSpaceDN/>
              <w:bidi w:val="0"/>
              <w:adjustRightInd/>
              <w:snapToGrid/>
              <w:spacing w:line="360" w:lineRule="auto"/>
              <w:ind w:firstLine="476" w:firstLineChars="200"/>
              <w:textAlignment w:val="auto"/>
              <w:outlineLvl w:val="9"/>
              <w:rPr>
                <w:rFonts w:ascii="Times New Roman" w:hAnsi="Times New Roman" w:eastAsia="宋体"/>
                <w:color w:val="000000" w:themeColor="text1"/>
                <w:spacing w:val="-1"/>
                <w:kern w:val="0"/>
                <w:sz w:val="24"/>
                <w14:textFill>
                  <w14:solidFill>
                    <w14:schemeClr w14:val="tx1"/>
                  </w14:solidFill>
                </w14:textFill>
              </w:rPr>
            </w:pPr>
            <w:r>
              <w:rPr>
                <w:rFonts w:hint="eastAsia" w:ascii="Times New Roman" w:hAnsi="Times New Roman" w:eastAsia="宋体"/>
                <w:color w:val="000000" w:themeColor="text1"/>
                <w:spacing w:val="-1"/>
                <w:kern w:val="0"/>
                <w:sz w:val="24"/>
                <w14:textFill>
                  <w14:solidFill>
                    <w14:schemeClr w14:val="tx1"/>
                  </w14:solidFill>
                </w14:textFill>
              </w:rPr>
              <w:t>新疆奇台县北塔山1号玄武岩矿矿区范围面积0.032</w:t>
            </w:r>
            <w:r>
              <w:rPr>
                <w:rFonts w:hint="eastAsia"/>
                <w:color w:val="000000" w:themeColor="text1"/>
                <w:spacing w:val="-1"/>
                <w:kern w:val="0"/>
                <w:sz w:val="24"/>
                <w:lang w:val="en-US" w:eastAsia="zh-CN"/>
                <w14:textFill>
                  <w14:solidFill>
                    <w14:schemeClr w14:val="tx1"/>
                  </w14:solidFill>
                </w14:textFill>
              </w:rPr>
              <w:t>86</w:t>
            </w:r>
            <w:r>
              <w:rPr>
                <w:rFonts w:hint="eastAsia" w:ascii="Times New Roman" w:hAnsi="Times New Roman" w:eastAsia="宋体"/>
                <w:color w:val="000000" w:themeColor="text1"/>
                <w:spacing w:val="-1"/>
                <w:kern w:val="0"/>
                <w:sz w:val="24"/>
                <w:lang w:val="en-US" w:eastAsia="zh-CN"/>
                <w14:textFill>
                  <w14:solidFill>
                    <w14:schemeClr w14:val="tx1"/>
                  </w14:solidFill>
                </w14:textFill>
              </w:rPr>
              <w:t>km</w:t>
            </w:r>
            <w:r>
              <w:rPr>
                <w:rFonts w:hint="eastAsia" w:ascii="Times New Roman" w:hAnsi="Times New Roman" w:eastAsia="宋体"/>
                <w:color w:val="000000" w:themeColor="text1"/>
                <w:spacing w:val="-1"/>
                <w:kern w:val="0"/>
                <w:sz w:val="24"/>
                <w:vertAlign w:val="superscript"/>
                <w:lang w:val="en-US" w:eastAsia="zh-CN"/>
                <w14:textFill>
                  <w14:solidFill>
                    <w14:schemeClr w14:val="tx1"/>
                  </w14:solidFill>
                </w14:textFill>
              </w:rPr>
              <w:t>2</w:t>
            </w:r>
            <w:r>
              <w:rPr>
                <w:rFonts w:hint="eastAsia" w:ascii="Times New Roman" w:hAnsi="Times New Roman" w:eastAsia="宋体"/>
                <w:color w:val="000000" w:themeColor="text1"/>
                <w:spacing w:val="-1"/>
                <w:kern w:val="0"/>
                <w:sz w:val="24"/>
                <w14:textFill>
                  <w14:solidFill>
                    <w14:schemeClr w14:val="tx1"/>
                  </w14:solidFill>
                </w14:textFill>
              </w:rPr>
              <w:t>，依据《土地利用现状分类》（GB/T21010</w:t>
            </w:r>
            <w:r>
              <w:rPr>
                <w:rFonts w:hint="eastAsia" w:ascii="Times New Roman" w:hAnsi="Times New Roman" w:eastAsia="宋体"/>
                <w:color w:val="000000" w:themeColor="text1"/>
                <w:spacing w:val="-1"/>
                <w:kern w:val="0"/>
                <w:sz w:val="24"/>
                <w:lang w:val="en-US" w:eastAsia="zh-CN"/>
                <w14:textFill>
                  <w14:solidFill>
                    <w14:schemeClr w14:val="tx1"/>
                  </w14:solidFill>
                </w14:textFill>
              </w:rPr>
              <w:t>-</w:t>
            </w:r>
            <w:r>
              <w:rPr>
                <w:rFonts w:hint="eastAsia" w:ascii="Times New Roman" w:hAnsi="Times New Roman" w:eastAsia="宋体"/>
                <w:color w:val="000000" w:themeColor="text1"/>
                <w:spacing w:val="-1"/>
                <w:kern w:val="0"/>
                <w:sz w:val="24"/>
                <w14:textFill>
                  <w14:solidFill>
                    <w14:schemeClr w14:val="tx1"/>
                  </w14:solidFill>
                </w14:textFill>
              </w:rPr>
              <w:t>2017），矿区土地类型为其他土地（裸岩石砾地），土地权属为国有土地</w:t>
            </w:r>
            <w:r>
              <w:rPr>
                <w:rFonts w:ascii="Times New Roman" w:hAnsi="Times New Roman" w:eastAsia="宋体"/>
                <w:color w:val="000000" w:themeColor="text1"/>
                <w:spacing w:val="-1"/>
                <w:kern w:val="0"/>
                <w:sz w:val="24"/>
                <w14:textFill>
                  <w14:solidFill>
                    <w14:schemeClr w14:val="tx1"/>
                  </w14:solidFill>
                </w14:textFill>
              </w:rPr>
              <w:t>，用地界限无争议，</w:t>
            </w:r>
            <w:r>
              <w:rPr>
                <w:rFonts w:hint="eastAsia" w:ascii="Times New Roman" w:hAnsi="Times New Roman" w:eastAsia="宋体"/>
                <w:color w:val="000000" w:themeColor="text1"/>
                <w:spacing w:val="-1"/>
                <w:kern w:val="0"/>
                <w:sz w:val="24"/>
                <w14:textFill>
                  <w14:solidFill>
                    <w14:schemeClr w14:val="tx1"/>
                  </w14:solidFill>
                </w14:textFill>
              </w:rPr>
              <w:t>建设单位</w:t>
            </w:r>
            <w:r>
              <w:rPr>
                <w:rFonts w:hint="eastAsia" w:ascii="Times New Roman" w:hAnsi="Times New Roman" w:eastAsia="宋体"/>
                <w:color w:val="000000" w:themeColor="text1"/>
                <w:spacing w:val="-1"/>
                <w:kern w:val="0"/>
                <w:sz w:val="24"/>
                <w:highlight w:val="none"/>
                <w14:textFill>
                  <w14:solidFill>
                    <w14:schemeClr w14:val="tx1"/>
                  </w14:solidFill>
                </w14:textFill>
              </w:rPr>
              <w:t>已取得</w:t>
            </w:r>
            <w:r>
              <w:rPr>
                <w:rFonts w:hint="eastAsia" w:ascii="Times New Roman" w:hAnsi="Times New Roman" w:eastAsia="宋体"/>
                <w:color w:val="000000" w:themeColor="text1"/>
                <w:spacing w:val="-1"/>
                <w:kern w:val="0"/>
                <w:sz w:val="24"/>
                <w:highlight w:val="none"/>
                <w:lang w:val="en-US" w:eastAsia="zh-CN"/>
                <w14:textFill>
                  <w14:solidFill>
                    <w14:schemeClr w14:val="tx1"/>
                  </w14:solidFill>
                </w14:textFill>
              </w:rPr>
              <w:t>采矿许可证（证号：C6523002024017150156192）。采场配套1处加工区和矿区道路</w:t>
            </w:r>
            <w:r>
              <w:rPr>
                <w:rFonts w:hint="eastAsia" w:ascii="Times New Roman" w:hAnsi="Times New Roman" w:eastAsia="宋体"/>
                <w:color w:val="000000" w:themeColor="text1"/>
                <w:spacing w:val="-1"/>
                <w:kern w:val="0"/>
                <w:sz w:val="24"/>
                <w:highlight w:val="none"/>
                <w14:textFill>
                  <w14:solidFill>
                    <w14:schemeClr w14:val="tx1"/>
                  </w14:solidFill>
                </w14:textFill>
              </w:rPr>
              <w:t>，工</w:t>
            </w:r>
            <w:r>
              <w:rPr>
                <w:rFonts w:hint="eastAsia" w:ascii="Times New Roman" w:hAnsi="Times New Roman" w:eastAsia="宋体"/>
                <w:color w:val="000000" w:themeColor="text1"/>
                <w:spacing w:val="-1"/>
                <w:kern w:val="0"/>
                <w:sz w:val="24"/>
                <w14:textFill>
                  <w14:solidFill>
                    <w14:schemeClr w14:val="tx1"/>
                  </w14:solidFill>
                </w14:textFill>
              </w:rPr>
              <w:t>程占地详见表4-1</w:t>
            </w:r>
            <w:r>
              <w:rPr>
                <w:rFonts w:ascii="Times New Roman" w:hAnsi="Times New Roman" w:eastAsia="宋体"/>
                <w:color w:val="000000" w:themeColor="text1"/>
                <w:spacing w:val="-1"/>
                <w:kern w:val="0"/>
                <w:sz w:val="24"/>
                <w14:textFill>
                  <w14:solidFill>
                    <w14:schemeClr w14:val="tx1"/>
                  </w14:solidFill>
                </w14:textFill>
              </w:rPr>
              <w:t>。</w:t>
            </w:r>
          </w:p>
          <w:p w14:paraId="7AA66DE4">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4-1</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矿区范围土地类型及权属统计表</w:t>
            </w:r>
          </w:p>
          <w:tbl>
            <w:tblPr>
              <w:tblStyle w:val="32"/>
              <w:tblW w:w="4996"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757"/>
              <w:gridCol w:w="492"/>
              <w:gridCol w:w="989"/>
              <w:gridCol w:w="805"/>
              <w:gridCol w:w="596"/>
              <w:gridCol w:w="768"/>
              <w:gridCol w:w="2177"/>
              <w:gridCol w:w="634"/>
            </w:tblGrid>
            <w:tr w14:paraId="050729A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11" w:type="pct"/>
                  <w:tcBorders>
                    <w:tl2br w:val="nil"/>
                    <w:tr2bl w:val="nil"/>
                  </w:tcBorders>
                  <w:shd w:val="clear" w:color="auto" w:fill="auto"/>
                  <w:vAlign w:val="center"/>
                </w:tcPr>
                <w:p w14:paraId="2D31C440">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eastAsia" w:ascii="Times New Roman" w:hAnsi="Times New Roman" w:eastAsia="宋体"/>
                      <w:b/>
                      <w:bCs/>
                      <w:color w:val="000000" w:themeColor="text1"/>
                      <w:highlight w:val="none"/>
                      <w:lang w:val="en-US" w:eastAsia="zh-CN"/>
                      <w14:textFill>
                        <w14:solidFill>
                          <w14:schemeClr w14:val="tx1"/>
                        </w14:solidFill>
                      </w14:textFill>
                    </w:rPr>
                  </w:pPr>
                  <w:r>
                    <w:rPr>
                      <w:rFonts w:hint="eastAsia" w:ascii="Times New Roman" w:hAnsi="Times New Roman" w:eastAsia="宋体"/>
                      <w:b/>
                      <w:bCs/>
                      <w:color w:val="000000" w:themeColor="text1"/>
                      <w:highlight w:val="none"/>
                      <w:lang w:val="en-US" w:eastAsia="zh-CN"/>
                      <w14:textFill>
                        <w14:solidFill>
                          <w14:schemeClr w14:val="tx1"/>
                        </w14:solidFill>
                      </w14:textFill>
                    </w:rPr>
                    <w:t>规划</w:t>
                  </w:r>
                </w:p>
              </w:tc>
              <w:tc>
                <w:tcPr>
                  <w:tcW w:w="480" w:type="pct"/>
                  <w:tcBorders>
                    <w:tl2br w:val="nil"/>
                    <w:tr2bl w:val="nil"/>
                  </w:tcBorders>
                  <w:shd w:val="clear" w:color="auto" w:fill="auto"/>
                  <w:vAlign w:val="center"/>
                </w:tcPr>
                <w:p w14:paraId="6914BF59">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eastAsia" w:ascii="Times New Roman" w:hAnsi="Times New Roman" w:eastAsia="宋体"/>
                      <w:b/>
                      <w:bCs/>
                      <w:color w:val="000000" w:themeColor="text1"/>
                      <w:highlight w:val="none"/>
                      <w:lang w:val="en-US" w:eastAsia="zh-CN"/>
                      <w14:textFill>
                        <w14:solidFill>
                          <w14:schemeClr w14:val="tx1"/>
                        </w14:solidFill>
                      </w14:textFill>
                    </w:rPr>
                  </w:pPr>
                  <w:r>
                    <w:rPr>
                      <w:rFonts w:hint="eastAsia" w:ascii="Times New Roman" w:hAnsi="Times New Roman" w:eastAsia="宋体"/>
                      <w:b/>
                      <w:bCs/>
                      <w:color w:val="000000" w:themeColor="text1"/>
                      <w:highlight w:val="none"/>
                      <w:lang w:val="en-US" w:eastAsia="zh-CN"/>
                      <w14:textFill>
                        <w14:solidFill>
                          <w14:schemeClr w14:val="tx1"/>
                        </w14:solidFill>
                      </w14:textFill>
                    </w:rPr>
                    <w:t>范围</w:t>
                  </w:r>
                </w:p>
              </w:tc>
              <w:tc>
                <w:tcPr>
                  <w:tcW w:w="313" w:type="pct"/>
                  <w:tcBorders>
                    <w:tl2br w:val="nil"/>
                    <w:tr2bl w:val="nil"/>
                  </w:tcBorders>
                  <w:shd w:val="clear" w:color="auto" w:fill="auto"/>
                  <w:vAlign w:val="center"/>
                </w:tcPr>
                <w:p w14:paraId="5B4A6C67">
                  <w:pPr>
                    <w:pStyle w:val="70"/>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ascii="Times New Roman" w:hAnsi="Times New Roman" w:eastAsia="宋体"/>
                      <w:b/>
                      <w:bCs/>
                      <w:color w:val="000000" w:themeColor="text1"/>
                      <w:highlight w:val="none"/>
                      <w14:textFill>
                        <w14:solidFill>
                          <w14:schemeClr w14:val="tx1"/>
                        </w14:solidFill>
                      </w14:textFill>
                    </w:rPr>
                  </w:pPr>
                  <w:r>
                    <w:rPr>
                      <w:rFonts w:hint="eastAsia" w:ascii="Times New Roman" w:hAnsi="Times New Roman" w:eastAsia="宋体"/>
                      <w:b/>
                      <w:bCs/>
                      <w:color w:val="000000" w:themeColor="text1"/>
                      <w:highlight w:val="none"/>
                      <w14:textFill>
                        <w14:solidFill>
                          <w14:schemeClr w14:val="tx1"/>
                        </w14:solidFill>
                      </w14:textFill>
                    </w:rPr>
                    <w:t>序号</w:t>
                  </w:r>
                </w:p>
              </w:tc>
              <w:tc>
                <w:tcPr>
                  <w:tcW w:w="629" w:type="pct"/>
                  <w:tcBorders>
                    <w:tl2br w:val="nil"/>
                    <w:tr2bl w:val="nil"/>
                  </w:tcBorders>
                  <w:shd w:val="clear" w:color="auto" w:fill="auto"/>
                  <w:vAlign w:val="center"/>
                </w:tcPr>
                <w:p w14:paraId="4082F96B">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eastAsia" w:ascii="Times New Roman" w:hAnsi="Times New Roman" w:eastAsia="宋体"/>
                      <w:b/>
                      <w:bCs/>
                      <w:color w:val="000000" w:themeColor="text1"/>
                      <w:highlight w:val="none"/>
                      <w14:textFill>
                        <w14:solidFill>
                          <w14:schemeClr w14:val="tx1"/>
                        </w14:solidFill>
                      </w14:textFill>
                    </w:rPr>
                  </w:pPr>
                  <w:r>
                    <w:rPr>
                      <w:rFonts w:hint="eastAsia" w:ascii="Times New Roman" w:hAnsi="Times New Roman" w:eastAsia="宋体"/>
                      <w:b/>
                      <w:bCs/>
                      <w:color w:val="000000" w:themeColor="text1"/>
                      <w:highlight w:val="none"/>
                      <w:lang w:val="en-US" w:eastAsia="zh-CN"/>
                      <w14:textFill>
                        <w14:solidFill>
                          <w14:schemeClr w14:val="tx1"/>
                        </w14:solidFill>
                      </w14:textFill>
                    </w:rPr>
                    <w:t>项目</w:t>
                  </w:r>
                  <w:r>
                    <w:rPr>
                      <w:rFonts w:hint="eastAsia" w:ascii="Times New Roman" w:hAnsi="Times New Roman" w:eastAsia="宋体"/>
                      <w:b/>
                      <w:bCs/>
                      <w:color w:val="000000" w:themeColor="text1"/>
                      <w:highlight w:val="none"/>
                      <w14:textFill>
                        <w14:solidFill>
                          <w14:schemeClr w14:val="tx1"/>
                        </w14:solidFill>
                      </w14:textFill>
                    </w:rPr>
                    <w:t>名称</w:t>
                  </w:r>
                </w:p>
              </w:tc>
              <w:tc>
                <w:tcPr>
                  <w:tcW w:w="512" w:type="pct"/>
                  <w:tcBorders>
                    <w:tl2br w:val="nil"/>
                    <w:tr2bl w:val="nil"/>
                  </w:tcBorders>
                  <w:shd w:val="clear" w:color="auto" w:fill="auto"/>
                  <w:vAlign w:val="center"/>
                </w:tcPr>
                <w:p w14:paraId="5C516399">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eastAsia" w:ascii="Times New Roman" w:hAnsi="Times New Roman" w:eastAsia="宋体"/>
                      <w:b/>
                      <w:bCs/>
                      <w:color w:val="000000" w:themeColor="text1"/>
                      <w:highlight w:val="none"/>
                      <w14:textFill>
                        <w14:solidFill>
                          <w14:schemeClr w14:val="tx1"/>
                        </w14:solidFill>
                      </w14:textFill>
                    </w:rPr>
                  </w:pPr>
                  <w:r>
                    <w:rPr>
                      <w:rFonts w:hint="eastAsia" w:ascii="Times New Roman" w:hAnsi="Times New Roman" w:eastAsia="宋体"/>
                      <w:b/>
                      <w:bCs/>
                      <w:color w:val="000000" w:themeColor="text1"/>
                      <w:highlight w:val="none"/>
                      <w14:textFill>
                        <w14:solidFill>
                          <w14:schemeClr w14:val="tx1"/>
                        </w14:solidFill>
                      </w14:textFill>
                    </w:rPr>
                    <w:t>面积</w:t>
                  </w:r>
                </w:p>
                <w:p w14:paraId="3B7B187B">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eastAsia" w:ascii="Times New Roman" w:hAnsi="Times New Roman" w:eastAsia="宋体"/>
                      <w:b/>
                      <w:bCs/>
                      <w:color w:val="000000" w:themeColor="text1"/>
                      <w:highlight w:val="none"/>
                      <w14:textFill>
                        <w14:solidFill>
                          <w14:schemeClr w14:val="tx1"/>
                        </w14:solidFill>
                      </w14:textFill>
                    </w:rPr>
                  </w:pPr>
                  <w:r>
                    <w:rPr>
                      <w:rFonts w:hint="eastAsia" w:ascii="Times New Roman" w:hAnsi="Times New Roman" w:eastAsia="宋体"/>
                      <w:b/>
                      <w:bCs/>
                      <w:color w:val="000000" w:themeColor="text1"/>
                      <w:highlight w:val="none"/>
                      <w14:textFill>
                        <w14:solidFill>
                          <w14:schemeClr w14:val="tx1"/>
                        </w14:solidFill>
                      </w14:textFill>
                    </w:rPr>
                    <w:t>（</w:t>
                  </w:r>
                  <w:r>
                    <w:rPr>
                      <w:rFonts w:hint="eastAsia" w:ascii="Times New Roman" w:hAnsi="Times New Roman" w:eastAsia="宋体"/>
                      <w:b/>
                      <w:bCs/>
                      <w:color w:val="000000" w:themeColor="text1"/>
                      <w:highlight w:val="none"/>
                      <w:lang w:val="en-US" w:eastAsia="zh-CN"/>
                      <w14:textFill>
                        <w14:solidFill>
                          <w14:schemeClr w14:val="tx1"/>
                        </w14:solidFill>
                      </w14:textFill>
                    </w:rPr>
                    <w:t>m</w:t>
                  </w:r>
                  <w:r>
                    <w:rPr>
                      <w:rFonts w:hint="eastAsia" w:ascii="Times New Roman" w:hAnsi="Times New Roman" w:eastAsia="宋体"/>
                      <w:b/>
                      <w:bCs/>
                      <w:color w:val="000000" w:themeColor="text1"/>
                      <w:highlight w:val="none"/>
                      <w:vertAlign w:val="superscript"/>
                      <w:lang w:val="en-US" w:eastAsia="zh-CN"/>
                      <w14:textFill>
                        <w14:solidFill>
                          <w14:schemeClr w14:val="tx1"/>
                        </w14:solidFill>
                      </w14:textFill>
                    </w:rPr>
                    <w:t>2</w:t>
                  </w:r>
                  <w:r>
                    <w:rPr>
                      <w:rFonts w:hint="eastAsia" w:ascii="Times New Roman" w:hAnsi="Times New Roman" w:eastAsia="宋体"/>
                      <w:b/>
                      <w:bCs/>
                      <w:color w:val="000000" w:themeColor="text1"/>
                      <w:highlight w:val="none"/>
                      <w14:textFill>
                        <w14:solidFill>
                          <w14:schemeClr w14:val="tx1"/>
                        </w14:solidFill>
                      </w14:textFill>
                    </w:rPr>
                    <w:t>）</w:t>
                  </w:r>
                </w:p>
              </w:tc>
              <w:tc>
                <w:tcPr>
                  <w:tcW w:w="379" w:type="pct"/>
                  <w:tcBorders>
                    <w:tl2br w:val="nil"/>
                    <w:tr2bl w:val="nil"/>
                  </w:tcBorders>
                  <w:shd w:val="clear" w:color="auto" w:fill="auto"/>
                  <w:vAlign w:val="center"/>
                </w:tcPr>
                <w:p w14:paraId="3E3655C7">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eastAsia" w:ascii="Times New Roman" w:hAnsi="Times New Roman" w:eastAsia="宋体"/>
                      <w:b/>
                      <w:bCs/>
                      <w:color w:val="000000" w:themeColor="text1"/>
                      <w:highlight w:val="none"/>
                      <w:lang w:val="en-US" w:eastAsia="zh-CN"/>
                      <w14:textFill>
                        <w14:solidFill>
                          <w14:schemeClr w14:val="tx1"/>
                        </w14:solidFill>
                      </w14:textFill>
                    </w:rPr>
                  </w:pPr>
                  <w:r>
                    <w:rPr>
                      <w:rFonts w:hint="eastAsia" w:ascii="Times New Roman" w:hAnsi="Times New Roman" w:eastAsia="宋体"/>
                      <w:b/>
                      <w:bCs/>
                      <w:color w:val="000000" w:themeColor="text1"/>
                      <w:highlight w:val="none"/>
                      <w:lang w:val="en-US" w:eastAsia="zh-CN"/>
                      <w14:textFill>
                        <w14:solidFill>
                          <w14:schemeClr w14:val="tx1"/>
                        </w14:solidFill>
                      </w14:textFill>
                    </w:rPr>
                    <w:t>破坏</w:t>
                  </w:r>
                </w:p>
                <w:p w14:paraId="38736769">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default" w:ascii="Times New Roman" w:hAnsi="Times New Roman" w:eastAsia="宋体"/>
                      <w:b/>
                      <w:bCs/>
                      <w:color w:val="000000" w:themeColor="text1"/>
                      <w:highlight w:val="none"/>
                      <w:lang w:val="en-US" w:eastAsia="zh-CN"/>
                      <w14:textFill>
                        <w14:solidFill>
                          <w14:schemeClr w14:val="tx1"/>
                        </w14:solidFill>
                      </w14:textFill>
                    </w:rPr>
                  </w:pPr>
                  <w:r>
                    <w:rPr>
                      <w:rFonts w:hint="eastAsia" w:ascii="Times New Roman" w:hAnsi="Times New Roman" w:eastAsia="宋体"/>
                      <w:b/>
                      <w:bCs/>
                      <w:color w:val="000000" w:themeColor="text1"/>
                      <w:highlight w:val="none"/>
                      <w:lang w:val="en-US" w:eastAsia="zh-CN"/>
                      <w14:textFill>
                        <w14:solidFill>
                          <w14:schemeClr w14:val="tx1"/>
                        </w14:solidFill>
                      </w14:textFill>
                    </w:rPr>
                    <w:t>方式</w:t>
                  </w:r>
                </w:p>
              </w:tc>
              <w:tc>
                <w:tcPr>
                  <w:tcW w:w="488" w:type="pct"/>
                  <w:tcBorders>
                    <w:tl2br w:val="nil"/>
                    <w:tr2bl w:val="nil"/>
                  </w:tcBorders>
                  <w:shd w:val="clear" w:color="auto" w:fill="auto"/>
                  <w:vAlign w:val="center"/>
                </w:tcPr>
                <w:p w14:paraId="2055CFA6">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bCs/>
                      <w:color w:val="000000" w:themeColor="text1"/>
                      <w:highlight w:val="none"/>
                      <w14:textFill>
                        <w14:solidFill>
                          <w14:schemeClr w14:val="tx1"/>
                        </w14:solidFill>
                      </w14:textFill>
                    </w:rPr>
                    <w:t>地类</w:t>
                  </w:r>
                </w:p>
              </w:tc>
              <w:tc>
                <w:tcPr>
                  <w:tcW w:w="1384" w:type="pct"/>
                  <w:tcBorders>
                    <w:tl2br w:val="nil"/>
                    <w:tr2bl w:val="nil"/>
                  </w:tcBorders>
                  <w:shd w:val="clear" w:color="auto" w:fill="auto"/>
                  <w:vAlign w:val="center"/>
                </w:tcPr>
                <w:p w14:paraId="32BBD939">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eastAsia" w:ascii="Times New Roman" w:hAnsi="Times New Roman" w:eastAsia="宋体"/>
                      <w:b/>
                      <w:bCs/>
                      <w:color w:val="000000" w:themeColor="text1"/>
                      <w:highlight w:val="none"/>
                      <w:lang w:val="en-US" w:eastAsia="zh-CN"/>
                      <w14:textFill>
                        <w14:solidFill>
                          <w14:schemeClr w14:val="tx1"/>
                        </w14:solidFill>
                      </w14:textFill>
                    </w:rPr>
                  </w:pPr>
                  <w:r>
                    <w:rPr>
                      <w:rFonts w:hint="eastAsia" w:ascii="Times New Roman" w:hAnsi="Times New Roman" w:eastAsia="宋体"/>
                      <w:b/>
                      <w:bCs/>
                      <w:color w:val="000000" w:themeColor="text1"/>
                      <w:highlight w:val="none"/>
                      <w:lang w:val="en-US" w:eastAsia="zh-CN"/>
                      <w14:textFill>
                        <w14:solidFill>
                          <w14:schemeClr w14:val="tx1"/>
                        </w14:solidFill>
                      </w14:textFill>
                    </w:rPr>
                    <w:t>场地</w:t>
                  </w:r>
                </w:p>
                <w:p w14:paraId="56999422">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default" w:ascii="Times New Roman" w:hAnsi="Times New Roman" w:eastAsia="宋体"/>
                      <w:b/>
                      <w:bCs/>
                      <w:color w:val="000000" w:themeColor="text1"/>
                      <w:highlight w:val="none"/>
                      <w:lang w:val="en-US" w:eastAsia="zh-CN"/>
                      <w14:textFill>
                        <w14:solidFill>
                          <w14:schemeClr w14:val="tx1"/>
                        </w14:solidFill>
                      </w14:textFill>
                    </w:rPr>
                  </w:pPr>
                  <w:r>
                    <w:rPr>
                      <w:rFonts w:hint="eastAsia" w:ascii="Times New Roman" w:hAnsi="Times New Roman" w:eastAsia="宋体"/>
                      <w:b/>
                      <w:bCs/>
                      <w:color w:val="000000" w:themeColor="text1"/>
                      <w:highlight w:val="none"/>
                      <w:lang w:val="en-US" w:eastAsia="zh-CN"/>
                      <w14:textFill>
                        <w14:solidFill>
                          <w14:schemeClr w14:val="tx1"/>
                        </w14:solidFill>
                      </w14:textFill>
                    </w:rPr>
                    <w:t>位置</w:t>
                  </w:r>
                </w:p>
              </w:tc>
              <w:tc>
                <w:tcPr>
                  <w:tcW w:w="398" w:type="pct"/>
                  <w:tcBorders>
                    <w:tl2br w:val="nil"/>
                    <w:tr2bl w:val="nil"/>
                  </w:tcBorders>
                  <w:shd w:val="clear" w:color="auto" w:fill="auto"/>
                  <w:vAlign w:val="center"/>
                </w:tcPr>
                <w:p w14:paraId="48CD3FFC">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eastAsia" w:ascii="Times New Roman" w:hAnsi="Times New Roman" w:eastAsia="宋体"/>
                      <w:b/>
                      <w:bCs/>
                      <w:color w:val="000000" w:themeColor="text1"/>
                      <w:highlight w:val="none"/>
                      <w:lang w:val="en-US" w:eastAsia="zh-CN"/>
                      <w14:textFill>
                        <w14:solidFill>
                          <w14:schemeClr w14:val="tx1"/>
                        </w14:solidFill>
                      </w14:textFill>
                    </w:rPr>
                  </w:pPr>
                  <w:r>
                    <w:rPr>
                      <w:rFonts w:hint="eastAsia" w:ascii="Times New Roman" w:hAnsi="Times New Roman" w:eastAsia="宋体"/>
                      <w:b/>
                      <w:bCs/>
                      <w:color w:val="000000" w:themeColor="text1"/>
                      <w:highlight w:val="none"/>
                      <w:lang w:val="en-US" w:eastAsia="zh-CN"/>
                      <w14:textFill>
                        <w14:solidFill>
                          <w14:schemeClr w14:val="tx1"/>
                        </w14:solidFill>
                      </w14:textFill>
                    </w:rPr>
                    <w:t>土地</w:t>
                  </w:r>
                </w:p>
                <w:p w14:paraId="39946571">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default" w:ascii="Times New Roman" w:hAnsi="Times New Roman" w:eastAsia="宋体"/>
                      <w:b/>
                      <w:bCs/>
                      <w:color w:val="000000" w:themeColor="text1"/>
                      <w:highlight w:val="none"/>
                      <w:lang w:val="en-US" w:eastAsia="zh-CN"/>
                      <w14:textFill>
                        <w14:solidFill>
                          <w14:schemeClr w14:val="tx1"/>
                        </w14:solidFill>
                      </w14:textFill>
                    </w:rPr>
                  </w:pPr>
                  <w:r>
                    <w:rPr>
                      <w:rFonts w:hint="eastAsia" w:ascii="Times New Roman" w:hAnsi="Times New Roman" w:eastAsia="宋体"/>
                      <w:b/>
                      <w:bCs/>
                      <w:color w:val="000000" w:themeColor="text1"/>
                      <w:highlight w:val="none"/>
                      <w:lang w:val="en-US" w:eastAsia="zh-CN"/>
                      <w14:textFill>
                        <w14:solidFill>
                          <w14:schemeClr w14:val="tx1"/>
                        </w14:solidFill>
                      </w14:textFill>
                    </w:rPr>
                    <w:t>权属</w:t>
                  </w:r>
                </w:p>
              </w:tc>
            </w:tr>
            <w:tr w14:paraId="6AB0A0D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1" w:type="pct"/>
                  <w:vMerge w:val="restart"/>
                  <w:tcBorders>
                    <w:tl2br w:val="nil"/>
                    <w:tr2bl w:val="nil"/>
                  </w:tcBorders>
                  <w:shd w:val="clear" w:color="auto" w:fill="auto"/>
                  <w:vAlign w:val="center"/>
                </w:tcPr>
                <w:p w14:paraId="240AD3AC">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规划地面布局</w:t>
                  </w:r>
                </w:p>
              </w:tc>
              <w:tc>
                <w:tcPr>
                  <w:tcW w:w="480" w:type="pct"/>
                  <w:tcBorders>
                    <w:tl2br w:val="nil"/>
                    <w:tr2bl w:val="nil"/>
                  </w:tcBorders>
                  <w:shd w:val="clear" w:color="auto" w:fill="auto"/>
                  <w:vAlign w:val="center"/>
                </w:tcPr>
                <w:p w14:paraId="3D14CED9">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矿区范围内</w:t>
                  </w:r>
                </w:p>
              </w:tc>
              <w:tc>
                <w:tcPr>
                  <w:tcW w:w="313" w:type="pct"/>
                  <w:tcBorders>
                    <w:tl2br w:val="nil"/>
                    <w:tr2bl w:val="nil"/>
                  </w:tcBorders>
                  <w:shd w:val="clear" w:color="auto" w:fill="auto"/>
                  <w:vAlign w:val="center"/>
                </w:tcPr>
                <w:p w14:paraId="3CADB0A7">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1</w:t>
                  </w:r>
                </w:p>
              </w:tc>
              <w:tc>
                <w:tcPr>
                  <w:tcW w:w="629" w:type="pct"/>
                  <w:tcBorders>
                    <w:tl2br w:val="nil"/>
                    <w:tr2bl w:val="nil"/>
                  </w:tcBorders>
                  <w:shd w:val="clear" w:color="auto" w:fill="auto"/>
                  <w:vAlign w:val="center"/>
                </w:tcPr>
                <w:p w14:paraId="21FBE595">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露天采场</w:t>
                  </w:r>
                </w:p>
              </w:tc>
              <w:tc>
                <w:tcPr>
                  <w:tcW w:w="512" w:type="pct"/>
                  <w:tcBorders>
                    <w:tl2br w:val="nil"/>
                    <w:tr2bl w:val="nil"/>
                  </w:tcBorders>
                  <w:shd w:val="clear" w:color="auto" w:fill="auto"/>
                  <w:vAlign w:val="center"/>
                </w:tcPr>
                <w:p w14:paraId="063422B3">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32860</w:t>
                  </w:r>
                </w:p>
              </w:tc>
              <w:tc>
                <w:tcPr>
                  <w:tcW w:w="379" w:type="pct"/>
                  <w:tcBorders>
                    <w:tl2br w:val="nil"/>
                    <w:tr2bl w:val="nil"/>
                  </w:tcBorders>
                  <w:shd w:val="clear" w:color="auto" w:fill="auto"/>
                  <w:vAlign w:val="center"/>
                </w:tcPr>
                <w:p w14:paraId="2C2A7F1F">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挖损</w:t>
                  </w:r>
                </w:p>
              </w:tc>
              <w:tc>
                <w:tcPr>
                  <w:tcW w:w="488" w:type="pct"/>
                  <w:tcBorders>
                    <w:tl2br w:val="nil"/>
                    <w:tr2bl w:val="nil"/>
                  </w:tcBorders>
                  <w:shd w:val="clear" w:color="auto" w:fill="auto"/>
                  <w:vAlign w:val="center"/>
                </w:tcPr>
                <w:p w14:paraId="1E980140">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裸岩</w:t>
                  </w:r>
                </w:p>
                <w:p w14:paraId="66471276">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石砾地</w:t>
                  </w:r>
                </w:p>
              </w:tc>
              <w:tc>
                <w:tcPr>
                  <w:tcW w:w="1384" w:type="pct"/>
                  <w:tcBorders>
                    <w:tl2br w:val="nil"/>
                    <w:tr2bl w:val="nil"/>
                  </w:tcBorders>
                  <w:shd w:val="clear" w:color="auto" w:fill="auto"/>
                  <w:vAlign w:val="center"/>
                </w:tcPr>
                <w:p w14:paraId="7D65C26C">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整个矿区范围</w:t>
                  </w:r>
                </w:p>
              </w:tc>
              <w:tc>
                <w:tcPr>
                  <w:tcW w:w="398" w:type="pct"/>
                  <w:vMerge w:val="restart"/>
                  <w:tcBorders>
                    <w:tl2br w:val="nil"/>
                    <w:tr2bl w:val="nil"/>
                  </w:tcBorders>
                  <w:shd w:val="clear" w:color="auto" w:fill="auto"/>
                  <w:vAlign w:val="center"/>
                </w:tcPr>
                <w:p w14:paraId="5ECB404D">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国有</w:t>
                  </w:r>
                </w:p>
                <w:p w14:paraId="447636CB">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土地</w:t>
                  </w:r>
                </w:p>
              </w:tc>
            </w:tr>
            <w:tr w14:paraId="7F5E7DB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1" w:type="pct"/>
                  <w:vMerge w:val="continue"/>
                  <w:tcBorders>
                    <w:tl2br w:val="nil"/>
                    <w:tr2bl w:val="nil"/>
                  </w:tcBorders>
                  <w:shd w:val="clear" w:color="auto" w:fill="auto"/>
                  <w:vAlign w:val="center"/>
                </w:tcPr>
                <w:p w14:paraId="2C32F80F">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ascii="Times New Roman" w:hAnsi="Times New Roman" w:eastAsia="宋体"/>
                      <w:color w:val="000000" w:themeColor="text1"/>
                      <w:highlight w:val="none"/>
                      <w14:textFill>
                        <w14:solidFill>
                          <w14:schemeClr w14:val="tx1"/>
                        </w14:solidFill>
                      </w14:textFill>
                    </w:rPr>
                  </w:pPr>
                </w:p>
              </w:tc>
              <w:tc>
                <w:tcPr>
                  <w:tcW w:w="480" w:type="pct"/>
                  <w:vMerge w:val="restart"/>
                  <w:tcBorders>
                    <w:tl2br w:val="nil"/>
                    <w:tr2bl w:val="nil"/>
                  </w:tcBorders>
                  <w:shd w:val="clear" w:color="auto" w:fill="auto"/>
                  <w:vAlign w:val="center"/>
                </w:tcPr>
                <w:p w14:paraId="0E526918">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矿区范围外</w:t>
                  </w:r>
                </w:p>
              </w:tc>
              <w:tc>
                <w:tcPr>
                  <w:tcW w:w="313" w:type="pct"/>
                  <w:tcBorders>
                    <w:tl2br w:val="nil"/>
                    <w:tr2bl w:val="nil"/>
                  </w:tcBorders>
                  <w:shd w:val="clear" w:color="auto" w:fill="auto"/>
                  <w:vAlign w:val="center"/>
                </w:tcPr>
                <w:p w14:paraId="6DC29AC8">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2</w:t>
                  </w:r>
                </w:p>
              </w:tc>
              <w:tc>
                <w:tcPr>
                  <w:tcW w:w="629" w:type="pct"/>
                  <w:tcBorders>
                    <w:tl2br w:val="nil"/>
                    <w:tr2bl w:val="nil"/>
                  </w:tcBorders>
                  <w:shd w:val="clear" w:color="auto" w:fill="auto"/>
                  <w:vAlign w:val="center"/>
                </w:tcPr>
                <w:p w14:paraId="51041860">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加工区</w:t>
                  </w:r>
                </w:p>
              </w:tc>
              <w:tc>
                <w:tcPr>
                  <w:tcW w:w="512" w:type="pct"/>
                  <w:tcBorders>
                    <w:tl2br w:val="nil"/>
                    <w:tr2bl w:val="nil"/>
                  </w:tcBorders>
                  <w:shd w:val="clear" w:color="auto" w:fill="auto"/>
                  <w:vAlign w:val="center"/>
                </w:tcPr>
                <w:p w14:paraId="43C1E6F3">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3333.35</w:t>
                  </w:r>
                </w:p>
              </w:tc>
              <w:tc>
                <w:tcPr>
                  <w:tcW w:w="379" w:type="pct"/>
                  <w:tcBorders>
                    <w:tl2br w:val="nil"/>
                    <w:tr2bl w:val="nil"/>
                  </w:tcBorders>
                  <w:shd w:val="clear" w:color="auto" w:fill="auto"/>
                  <w:vAlign w:val="center"/>
                </w:tcPr>
                <w:p w14:paraId="6B8E06F1">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压占</w:t>
                  </w:r>
                </w:p>
              </w:tc>
              <w:tc>
                <w:tcPr>
                  <w:tcW w:w="488" w:type="pct"/>
                  <w:tcBorders>
                    <w:tl2br w:val="nil"/>
                    <w:tr2bl w:val="nil"/>
                  </w:tcBorders>
                  <w:shd w:val="clear" w:color="auto" w:fill="auto"/>
                  <w:vAlign w:val="center"/>
                </w:tcPr>
                <w:p w14:paraId="5960D09B">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裸岩</w:t>
                  </w:r>
                </w:p>
                <w:p w14:paraId="678AF0AC">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石砾地</w:t>
                  </w:r>
                </w:p>
              </w:tc>
              <w:tc>
                <w:tcPr>
                  <w:tcW w:w="1384" w:type="pct"/>
                  <w:tcBorders>
                    <w:tl2br w:val="nil"/>
                    <w:tr2bl w:val="nil"/>
                  </w:tcBorders>
                  <w:shd w:val="clear" w:color="auto" w:fill="auto"/>
                  <w:vAlign w:val="center"/>
                </w:tcPr>
                <w:p w14:paraId="73683033">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eastAsia="zh-CN"/>
                      <w14:textFill>
                        <w14:solidFill>
                          <w14:schemeClr w14:val="tx1"/>
                        </w14:solidFill>
                      </w14:textFill>
                    </w:rPr>
                    <w:t>加工区</w:t>
                  </w:r>
                  <w:r>
                    <w:rPr>
                      <w:rFonts w:hint="eastAsia" w:ascii="Times New Roman" w:hAnsi="Times New Roman" w:eastAsia="宋体"/>
                      <w:color w:val="000000" w:themeColor="text1"/>
                      <w:highlight w:val="none"/>
                      <w14:textFill>
                        <w14:solidFill>
                          <w14:schemeClr w14:val="tx1"/>
                        </w14:solidFill>
                      </w14:textFill>
                    </w:rPr>
                    <w:t>位于露天采场东北偏北约350m处</w:t>
                  </w:r>
                </w:p>
              </w:tc>
              <w:tc>
                <w:tcPr>
                  <w:tcW w:w="398" w:type="pct"/>
                  <w:vMerge w:val="continue"/>
                  <w:tcBorders>
                    <w:tl2br w:val="nil"/>
                    <w:tr2bl w:val="nil"/>
                  </w:tcBorders>
                  <w:shd w:val="clear" w:color="auto" w:fill="auto"/>
                  <w:vAlign w:val="center"/>
                </w:tcPr>
                <w:p w14:paraId="284249C3">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olor w:val="000000" w:themeColor="text1"/>
                      <w:highlight w:val="none"/>
                      <w14:textFill>
                        <w14:solidFill>
                          <w14:schemeClr w14:val="tx1"/>
                        </w14:solidFill>
                      </w14:textFill>
                    </w:rPr>
                  </w:pPr>
                </w:p>
              </w:tc>
            </w:tr>
            <w:tr w14:paraId="5F0A8DC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1" w:type="pct"/>
                  <w:vMerge w:val="continue"/>
                  <w:tcBorders>
                    <w:tl2br w:val="nil"/>
                    <w:tr2bl w:val="nil"/>
                  </w:tcBorders>
                  <w:shd w:val="clear" w:color="auto" w:fill="auto"/>
                  <w:vAlign w:val="center"/>
                </w:tcPr>
                <w:p w14:paraId="74F79654">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ascii="Times New Roman" w:hAnsi="Times New Roman" w:eastAsia="宋体"/>
                      <w:color w:val="000000" w:themeColor="text1"/>
                      <w:highlight w:val="none"/>
                      <w14:textFill>
                        <w14:solidFill>
                          <w14:schemeClr w14:val="tx1"/>
                        </w14:solidFill>
                      </w14:textFill>
                    </w:rPr>
                  </w:pPr>
                </w:p>
              </w:tc>
              <w:tc>
                <w:tcPr>
                  <w:tcW w:w="480" w:type="pct"/>
                  <w:vMerge w:val="continue"/>
                  <w:tcBorders>
                    <w:tl2br w:val="nil"/>
                    <w:tr2bl w:val="nil"/>
                  </w:tcBorders>
                  <w:shd w:val="clear" w:color="auto" w:fill="auto"/>
                  <w:vAlign w:val="center"/>
                </w:tcPr>
                <w:p w14:paraId="5FEFD6F3">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eastAsia" w:ascii="Times New Roman" w:hAnsi="Times New Roman" w:eastAsia="宋体"/>
                      <w:color w:val="000000" w:themeColor="text1"/>
                      <w:highlight w:val="none"/>
                      <w14:textFill>
                        <w14:solidFill>
                          <w14:schemeClr w14:val="tx1"/>
                        </w14:solidFill>
                      </w14:textFill>
                    </w:rPr>
                  </w:pPr>
                </w:p>
              </w:tc>
              <w:tc>
                <w:tcPr>
                  <w:tcW w:w="313" w:type="pct"/>
                  <w:tcBorders>
                    <w:tl2br w:val="nil"/>
                    <w:tr2bl w:val="nil"/>
                  </w:tcBorders>
                  <w:shd w:val="clear" w:color="auto" w:fill="auto"/>
                  <w:vAlign w:val="center"/>
                </w:tcPr>
                <w:p w14:paraId="5A4B75C1">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4</w:t>
                  </w:r>
                </w:p>
              </w:tc>
              <w:tc>
                <w:tcPr>
                  <w:tcW w:w="629" w:type="pct"/>
                  <w:tcBorders>
                    <w:tl2br w:val="nil"/>
                    <w:tr2bl w:val="nil"/>
                  </w:tcBorders>
                  <w:shd w:val="clear" w:color="auto" w:fill="auto"/>
                  <w:vAlign w:val="center"/>
                </w:tcPr>
                <w:p w14:paraId="2953BCDD">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矿山道路</w:t>
                  </w:r>
                </w:p>
              </w:tc>
              <w:tc>
                <w:tcPr>
                  <w:tcW w:w="512" w:type="pct"/>
                  <w:tcBorders>
                    <w:tl2br w:val="nil"/>
                    <w:tr2bl w:val="nil"/>
                  </w:tcBorders>
                  <w:shd w:val="clear" w:color="auto" w:fill="auto"/>
                  <w:vAlign w:val="center"/>
                </w:tcPr>
                <w:p w14:paraId="3B75B604">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2000</w:t>
                  </w:r>
                </w:p>
              </w:tc>
              <w:tc>
                <w:tcPr>
                  <w:tcW w:w="379" w:type="pct"/>
                  <w:tcBorders>
                    <w:tl2br w:val="nil"/>
                    <w:tr2bl w:val="nil"/>
                  </w:tcBorders>
                  <w:shd w:val="clear" w:color="auto" w:fill="auto"/>
                  <w:vAlign w:val="center"/>
                </w:tcPr>
                <w:p w14:paraId="51D726C2">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压占</w:t>
                  </w:r>
                </w:p>
              </w:tc>
              <w:tc>
                <w:tcPr>
                  <w:tcW w:w="488" w:type="pct"/>
                  <w:tcBorders>
                    <w:tl2br w:val="nil"/>
                    <w:tr2bl w:val="nil"/>
                  </w:tcBorders>
                  <w:shd w:val="clear" w:color="auto" w:fill="auto"/>
                  <w:vAlign w:val="center"/>
                </w:tcPr>
                <w:p w14:paraId="5CEC2CD4">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裸岩</w:t>
                  </w:r>
                </w:p>
                <w:p w14:paraId="5B80847F">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石砾地</w:t>
                  </w:r>
                </w:p>
              </w:tc>
              <w:tc>
                <w:tcPr>
                  <w:tcW w:w="1384" w:type="pct"/>
                  <w:tcBorders>
                    <w:tl2br w:val="nil"/>
                    <w:tr2bl w:val="nil"/>
                  </w:tcBorders>
                  <w:shd w:val="clear" w:color="auto" w:fill="auto"/>
                  <w:vAlign w:val="center"/>
                </w:tcPr>
                <w:p w14:paraId="7B432A20">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连接矿山生产、生活的场地道路</w:t>
                  </w:r>
                </w:p>
              </w:tc>
              <w:tc>
                <w:tcPr>
                  <w:tcW w:w="398" w:type="pct"/>
                  <w:vMerge w:val="continue"/>
                  <w:tcBorders>
                    <w:tl2br w:val="nil"/>
                    <w:tr2bl w:val="nil"/>
                  </w:tcBorders>
                  <w:shd w:val="clear" w:color="auto" w:fill="auto"/>
                  <w:vAlign w:val="center"/>
                </w:tcPr>
                <w:p w14:paraId="02AAAE1B">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olor w:val="000000" w:themeColor="text1"/>
                      <w:highlight w:val="none"/>
                      <w14:textFill>
                        <w14:solidFill>
                          <w14:schemeClr w14:val="tx1"/>
                        </w14:solidFill>
                      </w14:textFill>
                    </w:rPr>
                  </w:pPr>
                </w:p>
              </w:tc>
            </w:tr>
            <w:tr w14:paraId="2CB6673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2" w:type="pct"/>
                  <w:gridSpan w:val="2"/>
                  <w:tcBorders>
                    <w:tl2br w:val="nil"/>
                    <w:tr2bl w:val="nil"/>
                  </w:tcBorders>
                  <w:shd w:val="clear" w:color="auto" w:fill="auto"/>
                  <w:vAlign w:val="center"/>
                </w:tcPr>
                <w:p w14:paraId="10BF460E">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合计</w:t>
                  </w:r>
                </w:p>
              </w:tc>
              <w:tc>
                <w:tcPr>
                  <w:tcW w:w="4107" w:type="pct"/>
                  <w:gridSpan w:val="7"/>
                  <w:tcBorders>
                    <w:tl2br w:val="nil"/>
                    <w:tr2bl w:val="nil"/>
                  </w:tcBorders>
                  <w:shd w:val="clear" w:color="auto" w:fill="auto"/>
                  <w:vAlign w:val="center"/>
                </w:tcPr>
                <w:p w14:paraId="22EC73BD">
                  <w:pPr>
                    <w:pStyle w:val="70"/>
                    <w:keepNext w:val="0"/>
                    <w:keepLines w:val="0"/>
                    <w:pageBreakBefore w:val="0"/>
                    <w:widowControl w:val="0"/>
                    <w:kinsoku/>
                    <w:wordWrap/>
                    <w:overflowPunct/>
                    <w:topLinePunct w:val="0"/>
                    <w:autoSpaceDE/>
                    <w:autoSpaceDN/>
                    <w:bidi w:val="0"/>
                    <w:adjustRightInd/>
                    <w:snapToGrid/>
                    <w:ind w:left="-53" w:leftChars="-25" w:right="-53" w:rightChars="-25"/>
                    <w:textAlignment w:val="auto"/>
                    <w:outlineLvl w:val="9"/>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38193.35</w:t>
                  </w:r>
                </w:p>
              </w:tc>
            </w:tr>
            <w:tr w14:paraId="20F30B4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9"/>
                  <w:tcBorders>
                    <w:tl2br w:val="nil"/>
                    <w:tr2bl w:val="nil"/>
                  </w:tcBorders>
                  <w:shd w:val="clear" w:color="auto" w:fill="auto"/>
                  <w:vAlign w:val="center"/>
                </w:tcPr>
                <w:p w14:paraId="39B2262E">
                  <w:pPr>
                    <w:pStyle w:val="70"/>
                    <w:keepNext w:val="0"/>
                    <w:keepLines w:val="0"/>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b/>
                      <w:bCs/>
                      <w:color w:val="000000" w:themeColor="text1"/>
                      <w:highlight w:val="none"/>
                      <w:lang w:val="en-US" w:eastAsia="zh-CN"/>
                      <w14:textFill>
                        <w14:solidFill>
                          <w14:schemeClr w14:val="tx1"/>
                        </w14:solidFill>
                      </w14:textFill>
                    </w:rPr>
                    <w:t>注</w:t>
                  </w:r>
                  <w:r>
                    <w:rPr>
                      <w:rFonts w:hint="eastAsia" w:ascii="Times New Roman" w:hAnsi="Times New Roman" w:eastAsia="宋体"/>
                      <w:color w:val="000000" w:themeColor="text1"/>
                      <w:highlight w:val="none"/>
                      <w:lang w:val="en-US" w:eastAsia="zh-CN"/>
                      <w14:textFill>
                        <w14:solidFill>
                          <w14:schemeClr w14:val="tx1"/>
                        </w14:solidFill>
                      </w14:textFill>
                    </w:rPr>
                    <w:t>：办公生活区依托，土地统计部进行重复计算。</w:t>
                  </w:r>
                </w:p>
              </w:tc>
            </w:tr>
          </w:tbl>
          <w:p w14:paraId="3C3B9EA1">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本项目施工主要占地为建筑用地及道路两侧区域，</w:t>
            </w:r>
            <w:r>
              <w:rPr>
                <w:rFonts w:ascii="Times New Roman" w:hAnsi="Times New Roman" w:eastAsia="宋体"/>
                <w:color w:val="000000" w:themeColor="text1"/>
                <w:sz w:val="24"/>
                <w14:textFill>
                  <w14:solidFill>
                    <w14:schemeClr w14:val="tx1"/>
                  </w14:solidFill>
                </w14:textFill>
              </w:rPr>
              <w:t>临时占地</w:t>
            </w:r>
            <w:r>
              <w:rPr>
                <w:rFonts w:hint="eastAsia" w:ascii="Times New Roman" w:hAnsi="Times New Roman" w:eastAsia="宋体"/>
                <w:color w:val="000000" w:themeColor="text1"/>
                <w:sz w:val="24"/>
                <w14:textFill>
                  <w14:solidFill>
                    <w14:schemeClr w14:val="tx1"/>
                  </w14:solidFill>
                </w14:textFill>
              </w:rPr>
              <w:t>时间较短</w:t>
            </w:r>
            <w:r>
              <w:rPr>
                <w:rFonts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并且工程结束后经过清理、整治，基本可恢复其原有功能，项目建设对土地利用影响较小。</w:t>
            </w:r>
          </w:p>
          <w:p w14:paraId="388A4193">
            <w:pPr>
              <w:keepNext w:val="0"/>
              <w:keepLines w:val="0"/>
              <w:pageBreakBefore w:val="0"/>
              <w:kinsoku/>
              <w:wordWrap/>
              <w:overflowPunct/>
              <w:topLinePunct w:val="0"/>
              <w:autoSpaceDE/>
              <w:autoSpaceDN/>
              <w:bidi w:val="0"/>
              <w:adjustRightInd/>
              <w:snapToGrid/>
              <w:spacing w:line="360" w:lineRule="auto"/>
              <w:textAlignment w:val="auto"/>
              <w:outlineLvl w:val="9"/>
              <w:rPr>
                <w:rFonts w:ascii="Times New Roman" w:hAnsi="Times New Roman" w:eastAsia="宋体"/>
                <w:b/>
                <w:bCs/>
                <w:color w:val="000000" w:themeColor="text1"/>
                <w:kern w:val="0"/>
                <w:sz w:val="24"/>
                <w14:textFill>
                  <w14:solidFill>
                    <w14:schemeClr w14:val="tx1"/>
                  </w14:solidFill>
                </w14:textFill>
              </w:rPr>
            </w:pPr>
            <w:r>
              <w:rPr>
                <w:rFonts w:hint="eastAsia" w:ascii="Times New Roman" w:hAnsi="Times New Roman" w:eastAsia="宋体"/>
                <w:b/>
                <w:bCs/>
                <w:color w:val="000000" w:themeColor="text1"/>
                <w:kern w:val="0"/>
                <w:sz w:val="24"/>
                <w14:textFill>
                  <w14:solidFill>
                    <w14:schemeClr w14:val="tx1"/>
                  </w14:solidFill>
                </w14:textFill>
              </w:rPr>
              <w:t>1.2</w:t>
            </w:r>
            <w:r>
              <w:rPr>
                <w:rFonts w:hint="eastAsia" w:ascii="Times New Roman" w:hAnsi="Times New Roman" w:eastAsia="宋体"/>
                <w:b/>
                <w:bCs/>
                <w:color w:val="000000" w:themeColor="text1"/>
                <w:kern w:val="0"/>
                <w:sz w:val="24"/>
                <w:lang w:val="en-US" w:eastAsia="zh-CN"/>
                <w14:textFill>
                  <w14:solidFill>
                    <w14:schemeClr w14:val="tx1"/>
                  </w14:solidFill>
                </w14:textFill>
              </w:rPr>
              <w:t xml:space="preserve"> </w:t>
            </w:r>
            <w:r>
              <w:rPr>
                <w:rFonts w:ascii="Times New Roman" w:hAnsi="Times New Roman" w:eastAsia="宋体"/>
                <w:b/>
                <w:bCs/>
                <w:color w:val="000000" w:themeColor="text1"/>
                <w:kern w:val="0"/>
                <w:sz w:val="24"/>
                <w14:textFill>
                  <w14:solidFill>
                    <w14:schemeClr w14:val="tx1"/>
                  </w14:solidFill>
                </w14:textFill>
              </w:rPr>
              <w:t>占地对植物影响分析</w:t>
            </w:r>
          </w:p>
          <w:p w14:paraId="5A7C8BDA">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vertAlign w:val="baseline"/>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项目</w:t>
            </w:r>
            <w:r>
              <w:rPr>
                <w:rFonts w:hint="eastAsia" w:ascii="Times New Roman" w:hAnsi="Times New Roman" w:eastAsia="宋体"/>
                <w:color w:val="000000" w:themeColor="text1"/>
                <w:sz w:val="24"/>
                <w14:textFill>
                  <w14:solidFill>
                    <w14:schemeClr w14:val="tx1"/>
                  </w14:solidFill>
                </w14:textFill>
              </w:rPr>
              <w:t>开挖或</w:t>
            </w:r>
            <w:r>
              <w:rPr>
                <w:rFonts w:hint="eastAsia" w:ascii="Times New Roman" w:hAnsi="Times New Roman" w:eastAsia="宋体"/>
                <w:color w:val="000000" w:themeColor="text1"/>
                <w:sz w:val="24"/>
                <w:lang w:val="en-US" w:eastAsia="zh-CN"/>
                <w14:textFill>
                  <w14:solidFill>
                    <w14:schemeClr w14:val="tx1"/>
                  </w14:solidFill>
                </w14:textFill>
              </w:rPr>
              <w:t>压占</w:t>
            </w:r>
            <w:r>
              <w:rPr>
                <w:rFonts w:hint="eastAsia"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lang w:eastAsia="zh-CN"/>
                <w14:textFill>
                  <w14:solidFill>
                    <w14:schemeClr w14:val="tx1"/>
                  </w14:solidFill>
                </w14:textFill>
              </w:rPr>
              <w:t>会</w:t>
            </w:r>
            <w:r>
              <w:rPr>
                <w:rFonts w:hint="eastAsia" w:ascii="Times New Roman" w:hAnsi="Times New Roman" w:eastAsia="宋体"/>
                <w:color w:val="000000" w:themeColor="text1"/>
                <w:sz w:val="24"/>
                <w14:textFill>
                  <w14:solidFill>
                    <w14:schemeClr w14:val="tx1"/>
                  </w14:solidFill>
                </w14:textFill>
              </w:rPr>
              <w:t>难以避免造成植被的局部破坏和丧失，同时施工机械碾压及施工人员踩踏会对植被造成破坏，从而降低土壤保水能力及肥力、增加水土流失量。</w:t>
            </w:r>
            <w:r>
              <w:rPr>
                <w:rFonts w:hint="eastAsia" w:ascii="Times New Roman" w:hAnsi="Times New Roman" w:eastAsia="宋体"/>
                <w:color w:val="000000" w:themeColor="text1"/>
                <w:spacing w:val="-1"/>
                <w:kern w:val="0"/>
                <w:sz w:val="24"/>
                <w14:textFill>
                  <w14:solidFill>
                    <w14:schemeClr w14:val="tx1"/>
                  </w14:solidFill>
                </w14:textFill>
              </w:rPr>
              <w:t>根据</w:t>
            </w:r>
            <w:r>
              <w:rPr>
                <w:rFonts w:hint="eastAsia" w:ascii="Times New Roman" w:hAnsi="Times New Roman" w:eastAsia="宋体"/>
                <w:color w:val="000000" w:themeColor="text1"/>
                <w:spacing w:val="-1"/>
                <w:kern w:val="0"/>
                <w:sz w:val="24"/>
                <w:lang w:val="en-US" w:eastAsia="zh-CN"/>
                <w14:textFill>
                  <w14:solidFill>
                    <w14:schemeClr w14:val="tx1"/>
                  </w14:solidFill>
                </w14:textFill>
              </w:rPr>
              <w:t>草原资源调查结果</w:t>
            </w:r>
            <w:r>
              <w:rPr>
                <w:rFonts w:hint="eastAsia" w:ascii="Times New Roman" w:hAnsi="Times New Roman" w:eastAsia="宋体"/>
                <w:color w:val="000000" w:themeColor="text1"/>
                <w:spacing w:val="-1"/>
                <w:kern w:val="0"/>
                <w:sz w:val="24"/>
                <w14:textFill>
                  <w14:solidFill>
                    <w14:schemeClr w14:val="tx1"/>
                  </w14:solidFill>
                </w14:textFill>
              </w:rPr>
              <w:t>，</w:t>
            </w:r>
            <w:r>
              <w:rPr>
                <w:rFonts w:ascii="Times New Roman" w:hAnsi="Times New Roman" w:eastAsia="宋体"/>
                <w:color w:val="000000" w:themeColor="text1"/>
                <w:spacing w:val="-1"/>
                <w:kern w:val="0"/>
                <w:sz w:val="24"/>
                <w14:textFill>
                  <w14:solidFill>
                    <w14:schemeClr w14:val="tx1"/>
                  </w14:solidFill>
                </w14:textFill>
              </w:rPr>
              <w:t>区</w:t>
            </w:r>
            <w:r>
              <w:rPr>
                <w:rFonts w:hint="eastAsia" w:ascii="Times New Roman" w:hAnsi="Times New Roman" w:eastAsia="宋体"/>
                <w:color w:val="000000" w:themeColor="text1"/>
                <w:spacing w:val="-1"/>
                <w:kern w:val="0"/>
                <w:sz w:val="24"/>
                <w:lang w:val="en-US" w:eastAsia="zh-CN"/>
                <w14:textFill>
                  <w14:solidFill>
                    <w14:schemeClr w14:val="tx1"/>
                  </w14:solidFill>
                </w14:textFill>
              </w:rPr>
              <w:t>域属于温性荒漠草原，</w:t>
            </w:r>
            <w:r>
              <w:rPr>
                <w:rFonts w:ascii="Times New Roman" w:hAnsi="Times New Roman" w:eastAsia="宋体"/>
                <w:color w:val="000000" w:themeColor="text1"/>
                <w:spacing w:val="-1"/>
                <w:kern w:val="0"/>
                <w:sz w:val="24"/>
                <w14:textFill>
                  <w14:solidFill>
                    <w14:schemeClr w14:val="tx1"/>
                  </w14:solidFill>
                </w14:textFill>
              </w:rPr>
              <w:t>无林木生长，主要植被类型</w:t>
            </w:r>
            <w:r>
              <w:rPr>
                <w:rFonts w:hint="eastAsia" w:ascii="Times New Roman" w:hAnsi="Times New Roman" w:eastAsia="宋体"/>
                <w:color w:val="000000" w:themeColor="text1"/>
                <w:spacing w:val="-1"/>
                <w:kern w:val="0"/>
                <w:sz w:val="24"/>
                <w:lang w:val="en-US" w:eastAsia="zh-CN"/>
                <w14:textFill>
                  <w14:solidFill>
                    <w14:schemeClr w14:val="tx1"/>
                  </w14:solidFill>
                </w14:textFill>
              </w:rPr>
              <w:t>由天然梭梭、猪毛菜、普通琵琶柴等组成，生产力较低</w:t>
            </w:r>
            <w:r>
              <w:rPr>
                <w:rFonts w:ascii="Times New Roman" w:hAnsi="Times New Roman" w:eastAsia="宋体"/>
                <w:color w:val="000000" w:themeColor="text1"/>
                <w:spacing w:val="-1"/>
                <w:kern w:val="0"/>
                <w:sz w:val="24"/>
                <w14:textFill>
                  <w14:solidFill>
                    <w14:schemeClr w14:val="tx1"/>
                  </w14:solidFill>
                </w14:textFill>
              </w:rPr>
              <w:t>，植被覆盖度小于</w:t>
            </w:r>
            <w:r>
              <w:rPr>
                <w:rFonts w:hint="eastAsia" w:ascii="Times New Roman" w:hAnsi="Times New Roman" w:eastAsia="宋体"/>
                <w:color w:val="000000" w:themeColor="text1"/>
                <w:spacing w:val="-1"/>
                <w:kern w:val="0"/>
                <w:sz w:val="24"/>
                <w:lang w:val="en-US" w:eastAsia="zh-CN"/>
                <w14:textFill>
                  <w14:solidFill>
                    <w14:schemeClr w14:val="tx1"/>
                  </w14:solidFill>
                </w14:textFill>
              </w:rPr>
              <w:t>1</w:t>
            </w:r>
            <w:r>
              <w:rPr>
                <w:rFonts w:ascii="Times New Roman" w:hAnsi="Times New Roman" w:eastAsia="宋体"/>
                <w:color w:val="000000" w:themeColor="text1"/>
                <w:spacing w:val="-1"/>
                <w:kern w:val="0"/>
                <w:sz w:val="24"/>
                <w14:textFill>
                  <w14:solidFill>
                    <w14:schemeClr w14:val="tx1"/>
                  </w14:solidFill>
                </w14:textFill>
              </w:rPr>
              <w:t>%</w:t>
            </w:r>
            <w:r>
              <w:rPr>
                <w:rFonts w:hint="eastAsia" w:ascii="Times New Roman" w:hAnsi="Times New Roman" w:eastAsia="宋体"/>
                <w:color w:val="000000" w:themeColor="text1"/>
                <w:spacing w:val="-1"/>
                <w:kern w:val="0"/>
                <w:sz w:val="24"/>
                <w:lang w:eastAsia="zh-CN"/>
                <w14:textFill>
                  <w14:solidFill>
                    <w14:schemeClr w14:val="tx1"/>
                  </w14:solidFill>
                </w14:textFill>
              </w:rPr>
              <w:t>。</w:t>
            </w:r>
            <w:r>
              <w:rPr>
                <w:rFonts w:hint="eastAsia" w:ascii="Times New Roman" w:hAnsi="Times New Roman" w:eastAsia="宋体"/>
                <w:color w:val="000000" w:themeColor="text1"/>
                <w:spacing w:val="-1"/>
                <w:kern w:val="0"/>
                <w:sz w:val="24"/>
                <w:lang w:val="en-US" w:eastAsia="zh-CN"/>
                <w14:textFill>
                  <w14:solidFill>
                    <w14:schemeClr w14:val="tx1"/>
                  </w14:solidFill>
                </w14:textFill>
              </w:rPr>
              <w:t>根据</w:t>
            </w:r>
            <w:r>
              <w:rPr>
                <w:rFonts w:hint="eastAsia"/>
                <w:color w:val="000000" w:themeColor="text1"/>
                <w:spacing w:val="-1"/>
                <w:kern w:val="0"/>
                <w:sz w:val="24"/>
                <w:lang w:val="en-US" w:eastAsia="zh-CN"/>
                <w14:textFill>
                  <w14:solidFill>
                    <w14:schemeClr w14:val="tx1"/>
                  </w14:solidFill>
                </w14:textFill>
              </w:rPr>
              <w:t>奇台县林业和草原局出具的草原等级鉴定书：依据</w:t>
            </w:r>
            <w:r>
              <w:rPr>
                <w:rFonts w:hint="eastAsia" w:ascii="Times New Roman" w:hAnsi="Times New Roman" w:eastAsia="宋体"/>
                <w:color w:val="000000" w:themeColor="text1"/>
                <w:spacing w:val="-1"/>
                <w:kern w:val="0"/>
                <w:sz w:val="24"/>
                <w:lang w:val="en-US" w:eastAsia="zh-CN"/>
                <w14:textFill>
                  <w14:solidFill>
                    <w14:schemeClr w14:val="tx1"/>
                  </w14:solidFill>
                </w14:textFill>
              </w:rPr>
              <w:t>实际调查和查阅《奇台县草场资源调查报告</w:t>
            </w:r>
            <w:r>
              <w:rPr>
                <w:rFonts w:hint="eastAsia"/>
                <w:color w:val="000000" w:themeColor="text1"/>
                <w:spacing w:val="-1"/>
                <w:kern w:val="0"/>
                <w:sz w:val="24"/>
                <w:lang w:val="en-US" w:eastAsia="zh-CN"/>
                <w14:textFill>
                  <w14:solidFill>
                    <w14:schemeClr w14:val="tx1"/>
                  </w14:solidFill>
                </w14:textFill>
              </w:rPr>
              <w:t>》“</w:t>
            </w:r>
            <w:r>
              <w:rPr>
                <w:rFonts w:hint="eastAsia" w:ascii="Times New Roman" w:hAnsi="Times New Roman" w:eastAsia="宋体"/>
                <w:color w:val="000000" w:themeColor="text1"/>
                <w:spacing w:val="-1"/>
                <w:kern w:val="0"/>
                <w:sz w:val="24"/>
                <w:lang w:val="en-US" w:eastAsia="zh-CN"/>
                <w14:textFill>
                  <w14:solidFill>
                    <w14:schemeClr w14:val="tx1"/>
                  </w14:solidFill>
                </w14:textFill>
              </w:rPr>
              <w:t>奇台县草原资源等级图”，区域属于四等八</w:t>
            </w:r>
            <w:r>
              <w:rPr>
                <w:rFonts w:hint="eastAsia" w:ascii="Times New Roman" w:hAnsi="Times New Roman" w:eastAsia="宋体"/>
                <w:color w:val="000000" w:themeColor="text1"/>
                <w:spacing w:val="-1"/>
                <w:kern w:val="0"/>
                <w:sz w:val="24"/>
                <w:highlight w:val="none"/>
                <w:lang w:val="en-US" w:eastAsia="zh-CN"/>
                <w14:textFill>
                  <w14:solidFill>
                    <w14:schemeClr w14:val="tx1"/>
                  </w14:solidFill>
                </w14:textFill>
              </w:rPr>
              <w:t>级草场（植被稀疏区域）--亩产鲜草量50kg以下。平均每亩产鲜草按48kg计，</w:t>
            </w:r>
            <w:r>
              <w:rPr>
                <w:rFonts w:hint="eastAsia" w:ascii="Times New Roman" w:hAnsi="Times New Roman" w:eastAsia="宋体"/>
                <w:color w:val="000000" w:themeColor="text1"/>
                <w:spacing w:val="-1"/>
                <w:kern w:val="0"/>
                <w:sz w:val="24"/>
                <w:highlight w:val="none"/>
                <w14:textFill>
                  <w14:solidFill>
                    <w14:schemeClr w14:val="tx1"/>
                  </w14:solidFill>
                </w14:textFill>
              </w:rPr>
              <w:t>项目矿区</w:t>
            </w:r>
            <w:r>
              <w:rPr>
                <w:rFonts w:hint="eastAsia" w:ascii="Times New Roman" w:hAnsi="Times New Roman" w:eastAsia="宋体"/>
                <w:color w:val="000000" w:themeColor="text1"/>
                <w:spacing w:val="-1"/>
                <w:kern w:val="0"/>
                <w:sz w:val="24"/>
                <w:szCs w:val="24"/>
                <w:highlight w:val="none"/>
                <w14:textFill>
                  <w14:solidFill>
                    <w14:schemeClr w14:val="tx1"/>
                  </w14:solidFill>
                </w14:textFill>
              </w:rPr>
              <w:t>占地面积</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38193.35m</w:t>
            </w:r>
            <w:r>
              <w:rPr>
                <w:rFonts w:hint="eastAsia" w:ascii="Times New Roman" w:hAnsi="Times New Roman" w:eastAsia="宋体"/>
                <w:color w:val="000000" w:themeColor="text1"/>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olor w:val="000000" w:themeColor="text1"/>
                <w:spacing w:val="-1"/>
                <w:kern w:val="0"/>
                <w:sz w:val="24"/>
                <w:szCs w:val="24"/>
                <w:highlight w:val="none"/>
                <w14:textFill>
                  <w14:solidFill>
                    <w14:schemeClr w14:val="tx1"/>
                  </w14:solidFill>
                </w14:textFill>
              </w:rPr>
              <w:t>，</w:t>
            </w:r>
            <w:r>
              <w:rPr>
                <w:rFonts w:hint="eastAsia" w:ascii="Times New Roman" w:hAnsi="Times New Roman" w:eastAsia="宋体"/>
                <w:color w:val="000000" w:themeColor="text1"/>
                <w:spacing w:val="-1"/>
                <w:kern w:val="0"/>
                <w:sz w:val="24"/>
                <w:highlight w:val="none"/>
                <w14:textFill>
                  <w14:solidFill>
                    <w14:schemeClr w14:val="tx1"/>
                  </w14:solidFill>
                </w14:textFill>
              </w:rPr>
              <w:t>则总占地面积生物损失量为</w:t>
            </w:r>
            <w:r>
              <w:rPr>
                <w:rFonts w:hint="eastAsia" w:ascii="Times New Roman" w:hAnsi="Times New Roman" w:eastAsia="宋体"/>
                <w:color w:val="000000" w:themeColor="text1"/>
                <w:spacing w:val="-1"/>
                <w:kern w:val="0"/>
                <w:sz w:val="24"/>
                <w:highlight w:val="none"/>
                <w:lang w:val="en-US" w:eastAsia="zh-CN"/>
                <w14:textFill>
                  <w14:solidFill>
                    <w14:schemeClr w14:val="tx1"/>
                  </w14:solidFill>
                </w14:textFill>
              </w:rPr>
              <w:t>2.75</w:t>
            </w:r>
            <w:r>
              <w:rPr>
                <w:rFonts w:hint="eastAsia" w:ascii="Times New Roman" w:hAnsi="Times New Roman" w:eastAsia="宋体"/>
                <w:color w:val="000000" w:themeColor="text1"/>
                <w:spacing w:val="-1"/>
                <w:kern w:val="0"/>
                <w:sz w:val="24"/>
                <w:highlight w:val="none"/>
                <w14:textFill>
                  <w14:solidFill>
                    <w14:schemeClr w14:val="tx1"/>
                  </w14:solidFill>
                </w14:textFill>
              </w:rPr>
              <w:t>t，项目</w:t>
            </w:r>
            <w:r>
              <w:rPr>
                <w:rFonts w:hint="eastAsia" w:ascii="Times New Roman" w:hAnsi="Times New Roman" w:eastAsia="宋体"/>
                <w:color w:val="000000" w:themeColor="text1"/>
                <w:spacing w:val="-1"/>
                <w:kern w:val="0"/>
                <w:sz w:val="24"/>
                <w14:textFill>
                  <w14:solidFill>
                    <w14:schemeClr w14:val="tx1"/>
                  </w14:solidFill>
                </w14:textFill>
              </w:rPr>
              <w:t>的建设将对生态环境产生不可逆的影响。</w:t>
            </w:r>
            <w:r>
              <w:rPr>
                <w:rFonts w:hint="eastAsia" w:ascii="Times New Roman" w:hAnsi="Times New Roman" w:eastAsia="宋体"/>
                <w:color w:val="000000" w:themeColor="text1"/>
                <w:sz w:val="24"/>
                <w14:textFill>
                  <w14:solidFill>
                    <w14:schemeClr w14:val="tx1"/>
                  </w14:solidFill>
                </w14:textFill>
              </w:rPr>
              <w:t>因此，施工期间要求严格限制施工场地范围，严禁乱压、烂碾，待工程结束后，经过清理、整治裸露土地，</w:t>
            </w:r>
            <w:r>
              <w:rPr>
                <w:rFonts w:ascii="Times New Roman" w:hAnsi="Times New Roman" w:eastAsia="宋体"/>
                <w:color w:val="000000" w:themeColor="text1"/>
                <w:spacing w:val="-1"/>
                <w:kern w:val="0"/>
                <w:sz w:val="24"/>
                <w14:textFill>
                  <w14:solidFill>
                    <w14:schemeClr w14:val="tx1"/>
                  </w14:solidFill>
                </w14:textFill>
              </w:rPr>
              <w:t>可在3~5年得到恢复，临时占地对植被的影响可完全消除。</w:t>
            </w:r>
          </w:p>
        </w:tc>
      </w:tr>
    </w:tbl>
    <w:tbl>
      <w:tblPr>
        <w:tblStyle w:val="32"/>
        <w:tblW w:w="523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8053"/>
      </w:tblGrid>
      <w:tr w14:paraId="124B0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12" w:hRule="atLeast"/>
          <w:jc w:val="center"/>
        </w:trPr>
        <w:tc>
          <w:tcPr>
            <w:tcW w:w="456" w:type="pct"/>
            <w:tcMar>
              <w:left w:w="28" w:type="dxa"/>
              <w:right w:w="28" w:type="dxa"/>
            </w:tcMar>
            <w:vAlign w:val="center"/>
          </w:tcPr>
          <w:p w14:paraId="77F228A1">
            <w:pPr>
              <w:pStyle w:val="28"/>
              <w:pageBreakBefore w:val="0"/>
              <w:kinsoku/>
              <w:wordWrap/>
              <w:bidi w:val="0"/>
              <w:adjustRightInd/>
              <w:snapToGrid/>
              <w:spacing w:before="0" w:beforeAutospacing="0" w:after="0" w:afterAutospacing="0" w:line="360" w:lineRule="auto"/>
              <w:jc w:val="center"/>
              <w:outlineLvl w:val="9"/>
              <w:rPr>
                <w:rFonts w:ascii="Times New Roman" w:hAnsi="Times New Roman" w:eastAsia="宋体"/>
                <w:bCs/>
                <w:color w:val="000000" w:themeColor="text1"/>
                <w:kern w:val="2"/>
                <w:szCs w:val="21"/>
                <w14:textFill>
                  <w14:solidFill>
                    <w14:schemeClr w14:val="tx1"/>
                  </w14:solidFill>
                </w14:textFill>
              </w:rPr>
            </w:pPr>
            <w:bookmarkStart w:id="14" w:name="_Hlk49796138"/>
            <w:r>
              <w:rPr>
                <w:rFonts w:ascii="Times New Roman" w:hAnsi="Times New Roman" w:eastAsia="宋体"/>
                <w:bCs/>
                <w:color w:val="000000" w:themeColor="text1"/>
                <w:kern w:val="2"/>
                <w:szCs w:val="21"/>
                <w14:textFill>
                  <w14:solidFill>
                    <w14:schemeClr w14:val="tx1"/>
                  </w14:solidFill>
                </w14:textFill>
              </w:rPr>
              <w:t>施工期生态环境影响分析</w:t>
            </w:r>
            <w:bookmarkEnd w:id="14"/>
          </w:p>
        </w:tc>
        <w:tc>
          <w:tcPr>
            <w:tcW w:w="4543" w:type="pct"/>
          </w:tcPr>
          <w:p w14:paraId="1E00B35F">
            <w:pPr>
              <w:pageBreakBefore w:val="0"/>
              <w:widowControl/>
              <w:kinsoku/>
              <w:wordWrap/>
              <w:bidi w:val="0"/>
              <w:adjustRightInd/>
              <w:snapToGrid/>
              <w:spacing w:line="360" w:lineRule="auto"/>
              <w:ind w:firstLine="476" w:firstLineChars="200"/>
              <w:outlineLvl w:val="9"/>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spacing w:val="-1"/>
                <w:kern w:val="0"/>
                <w:sz w:val="24"/>
                <w:lang w:eastAsia="zh-CN"/>
                <w14:textFill>
                  <w14:solidFill>
                    <w14:schemeClr w14:val="tx1"/>
                  </w14:solidFill>
                </w14:textFill>
              </w:rPr>
              <w:t>矿区</w:t>
            </w:r>
            <w:r>
              <w:rPr>
                <w:rFonts w:ascii="Times New Roman" w:hAnsi="Times New Roman" w:eastAsia="宋体"/>
                <w:color w:val="000000" w:themeColor="text1"/>
                <w:spacing w:val="-1"/>
                <w:kern w:val="0"/>
                <w:sz w:val="24"/>
                <w14:textFill>
                  <w14:solidFill>
                    <w14:schemeClr w14:val="tx1"/>
                  </w14:solidFill>
                </w14:textFill>
              </w:rPr>
              <w:t>开采结束后，通过</w:t>
            </w:r>
            <w:r>
              <w:rPr>
                <w:rFonts w:hint="eastAsia" w:ascii="Times New Roman" w:hAnsi="Times New Roman" w:eastAsia="宋体"/>
                <w:color w:val="000000" w:themeColor="text1"/>
                <w:spacing w:val="-1"/>
                <w:kern w:val="0"/>
                <w:sz w:val="24"/>
                <w14:textFill>
                  <w14:solidFill>
                    <w14:schemeClr w14:val="tx1"/>
                  </w14:solidFill>
                </w14:textFill>
              </w:rPr>
              <w:t>对占用土地</w:t>
            </w:r>
            <w:r>
              <w:rPr>
                <w:rFonts w:ascii="Times New Roman" w:hAnsi="Times New Roman" w:eastAsia="宋体"/>
                <w:color w:val="000000" w:themeColor="text1"/>
                <w:spacing w:val="-1"/>
                <w:kern w:val="0"/>
                <w:sz w:val="24"/>
                <w14:textFill>
                  <w14:solidFill>
                    <w14:schemeClr w14:val="tx1"/>
                  </w14:solidFill>
                </w14:textFill>
              </w:rPr>
              <w:t>进行整平、压实，恢复</w:t>
            </w:r>
            <w:r>
              <w:rPr>
                <w:rFonts w:hint="eastAsia" w:ascii="Times New Roman" w:hAnsi="Times New Roman" w:eastAsia="宋体"/>
                <w:color w:val="000000" w:themeColor="text1"/>
                <w:spacing w:val="-1"/>
                <w:kern w:val="0"/>
                <w:sz w:val="24"/>
                <w14:textFill>
                  <w14:solidFill>
                    <w14:schemeClr w14:val="tx1"/>
                  </w14:solidFill>
                </w14:textFill>
              </w:rPr>
              <w:t>至</w:t>
            </w:r>
            <w:r>
              <w:rPr>
                <w:rFonts w:ascii="Times New Roman" w:hAnsi="Times New Roman" w:eastAsia="宋体"/>
                <w:color w:val="000000" w:themeColor="text1"/>
                <w:spacing w:val="-1"/>
                <w:kern w:val="0"/>
                <w:sz w:val="24"/>
                <w14:textFill>
                  <w14:solidFill>
                    <w14:schemeClr w14:val="tx1"/>
                  </w14:solidFill>
                </w14:textFill>
              </w:rPr>
              <w:t>与周边地形地貌相协调</w:t>
            </w:r>
            <w:r>
              <w:rPr>
                <w:rFonts w:hint="eastAsia" w:ascii="Times New Roman" w:hAnsi="Times New Roman" w:eastAsia="宋体"/>
                <w:color w:val="000000" w:themeColor="text1"/>
                <w:spacing w:val="-1"/>
                <w:kern w:val="0"/>
                <w:sz w:val="24"/>
                <w14:textFill>
                  <w14:solidFill>
                    <w14:schemeClr w14:val="tx1"/>
                  </w14:solidFill>
                </w14:textFill>
              </w:rPr>
              <w:t>，</w:t>
            </w:r>
            <w:r>
              <w:rPr>
                <w:rFonts w:ascii="Times New Roman" w:hAnsi="Times New Roman" w:eastAsia="宋体"/>
                <w:color w:val="000000" w:themeColor="text1"/>
                <w:spacing w:val="-1"/>
                <w:kern w:val="0"/>
                <w:sz w:val="24"/>
                <w14:textFill>
                  <w14:solidFill>
                    <w14:schemeClr w14:val="tx1"/>
                  </w14:solidFill>
                </w14:textFill>
              </w:rPr>
              <w:t>保证矿区周边荒漠生态环境不因本项目运营而受到影响，不会破坏当地的生态平衡。</w:t>
            </w:r>
          </w:p>
          <w:p w14:paraId="4A0F95FF">
            <w:pPr>
              <w:pageBreakBefore w:val="0"/>
              <w:kinsoku/>
              <w:wordWrap/>
              <w:bidi w:val="0"/>
              <w:adjustRightInd/>
              <w:snapToGrid/>
              <w:spacing w:line="360" w:lineRule="auto"/>
              <w:outlineLvl w:val="9"/>
              <w:rPr>
                <w:rFonts w:ascii="Times New Roman" w:hAnsi="Times New Roman" w:eastAsia="宋体"/>
                <w:b/>
                <w:bCs/>
                <w:color w:val="000000" w:themeColor="text1"/>
                <w:kern w:val="0"/>
                <w:sz w:val="24"/>
                <w14:textFill>
                  <w14:solidFill>
                    <w14:schemeClr w14:val="tx1"/>
                  </w14:solidFill>
                </w14:textFill>
              </w:rPr>
            </w:pPr>
            <w:r>
              <w:rPr>
                <w:rFonts w:hint="eastAsia" w:ascii="Times New Roman" w:hAnsi="Times New Roman" w:eastAsia="宋体"/>
                <w:b/>
                <w:bCs/>
                <w:color w:val="000000" w:themeColor="text1"/>
                <w:kern w:val="0"/>
                <w:sz w:val="24"/>
                <w14:textFill>
                  <w14:solidFill>
                    <w14:schemeClr w14:val="tx1"/>
                  </w14:solidFill>
                </w14:textFill>
              </w:rPr>
              <w:t>1.3</w:t>
            </w:r>
            <w:r>
              <w:rPr>
                <w:rFonts w:hint="eastAsia" w:ascii="Times New Roman" w:hAnsi="Times New Roman" w:eastAsia="宋体"/>
                <w:b/>
                <w:bCs/>
                <w:color w:val="000000" w:themeColor="text1"/>
                <w:kern w:val="0"/>
                <w:sz w:val="24"/>
                <w:lang w:val="en-US" w:eastAsia="zh-CN"/>
                <w14:textFill>
                  <w14:solidFill>
                    <w14:schemeClr w14:val="tx1"/>
                  </w14:solidFill>
                </w14:textFill>
              </w:rPr>
              <w:t xml:space="preserve"> </w:t>
            </w:r>
            <w:r>
              <w:rPr>
                <w:rFonts w:hint="eastAsia" w:ascii="Times New Roman" w:hAnsi="Times New Roman" w:eastAsia="宋体"/>
                <w:b/>
                <w:bCs/>
                <w:color w:val="000000" w:themeColor="text1"/>
                <w:kern w:val="0"/>
                <w:sz w:val="24"/>
                <w14:textFill>
                  <w14:solidFill>
                    <w14:schemeClr w14:val="tx1"/>
                  </w14:solidFill>
                </w14:textFill>
              </w:rPr>
              <w:t>对土壤环境的影响</w:t>
            </w:r>
            <w:r>
              <w:rPr>
                <w:rFonts w:ascii="Times New Roman" w:hAnsi="Times New Roman" w:eastAsia="宋体"/>
                <w:b/>
                <w:bCs/>
                <w:color w:val="000000" w:themeColor="text1"/>
                <w:kern w:val="0"/>
                <w:sz w:val="24"/>
                <w14:textFill>
                  <w14:solidFill>
                    <w14:schemeClr w14:val="tx1"/>
                  </w14:solidFill>
                </w14:textFill>
              </w:rPr>
              <w:t>分析</w:t>
            </w:r>
          </w:p>
          <w:p w14:paraId="0B908FAD">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矿区及附近土地类型为裸岩石砾地，无基本农田</w:t>
            </w:r>
            <w:r>
              <w:rPr>
                <w:rFonts w:hint="eastAsia"/>
                <w:color w:val="000000" w:themeColor="text1"/>
                <w:sz w:val="24"/>
                <w:lang w:val="en-US" w:eastAsia="zh-CN"/>
                <w14:textFill>
                  <w14:solidFill>
                    <w14:schemeClr w14:val="tx1"/>
                  </w14:solidFill>
                </w14:textFill>
              </w:rPr>
              <w:t>等</w:t>
            </w:r>
            <w:r>
              <w:rPr>
                <w:rFonts w:hint="eastAsia" w:ascii="Times New Roman" w:hAnsi="Times New Roman" w:eastAsia="宋体"/>
                <w:color w:val="000000" w:themeColor="text1"/>
                <w:sz w:val="24"/>
                <w14:textFill>
                  <w14:solidFill>
                    <w14:schemeClr w14:val="tx1"/>
                  </w14:solidFill>
                </w14:textFill>
              </w:rPr>
              <w:t>。矿区内绝大部分地区基岩裸露，风化作用以物理风化为主，仅在北部区域分布第四系松散堆积物，碎石含量较高，厚度不一，一般在0</w:t>
            </w:r>
            <w:r>
              <w:rPr>
                <w:rFonts w:hint="eastAsia" w:ascii="Times New Roman" w:hAnsi="Times New Roman" w:eastAsia="宋体"/>
                <w:color w:val="000000" w:themeColor="text1"/>
                <w:spacing w:val="-3"/>
                <w:sz w:val="24"/>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30cm。根据《新疆维吾尔自治区土壤类型图》及现状调查，矿区及周边的土壤类型为棕漠土，土壤有机质含量低，碎石角砾含量高，土质疏松。工程开挖扰乱破坏了土壤结构，使原有土壤性质发生变化。</w:t>
            </w:r>
          </w:p>
          <w:p w14:paraId="5C6B772A">
            <w:pPr>
              <w:pStyle w:val="43"/>
              <w:pageBreakBefore w:val="0"/>
              <w:kinsoku/>
              <w:wordWrap/>
              <w:bidi w:val="0"/>
              <w:adjustRightInd/>
              <w:snapToGrid/>
              <w:spacing w:line="360" w:lineRule="auto"/>
              <w:ind w:left="0" w:leftChars="0" w:firstLine="0" w:firstLineChars="0"/>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1.4</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hint="eastAsia" w:ascii="Times New Roman" w:hAnsi="Times New Roman" w:eastAsia="宋体"/>
                <w:b/>
                <w:bCs/>
                <w:color w:val="000000" w:themeColor="text1"/>
                <w:sz w:val="24"/>
                <w14:textFill>
                  <w14:solidFill>
                    <w14:schemeClr w14:val="tx1"/>
                  </w14:solidFill>
                </w14:textFill>
              </w:rPr>
              <w:t>对野生动物环境的影响分析</w:t>
            </w:r>
          </w:p>
          <w:p w14:paraId="379BE8A1">
            <w:pPr>
              <w:pageBreakBefore w:val="0"/>
              <w:tabs>
                <w:tab w:val="left" w:pos="8100"/>
              </w:tabs>
              <w:kinsoku/>
              <w:wordWrap/>
              <w:bidi w:val="0"/>
              <w:adjustRightInd/>
              <w:snapToGrid/>
              <w:spacing w:line="360" w:lineRule="auto"/>
              <w:ind w:firstLine="480" w:firstLineChars="200"/>
              <w:jc w:val="left"/>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施工期间，施工活动车辆和人群往来所带来的各种噪声，对生活在周围地区的动物会产生不利影响。经调查，</w:t>
            </w:r>
            <w:r>
              <w:rPr>
                <w:rFonts w:hint="eastAsia" w:ascii="Times New Roman" w:hAnsi="Times New Roman" w:eastAsia="宋体"/>
                <w:color w:val="000000" w:themeColor="text1"/>
                <w:sz w:val="24"/>
                <w:lang w:eastAsia="zh-CN"/>
                <w14:textFill>
                  <w14:solidFill>
                    <w14:schemeClr w14:val="tx1"/>
                  </w14:solidFill>
                </w14:textFill>
              </w:rPr>
              <w:t>工程区域</w:t>
            </w:r>
            <w:r>
              <w:rPr>
                <w:rFonts w:hint="eastAsia" w:ascii="Times New Roman" w:hAnsi="Times New Roman" w:eastAsia="宋体"/>
                <w:color w:val="000000" w:themeColor="text1"/>
                <w:sz w:val="24"/>
                <w14:textFill>
                  <w14:solidFill>
                    <w14:schemeClr w14:val="tx1"/>
                  </w14:solidFill>
                </w14:textFill>
              </w:rPr>
              <w:t>因干旱缺水、土壤肥力差，区内植被零星生长，野生动物资源贫乏，周边大型哺乳类动物较少，主要分布有鸟类、鼠类等小型动物等，但种群数量不大，无国家和自治区级野生保护动物，施工过程，大多数</w:t>
            </w:r>
            <w:r>
              <w:rPr>
                <w:rFonts w:hint="eastAsia" w:ascii="Times New Roman" w:hAnsi="Times New Roman" w:eastAsia="宋体"/>
                <w:color w:val="000000" w:themeColor="text1"/>
                <w:sz w:val="24"/>
                <w:lang w:val="zh-CN"/>
                <w14:textFill>
                  <w14:solidFill>
                    <w14:schemeClr w14:val="tx1"/>
                  </w14:solidFill>
                </w14:textFill>
              </w:rPr>
              <w:t>动物可</w:t>
            </w:r>
            <w:r>
              <w:rPr>
                <w:rFonts w:hint="eastAsia" w:ascii="Times New Roman" w:hAnsi="Times New Roman" w:eastAsia="宋体"/>
                <w:color w:val="000000" w:themeColor="text1"/>
                <w:sz w:val="24"/>
                <w14:textFill>
                  <w14:solidFill>
                    <w14:schemeClr w14:val="tx1"/>
                  </w14:solidFill>
                </w14:textFill>
              </w:rPr>
              <w:t>迁徙它处</w:t>
            </w:r>
            <w:r>
              <w:rPr>
                <w:rFonts w:hint="eastAsia" w:ascii="Times New Roman" w:hAnsi="Times New Roman" w:eastAsia="宋体"/>
                <w:color w:val="000000" w:themeColor="text1"/>
                <w:sz w:val="24"/>
                <w:lang w:val="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建设施工后现存动物的栖息环境没有多大改变，通常不会对其种群造成较大影响。</w:t>
            </w:r>
          </w:p>
          <w:p w14:paraId="46FDD2CF">
            <w:pPr>
              <w:pStyle w:val="43"/>
              <w:pageBreakBefore w:val="0"/>
              <w:kinsoku/>
              <w:wordWrap/>
              <w:bidi w:val="0"/>
              <w:adjustRightInd/>
              <w:snapToGrid/>
              <w:spacing w:line="360" w:lineRule="auto"/>
              <w:ind w:left="0" w:leftChars="0" w:firstLine="0" w:firstLineChars="0"/>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1.5</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ascii="Times New Roman" w:hAnsi="Times New Roman" w:eastAsia="宋体"/>
                <w:b/>
                <w:bCs/>
                <w:color w:val="000000" w:themeColor="text1"/>
                <w:sz w:val="24"/>
                <w14:textFill>
                  <w14:solidFill>
                    <w14:schemeClr w14:val="tx1"/>
                  </w14:solidFill>
                </w14:textFill>
              </w:rPr>
              <w:t>水土流失影响分析</w:t>
            </w:r>
          </w:p>
          <w:p w14:paraId="715E642B">
            <w:pPr>
              <w:pStyle w:val="39"/>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kern w:val="21"/>
                <w:szCs w:val="24"/>
                <w14:textFill>
                  <w14:solidFill>
                    <w14:schemeClr w14:val="tx1"/>
                  </w14:solidFill>
                </w14:textFill>
              </w:rPr>
            </w:pPr>
            <w:r>
              <w:rPr>
                <w:rFonts w:hint="eastAsia" w:ascii="Times New Roman" w:hAnsi="Times New Roman" w:eastAsia="宋体"/>
                <w:color w:val="000000" w:themeColor="text1"/>
                <w:kern w:val="21"/>
                <w:szCs w:val="24"/>
                <w14:textFill>
                  <w14:solidFill>
                    <w14:schemeClr w14:val="tx1"/>
                  </w14:solidFill>
                </w14:textFill>
              </w:rPr>
              <w:t>根据《关于印发</w:t>
            </w:r>
            <w:r>
              <w:rPr>
                <w:rFonts w:ascii="Times New Roman" w:hAnsi="Times New Roman" w:eastAsia="宋体"/>
                <w:color w:val="000000" w:themeColor="text1"/>
                <w:kern w:val="21"/>
                <w:szCs w:val="24"/>
                <w14:textFill>
                  <w14:solidFill>
                    <w14:schemeClr w14:val="tx1"/>
                  </w14:solidFill>
                </w14:textFill>
              </w:rPr>
              <w:t>新疆自治区级水土流失重点预防区和重点治理区复核划分成果</w:t>
            </w:r>
            <w:r>
              <w:rPr>
                <w:rFonts w:hint="eastAsia" w:ascii="Times New Roman" w:hAnsi="Times New Roman" w:eastAsia="宋体"/>
                <w:color w:val="000000" w:themeColor="text1"/>
                <w:kern w:val="21"/>
                <w:szCs w:val="24"/>
                <w14:textFill>
                  <w14:solidFill>
                    <w14:schemeClr w14:val="tx1"/>
                  </w14:solidFill>
                </w14:textFill>
              </w:rPr>
              <w:t>的通知》（新水水保〔2019〕4号），</w:t>
            </w:r>
            <w:r>
              <w:rPr>
                <w:rFonts w:hint="eastAsia" w:ascii="Times New Roman" w:hAnsi="Times New Roman" w:eastAsia="宋体"/>
                <w:color w:val="000000" w:themeColor="text1"/>
                <w:kern w:val="21"/>
                <w:szCs w:val="24"/>
                <w:lang w:val="en-US" w:eastAsia="zh-CN"/>
                <w14:textFill>
                  <w14:solidFill>
                    <w14:schemeClr w14:val="tx1"/>
                  </w14:solidFill>
                </w14:textFill>
              </w:rPr>
              <w:t>奇台县不在划分范围内</w:t>
            </w:r>
            <w:r>
              <w:rPr>
                <w:rFonts w:hint="eastAsia" w:ascii="Times New Roman" w:hAnsi="Times New Roman" w:eastAsia="宋体"/>
                <w:color w:val="000000" w:themeColor="text1"/>
                <w:kern w:val="21"/>
                <w:szCs w:val="24"/>
                <w14:textFill>
                  <w14:solidFill>
                    <w14:schemeClr w14:val="tx1"/>
                  </w14:solidFill>
                </w14:textFill>
              </w:rPr>
              <w:t>。</w:t>
            </w:r>
          </w:p>
          <w:p w14:paraId="6D465E41">
            <w:pPr>
              <w:pageBreakBefore w:val="0"/>
              <w:tabs>
                <w:tab w:val="left" w:pos="8100"/>
              </w:tabs>
              <w:kinsoku/>
              <w:wordWrap/>
              <w:bidi w:val="0"/>
              <w:adjustRightInd/>
              <w:snapToGrid/>
              <w:spacing w:line="360" w:lineRule="auto"/>
              <w:ind w:firstLine="480" w:firstLineChars="200"/>
              <w:jc w:val="left"/>
              <w:outlineLvl w:val="9"/>
              <w:rPr>
                <w:rFonts w:ascii="Times New Roman" w:hAnsi="Times New Roman" w:eastAsia="宋体"/>
                <w:color w:val="000000" w:themeColor="text1"/>
                <w:sz w:val="24"/>
                <w:lang w:val="zh-CN"/>
                <w14:textFill>
                  <w14:solidFill>
                    <w14:schemeClr w14:val="tx1"/>
                  </w14:solidFill>
                </w14:textFill>
              </w:rPr>
            </w:pPr>
            <w:r>
              <w:rPr>
                <w:rFonts w:hint="eastAsia" w:ascii="Times New Roman" w:hAnsi="Times New Roman" w:eastAsia="宋体"/>
                <w:color w:val="000000" w:themeColor="text1"/>
                <w:sz w:val="24"/>
                <w:lang w:val="zh-CN"/>
                <w14:textFill>
                  <w14:solidFill>
                    <w14:schemeClr w14:val="tx1"/>
                  </w14:solidFill>
                </w14:textFill>
              </w:rPr>
              <w:t>本项目主要是开挖造成地表裸露，致使原地貌植被受到不同程度的破坏，降低了水土保持功能，引发水土流失；建设期间土方堆放或防护措施不当，会为当地风蚀提供沙源，遇雨天易产生水土流失。</w:t>
            </w:r>
          </w:p>
          <w:p w14:paraId="7379CEFA">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为防止水土流失，本工程需采取以下防治措施：</w:t>
            </w:r>
          </w:p>
          <w:p w14:paraId="6783B717">
            <w:pPr>
              <w:pageBreakBefore w:val="0"/>
              <w:kinsoku/>
              <w:wordWrap/>
              <w:bidi w:val="0"/>
              <w:adjustRightInd/>
              <w:snapToGrid/>
              <w:spacing w:line="360" w:lineRule="auto"/>
              <w:ind w:firstLine="480" w:firstLineChars="200"/>
              <w:outlineLvl w:val="9"/>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fldChar w:fldCharType="begin"/>
            </w:r>
            <w:r>
              <w:rPr>
                <w:rFonts w:ascii="Times New Roman" w:hAnsi="Times New Roman" w:eastAsia="宋体" w:cs="宋体"/>
                <w:color w:val="000000" w:themeColor="text1"/>
                <w:sz w:val="24"/>
                <w14:textFill>
                  <w14:solidFill>
                    <w14:schemeClr w14:val="tx1"/>
                  </w14:solidFill>
                </w14:textFill>
              </w:rPr>
              <w:instrText xml:space="preserve"> </w:instrText>
            </w:r>
            <w:r>
              <w:rPr>
                <w:rFonts w:hint="eastAsia" w:ascii="Times New Roman" w:hAnsi="Times New Roman" w:eastAsia="宋体" w:cs="宋体"/>
                <w:color w:val="000000" w:themeColor="text1"/>
                <w:sz w:val="24"/>
                <w14:textFill>
                  <w14:solidFill>
                    <w14:schemeClr w14:val="tx1"/>
                  </w14:solidFill>
                </w14:textFill>
              </w:rPr>
              <w:instrText xml:space="preserve">= 1 \* GB3</w:instrText>
            </w:r>
            <w:r>
              <w:rPr>
                <w:rFonts w:ascii="Times New Roman" w:hAnsi="Times New Roman" w:eastAsia="宋体" w:cs="宋体"/>
                <w:color w:val="000000" w:themeColor="text1"/>
                <w:sz w:val="24"/>
                <w14:textFill>
                  <w14:solidFill>
                    <w14:schemeClr w14:val="tx1"/>
                  </w14:solidFill>
                </w14:textFill>
              </w:rPr>
              <w:instrText xml:space="preserve"> </w:instrText>
            </w:r>
            <w:r>
              <w:rPr>
                <w:rFonts w:ascii="Times New Roman" w:hAnsi="Times New Roman" w:eastAsia="宋体" w:cs="宋体"/>
                <w:color w:val="000000" w:themeColor="text1"/>
                <w:sz w:val="24"/>
                <w14:textFill>
                  <w14:solidFill>
                    <w14:schemeClr w14:val="tx1"/>
                  </w14:solidFill>
                </w14:textFill>
              </w:rPr>
              <w:fldChar w:fldCharType="separate"/>
            </w:r>
            <w:r>
              <w:rPr>
                <w:rFonts w:hint="eastAsia" w:ascii="Times New Roman" w:hAnsi="Times New Roman" w:eastAsia="宋体" w:cs="宋体"/>
                <w:color w:val="000000" w:themeColor="text1"/>
                <w:sz w:val="24"/>
                <w14:textFill>
                  <w14:solidFill>
                    <w14:schemeClr w14:val="tx1"/>
                  </w14:solidFill>
                </w14:textFill>
              </w:rPr>
              <w:t>①</w:t>
            </w:r>
            <w:r>
              <w:rPr>
                <w:rFonts w:ascii="Times New Roman" w:hAnsi="Times New Roman" w:eastAsia="宋体" w:cs="宋体"/>
                <w:color w:val="000000" w:themeColor="text1"/>
                <w:sz w:val="24"/>
                <w14:textFill>
                  <w14:solidFill>
                    <w14:schemeClr w14:val="tx1"/>
                  </w14:solidFill>
                </w14:textFill>
              </w:rPr>
              <w:fldChar w:fldCharType="end"/>
            </w:r>
            <w:r>
              <w:rPr>
                <w:rFonts w:hint="eastAsia" w:ascii="Times New Roman" w:hAnsi="Times New Roman" w:eastAsia="宋体" w:cs="宋体"/>
                <w:color w:val="000000" w:themeColor="text1"/>
                <w:sz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14:textFill>
                  <w14:solidFill>
                    <w14:schemeClr w14:val="tx1"/>
                  </w14:solidFill>
                </w14:textFill>
              </w:rPr>
              <w:t>施工时，临时堆放土方大风天进行遮盖，弃土及时清运。</w:t>
            </w:r>
          </w:p>
          <w:p w14:paraId="4FE7E1A2">
            <w:pPr>
              <w:pageBreakBefore w:val="0"/>
              <w:kinsoku/>
              <w:wordWrap/>
              <w:bidi w:val="0"/>
              <w:adjustRightInd/>
              <w:snapToGrid/>
              <w:spacing w:line="360" w:lineRule="auto"/>
              <w:ind w:firstLine="480" w:firstLineChars="200"/>
              <w:jc w:val="left"/>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②</w:t>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hint="eastAsia" w:ascii="Times New Roman" w:hAnsi="Times New Roman" w:eastAsia="宋体"/>
                <w:color w:val="000000" w:themeColor="text1"/>
                <w:sz w:val="24"/>
                <w14:textFill>
                  <w14:solidFill>
                    <w14:schemeClr w14:val="tx1"/>
                  </w14:solidFill>
                </w14:textFill>
              </w:rPr>
              <w:t>合理安排施工工序及施工时间，不在大风天气施工。</w:t>
            </w:r>
          </w:p>
          <w:p w14:paraId="2A2E429F">
            <w:pPr>
              <w:pageBreakBefore w:val="0"/>
              <w:kinsoku/>
              <w:wordWrap/>
              <w:bidi w:val="0"/>
              <w:adjustRightInd/>
              <w:snapToGrid/>
              <w:spacing w:line="360" w:lineRule="auto"/>
              <w:ind w:firstLine="480" w:firstLineChars="200"/>
              <w:jc w:val="left"/>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③</w:t>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hint="eastAsia" w:ascii="Times New Roman" w:hAnsi="Times New Roman" w:eastAsia="宋体"/>
                <w:color w:val="000000" w:themeColor="text1"/>
                <w:sz w:val="24"/>
                <w14:textFill>
                  <w14:solidFill>
                    <w14:schemeClr w14:val="tx1"/>
                  </w14:solidFill>
                </w14:textFill>
              </w:rPr>
              <w:t>严格按照设计施工，不得占用作业带以外区域，施工机械车辆应固定其行驶路线，禁止乱压乱碾</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任意破坏土壤植被，尽量减少对项目区植被的破坏。</w:t>
            </w:r>
          </w:p>
          <w:p w14:paraId="4D2EB7CA">
            <w:pPr>
              <w:pageBreakBefore w:val="0"/>
              <w:tabs>
                <w:tab w:val="left" w:pos="8100"/>
              </w:tabs>
              <w:kinsoku/>
              <w:wordWrap/>
              <w:bidi w:val="0"/>
              <w:adjustRightInd/>
              <w:snapToGrid/>
              <w:spacing w:line="360" w:lineRule="auto"/>
              <w:ind w:firstLine="480" w:firstLineChars="200"/>
              <w:jc w:val="left"/>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④</w:t>
            </w:r>
            <w:r>
              <w:rPr>
                <w:rFonts w:hint="eastAsia" w:ascii="Times New Roman" w:hAnsi="Times New Roman" w:eastAsia="宋体" w:cs="宋体"/>
                <w:color w:val="000000" w:themeColor="text1"/>
                <w:sz w:val="24"/>
                <w:lang w:val="en-US" w:eastAsia="zh-CN"/>
                <w14:textFill>
                  <w14:solidFill>
                    <w14:schemeClr w14:val="tx1"/>
                  </w14:solidFill>
                </w14:textFill>
              </w:rPr>
              <w:t xml:space="preserve"> </w:t>
            </w:r>
            <w:r>
              <w:rPr>
                <w:rFonts w:ascii="Times New Roman" w:hAnsi="Times New Roman" w:eastAsia="宋体"/>
                <w:color w:val="000000" w:themeColor="text1"/>
                <w:sz w:val="24"/>
                <w14:textFill>
                  <w14:solidFill>
                    <w14:schemeClr w14:val="tx1"/>
                  </w14:solidFill>
                </w14:textFill>
              </w:rPr>
              <w:t>加强水土保持法规的宣传，对施工人员进行培训和教育，加强水土保持执法管理，自觉保护项目区沿线植被。</w:t>
            </w:r>
          </w:p>
          <w:p w14:paraId="70F79764">
            <w:pPr>
              <w:pageBreakBefore w:val="0"/>
              <w:kinsoku/>
              <w:wordWrap/>
              <w:bidi w:val="0"/>
              <w:adjustRightInd/>
              <w:snapToGrid/>
              <w:spacing w:line="360" w:lineRule="auto"/>
              <w:ind w:firstLine="480" w:firstLineChars="200"/>
              <w:jc w:val="left"/>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⑤</w:t>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hint="eastAsia" w:ascii="Times New Roman" w:hAnsi="Times New Roman" w:eastAsia="宋体"/>
                <w:color w:val="000000" w:themeColor="text1"/>
                <w:sz w:val="24"/>
                <w14:textFill>
                  <w14:solidFill>
                    <w14:schemeClr w14:val="tx1"/>
                  </w14:solidFill>
                </w14:textFill>
              </w:rPr>
              <w:t>施工完成后及时恢复地表和植被，以减少水土流失。</w:t>
            </w:r>
          </w:p>
          <w:p w14:paraId="11E446DB">
            <w:pPr>
              <w:pStyle w:val="43"/>
              <w:pageBreakBefore w:val="0"/>
              <w:kinsoku/>
              <w:wordWrap/>
              <w:bidi w:val="0"/>
              <w:adjustRightInd/>
              <w:snapToGrid/>
              <w:spacing w:line="360" w:lineRule="auto"/>
              <w:ind w:left="0" w:leftChars="0" w:firstLine="0" w:firstLineChars="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1.6</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hint="eastAsia" w:ascii="Times New Roman" w:hAnsi="Times New Roman" w:eastAsia="宋体"/>
                <w:b/>
                <w:bCs/>
                <w:color w:val="000000" w:themeColor="text1"/>
                <w:sz w:val="24"/>
                <w14:textFill>
                  <w14:solidFill>
                    <w14:schemeClr w14:val="tx1"/>
                  </w14:solidFill>
                </w14:textFill>
              </w:rPr>
              <w:t>土地沙化</w:t>
            </w:r>
            <w:r>
              <w:rPr>
                <w:rFonts w:ascii="Times New Roman" w:hAnsi="Times New Roman" w:eastAsia="宋体"/>
                <w:b/>
                <w:bCs/>
                <w:color w:val="000000" w:themeColor="text1"/>
                <w:sz w:val="24"/>
                <w14:textFill>
                  <w14:solidFill>
                    <w14:schemeClr w14:val="tx1"/>
                  </w14:solidFill>
                </w14:textFill>
              </w:rPr>
              <w:t>影响分析</w:t>
            </w:r>
          </w:p>
          <w:p w14:paraId="7DC29FD9">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施工期土地沙化主要是由于</w:t>
            </w:r>
            <w:r>
              <w:rPr>
                <w:rFonts w:hint="eastAsia" w:ascii="Times New Roman" w:hAnsi="Times New Roman" w:eastAsia="宋体"/>
                <w:color w:val="000000" w:themeColor="text1"/>
                <w:sz w:val="24"/>
                <w14:textFill>
                  <w14:solidFill>
                    <w14:schemeClr w14:val="tx1"/>
                  </w14:solidFill>
                </w14:textFill>
              </w:rPr>
              <w:t>内部简易道路、</w:t>
            </w:r>
            <w:r>
              <w:rPr>
                <w:rFonts w:hint="eastAsia" w:ascii="Times New Roman" w:hAnsi="Times New Roman" w:eastAsia="宋体"/>
                <w:color w:val="000000" w:themeColor="text1"/>
                <w:sz w:val="24"/>
                <w:lang w:val="en-US" w:eastAsia="zh-CN"/>
                <w14:textFill>
                  <w14:solidFill>
                    <w14:schemeClr w14:val="tx1"/>
                  </w14:solidFill>
                </w14:textFill>
              </w:rPr>
              <w:t>加工区</w:t>
            </w:r>
            <w:r>
              <w:rPr>
                <w:rFonts w:ascii="Times New Roman" w:hAnsi="Times New Roman" w:eastAsia="宋体"/>
                <w:color w:val="000000" w:themeColor="text1"/>
                <w:sz w:val="24"/>
                <w14:textFill>
                  <w14:solidFill>
                    <w14:schemeClr w14:val="tx1"/>
                  </w14:solidFill>
                </w14:textFill>
              </w:rPr>
              <w:t>的建设、挖方和填方等工序，将扰动原地表植被，使大面积土壤裸露，暴露在降雨、风力等介质下产生不同程度的水力侵蚀与风力侵蚀；施工材料、开挖土料的堆放，占压植被扰动原地表，使地表裸露面进一步扩大，侵蚀面积增大，在无任何防护下，易产生以风蚀为主的风水交错侵蚀；施工导致土壤结构的破坏，使土壤抵抗侵蚀的能力大大减弱，若不采取适当的防护措施，容易造成土地沙化</w:t>
            </w:r>
            <w:r>
              <w:rPr>
                <w:rFonts w:hint="eastAsia" w:ascii="Times New Roman" w:hAnsi="Times New Roman" w:eastAsia="宋体"/>
                <w:color w:val="000000" w:themeColor="text1"/>
                <w:sz w:val="24"/>
                <w14:textFill>
                  <w14:solidFill>
                    <w14:schemeClr w14:val="tx1"/>
                  </w14:solidFill>
                </w14:textFill>
              </w:rPr>
              <w:t>。</w:t>
            </w:r>
          </w:p>
          <w:p w14:paraId="6F11B641">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highlight w:val="none"/>
                <w14:textFill>
                  <w14:solidFill>
                    <w14:schemeClr w14:val="tx1"/>
                  </w14:solidFill>
                </w14:textFill>
              </w:rPr>
              <w:t>根据《关于加强沙区建设项目环境影响评价工作的通知》（新环环评发</w:t>
            </w:r>
            <w:r>
              <w:rPr>
                <w:rFonts w:hint="eastAsia" w:ascii="Times New Roman" w:hAnsi="Times New Roman" w:eastAsia="宋体"/>
                <w:color w:val="000000" w:themeColor="text1"/>
                <w:sz w:val="24"/>
                <w:highlight w:val="none"/>
                <w14:textFill>
                  <w14:solidFill>
                    <w14:schemeClr w14:val="tx1"/>
                  </w14:solidFill>
                </w14:textFill>
              </w:rPr>
              <w:t>〔</w:t>
            </w:r>
            <w:r>
              <w:rPr>
                <w:rFonts w:ascii="Times New Roman" w:hAnsi="Times New Roman" w:eastAsia="宋体"/>
                <w:color w:val="000000" w:themeColor="text1"/>
                <w:sz w:val="24"/>
                <w:highlight w:val="none"/>
                <w14:textFill>
                  <w14:solidFill>
                    <w14:schemeClr w14:val="tx1"/>
                  </w14:solidFill>
                </w14:textFill>
              </w:rPr>
              <w:t>2020</w:t>
            </w:r>
            <w:r>
              <w:rPr>
                <w:rFonts w:hint="eastAsia" w:ascii="Times New Roman" w:hAnsi="Times New Roman" w:eastAsia="宋体"/>
                <w:color w:val="000000" w:themeColor="text1"/>
                <w:sz w:val="24"/>
                <w:highlight w:val="none"/>
                <w14:textFill>
                  <w14:solidFill>
                    <w14:schemeClr w14:val="tx1"/>
                  </w14:solidFill>
                </w14:textFill>
              </w:rPr>
              <w:t>〕</w:t>
            </w:r>
            <w:r>
              <w:rPr>
                <w:rFonts w:ascii="Times New Roman" w:hAnsi="Times New Roman" w:eastAsia="宋体"/>
                <w:color w:val="000000" w:themeColor="text1"/>
                <w:sz w:val="24"/>
                <w:highlight w:val="none"/>
                <w14:textFill>
                  <w14:solidFill>
                    <w14:schemeClr w14:val="tx1"/>
                  </w14:solidFill>
                </w14:textFill>
              </w:rPr>
              <w:t>138号）、《防沙治沙技术规范》（GB/T21141-2007）等要求，</w:t>
            </w:r>
            <w:r>
              <w:rPr>
                <w:rFonts w:ascii="Times New Roman" w:hAnsi="Times New Roman" w:eastAsia="宋体"/>
                <w:color w:val="000000" w:themeColor="text1"/>
                <w:sz w:val="24"/>
                <w14:textFill>
                  <w14:solidFill>
                    <w14:schemeClr w14:val="tx1"/>
                  </w14:solidFill>
                </w14:textFill>
              </w:rPr>
              <w:t>本次环评建议建设单位积极开展治理及预防土地沙化工作，预防</w:t>
            </w:r>
            <w:r>
              <w:rPr>
                <w:rFonts w:hint="eastAsia" w:ascii="Times New Roman" w:hAnsi="Times New Roman" w:eastAsia="宋体"/>
                <w:color w:val="000000" w:themeColor="text1"/>
                <w:sz w:val="24"/>
                <w14:textFill>
                  <w14:solidFill>
                    <w14:schemeClr w14:val="tx1"/>
                  </w14:solidFill>
                </w14:textFill>
              </w:rPr>
              <w:t>项目附近</w:t>
            </w:r>
            <w:r>
              <w:rPr>
                <w:rFonts w:ascii="Times New Roman" w:hAnsi="Times New Roman" w:eastAsia="宋体"/>
                <w:color w:val="000000" w:themeColor="text1"/>
                <w:sz w:val="24"/>
                <w14:textFill>
                  <w14:solidFill>
                    <w14:schemeClr w14:val="tx1"/>
                  </w14:solidFill>
                </w14:textFill>
              </w:rPr>
              <w:t>土地沙化</w:t>
            </w:r>
            <w:r>
              <w:rPr>
                <w:rFonts w:hint="eastAsia" w:ascii="Times New Roman" w:hAnsi="Times New Roman" w:eastAsia="宋体"/>
                <w:color w:val="000000" w:themeColor="text1"/>
                <w:sz w:val="24"/>
                <w14:textFill>
                  <w14:solidFill>
                    <w14:schemeClr w14:val="tx1"/>
                  </w14:solidFill>
                </w14:textFill>
              </w:rPr>
              <w:t>现象</w:t>
            </w:r>
            <w:r>
              <w:rPr>
                <w:rFonts w:ascii="Times New Roman" w:hAnsi="Times New Roman" w:eastAsia="宋体"/>
                <w:color w:val="000000" w:themeColor="text1"/>
                <w:sz w:val="24"/>
                <w14:textFill>
                  <w14:solidFill>
                    <w14:schemeClr w14:val="tx1"/>
                  </w14:solidFill>
                </w14:textFill>
              </w:rPr>
              <w:t>产生。</w:t>
            </w:r>
          </w:p>
          <w:p w14:paraId="4E2A70A1">
            <w:pPr>
              <w:pageBreakBefore w:val="0"/>
              <w:kinsoku/>
              <w:wordWrap/>
              <w:bidi w:val="0"/>
              <w:adjustRightInd/>
              <w:snapToGrid/>
              <w:spacing w:before="120" w:beforeLines="50" w:line="360" w:lineRule="auto"/>
              <w:outlineLvl w:val="9"/>
              <w:rPr>
                <w:rFonts w:ascii="Times New Roman" w:hAnsi="Times New Roman" w:eastAsia="宋体"/>
                <w:b/>
                <w:bCs/>
                <w:color w:val="000000" w:themeColor="text1"/>
                <w:kern w:val="0"/>
                <w:sz w:val="24"/>
                <w14:textFill>
                  <w14:solidFill>
                    <w14:schemeClr w14:val="tx1"/>
                  </w14:solidFill>
                </w14:textFill>
              </w:rPr>
            </w:pPr>
            <w:r>
              <w:rPr>
                <w:rFonts w:ascii="Times New Roman" w:hAnsi="Times New Roman" w:eastAsia="宋体"/>
                <w:b/>
                <w:bCs/>
                <w:color w:val="000000" w:themeColor="text1"/>
                <w:kern w:val="0"/>
                <w:sz w:val="24"/>
                <w14:textFill>
                  <w14:solidFill>
                    <w14:schemeClr w14:val="tx1"/>
                  </w14:solidFill>
                </w14:textFill>
              </w:rPr>
              <w:t>2</w:t>
            </w:r>
            <w:r>
              <w:rPr>
                <w:rFonts w:hint="eastAsia" w:ascii="Times New Roman" w:hAnsi="Times New Roman" w:eastAsia="宋体"/>
                <w:b/>
                <w:bCs/>
                <w:color w:val="000000" w:themeColor="text1"/>
                <w:kern w:val="0"/>
                <w:sz w:val="24"/>
                <w:lang w:val="en-US" w:eastAsia="zh-CN"/>
                <w14:textFill>
                  <w14:solidFill>
                    <w14:schemeClr w14:val="tx1"/>
                  </w14:solidFill>
                </w14:textFill>
              </w:rPr>
              <w:t xml:space="preserve">. </w:t>
            </w:r>
            <w:r>
              <w:rPr>
                <w:rFonts w:ascii="Times New Roman" w:hAnsi="Times New Roman" w:eastAsia="宋体"/>
                <w:b/>
                <w:bCs/>
                <w:color w:val="000000" w:themeColor="text1"/>
                <w:kern w:val="0"/>
                <w:sz w:val="24"/>
                <w14:textFill>
                  <w14:solidFill>
                    <w14:schemeClr w14:val="tx1"/>
                  </w14:solidFill>
                </w14:textFill>
              </w:rPr>
              <w:t>施工期大气环境影响分析</w:t>
            </w:r>
          </w:p>
          <w:p w14:paraId="78FCFE10">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施工期</w:t>
            </w:r>
            <w:r>
              <w:rPr>
                <w:rFonts w:hint="eastAsia" w:ascii="Times New Roman" w:hAnsi="Times New Roman" w:eastAsia="宋体"/>
                <w:color w:val="000000" w:themeColor="text1"/>
                <w:sz w:val="24"/>
                <w14:textFill>
                  <w14:solidFill>
                    <w14:schemeClr w14:val="tx1"/>
                  </w14:solidFill>
                </w14:textFill>
              </w:rPr>
              <w:t>主要废气排放包括施工扬尘、汽车尾气</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还有基建过程中爆破废气</w:t>
            </w:r>
            <w:r>
              <w:rPr>
                <w:rFonts w:hint="eastAsia" w:ascii="Times New Roman" w:hAnsi="Times New Roman" w:eastAsia="宋体"/>
                <w:color w:val="000000" w:themeColor="text1"/>
                <w:sz w:val="24"/>
                <w14:textFill>
                  <w14:solidFill>
                    <w14:schemeClr w14:val="tx1"/>
                  </w14:solidFill>
                </w14:textFill>
              </w:rPr>
              <w:t>。</w:t>
            </w:r>
          </w:p>
          <w:p w14:paraId="6EEFEDCE">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（1）施工扬尘</w:t>
            </w:r>
          </w:p>
          <w:p w14:paraId="01D75C86">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项目施工期产生扬尘的作业主要为土地开挖、回填、交通运输、砂石料装卸等过程。不同作业过程产生的扬尘对环境影响程度差别很大，影响最大的施工过程是交通运输及装卸车辆行驶与挖填作业，其中运输及装卸车辆行驶造成的扬尘最为严重，约占扬尘总量的60%。如遇干旱无雨季节，加上大风，施工扬尘将更为严重。</w:t>
            </w:r>
          </w:p>
          <w:p w14:paraId="27CC5FC6">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一般情况下，施工场地、施工道路在自然风作用下产生的扬尘所影响的范围在100m以内。如果在施工期间对车辆行驶的路面实施洒水抑尘，每天洒水4</w:t>
            </w:r>
            <w:r>
              <w:rPr>
                <w:rFonts w:hint="eastAsia" w:ascii="Times New Roman" w:hAnsi="Times New Roman" w:eastAsia="宋体"/>
                <w:color w:val="000000" w:themeColor="text1"/>
                <w:spacing w:val="-3"/>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5次，可使扬尘减少70</w:t>
            </w:r>
            <w:r>
              <w:rPr>
                <w:rFonts w:hint="eastAsia" w:ascii="Times New Roman" w:hAnsi="Times New Roman" w:eastAsia="宋体"/>
                <w:color w:val="000000" w:themeColor="text1"/>
                <w:spacing w:val="-3"/>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80%左右</w:t>
            </w:r>
            <w:r>
              <w:rPr>
                <w:rFonts w:hint="eastAsia" w:ascii="Times New Roman" w:hAnsi="Times New Roman" w:eastAsia="宋体"/>
                <w:color w:val="000000" w:themeColor="text1"/>
                <w:sz w:val="24"/>
                <w14:textFill>
                  <w14:solidFill>
                    <w14:schemeClr w14:val="tx1"/>
                  </w14:solidFill>
                </w14:textFill>
              </w:rPr>
              <w:t>。</w:t>
            </w:r>
          </w:p>
          <w:p w14:paraId="10AC112B">
            <w:pPr>
              <w:pageBreakBefore w:val="0"/>
              <w:kinsoku/>
              <w:wordWrap/>
              <w:bidi w:val="0"/>
              <w:adjustRightInd/>
              <w:snapToGrid/>
              <w:spacing w:line="360" w:lineRule="auto"/>
              <w:ind w:firstLine="480" w:firstLineChars="200"/>
              <w:jc w:val="left"/>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在施工期产生的扬尘污染对环境的影响是难以避免的，但由于其颗粒较粗大，沉降速度较快，因而往往扩散不远，多数在较近距离就已沉降到地面，影响范围有限，仅对施工区域附近有一定的影响。因此施工扬尘对周围环境的影响是很局限的。只要加强管理，切实落实好降尘措施，施工场地扬尘对环境的影响将会大大降低，同时其对环境的影响也将随施工的结束而消失</w:t>
            </w:r>
            <w:r>
              <w:rPr>
                <w:rFonts w:hint="eastAsia" w:ascii="Times New Roman" w:hAnsi="Times New Roman" w:eastAsia="宋体"/>
                <w:color w:val="000000" w:themeColor="text1"/>
                <w:sz w:val="24"/>
                <w14:textFill>
                  <w14:solidFill>
                    <w14:schemeClr w14:val="tx1"/>
                  </w14:solidFill>
                </w14:textFill>
              </w:rPr>
              <w:t>，对当地环境空气影响较小</w:t>
            </w:r>
            <w:r>
              <w:rPr>
                <w:rFonts w:ascii="Times New Roman" w:hAnsi="Times New Roman" w:eastAsia="宋体"/>
                <w:color w:val="000000" w:themeColor="text1"/>
                <w:sz w:val="24"/>
                <w14:textFill>
                  <w14:solidFill>
                    <w14:schemeClr w14:val="tx1"/>
                  </w14:solidFill>
                </w14:textFill>
              </w:rPr>
              <w:t>。</w:t>
            </w:r>
          </w:p>
          <w:p w14:paraId="5FBBF68A">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（2）</w:t>
            </w:r>
            <w:r>
              <w:rPr>
                <w:rFonts w:ascii="Times New Roman" w:hAnsi="Times New Roman" w:eastAsia="宋体"/>
                <w:color w:val="000000" w:themeColor="text1"/>
                <w:sz w:val="24"/>
                <w14:textFill>
                  <w14:solidFill>
                    <w14:schemeClr w14:val="tx1"/>
                  </w14:solidFill>
                </w14:textFill>
              </w:rPr>
              <w:t>汽车尾气</w:t>
            </w:r>
          </w:p>
          <w:p w14:paraId="7088B163">
            <w:pPr>
              <w:pageBreakBefore w:val="0"/>
              <w:kinsoku/>
              <w:wordWrap/>
              <w:bidi w:val="0"/>
              <w:adjustRightInd/>
              <w:snapToGrid/>
              <w:spacing w:line="360" w:lineRule="auto"/>
              <w:ind w:firstLine="480" w:firstLineChars="200"/>
              <w:outlineLvl w:val="9"/>
              <w:rPr>
                <w:rFonts w:ascii="Times New Roman" w:hAnsi="Times New Roman" w:eastAsia="宋体"/>
                <w:snapToGrid w:val="0"/>
                <w:color w:val="000000" w:themeColor="text1"/>
                <w:sz w:val="24"/>
                <w14:textFill>
                  <w14:solidFill>
                    <w14:schemeClr w14:val="tx1"/>
                  </w14:solidFill>
                </w14:textFill>
              </w:rPr>
            </w:pPr>
            <w:r>
              <w:rPr>
                <w:rFonts w:ascii="Times New Roman" w:hAnsi="Times New Roman" w:eastAsia="宋体"/>
                <w:snapToGrid w:val="0"/>
                <w:color w:val="000000" w:themeColor="text1"/>
                <w:sz w:val="24"/>
                <w14:textFill>
                  <w14:solidFill>
                    <w14:schemeClr w14:val="tx1"/>
                  </w14:solidFill>
                </w14:textFill>
              </w:rPr>
              <w:t>施工机械所排放的废气在空间上和时间上具有较集中的特点，在局部的范围内污染物的浓度较高</w:t>
            </w:r>
            <w:r>
              <w:rPr>
                <w:rFonts w:hint="eastAsia" w:ascii="Times New Roman" w:hAnsi="Times New Roman" w:eastAsia="宋体"/>
                <w:snapToGrid w:val="0"/>
                <w:color w:val="000000" w:themeColor="text1"/>
                <w:sz w:val="24"/>
                <w14:textFill>
                  <w14:solidFill>
                    <w14:schemeClr w14:val="tx1"/>
                  </w14:solidFill>
                </w14:textFill>
              </w:rPr>
              <w:t>，均</w:t>
            </w:r>
            <w:r>
              <w:rPr>
                <w:rFonts w:ascii="Times New Roman" w:hAnsi="Times New Roman" w:eastAsia="宋体"/>
                <w:snapToGrid w:val="0"/>
                <w:color w:val="000000" w:themeColor="text1"/>
                <w:sz w:val="24"/>
                <w14:textFill>
                  <w14:solidFill>
                    <w14:schemeClr w14:val="tx1"/>
                  </w14:solidFill>
                </w14:textFill>
              </w:rPr>
              <w:t>以无组织</w:t>
            </w:r>
            <w:r>
              <w:rPr>
                <w:rFonts w:hint="eastAsia" w:ascii="Times New Roman" w:hAnsi="Times New Roman" w:eastAsia="宋体"/>
                <w:snapToGrid w:val="0"/>
                <w:color w:val="000000" w:themeColor="text1"/>
                <w:sz w:val="24"/>
                <w14:textFill>
                  <w14:solidFill>
                    <w14:schemeClr w14:val="tx1"/>
                  </w14:solidFill>
                </w14:textFill>
              </w:rPr>
              <w:t>的</w:t>
            </w:r>
            <w:r>
              <w:rPr>
                <w:rFonts w:ascii="Times New Roman" w:hAnsi="Times New Roman" w:eastAsia="宋体"/>
                <w:snapToGrid w:val="0"/>
                <w:color w:val="000000" w:themeColor="text1"/>
                <w:sz w:val="24"/>
                <w14:textFill>
                  <w14:solidFill>
                    <w14:schemeClr w14:val="tx1"/>
                  </w14:solidFill>
                </w14:textFill>
              </w:rPr>
              <w:t>形式排放。</w:t>
            </w:r>
            <w:r>
              <w:rPr>
                <w:rFonts w:hint="eastAsia" w:ascii="Times New Roman" w:hAnsi="Times New Roman" w:eastAsia="宋体"/>
                <w:snapToGrid w:val="0"/>
                <w:color w:val="000000" w:themeColor="text1"/>
                <w:sz w:val="24"/>
                <w14:textFill>
                  <w14:solidFill>
                    <w14:schemeClr w14:val="tx1"/>
                  </w14:solidFill>
                </w14:textFill>
              </w:rPr>
              <w:t>通过合理实施施工计划，减少卡车等施工机械的调度次数，降低了尾气的排放，</w:t>
            </w:r>
            <w:r>
              <w:rPr>
                <w:rFonts w:ascii="Times New Roman" w:hAnsi="Times New Roman" w:eastAsia="宋体"/>
                <w:snapToGrid w:val="0"/>
                <w:color w:val="000000" w:themeColor="text1"/>
                <w:sz w:val="24"/>
                <w14:textFill>
                  <w14:solidFill>
                    <w14:schemeClr w14:val="tx1"/>
                  </w14:solidFill>
                </w14:textFill>
              </w:rPr>
              <w:t>对当地环境空气影响</w:t>
            </w:r>
            <w:r>
              <w:rPr>
                <w:rFonts w:hint="eastAsia" w:ascii="Times New Roman" w:hAnsi="Times New Roman" w:eastAsia="宋体"/>
                <w:snapToGrid w:val="0"/>
                <w:color w:val="000000" w:themeColor="text1"/>
                <w:sz w:val="24"/>
                <w14:textFill>
                  <w14:solidFill>
                    <w14:schemeClr w14:val="tx1"/>
                  </w14:solidFill>
                </w14:textFill>
              </w:rPr>
              <w:t>较小</w:t>
            </w:r>
            <w:r>
              <w:rPr>
                <w:rFonts w:ascii="Times New Roman" w:hAnsi="Times New Roman" w:eastAsia="宋体"/>
                <w:snapToGrid w:val="0"/>
                <w:color w:val="000000" w:themeColor="text1"/>
                <w:sz w:val="24"/>
                <w14:textFill>
                  <w14:solidFill>
                    <w14:schemeClr w14:val="tx1"/>
                  </w14:solidFill>
                </w14:textFill>
              </w:rPr>
              <w:t>。</w:t>
            </w:r>
          </w:p>
          <w:p w14:paraId="5BCDF8B7">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（3）</w:t>
            </w:r>
            <w:r>
              <w:rPr>
                <w:rFonts w:hint="eastAsia"/>
                <w:color w:val="000000" w:themeColor="text1"/>
                <w:sz w:val="24"/>
                <w:lang w:val="en-US" w:eastAsia="zh-CN"/>
                <w14:textFill>
                  <w14:solidFill>
                    <w14:schemeClr w14:val="tx1"/>
                  </w14:solidFill>
                </w14:textFill>
              </w:rPr>
              <w:t>爆破废气</w:t>
            </w:r>
          </w:p>
          <w:p w14:paraId="256A6BB9">
            <w:pPr>
              <w:pageBreakBefore w:val="0"/>
              <w:widowControl/>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highlight w:val="none"/>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根据</w:t>
            </w:r>
            <w:r>
              <w:rPr>
                <w:rFonts w:hint="eastAsia" w:ascii="Times New Roman" w:hAnsi="Times New Roman" w:eastAsia="宋体"/>
                <w:color w:val="000000" w:themeColor="text1"/>
                <w:sz w:val="24"/>
                <w:lang w:val="en-US" w:eastAsia="zh-CN"/>
                <w14:textFill>
                  <w14:solidFill>
                    <w14:schemeClr w14:val="tx1"/>
                  </w14:solidFill>
                </w14:textFill>
              </w:rPr>
              <w:t>建设方提供数据</w:t>
            </w:r>
            <w:r>
              <w:rPr>
                <w:rFonts w:hint="eastAsia"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基建过程建设采场会涉及炸药的使用，</w:t>
            </w:r>
            <w:r>
              <w:rPr>
                <w:rFonts w:hint="eastAsia" w:ascii="Times New Roman" w:hAnsi="Times New Roman" w:eastAsia="宋体"/>
                <w:color w:val="000000" w:themeColor="text1"/>
                <w:sz w:val="24"/>
                <w14:textFill>
                  <w14:solidFill>
                    <w14:schemeClr w14:val="tx1"/>
                  </w14:solidFill>
                </w14:textFill>
              </w:rPr>
              <w:t>炸药单耗</w:t>
            </w:r>
            <w:r>
              <w:rPr>
                <w:rFonts w:hint="eastAsia" w:ascii="Times New Roman" w:hAnsi="Times New Roman" w:eastAsia="宋体"/>
                <w:color w:val="000000" w:themeColor="text1"/>
                <w:sz w:val="24"/>
                <w:highlight w:val="none"/>
                <w14:textFill>
                  <w14:solidFill>
                    <w14:schemeClr w14:val="tx1"/>
                  </w14:solidFill>
                </w14:textFill>
              </w:rPr>
              <w:t>为0.</w:t>
            </w:r>
            <w:r>
              <w:rPr>
                <w:rFonts w:hint="eastAsia" w:ascii="Times New Roman" w:hAnsi="Times New Roman" w:eastAsia="宋体"/>
                <w:color w:val="000000" w:themeColor="text1"/>
                <w:sz w:val="24"/>
                <w:highlight w:val="none"/>
                <w:lang w:val="en-US" w:eastAsia="zh-CN"/>
                <w14:textFill>
                  <w14:solidFill>
                    <w14:schemeClr w14:val="tx1"/>
                  </w14:solidFill>
                </w14:textFill>
              </w:rPr>
              <w:t>09</w:t>
            </w:r>
            <w:r>
              <w:rPr>
                <w:rFonts w:hint="eastAsia" w:ascii="Times New Roman" w:hAnsi="Times New Roman" w:eastAsia="宋体"/>
                <w:color w:val="000000" w:themeColor="text1"/>
                <w:sz w:val="24"/>
                <w:highlight w:val="none"/>
                <w14:textFill>
                  <w14:solidFill>
                    <w14:schemeClr w14:val="tx1"/>
                  </w14:solidFill>
                </w14:textFill>
              </w:rPr>
              <w:t>kg/m</w:t>
            </w:r>
            <w:r>
              <w:rPr>
                <w:rFonts w:hint="eastAsia" w:ascii="Times New Roman" w:hAnsi="Times New Roman" w:eastAsia="宋体"/>
                <w:color w:val="000000" w:themeColor="text1"/>
                <w:sz w:val="24"/>
                <w:highlight w:val="none"/>
                <w:vertAlign w:val="superscript"/>
                <w14:textFill>
                  <w14:solidFill>
                    <w14:schemeClr w14:val="tx1"/>
                  </w14:solidFill>
                </w14:textFill>
              </w:rPr>
              <w:t>3</w:t>
            </w:r>
            <w:r>
              <w:rPr>
                <w:rFonts w:hint="eastAsia" w:ascii="Times New Roman" w:hAnsi="Times New Roman" w:eastAsia="宋体"/>
                <w:color w:val="000000" w:themeColor="text1"/>
                <w:sz w:val="24"/>
                <w:highlight w:val="none"/>
                <w:lang w:val="en-US" w:eastAsia="zh-CN"/>
                <w14:textFill>
                  <w14:solidFill>
                    <w14:schemeClr w14:val="tx1"/>
                  </w14:solidFill>
                </w14:textFill>
              </w:rPr>
              <w:t>实方</w:t>
            </w:r>
            <w:r>
              <w:rPr>
                <w:rFonts w:hint="eastAsia" w:ascii="Times New Roman" w:hAnsi="Times New Roman" w:eastAsia="宋体"/>
                <w:color w:val="000000" w:themeColor="text1"/>
                <w:sz w:val="24"/>
                <w:highlight w:val="none"/>
                <w14:textFill>
                  <w14:solidFill>
                    <w14:schemeClr w14:val="tx1"/>
                  </w14:solidFill>
                </w14:textFill>
              </w:rPr>
              <w:t>，</w:t>
            </w:r>
            <w:r>
              <w:rPr>
                <w:rFonts w:hint="eastAsia" w:ascii="Times New Roman" w:hAnsi="Times New Roman" w:eastAsia="宋体"/>
                <w:color w:val="000000" w:themeColor="text1"/>
                <w:sz w:val="24"/>
                <w:highlight w:val="none"/>
                <w:lang w:val="en-US" w:eastAsia="zh-CN"/>
                <w14:textFill>
                  <w14:solidFill>
                    <w14:schemeClr w14:val="tx1"/>
                  </w14:solidFill>
                </w14:textFill>
              </w:rPr>
              <w:t>基建剥离量约0.75万m</w:t>
            </w:r>
            <w:r>
              <w:rPr>
                <w:rFonts w:hint="eastAsia" w:ascii="Times New Roman" w:hAnsi="Times New Roman" w:eastAsia="宋体"/>
                <w:color w:val="000000" w:themeColor="text1"/>
                <w:sz w:val="24"/>
                <w:highlight w:val="none"/>
                <w:vertAlign w:val="superscript"/>
                <w:lang w:val="en-US" w:eastAsia="zh-CN"/>
                <w14:textFill>
                  <w14:solidFill>
                    <w14:schemeClr w14:val="tx1"/>
                  </w14:solidFill>
                </w14:textFill>
              </w:rPr>
              <w:t>3</w:t>
            </w:r>
            <w:r>
              <w:rPr>
                <w:rFonts w:hint="eastAsia" w:ascii="Times New Roman" w:hAnsi="Times New Roman" w:eastAsia="宋体"/>
                <w:color w:val="000000" w:themeColor="text1"/>
                <w:sz w:val="24"/>
                <w:highlight w:val="none"/>
                <w:lang w:val="en-US" w:eastAsia="zh-CN"/>
                <w14:textFill>
                  <w14:solidFill>
                    <w14:schemeClr w14:val="tx1"/>
                  </w14:solidFill>
                </w14:textFill>
              </w:rPr>
              <w:t>（2.05万t/a），则施工过程中</w:t>
            </w:r>
            <w:r>
              <w:rPr>
                <w:rFonts w:hint="eastAsia" w:ascii="Times New Roman" w:hAnsi="Times New Roman" w:eastAsia="宋体"/>
                <w:color w:val="000000" w:themeColor="text1"/>
                <w:sz w:val="24"/>
                <w:highlight w:val="none"/>
                <w14:textFill>
                  <w14:solidFill>
                    <w14:schemeClr w14:val="tx1"/>
                  </w14:solidFill>
                </w14:textFill>
              </w:rPr>
              <w:t>炸药用量为</w:t>
            </w:r>
            <w:r>
              <w:rPr>
                <w:rFonts w:hint="eastAsia" w:ascii="Times New Roman" w:hAnsi="Times New Roman" w:eastAsia="宋体"/>
                <w:color w:val="000000" w:themeColor="text1"/>
                <w:sz w:val="24"/>
                <w:highlight w:val="none"/>
                <w:lang w:val="en-US" w:eastAsia="zh-CN"/>
                <w14:textFill>
                  <w14:solidFill>
                    <w14:schemeClr w14:val="tx1"/>
                  </w14:solidFill>
                </w14:textFill>
              </w:rPr>
              <w:t>0.675t</w:t>
            </w:r>
            <w:r>
              <w:rPr>
                <w:rFonts w:hint="eastAsia" w:ascii="Times New Roman" w:hAnsi="Times New Roman" w:eastAsia="宋体"/>
                <w:color w:val="000000" w:themeColor="text1"/>
                <w:sz w:val="24"/>
                <w:highlight w:val="none"/>
                <w14:textFill>
                  <w14:solidFill>
                    <w14:schemeClr w14:val="tx1"/>
                  </w14:solidFill>
                </w14:textFill>
              </w:rPr>
              <w:t>/a。</w:t>
            </w:r>
          </w:p>
          <w:p w14:paraId="6E183DAD">
            <w:pPr>
              <w:pageBreakBefore w:val="0"/>
              <w:kinsoku/>
              <w:wordWrap/>
              <w:bidi w:val="0"/>
              <w:adjustRightInd/>
              <w:snapToGrid/>
              <w:spacing w:line="360" w:lineRule="auto"/>
              <w:ind w:firstLine="480" w:firstLineChars="200"/>
              <w:outlineLvl w:val="9"/>
              <w:rPr>
                <w:rFonts w:hint="eastAsia"/>
                <w:color w:val="000000" w:themeColor="text1"/>
                <w:sz w:val="24"/>
                <w:lang w:eastAsia="zh-CN"/>
                <w14:textFill>
                  <w14:solidFill>
                    <w14:schemeClr w14:val="tx1"/>
                  </w14:solidFill>
                </w14:textFill>
              </w:rPr>
            </w:pPr>
            <w:r>
              <w:rPr>
                <w:rFonts w:hint="eastAsia" w:ascii="Times New Roman" w:hAnsi="Times New Roman" w:eastAsia="宋体"/>
                <w:color w:val="000000" w:themeColor="text1"/>
                <w:sz w:val="24"/>
                <w:highlight w:val="none"/>
                <w14:textFill>
                  <w14:solidFill>
                    <w14:schemeClr w14:val="tx1"/>
                  </w14:solidFill>
                </w14:textFill>
              </w:rPr>
              <w:t>本项目爆破采用</w:t>
            </w:r>
            <w:r>
              <w:rPr>
                <w:rFonts w:hint="eastAsia" w:ascii="Times New Roman" w:hAnsi="Times New Roman" w:eastAsia="宋体"/>
                <w:color w:val="000000" w:themeColor="text1"/>
                <w:sz w:val="24"/>
                <w:highlight w:val="none"/>
                <w:lang w:val="en-US" w:eastAsia="zh-CN"/>
                <w14:textFill>
                  <w14:solidFill>
                    <w14:schemeClr w14:val="tx1"/>
                  </w14:solidFill>
                </w14:textFill>
              </w:rPr>
              <w:t>乳化</w:t>
            </w:r>
            <w:r>
              <w:rPr>
                <w:rFonts w:hint="eastAsia" w:ascii="Times New Roman" w:hAnsi="Times New Roman" w:eastAsia="宋体"/>
                <w:color w:val="000000" w:themeColor="text1"/>
                <w:sz w:val="24"/>
                <w:highlight w:val="none"/>
                <w14:textFill>
                  <w14:solidFill>
                    <w14:schemeClr w14:val="tx1"/>
                  </w14:solidFill>
                </w14:textFill>
              </w:rPr>
              <w:t>炸药，炸药爆炸</w:t>
            </w:r>
            <w:r>
              <w:rPr>
                <w:rFonts w:hint="eastAsia" w:ascii="Times New Roman" w:hAnsi="Times New Roman" w:eastAsia="宋体"/>
                <w:color w:val="000000" w:themeColor="text1"/>
                <w:sz w:val="24"/>
                <w14:textFill>
                  <w14:solidFill>
                    <w14:schemeClr w14:val="tx1"/>
                  </w14:solidFill>
                </w14:textFill>
              </w:rPr>
              <w:t>时产生的主要污染因子为粉尘、CO。参照</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逸散性工业粉尘控制技术</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（中国环境科学出版社，1989）的数据可知，石料爆破产尘量</w:t>
            </w:r>
            <w:r>
              <w:rPr>
                <w:rFonts w:hint="eastAsia" w:ascii="Times New Roman" w:hAnsi="Times New Roman" w:eastAsia="宋体"/>
                <w:color w:val="000000" w:themeColor="text1"/>
                <w:sz w:val="24"/>
                <w:lang w:val="en-US" w:eastAsia="zh-CN"/>
                <w14:textFill>
                  <w14:solidFill>
                    <w14:schemeClr w14:val="tx1"/>
                  </w14:solidFill>
                </w14:textFill>
              </w:rPr>
              <w:t>在0.5~80</w:t>
            </w:r>
            <w:r>
              <w:rPr>
                <w:rFonts w:hint="eastAsia" w:ascii="Times New Roman" w:hAnsi="Times New Roman" w:eastAsia="宋体"/>
                <w:color w:val="000000" w:themeColor="text1"/>
                <w:sz w:val="24"/>
                <w14:textFill>
                  <w14:solidFill>
                    <w14:schemeClr w14:val="tx1"/>
                  </w14:solidFill>
                </w14:textFill>
              </w:rPr>
              <w:t>g/t矿石</w:t>
            </w:r>
            <w:r>
              <w:rPr>
                <w:rFonts w:hint="eastAsia" w:ascii="Times New Roman" w:hAnsi="Times New Roman" w:eastAsia="宋体"/>
                <w:color w:val="000000" w:themeColor="text1"/>
                <w:sz w:val="24"/>
                <w:lang w:val="en-US" w:eastAsia="zh-CN"/>
                <w14:textFill>
                  <w14:solidFill>
                    <w14:schemeClr w14:val="tx1"/>
                  </w14:solidFill>
                </w14:textFill>
              </w:rPr>
              <w:t>之间，本次评价取5</w:t>
            </w:r>
            <w:r>
              <w:rPr>
                <w:rFonts w:hint="eastAsia" w:ascii="Times New Roman" w:hAnsi="Times New Roman" w:eastAsia="宋体"/>
                <w:color w:val="000000" w:themeColor="text1"/>
                <w:sz w:val="24"/>
                <w14:textFill>
                  <w14:solidFill>
                    <w14:schemeClr w14:val="tx1"/>
                  </w14:solidFill>
                </w14:textFill>
              </w:rPr>
              <w:t>g/t矿石</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则</w:t>
            </w:r>
            <w:r>
              <w:rPr>
                <w:rFonts w:hint="eastAsia" w:ascii="Times New Roman" w:hAnsi="Times New Roman" w:eastAsia="宋体"/>
                <w:color w:val="000000" w:themeColor="text1"/>
                <w:sz w:val="24"/>
                <w14:textFill>
                  <w14:solidFill>
                    <w14:schemeClr w14:val="tx1"/>
                  </w14:solidFill>
                </w14:textFill>
              </w:rPr>
              <w:t>爆破时粉尘年产生量为</w:t>
            </w:r>
            <w:r>
              <w:rPr>
                <w:rFonts w:hint="eastAsia" w:ascii="Times New Roman" w:hAnsi="Times New Roman" w:eastAsia="宋体"/>
                <w:color w:val="000000" w:themeColor="text1"/>
                <w:sz w:val="24"/>
                <w:lang w:val="en-US" w:eastAsia="zh-CN"/>
                <w14:textFill>
                  <w14:solidFill>
                    <w14:schemeClr w14:val="tx1"/>
                  </w14:solidFill>
                </w14:textFill>
              </w:rPr>
              <w:t>0.102</w:t>
            </w:r>
            <w:r>
              <w:rPr>
                <w:rFonts w:hint="eastAsia" w:ascii="Times New Roman" w:hAnsi="Times New Roman" w:eastAsia="宋体"/>
                <w:color w:val="000000" w:themeColor="text1"/>
                <w:sz w:val="24"/>
                <w14:textFill>
                  <w14:solidFill>
                    <w14:schemeClr w14:val="tx1"/>
                  </w14:solidFill>
                </w14:textFill>
              </w:rPr>
              <w:t>t/a。参考《工程爆破中的灾害及其控制》，炸药爆炸产生的CO量为5.3g/kg（炸药），则爆破时CO产生量为</w:t>
            </w:r>
            <w:r>
              <w:rPr>
                <w:rFonts w:hint="eastAsia" w:ascii="Times New Roman" w:hAnsi="Times New Roman" w:eastAsia="宋体"/>
                <w:color w:val="000000" w:themeColor="text1"/>
                <w:sz w:val="24"/>
                <w:lang w:val="en-US" w:eastAsia="zh-CN"/>
                <w14:textFill>
                  <w14:solidFill>
                    <w14:schemeClr w14:val="tx1"/>
                  </w14:solidFill>
                </w14:textFill>
              </w:rPr>
              <w:t>0.0036</w:t>
            </w:r>
            <w:r>
              <w:rPr>
                <w:rFonts w:hint="eastAsia" w:ascii="Times New Roman" w:hAnsi="Times New Roman" w:eastAsia="宋体"/>
                <w:color w:val="000000" w:themeColor="text1"/>
                <w:sz w:val="24"/>
                <w14:textFill>
                  <w14:solidFill>
                    <w14:schemeClr w14:val="tx1"/>
                  </w14:solidFill>
                </w14:textFill>
              </w:rPr>
              <w:t>t/a</w:t>
            </w:r>
            <w:r>
              <w:rPr>
                <w:rFonts w:hint="eastAsia" w:ascii="Times New Roman" w:hAnsi="Times New Roman" w:eastAsia="宋体"/>
                <w:color w:val="000000" w:themeColor="text1"/>
                <w:sz w:val="24"/>
                <w:lang w:eastAsia="zh-CN"/>
                <w14:textFill>
                  <w14:solidFill>
                    <w14:schemeClr w14:val="tx1"/>
                  </w14:solidFill>
                </w14:textFill>
              </w:rPr>
              <w:t>。</w:t>
            </w:r>
          </w:p>
          <w:p w14:paraId="23F2C351">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4</w:t>
            </w:r>
            <w:r>
              <w:rPr>
                <w:rFonts w:hint="eastAsia"/>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大气污染防治措施</w:t>
            </w:r>
          </w:p>
          <w:p w14:paraId="6025164D">
            <w:pPr>
              <w:pageBreakBefore w:val="0"/>
              <w:kinsoku/>
              <w:wordWrap/>
              <w:bidi w:val="0"/>
              <w:adjustRightInd/>
              <w:snapToGrid/>
              <w:spacing w:line="360" w:lineRule="auto"/>
              <w:ind w:firstLine="480" w:firstLineChars="200"/>
              <w:outlineLvl w:val="9"/>
              <w:rPr>
                <w:rFonts w:ascii="Times New Roman" w:hAnsi="Times New Roman" w:eastAsia="宋体"/>
                <w:snapToGrid w:val="0"/>
                <w:color w:val="000000" w:themeColor="text1"/>
                <w:sz w:val="24"/>
                <w14:textFill>
                  <w14:solidFill>
                    <w14:schemeClr w14:val="tx1"/>
                  </w14:solidFill>
                </w14:textFill>
              </w:rPr>
            </w:pPr>
            <w:r>
              <w:rPr>
                <w:rFonts w:ascii="Times New Roman" w:hAnsi="Times New Roman" w:eastAsia="宋体"/>
                <w:snapToGrid w:val="0"/>
                <w:color w:val="000000" w:themeColor="text1"/>
                <w:sz w:val="24"/>
                <w14:textFill>
                  <w14:solidFill>
                    <w14:schemeClr w14:val="tx1"/>
                  </w14:solidFill>
                </w14:textFill>
              </w:rPr>
              <w:t>项目施工过程中</w:t>
            </w:r>
            <w:r>
              <w:rPr>
                <w:rFonts w:hint="eastAsia" w:ascii="Times New Roman" w:hAnsi="Times New Roman" w:eastAsia="宋体"/>
                <w:snapToGrid w:val="0"/>
                <w:color w:val="000000" w:themeColor="text1"/>
                <w:sz w:val="24"/>
                <w14:textFill>
                  <w14:solidFill>
                    <w14:schemeClr w14:val="tx1"/>
                  </w14:solidFill>
                </w14:textFill>
              </w:rPr>
              <w:t>拟采取以下</w:t>
            </w:r>
            <w:r>
              <w:rPr>
                <w:rFonts w:ascii="Times New Roman" w:hAnsi="Times New Roman" w:eastAsia="宋体"/>
                <w:snapToGrid w:val="0"/>
                <w:color w:val="000000" w:themeColor="text1"/>
                <w:sz w:val="24"/>
                <w14:textFill>
                  <w14:solidFill>
                    <w14:schemeClr w14:val="tx1"/>
                  </w14:solidFill>
                </w14:textFill>
              </w:rPr>
              <w:t>措施防止施工期对大气的污染：</w:t>
            </w:r>
          </w:p>
          <w:p w14:paraId="5DDFC847">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snapToGrid w:val="0"/>
                <w:color w:val="000000" w:themeColor="text1"/>
                <w:sz w:val="24"/>
                <w14:textFill>
                  <w14:solidFill>
                    <w14:schemeClr w14:val="tx1"/>
                  </w14:solidFill>
                </w14:textFill>
              </w:rPr>
              <w:fldChar w:fldCharType="begin"/>
            </w:r>
            <w:r>
              <w:rPr>
                <w:rFonts w:ascii="Times New Roman" w:hAnsi="Times New Roman" w:eastAsia="宋体"/>
                <w:snapToGrid w:val="0"/>
                <w:color w:val="000000" w:themeColor="text1"/>
                <w:sz w:val="24"/>
                <w14:textFill>
                  <w14:solidFill>
                    <w14:schemeClr w14:val="tx1"/>
                  </w14:solidFill>
                </w14:textFill>
              </w:rPr>
              <w:instrText xml:space="preserve"> = 1 \* GB3 </w:instrText>
            </w:r>
            <w:r>
              <w:rPr>
                <w:rFonts w:ascii="Times New Roman" w:hAnsi="Times New Roman" w:eastAsia="宋体"/>
                <w:snapToGrid w:val="0"/>
                <w:color w:val="000000" w:themeColor="text1"/>
                <w:sz w:val="24"/>
                <w14:textFill>
                  <w14:solidFill>
                    <w14:schemeClr w14:val="tx1"/>
                  </w14:solidFill>
                </w14:textFill>
              </w:rPr>
              <w:fldChar w:fldCharType="separate"/>
            </w:r>
            <w:r>
              <w:rPr>
                <w:rFonts w:hint="eastAsia" w:ascii="Times New Roman" w:hAnsi="Times New Roman" w:eastAsia="宋体" w:cs="宋体"/>
                <w:snapToGrid w:val="0"/>
                <w:color w:val="000000" w:themeColor="text1"/>
                <w:sz w:val="24"/>
                <w14:textFill>
                  <w14:solidFill>
                    <w14:schemeClr w14:val="tx1"/>
                  </w14:solidFill>
                </w14:textFill>
              </w:rPr>
              <w:t>①</w:t>
            </w:r>
            <w:r>
              <w:rPr>
                <w:rFonts w:ascii="Times New Roman" w:hAnsi="Times New Roman" w:eastAsia="宋体"/>
                <w:snapToGrid w:val="0"/>
                <w:color w:val="000000" w:themeColor="text1"/>
                <w:sz w:val="24"/>
                <w14:textFill>
                  <w14:solidFill>
                    <w14:schemeClr w14:val="tx1"/>
                  </w14:solidFill>
                </w14:textFill>
              </w:rPr>
              <w:fldChar w:fldCharType="end"/>
            </w:r>
            <w:r>
              <w:rPr>
                <w:rFonts w:hint="eastAsia" w:ascii="Times New Roman" w:hAnsi="Times New Roman" w:eastAsia="宋体"/>
                <w:snapToGrid w:val="0"/>
                <w:color w:val="000000" w:themeColor="text1"/>
                <w:sz w:val="24"/>
                <w:lang w:val="en-US" w:eastAsia="zh-CN"/>
                <w14:textFill>
                  <w14:solidFill>
                    <w14:schemeClr w14:val="tx1"/>
                  </w14:solidFill>
                </w14:textFill>
              </w:rPr>
              <w:t xml:space="preserve"> </w:t>
            </w:r>
            <w:r>
              <w:rPr>
                <w:rFonts w:ascii="Times New Roman" w:hAnsi="Times New Roman" w:eastAsia="宋体"/>
                <w:snapToGrid w:val="0"/>
                <w:color w:val="000000" w:themeColor="text1"/>
                <w:sz w:val="24"/>
                <w14:textFill>
                  <w14:solidFill>
                    <w14:schemeClr w14:val="tx1"/>
                  </w14:solidFill>
                </w14:textFill>
              </w:rPr>
              <w:t>洒水抑尘</w:t>
            </w:r>
          </w:p>
          <w:p w14:paraId="66261B02">
            <w:pPr>
              <w:pStyle w:val="60"/>
              <w:pageBreakBefore w:val="0"/>
              <w:kinsoku/>
              <w:wordWrap/>
              <w:bidi w:val="0"/>
              <w:adjustRightInd/>
              <w:snapToGrid/>
              <w:spacing w:line="360" w:lineRule="auto"/>
              <w:ind w:firstLine="480" w:firstLineChars="200"/>
              <w:jc w:val="left"/>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运输车辆</w:t>
            </w:r>
            <w:r>
              <w:rPr>
                <w:rFonts w:ascii="Times New Roman" w:hAnsi="Times New Roman" w:eastAsia="宋体"/>
                <w:color w:val="000000" w:themeColor="text1"/>
                <w:sz w:val="24"/>
                <w14:textFill>
                  <w14:solidFill>
                    <w14:schemeClr w14:val="tx1"/>
                  </w14:solidFill>
                </w14:textFill>
              </w:rPr>
              <w:t>实施密闭运输，不准带泥上路，严禁抛洒甩漏，并在规定时间、规定线路行驶，施工场地应定时洒水抑尘；土方作业时，采取洒水压尘措施，缩短起尘操作时间；气象预报风速达到5级以上时，未采取防尘措施的，不进行土方回填、转运以及其他可能产生扬尘污染的施工作业。清扫前应当进行洒水、喷雾，每日不少于2次</w:t>
            </w:r>
            <w:r>
              <w:rPr>
                <w:rFonts w:hint="eastAsia" w:ascii="Times New Roman" w:hAnsi="Times New Roman" w:eastAsia="宋体"/>
                <w:color w:val="000000" w:themeColor="text1"/>
                <w:sz w:val="24"/>
                <w14:textFill>
                  <w14:solidFill>
                    <w14:schemeClr w14:val="tx1"/>
                  </w14:solidFill>
                </w14:textFill>
              </w:rPr>
              <w:t>。</w:t>
            </w:r>
          </w:p>
          <w:p w14:paraId="5BDA8C42">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snapToGrid w:val="0"/>
                <w:color w:val="000000" w:themeColor="text1"/>
                <w:sz w:val="24"/>
                <w14:textFill>
                  <w14:solidFill>
                    <w14:schemeClr w14:val="tx1"/>
                  </w14:solidFill>
                </w14:textFill>
              </w:rPr>
              <w:t>爆破前对预爆区表面洒水，润湿矿石，同时爆破后在保证安全的前提下，对爆堆洒水抑尘。采用先进的爆破技术，合理布置炮孔网度，并采用科学的装药与填充技术，以减少爆破粉尘的产生负荷。综合除尘效率约80%。</w:t>
            </w:r>
          </w:p>
          <w:p w14:paraId="6E358694">
            <w:pPr>
              <w:pageBreakBefore w:val="0"/>
              <w:kinsoku/>
              <w:wordWrap/>
              <w:bidi w:val="0"/>
              <w:adjustRightInd/>
              <w:snapToGrid/>
              <w:spacing w:line="360" w:lineRule="auto"/>
              <w:ind w:firstLine="480" w:firstLineChars="200"/>
              <w:outlineLvl w:val="9"/>
              <w:rPr>
                <w:rFonts w:ascii="Times New Roman" w:hAnsi="Times New Roman" w:eastAsia="宋体"/>
                <w:snapToGrid w:val="0"/>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fldChar w:fldCharType="begin"/>
            </w:r>
            <w:r>
              <w:rPr>
                <w:rFonts w:ascii="Times New Roman" w:hAnsi="Times New Roman" w:eastAsia="宋体"/>
                <w:color w:val="000000" w:themeColor="text1"/>
                <w:sz w:val="24"/>
                <w14:textFill>
                  <w14:solidFill>
                    <w14:schemeClr w14:val="tx1"/>
                  </w14:solidFill>
                </w14:textFill>
              </w:rPr>
              <w:instrText xml:space="preserve"> = 2 \* GB3 </w:instrText>
            </w:r>
            <w:r>
              <w:rPr>
                <w:rFonts w:ascii="Times New Roman" w:hAnsi="Times New Roman" w:eastAsia="宋体"/>
                <w:color w:val="000000" w:themeColor="text1"/>
                <w:sz w:val="24"/>
                <w14:textFill>
                  <w14:solidFill>
                    <w14:schemeClr w14:val="tx1"/>
                  </w14:solidFill>
                </w14:textFill>
              </w:rPr>
              <w:fldChar w:fldCharType="separate"/>
            </w:r>
            <w:r>
              <w:rPr>
                <w:rFonts w:hint="eastAsia" w:ascii="Times New Roman" w:hAnsi="Times New Roman" w:eastAsia="宋体" w:cs="宋体"/>
                <w:color w:val="000000" w:themeColor="text1"/>
                <w:sz w:val="24"/>
                <w14:textFill>
                  <w14:solidFill>
                    <w14:schemeClr w14:val="tx1"/>
                  </w14:solidFill>
                </w14:textFill>
              </w:rPr>
              <w:t>②</w:t>
            </w:r>
            <w:r>
              <w:rPr>
                <w:rFonts w:ascii="Times New Roman" w:hAnsi="Times New Roman" w:eastAsia="宋体"/>
                <w:color w:val="000000" w:themeColor="text1"/>
                <w:sz w:val="24"/>
                <w14:textFill>
                  <w14:solidFill>
                    <w14:schemeClr w14:val="tx1"/>
                  </w14:solidFill>
                </w14:textFill>
              </w:rPr>
              <w:fldChar w:fldCharType="end"/>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ascii="Times New Roman" w:hAnsi="Times New Roman" w:eastAsia="宋体"/>
                <w:snapToGrid w:val="0"/>
                <w:color w:val="000000" w:themeColor="text1"/>
                <w:sz w:val="24"/>
                <w14:textFill>
                  <w14:solidFill>
                    <w14:schemeClr w14:val="tx1"/>
                  </w14:solidFill>
                </w14:textFill>
              </w:rPr>
              <w:t>限制车速</w:t>
            </w:r>
          </w:p>
          <w:p w14:paraId="778CD938">
            <w:pPr>
              <w:pageBreakBefore w:val="0"/>
              <w:kinsoku/>
              <w:wordWrap/>
              <w:bidi w:val="0"/>
              <w:adjustRightInd/>
              <w:snapToGrid/>
              <w:spacing w:line="360" w:lineRule="auto"/>
              <w:ind w:firstLine="480" w:firstLineChars="200"/>
              <w:outlineLvl w:val="9"/>
              <w:rPr>
                <w:rFonts w:ascii="Times New Roman" w:hAnsi="Times New Roman" w:eastAsia="宋体"/>
                <w:snapToGrid w:val="0"/>
                <w:color w:val="000000" w:themeColor="text1"/>
                <w:sz w:val="24"/>
                <w14:textFill>
                  <w14:solidFill>
                    <w14:schemeClr w14:val="tx1"/>
                  </w14:solidFill>
                </w14:textFill>
              </w:rPr>
            </w:pPr>
            <w:r>
              <w:rPr>
                <w:rFonts w:ascii="Times New Roman" w:hAnsi="Times New Roman" w:eastAsia="宋体"/>
                <w:snapToGrid w:val="0"/>
                <w:color w:val="000000" w:themeColor="text1"/>
                <w:sz w:val="24"/>
                <w14:textFill>
                  <w14:solidFill>
                    <w14:schemeClr w14:val="tx1"/>
                  </w14:solidFill>
                </w14:textFill>
              </w:rPr>
              <w:t>场地施工车辆在进入施工场地后，减速行驶以减少施工场地扬尘，行驶车速不大于5km/h。</w:t>
            </w:r>
          </w:p>
          <w:p w14:paraId="0DB64FAC">
            <w:pPr>
              <w:pageBreakBefore w:val="0"/>
              <w:kinsoku/>
              <w:wordWrap/>
              <w:bidi w:val="0"/>
              <w:adjustRightInd/>
              <w:snapToGrid/>
              <w:spacing w:line="360" w:lineRule="auto"/>
              <w:ind w:firstLine="480" w:firstLineChars="200"/>
              <w:outlineLvl w:val="9"/>
              <w:rPr>
                <w:rFonts w:ascii="Times New Roman" w:hAnsi="Times New Roman" w:eastAsia="宋体"/>
                <w:snapToGrid w:val="0"/>
                <w:color w:val="000000" w:themeColor="text1"/>
                <w:sz w:val="24"/>
                <w14:textFill>
                  <w14:solidFill>
                    <w14:schemeClr w14:val="tx1"/>
                  </w14:solidFill>
                </w14:textFill>
              </w:rPr>
            </w:pPr>
            <w:r>
              <w:rPr>
                <w:rFonts w:ascii="Times New Roman" w:hAnsi="Times New Roman" w:eastAsia="宋体"/>
                <w:snapToGrid w:val="0"/>
                <w:color w:val="000000" w:themeColor="text1"/>
                <w:sz w:val="24"/>
                <w14:textFill>
                  <w14:solidFill>
                    <w14:schemeClr w14:val="tx1"/>
                  </w14:solidFill>
                </w14:textFill>
              </w:rPr>
              <w:fldChar w:fldCharType="begin"/>
            </w:r>
            <w:r>
              <w:rPr>
                <w:rFonts w:ascii="Times New Roman" w:hAnsi="Times New Roman" w:eastAsia="宋体"/>
                <w:snapToGrid w:val="0"/>
                <w:color w:val="000000" w:themeColor="text1"/>
                <w:sz w:val="24"/>
                <w14:textFill>
                  <w14:solidFill>
                    <w14:schemeClr w14:val="tx1"/>
                  </w14:solidFill>
                </w14:textFill>
              </w:rPr>
              <w:instrText xml:space="preserve"> = 3 \* GB3 </w:instrText>
            </w:r>
            <w:r>
              <w:rPr>
                <w:rFonts w:ascii="Times New Roman" w:hAnsi="Times New Roman" w:eastAsia="宋体"/>
                <w:snapToGrid w:val="0"/>
                <w:color w:val="000000" w:themeColor="text1"/>
                <w:sz w:val="24"/>
                <w14:textFill>
                  <w14:solidFill>
                    <w14:schemeClr w14:val="tx1"/>
                  </w14:solidFill>
                </w14:textFill>
              </w:rPr>
              <w:fldChar w:fldCharType="separate"/>
            </w:r>
            <w:r>
              <w:rPr>
                <w:rFonts w:hint="eastAsia" w:ascii="Times New Roman" w:hAnsi="Times New Roman" w:eastAsia="宋体" w:cs="宋体"/>
                <w:snapToGrid w:val="0"/>
                <w:color w:val="000000" w:themeColor="text1"/>
                <w:sz w:val="24"/>
                <w14:textFill>
                  <w14:solidFill>
                    <w14:schemeClr w14:val="tx1"/>
                  </w14:solidFill>
                </w14:textFill>
              </w:rPr>
              <w:t>③</w:t>
            </w:r>
            <w:r>
              <w:rPr>
                <w:rFonts w:ascii="Times New Roman" w:hAnsi="Times New Roman" w:eastAsia="宋体"/>
                <w:snapToGrid w:val="0"/>
                <w:color w:val="000000" w:themeColor="text1"/>
                <w:sz w:val="24"/>
                <w14:textFill>
                  <w14:solidFill>
                    <w14:schemeClr w14:val="tx1"/>
                  </w14:solidFill>
                </w14:textFill>
              </w:rPr>
              <w:fldChar w:fldCharType="end"/>
            </w:r>
            <w:r>
              <w:rPr>
                <w:rFonts w:hint="eastAsia" w:ascii="Times New Roman" w:hAnsi="Times New Roman" w:eastAsia="宋体"/>
                <w:snapToGrid w:val="0"/>
                <w:color w:val="000000" w:themeColor="text1"/>
                <w:sz w:val="24"/>
                <w:lang w:val="en-US" w:eastAsia="zh-CN"/>
                <w14:textFill>
                  <w14:solidFill>
                    <w14:schemeClr w14:val="tx1"/>
                  </w14:solidFill>
                </w14:textFill>
              </w:rPr>
              <w:t xml:space="preserve"> </w:t>
            </w:r>
            <w:r>
              <w:rPr>
                <w:rFonts w:hint="eastAsia" w:ascii="Times New Roman" w:hAnsi="Times New Roman" w:eastAsia="宋体"/>
                <w:snapToGrid w:val="0"/>
                <w:color w:val="000000" w:themeColor="text1"/>
                <w:sz w:val="24"/>
                <w14:textFill>
                  <w14:solidFill>
                    <w14:schemeClr w14:val="tx1"/>
                  </w14:solidFill>
                </w14:textFill>
              </w:rPr>
              <w:t>堆场及运输遮盖</w:t>
            </w:r>
          </w:p>
          <w:p w14:paraId="033571ED">
            <w:pPr>
              <w:pageBreakBefore w:val="0"/>
              <w:kinsoku/>
              <w:wordWrap/>
              <w:bidi w:val="0"/>
              <w:adjustRightInd/>
              <w:snapToGrid/>
              <w:spacing w:line="360" w:lineRule="auto"/>
              <w:ind w:firstLine="480" w:firstLineChars="200"/>
              <w:outlineLvl w:val="9"/>
              <w:rPr>
                <w:rFonts w:ascii="Times New Roman" w:hAnsi="Times New Roman" w:eastAsia="宋体"/>
                <w:snapToGrid w:val="0"/>
                <w:color w:val="000000" w:themeColor="text1"/>
                <w:sz w:val="24"/>
                <w14:textFill>
                  <w14:solidFill>
                    <w14:schemeClr w14:val="tx1"/>
                  </w14:solidFill>
                </w14:textFill>
              </w:rPr>
            </w:pPr>
            <w:r>
              <w:rPr>
                <w:rFonts w:hint="eastAsia" w:ascii="Times New Roman" w:hAnsi="Times New Roman" w:eastAsia="宋体"/>
                <w:snapToGrid w:val="0"/>
                <w:color w:val="000000" w:themeColor="text1"/>
                <w:sz w:val="24"/>
                <w14:textFill>
                  <w14:solidFill>
                    <w14:schemeClr w14:val="tx1"/>
                  </w14:solidFill>
                </w14:textFill>
              </w:rPr>
              <w:t>搭建简易临时性封闭或半封闭式堆场，并进行遮盖，不定期进行在堆场内外适当洒水；另外，运输车辆拉运土方或微粒径材料时必须进行遮盖，要有效降低扬尘扩散。</w:t>
            </w:r>
          </w:p>
          <w:p w14:paraId="4C891240">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snapToGrid w:val="0"/>
                <w:color w:val="000000" w:themeColor="text1"/>
                <w:sz w:val="24"/>
                <w14:textFill>
                  <w14:solidFill>
                    <w14:schemeClr w14:val="tx1"/>
                  </w14:solidFill>
                </w14:textFill>
              </w:rPr>
              <w:t>通过</w:t>
            </w:r>
            <w:r>
              <w:rPr>
                <w:rFonts w:hint="eastAsia" w:ascii="Times New Roman" w:hAnsi="Times New Roman" w:eastAsia="宋体"/>
                <w:snapToGrid w:val="0"/>
                <w:color w:val="000000" w:themeColor="text1"/>
                <w:sz w:val="24"/>
                <w14:textFill>
                  <w14:solidFill>
                    <w14:schemeClr w14:val="tx1"/>
                  </w14:solidFill>
                </w14:textFill>
              </w:rPr>
              <w:t>采取</w:t>
            </w:r>
            <w:r>
              <w:rPr>
                <w:rFonts w:ascii="Times New Roman" w:hAnsi="Times New Roman" w:eastAsia="宋体"/>
                <w:snapToGrid w:val="0"/>
                <w:color w:val="000000" w:themeColor="text1"/>
                <w:sz w:val="24"/>
                <w14:textFill>
                  <w14:solidFill>
                    <w14:schemeClr w14:val="tx1"/>
                  </w14:solidFill>
                </w14:textFill>
              </w:rPr>
              <w:t>以上措施，本项目产生的污染物对大气环境影响较小。</w:t>
            </w:r>
          </w:p>
          <w:p w14:paraId="4395DE59">
            <w:pPr>
              <w:pageBreakBefore w:val="0"/>
              <w:kinsoku/>
              <w:wordWrap/>
              <w:bidi w:val="0"/>
              <w:adjustRightInd/>
              <w:snapToGrid/>
              <w:spacing w:before="120" w:beforeLines="50" w:line="360" w:lineRule="auto"/>
              <w:outlineLvl w:val="9"/>
              <w:rPr>
                <w:rFonts w:ascii="Times New Roman" w:hAnsi="Times New Roman" w:eastAsia="宋体"/>
                <w:b/>
                <w:bCs/>
                <w:color w:val="000000" w:themeColor="text1"/>
                <w:kern w:val="0"/>
                <w:sz w:val="24"/>
                <w14:textFill>
                  <w14:solidFill>
                    <w14:schemeClr w14:val="tx1"/>
                  </w14:solidFill>
                </w14:textFill>
              </w:rPr>
            </w:pPr>
            <w:r>
              <w:rPr>
                <w:rFonts w:ascii="Times New Roman" w:hAnsi="Times New Roman" w:eastAsia="宋体"/>
                <w:b/>
                <w:bCs/>
                <w:color w:val="000000" w:themeColor="text1"/>
                <w:kern w:val="0"/>
                <w:sz w:val="24"/>
                <w14:textFill>
                  <w14:solidFill>
                    <w14:schemeClr w14:val="tx1"/>
                  </w14:solidFill>
                </w14:textFill>
              </w:rPr>
              <w:t>3</w:t>
            </w:r>
            <w:r>
              <w:rPr>
                <w:rFonts w:hint="eastAsia" w:ascii="Times New Roman" w:hAnsi="Times New Roman" w:eastAsia="宋体"/>
                <w:b/>
                <w:bCs/>
                <w:color w:val="000000" w:themeColor="text1"/>
                <w:kern w:val="0"/>
                <w:sz w:val="24"/>
                <w:lang w:val="en-US" w:eastAsia="zh-CN"/>
                <w14:textFill>
                  <w14:solidFill>
                    <w14:schemeClr w14:val="tx1"/>
                  </w14:solidFill>
                </w14:textFill>
              </w:rPr>
              <w:t xml:space="preserve">. </w:t>
            </w:r>
            <w:r>
              <w:rPr>
                <w:rFonts w:ascii="Times New Roman" w:hAnsi="Times New Roman" w:eastAsia="宋体"/>
                <w:b/>
                <w:bCs/>
                <w:color w:val="000000" w:themeColor="text1"/>
                <w:kern w:val="0"/>
                <w:sz w:val="24"/>
                <w14:textFill>
                  <w14:solidFill>
                    <w14:schemeClr w14:val="tx1"/>
                  </w14:solidFill>
                </w14:textFill>
              </w:rPr>
              <w:t>施工期水环境影响分析</w:t>
            </w:r>
          </w:p>
          <w:p w14:paraId="34505600">
            <w:pPr>
              <w:pageBreakBefore w:val="0"/>
              <w:kinsoku/>
              <w:wordWrap/>
              <w:bidi w:val="0"/>
              <w:adjustRightInd/>
              <w:snapToGrid/>
              <w:spacing w:line="360" w:lineRule="auto"/>
              <w:ind w:firstLine="480" w:firstLineChars="200"/>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（1）施工废水</w:t>
            </w:r>
          </w:p>
          <w:p w14:paraId="4376647C">
            <w:pPr>
              <w:pageBreakBefore w:val="0"/>
              <w:kinsoku/>
              <w:wordWrap/>
              <w:bidi w:val="0"/>
              <w:adjustRightInd/>
              <w:snapToGrid/>
              <w:spacing w:line="360" w:lineRule="auto"/>
              <w:ind w:firstLine="480" w:firstLineChars="200"/>
              <w:outlineLvl w:val="9"/>
              <w:rPr>
                <w:rFonts w:ascii="Times New Roman" w:hAnsi="Times New Roman" w:eastAsia="宋体"/>
                <w:b/>
                <w:bCs/>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施工废水主要</w:t>
            </w:r>
            <w:r>
              <w:rPr>
                <w:rFonts w:hint="eastAsia" w:ascii="Times New Roman" w:hAnsi="Times New Roman" w:eastAsia="宋体"/>
                <w:color w:val="000000" w:themeColor="text1"/>
                <w:sz w:val="24"/>
                <w:lang w:eastAsia="zh-CN"/>
                <w14:textFill>
                  <w14:solidFill>
                    <w14:schemeClr w14:val="tx1"/>
                  </w14:solidFill>
                </w14:textFill>
              </w:rPr>
              <w:t>来自</w:t>
            </w:r>
            <w:r>
              <w:rPr>
                <w:rFonts w:hint="eastAsia" w:ascii="Times New Roman" w:hAnsi="Times New Roman" w:eastAsia="宋体"/>
                <w:color w:val="000000" w:themeColor="text1"/>
                <w:sz w:val="24"/>
                <w14:textFill>
                  <w14:solidFill>
                    <w14:schemeClr w14:val="tx1"/>
                  </w14:solidFill>
                </w14:textFill>
              </w:rPr>
              <w:t>设备</w:t>
            </w:r>
            <w:r>
              <w:rPr>
                <w:rFonts w:ascii="Times New Roman" w:hAnsi="Times New Roman" w:eastAsia="宋体"/>
                <w:color w:val="000000" w:themeColor="text1"/>
                <w:sz w:val="24"/>
                <w14:textFill>
                  <w14:solidFill>
                    <w14:schemeClr w14:val="tx1"/>
                  </w14:solidFill>
                </w14:textFill>
              </w:rPr>
              <w:t>冲洗</w:t>
            </w:r>
            <w:r>
              <w:rPr>
                <w:rFonts w:hint="eastAsia" w:ascii="Times New Roman" w:hAnsi="Times New Roman" w:eastAsia="宋体"/>
                <w:color w:val="000000" w:themeColor="text1"/>
                <w:sz w:val="24"/>
                <w14:textFill>
                  <w14:solidFill>
                    <w14:schemeClr w14:val="tx1"/>
                  </w14:solidFill>
                </w14:textFill>
              </w:rPr>
              <w:t>等</w:t>
            </w:r>
            <w:r>
              <w:rPr>
                <w:rFonts w:ascii="Times New Roman" w:hAnsi="Times New Roman" w:eastAsia="宋体"/>
                <w:color w:val="000000" w:themeColor="text1"/>
                <w:sz w:val="24"/>
                <w14:textFill>
                  <w14:solidFill>
                    <w14:schemeClr w14:val="tx1"/>
                  </w14:solidFill>
                </w14:textFill>
              </w:rPr>
              <w:t>过程</w:t>
            </w:r>
            <w:r>
              <w:rPr>
                <w:rFonts w:hint="eastAsia" w:ascii="Times New Roman" w:hAnsi="Times New Roman" w:eastAsia="宋体"/>
                <w:color w:val="000000" w:themeColor="text1"/>
                <w:sz w:val="24"/>
                <w14:textFill>
                  <w14:solidFill>
                    <w14:schemeClr w14:val="tx1"/>
                  </w14:solidFill>
                </w14:textFill>
              </w:rPr>
              <w:t>，主要</w:t>
            </w:r>
            <w:r>
              <w:rPr>
                <w:rFonts w:ascii="Times New Roman" w:hAnsi="Times New Roman" w:eastAsia="宋体"/>
                <w:color w:val="000000" w:themeColor="text1"/>
                <w:sz w:val="24"/>
                <w14:textFill>
                  <w14:solidFill>
                    <w14:schemeClr w14:val="tx1"/>
                  </w14:solidFill>
                </w14:textFill>
              </w:rPr>
              <w:t>污染物</w:t>
            </w:r>
            <w:r>
              <w:rPr>
                <w:rFonts w:hint="eastAsia" w:ascii="Times New Roman" w:hAnsi="Times New Roman" w:eastAsia="宋体"/>
                <w:color w:val="000000" w:themeColor="text1"/>
                <w:sz w:val="24"/>
                <w14:textFill>
                  <w14:solidFill>
                    <w14:schemeClr w14:val="tx1"/>
                  </w14:solidFill>
                </w14:textFill>
              </w:rPr>
              <w:t>是</w:t>
            </w:r>
            <w:r>
              <w:rPr>
                <w:rFonts w:ascii="Times New Roman" w:hAnsi="Times New Roman" w:eastAsia="宋体"/>
                <w:color w:val="000000" w:themeColor="text1"/>
                <w:sz w:val="24"/>
                <w14:textFill>
                  <w14:solidFill>
                    <w14:schemeClr w14:val="tx1"/>
                  </w14:solidFill>
                </w14:textFill>
              </w:rPr>
              <w:t>SS</w:t>
            </w:r>
            <w:r>
              <w:rPr>
                <w:rFonts w:hint="eastAsia" w:ascii="Times New Roman" w:hAnsi="Times New Roman" w:eastAsia="宋体"/>
                <w:color w:val="000000" w:themeColor="text1"/>
                <w:sz w:val="24"/>
                <w14:textFill>
                  <w14:solidFill>
                    <w14:schemeClr w14:val="tx1"/>
                  </w14:solidFill>
                </w14:textFill>
              </w:rPr>
              <w:t>和石油类</w:t>
            </w:r>
            <w:r>
              <w:rPr>
                <w:rFonts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通过</w:t>
            </w:r>
            <w:r>
              <w:rPr>
                <w:rFonts w:hint="eastAsia" w:ascii="Times New Roman" w:hAnsi="Times New Roman" w:eastAsia="宋体"/>
                <w:color w:val="000000" w:themeColor="text1"/>
                <w:sz w:val="24"/>
                <w:lang w:eastAsia="zh-CN"/>
                <w14:textFill>
                  <w14:solidFill>
                    <w14:schemeClr w14:val="tx1"/>
                  </w14:solidFill>
                </w14:textFill>
              </w:rPr>
              <w:t>隔油</w:t>
            </w:r>
            <w:r>
              <w:rPr>
                <w:rFonts w:hint="eastAsia" w:ascii="Times New Roman" w:hAnsi="Times New Roman" w:eastAsia="宋体"/>
                <w:color w:val="000000" w:themeColor="text1"/>
                <w:sz w:val="24"/>
                <w14:textFill>
                  <w14:solidFill>
                    <w14:schemeClr w14:val="tx1"/>
                  </w14:solidFill>
                </w14:textFill>
              </w:rPr>
              <w:t>沉淀池处理后回用于洒水降尘，对环境影响较小。</w:t>
            </w:r>
          </w:p>
          <w:p w14:paraId="64BE3CBF">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（2）</w:t>
            </w:r>
            <w:r>
              <w:rPr>
                <w:rFonts w:hint="eastAsia" w:ascii="Times New Roman" w:hAnsi="Times New Roman" w:eastAsia="宋体"/>
                <w:color w:val="000000" w:themeColor="text1"/>
                <w:sz w:val="24"/>
                <w:lang w:eastAsia="zh-CN"/>
                <w14:textFill>
                  <w14:solidFill>
                    <w14:schemeClr w14:val="tx1"/>
                  </w14:solidFill>
                </w14:textFill>
              </w:rPr>
              <w:t>生活污水</w:t>
            </w:r>
          </w:p>
          <w:p w14:paraId="39BF9177">
            <w:pPr>
              <w:pStyle w:val="45"/>
              <w:pageBreakBefore w:val="0"/>
              <w:kinsoku/>
              <w:wordWrap/>
              <w:bidi w:val="0"/>
              <w:adjustRightInd/>
              <w:snapToGrid/>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施工人员生活污水产生量</w:t>
            </w:r>
            <w:r>
              <w:rPr>
                <w:rFonts w:hint="eastAsia" w:ascii="Times New Roman" w:hAnsi="Times New Roman" w:eastAsia="宋体"/>
                <w:color w:val="000000" w:themeColor="text1"/>
                <w:sz w:val="24"/>
                <w:lang w:eastAsia="zh-CN"/>
                <w14:textFill>
                  <w14:solidFill>
                    <w14:schemeClr w14:val="tx1"/>
                  </w14:solidFill>
                </w14:textFill>
              </w:rPr>
              <w:t>约</w:t>
            </w:r>
            <w:r>
              <w:rPr>
                <w:rFonts w:ascii="Times New Roman" w:hAnsi="Times New Roman" w:eastAsia="宋体"/>
                <w:color w:val="000000" w:themeColor="text1"/>
                <w:sz w:val="24"/>
                <w14:textFill>
                  <w14:solidFill>
                    <w14:schemeClr w14:val="tx1"/>
                  </w14:solidFill>
                </w14:textFill>
              </w:rPr>
              <w:t>为</w:t>
            </w:r>
            <w:r>
              <w:rPr>
                <w:rFonts w:hint="eastAsia" w:ascii="Times New Roman" w:hAnsi="Times New Roman" w:eastAsia="宋体"/>
                <w:color w:val="000000" w:themeColor="text1"/>
                <w:sz w:val="24"/>
                <w:lang w:val="en-US" w:eastAsia="zh-CN"/>
                <w14:textFill>
                  <w14:solidFill>
                    <w14:schemeClr w14:val="tx1"/>
                  </w14:solidFill>
                </w14:textFill>
              </w:rPr>
              <w:t>20</w:t>
            </w:r>
            <w:r>
              <w:rPr>
                <w:rFonts w:ascii="Times New Roman" w:hAnsi="Times New Roman" w:eastAsia="宋体"/>
                <w:color w:val="000000" w:themeColor="text1"/>
                <w:sz w:val="24"/>
                <w14:textFill>
                  <w14:solidFill>
                    <w14:schemeClr w14:val="tx1"/>
                  </w14:solidFill>
                </w14:textFill>
              </w:rPr>
              <w:t>m</w:t>
            </w:r>
            <w:r>
              <w:rPr>
                <w:rFonts w:ascii="Times New Roman" w:hAnsi="Times New Roman" w:eastAsia="宋体"/>
                <w:color w:val="000000" w:themeColor="text1"/>
                <w:sz w:val="24"/>
                <w:vertAlign w:val="superscript"/>
                <w14:textFill>
                  <w14:solidFill>
                    <w14:schemeClr w14:val="tx1"/>
                  </w14:solidFill>
                </w14:textFill>
              </w:rPr>
              <w:t>3</w:t>
            </w:r>
            <w:r>
              <w:rPr>
                <w:rFonts w:hint="eastAsia" w:ascii="Times New Roman" w:hAnsi="Times New Roman" w:eastAsia="宋体"/>
                <w:color w:val="000000" w:themeColor="text1"/>
                <w:sz w:val="24"/>
                <w14:textFill>
                  <w14:solidFill>
                    <w14:schemeClr w14:val="tx1"/>
                  </w14:solidFill>
                </w14:textFill>
              </w:rPr>
              <w:t>，</w:t>
            </w:r>
            <w:r>
              <w:rPr>
                <w:rFonts w:ascii="Times New Roman" w:hAnsi="Times New Roman" w:eastAsia="宋体"/>
                <w:bCs/>
                <w:color w:val="000000" w:themeColor="text1"/>
                <w:sz w:val="24"/>
                <w14:textFill>
                  <w14:solidFill>
                    <w14:schemeClr w14:val="tx1"/>
                  </w14:solidFill>
                </w14:textFill>
              </w:rPr>
              <w:t>主要污染物为</w:t>
            </w:r>
            <w:r>
              <w:rPr>
                <w:rFonts w:hint="eastAsia" w:ascii="Times New Roman" w:hAnsi="Times New Roman" w:eastAsia="宋体"/>
                <w:color w:val="000000" w:themeColor="text1"/>
                <w:sz w:val="24"/>
                <w14:textFill>
                  <w14:solidFill>
                    <w14:schemeClr w14:val="tx1"/>
                  </w14:solidFill>
                </w14:textFill>
              </w:rPr>
              <w:t>COD、</w:t>
            </w:r>
            <w:r>
              <w:rPr>
                <w:rFonts w:ascii="Times New Roman" w:hAnsi="Times New Roman" w:eastAsia="宋体"/>
                <w:bCs/>
                <w:color w:val="000000" w:themeColor="text1"/>
                <w:sz w:val="24"/>
                <w14:textFill>
                  <w14:solidFill>
                    <w14:schemeClr w14:val="tx1"/>
                  </w14:solidFill>
                </w14:textFill>
              </w:rPr>
              <w:t>BOD</w:t>
            </w:r>
            <w:r>
              <w:rPr>
                <w:rFonts w:ascii="Times New Roman" w:hAnsi="Times New Roman" w:eastAsia="宋体"/>
                <w:bCs/>
                <w:color w:val="000000" w:themeColor="text1"/>
                <w:sz w:val="24"/>
                <w:vertAlign w:val="subscript"/>
                <w14:textFill>
                  <w14:solidFill>
                    <w14:schemeClr w14:val="tx1"/>
                  </w14:solidFill>
                </w14:textFill>
              </w:rPr>
              <w:t>5</w:t>
            </w:r>
            <w:r>
              <w:rPr>
                <w:rFonts w:hint="eastAsia" w:ascii="Times New Roman" w:hAnsi="Times New Roman" w:eastAsia="宋体"/>
                <w:color w:val="000000" w:themeColor="text1"/>
                <w:sz w:val="24"/>
                <w14:textFill>
                  <w14:solidFill>
                    <w14:schemeClr w14:val="tx1"/>
                  </w14:solidFill>
                </w14:textFill>
              </w:rPr>
              <w:t>、SS和NH</w:t>
            </w:r>
            <w:r>
              <w:rPr>
                <w:rFonts w:hint="eastAsia" w:ascii="Times New Roman" w:hAnsi="Times New Roman" w:eastAsia="宋体"/>
                <w:color w:val="000000" w:themeColor="text1"/>
                <w:sz w:val="24"/>
                <w:vertAlign w:val="subscript"/>
                <w14:textFill>
                  <w14:solidFill>
                    <w14:schemeClr w14:val="tx1"/>
                  </w14:solidFill>
                </w14:textFill>
              </w:rPr>
              <w:t>3</w:t>
            </w:r>
            <w:r>
              <w:rPr>
                <w:rFonts w:hint="eastAsia" w:ascii="Times New Roman" w:hAnsi="Times New Roman" w:eastAsia="宋体"/>
                <w:color w:val="000000" w:themeColor="text1"/>
                <w:sz w:val="24"/>
                <w14:textFill>
                  <w14:solidFill>
                    <w14:schemeClr w14:val="tx1"/>
                  </w14:solidFill>
                </w14:textFill>
              </w:rPr>
              <w:t>-N等。废水</w:t>
            </w:r>
            <w:r>
              <w:rPr>
                <w:rFonts w:hint="eastAsia" w:ascii="Times New Roman" w:hAnsi="Times New Roman" w:eastAsia="宋体"/>
                <w:color w:val="000000" w:themeColor="text1"/>
                <w:sz w:val="24"/>
                <w:lang w:eastAsia="zh-CN"/>
                <w14:textFill>
                  <w14:solidFill>
                    <w14:schemeClr w14:val="tx1"/>
                  </w14:solidFill>
                </w14:textFill>
              </w:rPr>
              <w:t>收集后</w:t>
            </w:r>
            <w:r>
              <w:rPr>
                <w:rFonts w:hint="eastAsia"/>
                <w:color w:val="000000" w:themeColor="text1"/>
                <w:sz w:val="24"/>
                <w:lang w:val="en-US" w:eastAsia="zh-CN"/>
                <w14:textFill>
                  <w14:solidFill>
                    <w14:schemeClr w14:val="tx1"/>
                  </w14:solidFill>
                </w14:textFill>
              </w:rPr>
              <w:t>经沉淀处理用于周边洒水抑尘</w:t>
            </w:r>
            <w:r>
              <w:rPr>
                <w:rFonts w:hint="eastAsia" w:ascii="Times New Roman" w:hAnsi="Times New Roman" w:eastAsia="宋体"/>
                <w:color w:val="000000" w:themeColor="text1"/>
                <w:sz w:val="24"/>
                <w14:textFill>
                  <w14:solidFill>
                    <w14:schemeClr w14:val="tx1"/>
                  </w14:solidFill>
                </w14:textFill>
              </w:rPr>
              <w:t>，对环境影响较小。</w:t>
            </w:r>
          </w:p>
          <w:p w14:paraId="72F7842C">
            <w:pPr>
              <w:pStyle w:val="60"/>
              <w:pageBreakBefore w:val="0"/>
              <w:kinsoku/>
              <w:wordWrap/>
              <w:bidi w:val="0"/>
              <w:adjustRightInd/>
              <w:snapToGrid/>
              <w:spacing w:line="360" w:lineRule="auto"/>
              <w:ind w:firstLine="480" w:firstLineChars="200"/>
              <w:jc w:val="both"/>
              <w:outlineLvl w:val="9"/>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综上，本项目施工期废水不会对环境造成不利影响。</w:t>
            </w:r>
          </w:p>
          <w:p w14:paraId="0CCFF1B8">
            <w:pPr>
              <w:pageBreakBefore w:val="0"/>
              <w:kinsoku/>
              <w:wordWrap/>
              <w:bidi w:val="0"/>
              <w:adjustRightInd/>
              <w:snapToGrid/>
              <w:spacing w:before="120" w:beforeLines="50" w:line="360" w:lineRule="auto"/>
              <w:outlineLvl w:val="9"/>
              <w:rPr>
                <w:rFonts w:ascii="Times New Roman" w:hAnsi="Times New Roman" w:eastAsia="宋体"/>
                <w:b/>
                <w:bCs/>
                <w:color w:val="000000" w:themeColor="text1"/>
                <w:kern w:val="0"/>
                <w:sz w:val="24"/>
                <w14:textFill>
                  <w14:solidFill>
                    <w14:schemeClr w14:val="tx1"/>
                  </w14:solidFill>
                </w14:textFill>
              </w:rPr>
            </w:pPr>
            <w:r>
              <w:rPr>
                <w:rFonts w:ascii="Times New Roman" w:hAnsi="Times New Roman" w:eastAsia="宋体"/>
                <w:b/>
                <w:bCs/>
                <w:color w:val="000000" w:themeColor="text1"/>
                <w:kern w:val="0"/>
                <w:sz w:val="24"/>
                <w14:textFill>
                  <w14:solidFill>
                    <w14:schemeClr w14:val="tx1"/>
                  </w14:solidFill>
                </w14:textFill>
              </w:rPr>
              <w:t>4</w:t>
            </w:r>
            <w:r>
              <w:rPr>
                <w:rFonts w:hint="eastAsia" w:ascii="Times New Roman" w:hAnsi="Times New Roman" w:eastAsia="宋体"/>
                <w:b/>
                <w:bCs/>
                <w:color w:val="000000" w:themeColor="text1"/>
                <w:kern w:val="0"/>
                <w:sz w:val="24"/>
                <w:lang w:val="en-US" w:eastAsia="zh-CN"/>
                <w14:textFill>
                  <w14:solidFill>
                    <w14:schemeClr w14:val="tx1"/>
                  </w14:solidFill>
                </w14:textFill>
              </w:rPr>
              <w:t xml:space="preserve">. </w:t>
            </w:r>
            <w:r>
              <w:rPr>
                <w:rFonts w:ascii="Times New Roman" w:hAnsi="Times New Roman" w:eastAsia="宋体"/>
                <w:b/>
                <w:bCs/>
                <w:color w:val="000000" w:themeColor="text1"/>
                <w:kern w:val="0"/>
                <w:sz w:val="24"/>
                <w14:textFill>
                  <w14:solidFill>
                    <w14:schemeClr w14:val="tx1"/>
                  </w14:solidFill>
                </w14:textFill>
              </w:rPr>
              <w:t>施工期声环境影响分析</w:t>
            </w:r>
          </w:p>
          <w:p w14:paraId="6E223074">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（1）噪声源</w:t>
            </w:r>
          </w:p>
          <w:p w14:paraId="3BEE35E7">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本项目施工期主要噪声源为各类施工机械设备</w:t>
            </w:r>
            <w:r>
              <w:rPr>
                <w:rFonts w:hint="eastAsia" w:ascii="Times New Roman" w:hAnsi="Times New Roman" w:eastAsia="宋体"/>
                <w:color w:val="000000" w:themeColor="text1"/>
                <w:sz w:val="24"/>
                <w14:textFill>
                  <w14:solidFill>
                    <w14:schemeClr w14:val="tx1"/>
                  </w14:solidFill>
                </w14:textFill>
              </w:rPr>
              <w:t>（挖掘机、推土机、装载机、焊接机等）</w:t>
            </w:r>
            <w:r>
              <w:rPr>
                <w:rFonts w:ascii="Times New Roman" w:hAnsi="Times New Roman" w:eastAsia="宋体"/>
                <w:color w:val="000000" w:themeColor="text1"/>
                <w:sz w:val="24"/>
                <w14:textFill>
                  <w14:solidFill>
                    <w14:schemeClr w14:val="tx1"/>
                  </w14:solidFill>
                </w14:textFill>
              </w:rPr>
              <w:t>噪声</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基建过程中爆破噪声</w:t>
            </w:r>
            <w:r>
              <w:rPr>
                <w:rFonts w:ascii="Times New Roman" w:hAnsi="Times New Roman" w:eastAsia="宋体"/>
                <w:color w:val="000000" w:themeColor="text1"/>
                <w:sz w:val="24"/>
                <w14:textFill>
                  <w14:solidFill>
                    <w14:schemeClr w14:val="tx1"/>
                  </w14:solidFill>
                </w14:textFill>
              </w:rPr>
              <w:t>和运输车辆噪声，具有分贝高、无规律的特点</w:t>
            </w:r>
            <w:r>
              <w:rPr>
                <w:rFonts w:hint="eastAsia" w:ascii="Times New Roman" w:hAnsi="Times New Roman" w:eastAsia="宋体"/>
                <w:color w:val="000000" w:themeColor="text1"/>
                <w:sz w:val="24"/>
                <w14:textFill>
                  <w14:solidFill>
                    <w14:schemeClr w14:val="tx1"/>
                  </w14:solidFill>
                </w14:textFill>
              </w:rPr>
              <w:t>。噪声源强在78~1</w:t>
            </w:r>
            <w:r>
              <w:rPr>
                <w:rFonts w:hint="eastAsia"/>
                <w:color w:val="000000" w:themeColor="text1"/>
                <w:sz w:val="24"/>
                <w:lang w:val="en-US" w:eastAsia="zh-CN"/>
                <w14:textFill>
                  <w14:solidFill>
                    <w14:schemeClr w14:val="tx1"/>
                  </w14:solidFill>
                </w14:textFill>
              </w:rPr>
              <w:t>10</w:t>
            </w:r>
            <w:r>
              <w:rPr>
                <w:rFonts w:hint="eastAsia" w:ascii="Times New Roman" w:hAnsi="Times New Roman" w:eastAsia="宋体"/>
                <w:color w:val="000000" w:themeColor="text1"/>
                <w:sz w:val="24"/>
                <w14:textFill>
                  <w14:solidFill>
                    <w14:schemeClr w14:val="tx1"/>
                  </w14:solidFill>
                </w14:textFill>
              </w:rPr>
              <w:t>dB(A)。</w:t>
            </w:r>
          </w:p>
          <w:p w14:paraId="229FB5EF">
            <w:pPr>
              <w:pageBreakBefore w:val="0"/>
              <w:kinsoku/>
              <w:wordWrap/>
              <w:bidi w:val="0"/>
              <w:adjustRightInd/>
              <w:snapToGrid/>
              <w:spacing w:line="360" w:lineRule="auto"/>
              <w:ind w:left="48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（2）</w:t>
            </w:r>
            <w:r>
              <w:rPr>
                <w:rFonts w:ascii="Times New Roman" w:hAnsi="Times New Roman" w:eastAsia="宋体"/>
                <w:color w:val="000000" w:themeColor="text1"/>
                <w:sz w:val="24"/>
                <w14:textFill>
                  <w14:solidFill>
                    <w14:schemeClr w14:val="tx1"/>
                  </w14:solidFill>
                </w14:textFill>
              </w:rPr>
              <w:t>施工期声环境影响评价</w:t>
            </w:r>
          </w:p>
          <w:p w14:paraId="12EB3488">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1）</w:t>
            </w:r>
            <w:r>
              <w:rPr>
                <w:rFonts w:ascii="Times New Roman" w:hAnsi="Times New Roman" w:eastAsia="宋体"/>
                <w:color w:val="000000" w:themeColor="text1"/>
                <w:sz w:val="24"/>
                <w14:textFill>
                  <w14:solidFill>
                    <w14:schemeClr w14:val="tx1"/>
                  </w14:solidFill>
                </w14:textFill>
              </w:rPr>
              <w:t>施工噪声预测</w:t>
            </w:r>
          </w:p>
          <w:p w14:paraId="0C46A9CF">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施工噪声可近似视为点声源处理，其衰减模式如下：</w:t>
            </w:r>
          </w:p>
          <w:p w14:paraId="39438FAD">
            <w:pPr>
              <w:pStyle w:val="71"/>
              <w:pageBreakBefore w:val="0"/>
              <w:kinsoku/>
              <w:wordWrap/>
              <w:bidi w:val="0"/>
              <w:adjustRightInd/>
              <w:snapToGrid/>
              <w:ind w:firstLine="480" w:firstLineChars="200"/>
              <w:jc w:val="center"/>
              <w:outlineLvl w:val="9"/>
              <w:rPr>
                <w:rFonts w:ascii="Times New Roman" w:hAnsi="Times New Roman" w:eastAsia="宋体"/>
                <w:color w:val="000000" w:themeColor="text1"/>
                <w:kern w:val="28"/>
                <w:lang w:val="en-US"/>
                <w14:textFill>
                  <w14:solidFill>
                    <w14:schemeClr w14:val="tx1"/>
                  </w14:solidFill>
                </w14:textFill>
              </w:rPr>
            </w:pPr>
            <w:r>
              <w:rPr>
                <w:rFonts w:ascii="Times New Roman" w:hAnsi="Times New Roman" w:eastAsia="宋体"/>
                <w:color w:val="000000" w:themeColor="text1"/>
                <w:kern w:val="28"/>
                <w:lang w:val="en-US"/>
                <w14:textFill>
                  <w14:solidFill>
                    <w14:schemeClr w14:val="tx1"/>
                  </w14:solidFill>
                </w14:textFill>
              </w:rPr>
              <w:t>Lr=Lr</w:t>
            </w:r>
            <w:r>
              <w:rPr>
                <w:rFonts w:ascii="Times New Roman" w:hAnsi="Times New Roman" w:eastAsia="宋体"/>
                <w:color w:val="000000" w:themeColor="text1"/>
                <w:kern w:val="28"/>
                <w:vertAlign w:val="subscript"/>
                <w:lang w:val="en-US"/>
                <w14:textFill>
                  <w14:solidFill>
                    <w14:schemeClr w14:val="tx1"/>
                  </w14:solidFill>
                </w14:textFill>
              </w:rPr>
              <w:t>0</w:t>
            </w:r>
            <w:r>
              <w:rPr>
                <w:rFonts w:hint="eastAsia" w:ascii="Times New Roman" w:hAnsi="Times New Roman" w:eastAsia="宋体"/>
                <w:color w:val="000000" w:themeColor="text1"/>
                <w:kern w:val="28"/>
                <w:lang w:val="en-US"/>
                <w14:textFill>
                  <w14:solidFill>
                    <w14:schemeClr w14:val="tx1"/>
                  </w14:solidFill>
                </w14:textFill>
              </w:rPr>
              <w:t>-</w:t>
            </w:r>
            <w:r>
              <w:rPr>
                <w:rFonts w:ascii="Times New Roman" w:hAnsi="Times New Roman" w:eastAsia="宋体"/>
                <w:color w:val="000000" w:themeColor="text1"/>
                <w:kern w:val="28"/>
                <w:lang w:val="en-US"/>
                <w14:textFill>
                  <w14:solidFill>
                    <w14:schemeClr w14:val="tx1"/>
                  </w14:solidFill>
                </w14:textFill>
              </w:rPr>
              <w:t>20lg</w:t>
            </w:r>
            <w:r>
              <w:rPr>
                <w:rFonts w:hint="eastAsia" w:ascii="Times New Roman" w:hAnsi="Times New Roman" w:eastAsia="宋体"/>
                <w:color w:val="000000" w:themeColor="text1"/>
                <w:kern w:val="28"/>
                <w:lang w:val="en-US" w:eastAsia="zh-CN"/>
                <w14:textFill>
                  <w14:solidFill>
                    <w14:schemeClr w14:val="tx1"/>
                  </w14:solidFill>
                </w14:textFill>
              </w:rPr>
              <w:t>(</w:t>
            </w:r>
            <w:r>
              <w:rPr>
                <w:rFonts w:ascii="Times New Roman" w:hAnsi="Times New Roman" w:eastAsia="宋体"/>
                <w:color w:val="000000" w:themeColor="text1"/>
                <w:kern w:val="28"/>
                <w:lang w:val="en-US"/>
                <w14:textFill>
                  <w14:solidFill>
                    <w14:schemeClr w14:val="tx1"/>
                  </w14:solidFill>
                </w14:textFill>
              </w:rPr>
              <w:t>r/r</w:t>
            </w:r>
            <w:r>
              <w:rPr>
                <w:rFonts w:ascii="Times New Roman" w:hAnsi="Times New Roman" w:eastAsia="宋体"/>
                <w:color w:val="000000" w:themeColor="text1"/>
                <w:kern w:val="28"/>
                <w:vertAlign w:val="subscript"/>
                <w:lang w:val="en-US"/>
                <w14:textFill>
                  <w14:solidFill>
                    <w14:schemeClr w14:val="tx1"/>
                  </w14:solidFill>
                </w14:textFill>
              </w:rPr>
              <w:t>0</w:t>
            </w:r>
            <w:r>
              <w:rPr>
                <w:rFonts w:hint="eastAsia" w:ascii="Times New Roman" w:hAnsi="Times New Roman" w:eastAsia="宋体"/>
                <w:color w:val="000000" w:themeColor="text1"/>
                <w:kern w:val="28"/>
                <w:vertAlign w:val="subscript"/>
                <w:lang w:val="en-US" w:eastAsia="zh-CN"/>
                <w14:textFill>
                  <w14:solidFill>
                    <w14:schemeClr w14:val="tx1"/>
                  </w14:solidFill>
                </w14:textFill>
              </w:rPr>
              <w:t>)</w:t>
            </w:r>
          </w:p>
          <w:p w14:paraId="7C12AF39">
            <w:pPr>
              <w:pStyle w:val="71"/>
              <w:pageBreakBefore w:val="0"/>
              <w:kinsoku/>
              <w:wordWrap/>
              <w:bidi w:val="0"/>
              <w:adjustRightInd/>
              <w:snapToGrid/>
              <w:ind w:firstLine="480" w:firstLineChars="200"/>
              <w:outlineLvl w:val="9"/>
              <w:rPr>
                <w:rFonts w:ascii="Times New Roman" w:hAnsi="Times New Roman" w:eastAsia="宋体"/>
                <w:color w:val="000000" w:themeColor="text1"/>
                <w:kern w:val="28"/>
                <w:lang w:val="en-US"/>
                <w14:textFill>
                  <w14:solidFill>
                    <w14:schemeClr w14:val="tx1"/>
                  </w14:solidFill>
                </w14:textFill>
              </w:rPr>
            </w:pPr>
            <w:r>
              <w:rPr>
                <w:rFonts w:ascii="Times New Roman" w:hAnsi="Times New Roman" w:eastAsia="宋体"/>
                <w:color w:val="000000" w:themeColor="text1"/>
                <w:kern w:val="28"/>
                <w14:textFill>
                  <w14:solidFill>
                    <w14:schemeClr w14:val="tx1"/>
                  </w14:solidFill>
                </w14:textFill>
              </w:rPr>
              <w:t>式中</w:t>
            </w:r>
            <w:r>
              <w:rPr>
                <w:rFonts w:ascii="Times New Roman" w:hAnsi="Times New Roman" w:eastAsia="宋体"/>
                <w:color w:val="000000" w:themeColor="text1"/>
                <w:kern w:val="28"/>
                <w:lang w:val="en-US"/>
                <w14:textFill>
                  <w14:solidFill>
                    <w14:schemeClr w14:val="tx1"/>
                  </w14:solidFill>
                </w14:textFill>
              </w:rPr>
              <w:t>：L</w:t>
            </w:r>
            <w:r>
              <w:rPr>
                <w:rFonts w:ascii="Times New Roman" w:hAnsi="Times New Roman" w:eastAsia="宋体"/>
                <w:color w:val="000000" w:themeColor="text1"/>
                <w:kern w:val="28"/>
                <w:vertAlign w:val="subscript"/>
                <w:lang w:val="en-US"/>
                <w14:textFill>
                  <w14:solidFill>
                    <w14:schemeClr w14:val="tx1"/>
                  </w14:solidFill>
                </w14:textFill>
              </w:rPr>
              <w:t>r</w:t>
            </w:r>
            <w:r>
              <w:rPr>
                <w:rFonts w:ascii="Times New Roman" w:hAnsi="Times New Roman" w:eastAsia="宋体"/>
                <w:color w:val="000000" w:themeColor="text1"/>
                <w:kern w:val="28"/>
                <w:lang w:val="en-US"/>
                <w14:textFill>
                  <w14:solidFill>
                    <w14:schemeClr w14:val="tx1"/>
                  </w14:solidFill>
                </w14:textFill>
              </w:rPr>
              <w:t>——</w:t>
            </w:r>
            <w:r>
              <w:rPr>
                <w:rFonts w:ascii="Times New Roman" w:hAnsi="Times New Roman" w:eastAsia="宋体"/>
                <w:color w:val="000000" w:themeColor="text1"/>
                <w:kern w:val="28"/>
                <w14:textFill>
                  <w14:solidFill>
                    <w14:schemeClr w14:val="tx1"/>
                  </w14:solidFill>
                </w14:textFill>
              </w:rPr>
              <w:t>评价点噪声预测值</w:t>
            </w:r>
            <w:r>
              <w:rPr>
                <w:rFonts w:ascii="Times New Roman" w:hAnsi="Times New Roman" w:eastAsia="宋体"/>
                <w:color w:val="000000" w:themeColor="text1"/>
                <w:kern w:val="28"/>
                <w:lang w:val="en-US"/>
                <w14:textFill>
                  <w14:solidFill>
                    <w14:schemeClr w14:val="tx1"/>
                  </w14:solidFill>
                </w14:textFill>
              </w:rPr>
              <w:t>，dB</w:t>
            </w:r>
            <w:r>
              <w:rPr>
                <w:rFonts w:hint="eastAsia" w:ascii="Times New Roman" w:hAnsi="Times New Roman" w:eastAsia="宋体"/>
                <w:color w:val="000000" w:themeColor="text1"/>
                <w:kern w:val="28"/>
                <w:lang w:val="en-US"/>
                <w14:textFill>
                  <w14:solidFill>
                    <w14:schemeClr w14:val="tx1"/>
                  </w14:solidFill>
                </w14:textFill>
              </w:rPr>
              <w:t>(</w:t>
            </w:r>
            <w:r>
              <w:rPr>
                <w:rFonts w:ascii="Times New Roman" w:hAnsi="Times New Roman" w:eastAsia="宋体"/>
                <w:color w:val="000000" w:themeColor="text1"/>
                <w:kern w:val="28"/>
                <w:lang w:val="en-US"/>
                <w14:textFill>
                  <w14:solidFill>
                    <w14:schemeClr w14:val="tx1"/>
                  </w14:solidFill>
                </w14:textFill>
              </w:rPr>
              <w:t>A</w:t>
            </w:r>
            <w:r>
              <w:rPr>
                <w:rFonts w:hint="eastAsia" w:ascii="Times New Roman" w:hAnsi="Times New Roman" w:eastAsia="宋体"/>
                <w:color w:val="000000" w:themeColor="text1"/>
                <w:kern w:val="28"/>
                <w:lang w:val="en-US"/>
                <w14:textFill>
                  <w14:solidFill>
                    <w14:schemeClr w14:val="tx1"/>
                  </w14:solidFill>
                </w14:textFill>
              </w:rPr>
              <w:t>)</w:t>
            </w:r>
            <w:r>
              <w:rPr>
                <w:rFonts w:ascii="Times New Roman" w:hAnsi="Times New Roman" w:eastAsia="宋体"/>
                <w:color w:val="000000" w:themeColor="text1"/>
                <w:kern w:val="28"/>
                <w:lang w:val="en-US"/>
                <w14:textFill>
                  <w14:solidFill>
                    <w14:schemeClr w14:val="tx1"/>
                  </w14:solidFill>
                </w14:textFill>
              </w:rPr>
              <w:t>；</w:t>
            </w:r>
          </w:p>
          <w:p w14:paraId="1556333E">
            <w:pPr>
              <w:pStyle w:val="71"/>
              <w:pageBreakBefore w:val="0"/>
              <w:kinsoku/>
              <w:wordWrap/>
              <w:bidi w:val="0"/>
              <w:adjustRightInd/>
              <w:snapToGrid/>
              <w:ind w:firstLine="1200" w:firstLineChars="500"/>
              <w:outlineLvl w:val="9"/>
              <w:rPr>
                <w:rFonts w:ascii="Times New Roman" w:hAnsi="Times New Roman" w:eastAsia="宋体"/>
                <w:color w:val="000000" w:themeColor="text1"/>
                <w:kern w:val="28"/>
                <w14:textFill>
                  <w14:solidFill>
                    <w14:schemeClr w14:val="tx1"/>
                  </w14:solidFill>
                </w14:textFill>
              </w:rPr>
            </w:pPr>
            <w:r>
              <w:rPr>
                <w:rFonts w:ascii="Times New Roman" w:hAnsi="Times New Roman" w:eastAsia="宋体"/>
                <w:color w:val="000000" w:themeColor="text1"/>
                <w:kern w:val="28"/>
                <w14:textFill>
                  <w14:solidFill>
                    <w14:schemeClr w14:val="tx1"/>
                  </w14:solidFill>
                </w14:textFill>
              </w:rPr>
              <w:t>Lr</w:t>
            </w:r>
            <w:r>
              <w:rPr>
                <w:rFonts w:ascii="Times New Roman" w:hAnsi="Times New Roman" w:eastAsia="宋体"/>
                <w:color w:val="000000" w:themeColor="text1"/>
                <w:kern w:val="28"/>
                <w:vertAlign w:val="subscript"/>
                <w14:textFill>
                  <w14:solidFill>
                    <w14:schemeClr w14:val="tx1"/>
                  </w14:solidFill>
                </w14:textFill>
              </w:rPr>
              <w:t>0</w:t>
            </w:r>
            <w:r>
              <w:rPr>
                <w:rFonts w:ascii="Times New Roman" w:hAnsi="Times New Roman" w:eastAsia="宋体"/>
                <w:color w:val="000000" w:themeColor="text1"/>
                <w:kern w:val="28"/>
                <w14:textFill>
                  <w14:solidFill>
                    <w14:schemeClr w14:val="tx1"/>
                  </w14:solidFill>
                </w14:textFill>
              </w:rPr>
              <w:t>——r</w:t>
            </w:r>
            <w:r>
              <w:rPr>
                <w:rFonts w:ascii="Times New Roman" w:hAnsi="Times New Roman" w:eastAsia="宋体"/>
                <w:color w:val="000000" w:themeColor="text1"/>
                <w:kern w:val="28"/>
                <w:vertAlign w:val="subscript"/>
                <w14:textFill>
                  <w14:solidFill>
                    <w14:schemeClr w14:val="tx1"/>
                  </w14:solidFill>
                </w14:textFill>
              </w:rPr>
              <w:t>0</w:t>
            </w:r>
            <w:r>
              <w:rPr>
                <w:rFonts w:hint="eastAsia" w:ascii="Times New Roman" w:hAnsi="Times New Roman" w:eastAsia="宋体"/>
                <w:color w:val="000000" w:themeColor="text1"/>
                <w:kern w:val="28"/>
                <w14:textFill>
                  <w14:solidFill>
                    <w14:schemeClr w14:val="tx1"/>
                  </w14:solidFill>
                </w14:textFill>
              </w:rPr>
              <w:t>位置</w:t>
            </w:r>
            <w:r>
              <w:rPr>
                <w:rFonts w:ascii="Times New Roman" w:hAnsi="Times New Roman" w:eastAsia="宋体"/>
                <w:color w:val="000000" w:themeColor="text1"/>
                <w:kern w:val="28"/>
                <w14:textFill>
                  <w14:solidFill>
                    <w14:schemeClr w14:val="tx1"/>
                  </w14:solidFill>
                </w14:textFill>
              </w:rPr>
              <w:t>处的声级，dB</w:t>
            </w:r>
            <w:r>
              <w:rPr>
                <w:rFonts w:hint="eastAsia" w:ascii="Times New Roman" w:hAnsi="Times New Roman" w:eastAsia="宋体"/>
                <w:color w:val="000000" w:themeColor="text1"/>
                <w:kern w:val="28"/>
                <w14:textFill>
                  <w14:solidFill>
                    <w14:schemeClr w14:val="tx1"/>
                  </w14:solidFill>
                </w14:textFill>
              </w:rPr>
              <w:t>(</w:t>
            </w:r>
            <w:r>
              <w:rPr>
                <w:rFonts w:ascii="Times New Roman" w:hAnsi="Times New Roman" w:eastAsia="宋体"/>
                <w:color w:val="000000" w:themeColor="text1"/>
                <w:kern w:val="28"/>
                <w14:textFill>
                  <w14:solidFill>
                    <w14:schemeClr w14:val="tx1"/>
                  </w14:solidFill>
                </w14:textFill>
              </w:rPr>
              <w:t>A</w:t>
            </w:r>
            <w:r>
              <w:rPr>
                <w:rFonts w:hint="eastAsia" w:ascii="Times New Roman" w:hAnsi="Times New Roman" w:eastAsia="宋体"/>
                <w:color w:val="000000" w:themeColor="text1"/>
                <w:kern w:val="28"/>
                <w14:textFill>
                  <w14:solidFill>
                    <w14:schemeClr w14:val="tx1"/>
                  </w14:solidFill>
                </w14:textFill>
              </w:rPr>
              <w:t>)</w:t>
            </w:r>
            <w:r>
              <w:rPr>
                <w:rFonts w:ascii="Times New Roman" w:hAnsi="Times New Roman" w:eastAsia="宋体"/>
                <w:color w:val="000000" w:themeColor="text1"/>
                <w:kern w:val="28"/>
                <w14:textFill>
                  <w14:solidFill>
                    <w14:schemeClr w14:val="tx1"/>
                  </w14:solidFill>
                </w14:textFill>
              </w:rPr>
              <w:t>；</w:t>
            </w:r>
          </w:p>
          <w:p w14:paraId="5CDDF0F0">
            <w:pPr>
              <w:pStyle w:val="71"/>
              <w:pageBreakBefore w:val="0"/>
              <w:kinsoku/>
              <w:wordWrap/>
              <w:bidi w:val="0"/>
              <w:adjustRightInd/>
              <w:snapToGrid/>
              <w:ind w:firstLine="1200" w:firstLineChars="500"/>
              <w:outlineLvl w:val="9"/>
              <w:rPr>
                <w:rFonts w:ascii="Times New Roman" w:hAnsi="Times New Roman" w:eastAsia="宋体"/>
                <w:color w:val="000000" w:themeColor="text1"/>
                <w:kern w:val="28"/>
                <w14:textFill>
                  <w14:solidFill>
                    <w14:schemeClr w14:val="tx1"/>
                  </w14:solidFill>
                </w14:textFill>
              </w:rPr>
            </w:pPr>
            <w:r>
              <w:rPr>
                <w:rFonts w:ascii="Times New Roman" w:hAnsi="Times New Roman" w:eastAsia="宋体"/>
                <w:color w:val="000000" w:themeColor="text1"/>
                <w:kern w:val="28"/>
                <w14:textFill>
                  <w14:solidFill>
                    <w14:schemeClr w14:val="tx1"/>
                  </w14:solidFill>
                </w14:textFill>
              </w:rPr>
              <w:t>r——为预测点距声源距离，m；</w:t>
            </w:r>
          </w:p>
          <w:p w14:paraId="44BEEB84">
            <w:pPr>
              <w:pStyle w:val="71"/>
              <w:pageBreakBefore w:val="0"/>
              <w:kinsoku/>
              <w:wordWrap/>
              <w:bidi w:val="0"/>
              <w:adjustRightInd/>
              <w:snapToGrid/>
              <w:ind w:firstLine="1200" w:firstLineChars="500"/>
              <w:outlineLvl w:val="9"/>
              <w:rPr>
                <w:rFonts w:ascii="Times New Roman" w:hAnsi="Times New Roman" w:eastAsia="宋体"/>
                <w:color w:val="000000" w:themeColor="text1"/>
                <w:kern w:val="28"/>
                <w14:textFill>
                  <w14:solidFill>
                    <w14:schemeClr w14:val="tx1"/>
                  </w14:solidFill>
                </w14:textFill>
              </w:rPr>
            </w:pPr>
            <w:r>
              <w:rPr>
                <w:rFonts w:ascii="Times New Roman" w:hAnsi="Times New Roman" w:eastAsia="宋体"/>
                <w:color w:val="000000" w:themeColor="text1"/>
                <w:kern w:val="28"/>
                <w14:textFill>
                  <w14:solidFill>
                    <w14:schemeClr w14:val="tx1"/>
                  </w14:solidFill>
                </w14:textFill>
              </w:rPr>
              <w:t>r</w:t>
            </w:r>
            <w:r>
              <w:rPr>
                <w:rFonts w:ascii="Times New Roman" w:hAnsi="Times New Roman" w:eastAsia="宋体"/>
                <w:color w:val="000000" w:themeColor="text1"/>
                <w:kern w:val="28"/>
                <w:vertAlign w:val="subscript"/>
                <w14:textFill>
                  <w14:solidFill>
                    <w14:schemeClr w14:val="tx1"/>
                  </w14:solidFill>
                </w14:textFill>
              </w:rPr>
              <w:t>0</w:t>
            </w:r>
            <w:r>
              <w:rPr>
                <w:rFonts w:ascii="Times New Roman" w:hAnsi="Times New Roman" w:eastAsia="宋体"/>
                <w:color w:val="000000" w:themeColor="text1"/>
                <w:kern w:val="28"/>
                <w14:textFill>
                  <w14:solidFill>
                    <w14:schemeClr w14:val="tx1"/>
                  </w14:solidFill>
                </w14:textFill>
              </w:rPr>
              <w:t>——为参考点距声源距离，m；</w:t>
            </w:r>
          </w:p>
          <w:p w14:paraId="04A0144C">
            <w:pPr>
              <w:pStyle w:val="71"/>
              <w:pageBreakBefore w:val="0"/>
              <w:kinsoku/>
              <w:wordWrap/>
              <w:bidi w:val="0"/>
              <w:adjustRightInd/>
              <w:snapToGrid/>
              <w:ind w:firstLine="480" w:firstLineChars="200"/>
              <w:outlineLvl w:val="9"/>
              <w:rPr>
                <w:rFonts w:ascii="Times New Roman" w:hAnsi="Times New Roman" w:eastAsia="宋体"/>
                <w:bCs/>
                <w:color w:val="000000" w:themeColor="text1"/>
                <w14:textFill>
                  <w14:solidFill>
                    <w14:schemeClr w14:val="tx1"/>
                  </w14:solidFill>
                </w14:textFill>
              </w:rPr>
            </w:pPr>
            <w:r>
              <w:rPr>
                <w:rFonts w:hint="eastAsia" w:ascii="Times New Roman" w:hAnsi="Times New Roman" w:eastAsia="宋体"/>
                <w:bCs/>
                <w:color w:val="000000" w:themeColor="text1"/>
                <w:lang w:val="en-US" w:eastAsia="zh-CN"/>
                <w14:textFill>
                  <w14:solidFill>
                    <w14:schemeClr w14:val="tx1"/>
                  </w14:solidFill>
                </w14:textFill>
              </w:rPr>
              <w:t>2）</w:t>
            </w:r>
            <w:r>
              <w:rPr>
                <w:rFonts w:ascii="Times New Roman" w:hAnsi="Times New Roman" w:eastAsia="宋体"/>
                <w:bCs/>
                <w:color w:val="000000" w:themeColor="text1"/>
                <w14:textFill>
                  <w14:solidFill>
                    <w14:schemeClr w14:val="tx1"/>
                  </w14:solidFill>
                </w14:textFill>
              </w:rPr>
              <w:t>施工噪声预测结果及分析</w:t>
            </w:r>
          </w:p>
          <w:p w14:paraId="613F69BC">
            <w:pPr>
              <w:pStyle w:val="71"/>
              <w:pageBreakBefore w:val="0"/>
              <w:kinsoku/>
              <w:wordWrap/>
              <w:bidi w:val="0"/>
              <w:adjustRightInd/>
              <w:snapToGrid/>
              <w:ind w:firstLine="480" w:firstLineChars="200"/>
              <w:outlineLvl w:val="9"/>
              <w:rPr>
                <w:rFonts w:ascii="Times New Roman" w:hAnsi="Times New Roman" w:eastAsia="宋体"/>
                <w:bCs/>
                <w:color w:val="000000" w:themeColor="text1"/>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①</w:t>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ascii="Times New Roman" w:hAnsi="Times New Roman" w:eastAsia="宋体"/>
                <w:bCs/>
                <w:color w:val="000000" w:themeColor="text1"/>
                <w14:textFill>
                  <w14:solidFill>
                    <w14:schemeClr w14:val="tx1"/>
                  </w14:solidFill>
                </w14:textFill>
              </w:rPr>
              <w:t>噪声预测结果</w:t>
            </w:r>
          </w:p>
          <w:p w14:paraId="7B8CF6BC">
            <w:pPr>
              <w:pStyle w:val="71"/>
              <w:pageBreakBefore w:val="0"/>
              <w:kinsoku/>
              <w:wordWrap/>
              <w:bidi w:val="0"/>
              <w:adjustRightInd/>
              <w:snapToGrid/>
              <w:ind w:firstLine="480" w:firstLineChars="200"/>
              <w:outlineLvl w:val="9"/>
              <w:rPr>
                <w:rFonts w:ascii="Times New Roman" w:hAnsi="Times New Roman" w:eastAsia="宋体"/>
                <w:color w:val="000000" w:themeColor="text1"/>
                <w:kern w:val="28"/>
                <w14:textFill>
                  <w14:solidFill>
                    <w14:schemeClr w14:val="tx1"/>
                  </w14:solidFill>
                </w14:textFill>
              </w:rPr>
            </w:pPr>
            <w:r>
              <w:rPr>
                <w:rFonts w:ascii="Times New Roman" w:hAnsi="Times New Roman" w:eastAsia="宋体"/>
                <w:bCs/>
                <w:color w:val="000000" w:themeColor="text1"/>
                <w14:textFill>
                  <w14:solidFill>
                    <w14:schemeClr w14:val="tx1"/>
                  </w14:solidFill>
                </w14:textFill>
              </w:rPr>
              <w:t>运用上式对</w:t>
            </w:r>
            <w:r>
              <w:rPr>
                <w:rFonts w:hint="eastAsia" w:ascii="Times New Roman" w:hAnsi="Times New Roman" w:eastAsia="宋体"/>
                <w:bCs/>
                <w:color w:val="000000" w:themeColor="text1"/>
                <w14:textFill>
                  <w14:solidFill>
                    <w14:schemeClr w14:val="tx1"/>
                  </w14:solidFill>
                </w14:textFill>
              </w:rPr>
              <w:t>施工期</w:t>
            </w:r>
            <w:r>
              <w:rPr>
                <w:rFonts w:ascii="Times New Roman" w:hAnsi="Times New Roman" w:eastAsia="宋体"/>
                <w:bCs/>
                <w:color w:val="000000" w:themeColor="text1"/>
                <w14:textFill>
                  <w14:solidFill>
                    <w14:schemeClr w14:val="tx1"/>
                  </w14:solidFill>
                </w14:textFill>
              </w:rPr>
              <w:t>施工机械噪声的影响进行预测计算，其结果如</w:t>
            </w:r>
            <w:r>
              <w:rPr>
                <w:rFonts w:hint="eastAsia" w:ascii="Times New Roman" w:hAnsi="Times New Roman" w:eastAsia="宋体"/>
                <w:color w:val="000000" w:themeColor="text1"/>
                <w14:textFill>
                  <w14:solidFill>
                    <w14:schemeClr w14:val="tx1"/>
                  </w14:solidFill>
                </w14:textFill>
              </w:rPr>
              <w:t>下表</w:t>
            </w:r>
            <w:r>
              <w:rPr>
                <w:rFonts w:ascii="Times New Roman" w:hAnsi="Times New Roman" w:eastAsia="宋体"/>
                <w:bCs/>
                <w:color w:val="000000" w:themeColor="text1"/>
                <w14:textFill>
                  <w14:solidFill>
                    <w14:schemeClr w14:val="tx1"/>
                  </w14:solidFill>
                </w14:textFill>
              </w:rPr>
              <w:t>所示。</w:t>
            </w:r>
          </w:p>
          <w:p w14:paraId="6B6E13DE">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4-2</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项目主要施工机械在不同距离处的噪声预测值</w:t>
            </w:r>
          </w:p>
          <w:tbl>
            <w:tblPr>
              <w:tblStyle w:val="32"/>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24"/>
              <w:gridCol w:w="679"/>
              <w:gridCol w:w="639"/>
              <w:gridCol w:w="639"/>
              <w:gridCol w:w="639"/>
              <w:gridCol w:w="639"/>
              <w:gridCol w:w="751"/>
              <w:gridCol w:w="751"/>
              <w:gridCol w:w="751"/>
              <w:gridCol w:w="766"/>
            </w:tblGrid>
            <w:tr w14:paraId="6C6B905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 w:type="pct"/>
                  <w:vMerge w:val="restart"/>
                  <w:tcBorders>
                    <w:tl2br w:val="nil"/>
                    <w:tr2bl w:val="nil"/>
                  </w:tcBorders>
                  <w:vAlign w:val="center"/>
                </w:tcPr>
                <w:p w14:paraId="1F7F927D">
                  <w:pPr>
                    <w:keepNext w:val="0"/>
                    <w:keepLines w:val="0"/>
                    <w:pageBreakBefore w:val="0"/>
                    <w:widowControl w:val="0"/>
                    <w:kinsoku/>
                    <w:wordWrap/>
                    <w:overflowPunct/>
                    <w:topLinePunct w:val="0"/>
                    <w:autoSpaceDE w:val="0"/>
                    <w:autoSpaceDN w:val="0"/>
                    <w:bidi w:val="0"/>
                    <w:adjustRightInd/>
                    <w:snapToGrid/>
                    <w:ind w:left="-105" w:leftChars="-50" w:right="-105" w:rightChars="-50"/>
                    <w:jc w:val="center"/>
                    <w:textAlignment w:val="auto"/>
                    <w:outlineLvl w:val="9"/>
                    <w:rPr>
                      <w:rFonts w:ascii="Times New Roman" w:hAnsi="Times New Roman" w:eastAsia="宋体"/>
                      <w:b/>
                      <w:bCs/>
                      <w:color w:val="000000" w:themeColor="text1"/>
                      <w:kern w:val="0"/>
                      <w:szCs w:val="21"/>
                      <w14:textFill>
                        <w14:solidFill>
                          <w14:schemeClr w14:val="tx1"/>
                        </w14:solidFill>
                      </w14:textFill>
                    </w:rPr>
                  </w:pPr>
                  <w:r>
                    <w:rPr>
                      <w:rFonts w:hint="eastAsia" w:ascii="Times New Roman" w:hAnsi="Times New Roman" w:eastAsia="宋体"/>
                      <w:b/>
                      <w:bCs/>
                      <w:color w:val="000000" w:themeColor="text1"/>
                      <w:kern w:val="0"/>
                      <w:szCs w:val="21"/>
                      <w14:textFill>
                        <w14:solidFill>
                          <w14:schemeClr w14:val="tx1"/>
                        </w14:solidFill>
                      </w14:textFill>
                    </w:rPr>
                    <w:t>序号</w:t>
                  </w:r>
                </w:p>
              </w:tc>
              <w:tc>
                <w:tcPr>
                  <w:tcW w:w="717" w:type="pct"/>
                  <w:vMerge w:val="restart"/>
                  <w:tcBorders>
                    <w:tl2br w:val="nil"/>
                    <w:tr2bl w:val="nil"/>
                  </w:tcBorders>
                  <w:vAlign w:val="center"/>
                </w:tcPr>
                <w:p w14:paraId="2930614C">
                  <w:pPr>
                    <w:pageBreakBefore w:val="0"/>
                    <w:kinsoku/>
                    <w:wordWrap/>
                    <w:autoSpaceDE w:val="0"/>
                    <w:autoSpaceDN w:val="0"/>
                    <w:bidi w:val="0"/>
                    <w:adjustRightInd/>
                    <w:snapToGrid/>
                    <w:jc w:val="center"/>
                    <w:outlineLvl w:val="9"/>
                    <w:rPr>
                      <w:rFonts w:hint="eastAsia" w:ascii="Times New Roman" w:hAnsi="Times New Roman" w:eastAsia="宋体"/>
                      <w:b/>
                      <w:bCs/>
                      <w:color w:val="000000" w:themeColor="text1"/>
                      <w:kern w:val="0"/>
                      <w:szCs w:val="21"/>
                      <w14:textFill>
                        <w14:solidFill>
                          <w14:schemeClr w14:val="tx1"/>
                        </w14:solidFill>
                      </w14:textFill>
                    </w:rPr>
                  </w:pPr>
                  <w:r>
                    <w:rPr>
                      <w:rFonts w:hint="eastAsia" w:ascii="Times New Roman" w:hAnsi="Times New Roman" w:eastAsia="宋体"/>
                      <w:b/>
                      <w:bCs/>
                      <w:color w:val="000000" w:themeColor="text1"/>
                      <w:kern w:val="0"/>
                      <w:szCs w:val="21"/>
                      <w14:textFill>
                        <w14:solidFill>
                          <w14:schemeClr w14:val="tx1"/>
                        </w14:solidFill>
                      </w14:textFill>
                    </w:rPr>
                    <w:t>声源</w:t>
                  </w:r>
                </w:p>
                <w:p w14:paraId="3EDBC29E">
                  <w:pPr>
                    <w:pageBreakBefore w:val="0"/>
                    <w:kinsoku/>
                    <w:wordWrap/>
                    <w:autoSpaceDE w:val="0"/>
                    <w:autoSpaceDN w:val="0"/>
                    <w:bidi w:val="0"/>
                    <w:adjustRightInd/>
                    <w:snapToGrid/>
                    <w:jc w:val="center"/>
                    <w:outlineLvl w:val="9"/>
                    <w:rPr>
                      <w:rFonts w:ascii="Times New Roman" w:hAnsi="Times New Roman" w:eastAsia="宋体"/>
                      <w:b/>
                      <w:bCs/>
                      <w:color w:val="000000" w:themeColor="text1"/>
                      <w:kern w:val="0"/>
                      <w:szCs w:val="21"/>
                      <w14:textFill>
                        <w14:solidFill>
                          <w14:schemeClr w14:val="tx1"/>
                        </w14:solidFill>
                      </w14:textFill>
                    </w:rPr>
                  </w:pPr>
                  <w:r>
                    <w:rPr>
                      <w:rFonts w:hint="eastAsia" w:ascii="Times New Roman" w:hAnsi="Times New Roman" w:eastAsia="宋体"/>
                      <w:b/>
                      <w:bCs/>
                      <w:color w:val="000000" w:themeColor="text1"/>
                      <w:kern w:val="0"/>
                      <w:szCs w:val="21"/>
                      <w14:textFill>
                        <w14:solidFill>
                          <w14:schemeClr w14:val="tx1"/>
                        </w14:solidFill>
                      </w14:textFill>
                    </w:rPr>
                    <w:t>名称</w:t>
                  </w:r>
                </w:p>
              </w:tc>
              <w:tc>
                <w:tcPr>
                  <w:tcW w:w="433" w:type="pct"/>
                  <w:vMerge w:val="restart"/>
                  <w:tcBorders>
                    <w:tl2br w:val="nil"/>
                    <w:tr2bl w:val="nil"/>
                  </w:tcBorders>
                  <w:vAlign w:val="center"/>
                </w:tcPr>
                <w:p w14:paraId="5B832AD7">
                  <w:pPr>
                    <w:pageBreakBefore w:val="0"/>
                    <w:kinsoku/>
                    <w:wordWrap/>
                    <w:autoSpaceDE w:val="0"/>
                    <w:autoSpaceDN w:val="0"/>
                    <w:bidi w:val="0"/>
                    <w:adjustRightInd/>
                    <w:snapToGrid/>
                    <w:jc w:val="center"/>
                    <w:outlineLvl w:val="9"/>
                    <w:rPr>
                      <w:rFonts w:hint="eastAsia" w:ascii="Times New Roman" w:hAnsi="Times New Roman" w:eastAsia="宋体"/>
                      <w:b/>
                      <w:bCs/>
                      <w:color w:val="000000" w:themeColor="text1"/>
                      <w:kern w:val="0"/>
                      <w:szCs w:val="21"/>
                      <w14:textFill>
                        <w14:solidFill>
                          <w14:schemeClr w14:val="tx1"/>
                        </w14:solidFill>
                      </w14:textFill>
                    </w:rPr>
                  </w:pPr>
                  <w:r>
                    <w:rPr>
                      <w:rFonts w:hint="eastAsia" w:ascii="Times New Roman" w:hAnsi="Times New Roman" w:eastAsia="宋体"/>
                      <w:b/>
                      <w:bCs/>
                      <w:color w:val="000000" w:themeColor="text1"/>
                      <w:kern w:val="0"/>
                      <w:szCs w:val="21"/>
                      <w14:textFill>
                        <w14:solidFill>
                          <w14:schemeClr w14:val="tx1"/>
                        </w14:solidFill>
                      </w14:textFill>
                    </w:rPr>
                    <w:t>噪声</w:t>
                  </w:r>
                </w:p>
                <w:p w14:paraId="2EE164F3">
                  <w:pPr>
                    <w:pageBreakBefore w:val="0"/>
                    <w:kinsoku/>
                    <w:wordWrap/>
                    <w:autoSpaceDE w:val="0"/>
                    <w:autoSpaceDN w:val="0"/>
                    <w:bidi w:val="0"/>
                    <w:adjustRightInd/>
                    <w:snapToGrid/>
                    <w:jc w:val="center"/>
                    <w:outlineLvl w:val="9"/>
                    <w:rPr>
                      <w:rFonts w:ascii="Times New Roman" w:hAnsi="Times New Roman" w:eastAsia="宋体"/>
                      <w:b/>
                      <w:bCs/>
                      <w:color w:val="000000" w:themeColor="text1"/>
                      <w:kern w:val="0"/>
                      <w:szCs w:val="21"/>
                      <w14:textFill>
                        <w14:solidFill>
                          <w14:schemeClr w14:val="tx1"/>
                        </w14:solidFill>
                      </w14:textFill>
                    </w:rPr>
                  </w:pPr>
                  <w:r>
                    <w:rPr>
                      <w:rFonts w:hint="eastAsia" w:ascii="Times New Roman" w:hAnsi="Times New Roman" w:eastAsia="宋体"/>
                      <w:b/>
                      <w:bCs/>
                      <w:color w:val="000000" w:themeColor="text1"/>
                      <w:kern w:val="0"/>
                      <w:szCs w:val="21"/>
                      <w14:textFill>
                        <w14:solidFill>
                          <w14:schemeClr w14:val="tx1"/>
                        </w14:solidFill>
                      </w14:textFill>
                    </w:rPr>
                    <w:t>强度</w:t>
                  </w:r>
                </w:p>
              </w:tc>
              <w:tc>
                <w:tcPr>
                  <w:tcW w:w="3557" w:type="pct"/>
                  <w:gridSpan w:val="8"/>
                  <w:tcBorders>
                    <w:tl2br w:val="nil"/>
                    <w:tr2bl w:val="nil"/>
                  </w:tcBorders>
                  <w:vAlign w:val="center"/>
                </w:tcPr>
                <w:p w14:paraId="332BC1C1">
                  <w:pPr>
                    <w:pageBreakBefore w:val="0"/>
                    <w:kinsoku/>
                    <w:wordWrap/>
                    <w:autoSpaceDE w:val="0"/>
                    <w:autoSpaceDN w:val="0"/>
                    <w:bidi w:val="0"/>
                    <w:adjustRightInd/>
                    <w:snapToGrid/>
                    <w:jc w:val="center"/>
                    <w:outlineLvl w:val="9"/>
                    <w:rPr>
                      <w:rFonts w:ascii="Times New Roman" w:hAnsi="Times New Roman" w:eastAsia="宋体"/>
                      <w:b/>
                      <w:bCs/>
                      <w:color w:val="000000" w:themeColor="text1"/>
                      <w:kern w:val="0"/>
                      <w:szCs w:val="21"/>
                      <w14:textFill>
                        <w14:solidFill>
                          <w14:schemeClr w14:val="tx1"/>
                        </w14:solidFill>
                      </w14:textFill>
                    </w:rPr>
                  </w:pPr>
                  <w:r>
                    <w:rPr>
                      <w:rFonts w:hint="eastAsia" w:ascii="Times New Roman" w:hAnsi="Times New Roman" w:eastAsia="宋体"/>
                      <w:b/>
                      <w:bCs/>
                      <w:color w:val="000000" w:themeColor="text1"/>
                      <w:kern w:val="0"/>
                      <w:szCs w:val="21"/>
                      <w14:textFill>
                        <w14:solidFill>
                          <w14:schemeClr w14:val="tx1"/>
                        </w14:solidFill>
                      </w14:textFill>
                    </w:rPr>
                    <w:t>距声源不同距离处的噪声值</w:t>
                  </w:r>
                </w:p>
              </w:tc>
            </w:tr>
            <w:tr w14:paraId="378147C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 w:type="pct"/>
                  <w:vMerge w:val="continue"/>
                  <w:tcBorders>
                    <w:tl2br w:val="nil"/>
                    <w:tr2bl w:val="nil"/>
                  </w:tcBorders>
                  <w:vAlign w:val="center"/>
                </w:tcPr>
                <w:p w14:paraId="00C00864">
                  <w:pPr>
                    <w:pageBreakBefore w:val="0"/>
                    <w:kinsoku/>
                    <w:wordWrap/>
                    <w:autoSpaceDE w:val="0"/>
                    <w:autoSpaceDN w:val="0"/>
                    <w:bidi w:val="0"/>
                    <w:adjustRightInd/>
                    <w:snapToGrid/>
                    <w:jc w:val="center"/>
                    <w:outlineLvl w:val="9"/>
                    <w:rPr>
                      <w:rFonts w:ascii="Times New Roman" w:hAnsi="Times New Roman" w:eastAsia="宋体"/>
                      <w:b/>
                      <w:bCs/>
                      <w:color w:val="000000" w:themeColor="text1"/>
                      <w:kern w:val="0"/>
                      <w:szCs w:val="21"/>
                      <w14:textFill>
                        <w14:solidFill>
                          <w14:schemeClr w14:val="tx1"/>
                        </w14:solidFill>
                      </w14:textFill>
                    </w:rPr>
                  </w:pPr>
                </w:p>
              </w:tc>
              <w:tc>
                <w:tcPr>
                  <w:tcW w:w="717" w:type="pct"/>
                  <w:vMerge w:val="continue"/>
                  <w:tcBorders>
                    <w:tl2br w:val="nil"/>
                    <w:tr2bl w:val="nil"/>
                  </w:tcBorders>
                  <w:vAlign w:val="center"/>
                </w:tcPr>
                <w:p w14:paraId="461F28AB">
                  <w:pPr>
                    <w:pageBreakBefore w:val="0"/>
                    <w:kinsoku/>
                    <w:wordWrap/>
                    <w:autoSpaceDE w:val="0"/>
                    <w:autoSpaceDN w:val="0"/>
                    <w:bidi w:val="0"/>
                    <w:adjustRightInd/>
                    <w:snapToGrid/>
                    <w:jc w:val="center"/>
                    <w:outlineLvl w:val="9"/>
                    <w:rPr>
                      <w:rFonts w:ascii="Times New Roman" w:hAnsi="Times New Roman" w:eastAsia="宋体"/>
                      <w:b/>
                      <w:bCs/>
                      <w:color w:val="000000" w:themeColor="text1"/>
                      <w:kern w:val="0"/>
                      <w:szCs w:val="21"/>
                      <w14:textFill>
                        <w14:solidFill>
                          <w14:schemeClr w14:val="tx1"/>
                        </w14:solidFill>
                      </w14:textFill>
                    </w:rPr>
                  </w:pPr>
                </w:p>
              </w:tc>
              <w:tc>
                <w:tcPr>
                  <w:tcW w:w="433" w:type="pct"/>
                  <w:vMerge w:val="continue"/>
                  <w:tcBorders>
                    <w:tl2br w:val="nil"/>
                    <w:tr2bl w:val="nil"/>
                  </w:tcBorders>
                  <w:vAlign w:val="center"/>
                </w:tcPr>
                <w:p w14:paraId="4C39FF64">
                  <w:pPr>
                    <w:pageBreakBefore w:val="0"/>
                    <w:kinsoku/>
                    <w:wordWrap/>
                    <w:autoSpaceDE w:val="0"/>
                    <w:autoSpaceDN w:val="0"/>
                    <w:bidi w:val="0"/>
                    <w:adjustRightInd/>
                    <w:snapToGrid/>
                    <w:jc w:val="center"/>
                    <w:outlineLvl w:val="9"/>
                    <w:rPr>
                      <w:rFonts w:ascii="Times New Roman" w:hAnsi="Times New Roman" w:eastAsia="宋体"/>
                      <w:b/>
                      <w:bCs/>
                      <w:color w:val="000000" w:themeColor="text1"/>
                      <w:kern w:val="0"/>
                      <w:szCs w:val="21"/>
                      <w14:textFill>
                        <w14:solidFill>
                          <w14:schemeClr w14:val="tx1"/>
                        </w14:solidFill>
                      </w14:textFill>
                    </w:rPr>
                  </w:pPr>
                </w:p>
              </w:tc>
              <w:tc>
                <w:tcPr>
                  <w:tcW w:w="408" w:type="pct"/>
                  <w:tcBorders>
                    <w:tl2br w:val="nil"/>
                    <w:tr2bl w:val="nil"/>
                  </w:tcBorders>
                  <w:vAlign w:val="center"/>
                </w:tcPr>
                <w:p w14:paraId="5778FA51">
                  <w:pPr>
                    <w:pageBreakBefore w:val="0"/>
                    <w:kinsoku/>
                    <w:wordWrap/>
                    <w:autoSpaceDE w:val="0"/>
                    <w:autoSpaceDN w:val="0"/>
                    <w:bidi w:val="0"/>
                    <w:adjustRightInd/>
                    <w:snapToGrid/>
                    <w:jc w:val="center"/>
                    <w:outlineLvl w:val="9"/>
                    <w:rPr>
                      <w:rFonts w:ascii="Times New Roman" w:hAnsi="Times New Roman" w:eastAsia="宋体"/>
                      <w:b/>
                      <w:bCs/>
                      <w:color w:val="000000" w:themeColor="text1"/>
                      <w:kern w:val="0"/>
                      <w:szCs w:val="21"/>
                      <w14:textFill>
                        <w14:solidFill>
                          <w14:schemeClr w14:val="tx1"/>
                        </w14:solidFill>
                      </w14:textFill>
                    </w:rPr>
                  </w:pPr>
                  <w:r>
                    <w:rPr>
                      <w:rFonts w:hint="eastAsia" w:ascii="Times New Roman" w:hAnsi="Times New Roman" w:eastAsia="宋体"/>
                      <w:b/>
                      <w:bCs/>
                      <w:color w:val="000000" w:themeColor="text1"/>
                      <w:kern w:val="0"/>
                      <w:szCs w:val="21"/>
                      <w14:textFill>
                        <w14:solidFill>
                          <w14:schemeClr w14:val="tx1"/>
                        </w14:solidFill>
                      </w14:textFill>
                    </w:rPr>
                    <w:t>20m</w:t>
                  </w:r>
                </w:p>
              </w:tc>
              <w:tc>
                <w:tcPr>
                  <w:tcW w:w="408" w:type="pct"/>
                  <w:tcBorders>
                    <w:tl2br w:val="nil"/>
                    <w:tr2bl w:val="nil"/>
                  </w:tcBorders>
                  <w:vAlign w:val="center"/>
                </w:tcPr>
                <w:p w14:paraId="3E468812">
                  <w:pPr>
                    <w:pageBreakBefore w:val="0"/>
                    <w:kinsoku/>
                    <w:wordWrap/>
                    <w:autoSpaceDE w:val="0"/>
                    <w:autoSpaceDN w:val="0"/>
                    <w:bidi w:val="0"/>
                    <w:adjustRightInd/>
                    <w:snapToGrid/>
                    <w:jc w:val="center"/>
                    <w:outlineLvl w:val="9"/>
                    <w:rPr>
                      <w:rFonts w:ascii="Times New Roman" w:hAnsi="Times New Roman" w:eastAsia="宋体"/>
                      <w:b/>
                      <w:bCs/>
                      <w:color w:val="000000" w:themeColor="text1"/>
                      <w:kern w:val="0"/>
                      <w:szCs w:val="21"/>
                      <w14:textFill>
                        <w14:solidFill>
                          <w14:schemeClr w14:val="tx1"/>
                        </w14:solidFill>
                      </w14:textFill>
                    </w:rPr>
                  </w:pPr>
                  <w:r>
                    <w:rPr>
                      <w:rFonts w:hint="eastAsia" w:ascii="Times New Roman" w:hAnsi="Times New Roman" w:eastAsia="宋体"/>
                      <w:b/>
                      <w:bCs/>
                      <w:color w:val="000000" w:themeColor="text1"/>
                      <w:kern w:val="0"/>
                      <w:szCs w:val="21"/>
                      <w14:textFill>
                        <w14:solidFill>
                          <w14:schemeClr w14:val="tx1"/>
                        </w14:solidFill>
                      </w14:textFill>
                    </w:rPr>
                    <w:t>40m</w:t>
                  </w:r>
                </w:p>
              </w:tc>
              <w:tc>
                <w:tcPr>
                  <w:tcW w:w="408" w:type="pct"/>
                  <w:tcBorders>
                    <w:tl2br w:val="nil"/>
                    <w:tr2bl w:val="nil"/>
                  </w:tcBorders>
                  <w:vAlign w:val="center"/>
                </w:tcPr>
                <w:p w14:paraId="45B42663">
                  <w:pPr>
                    <w:pageBreakBefore w:val="0"/>
                    <w:kinsoku/>
                    <w:wordWrap/>
                    <w:autoSpaceDE w:val="0"/>
                    <w:autoSpaceDN w:val="0"/>
                    <w:bidi w:val="0"/>
                    <w:adjustRightInd/>
                    <w:snapToGrid/>
                    <w:jc w:val="center"/>
                    <w:outlineLvl w:val="9"/>
                    <w:rPr>
                      <w:rFonts w:ascii="Times New Roman" w:hAnsi="Times New Roman" w:eastAsia="宋体"/>
                      <w:b/>
                      <w:bCs/>
                      <w:color w:val="000000" w:themeColor="text1"/>
                      <w:kern w:val="0"/>
                      <w:szCs w:val="21"/>
                      <w14:textFill>
                        <w14:solidFill>
                          <w14:schemeClr w14:val="tx1"/>
                        </w14:solidFill>
                      </w14:textFill>
                    </w:rPr>
                  </w:pPr>
                  <w:r>
                    <w:rPr>
                      <w:rFonts w:hint="eastAsia" w:ascii="Times New Roman" w:hAnsi="Times New Roman" w:eastAsia="宋体"/>
                      <w:b/>
                      <w:bCs/>
                      <w:color w:val="000000" w:themeColor="text1"/>
                      <w:kern w:val="0"/>
                      <w:szCs w:val="21"/>
                      <w14:textFill>
                        <w14:solidFill>
                          <w14:schemeClr w14:val="tx1"/>
                        </w14:solidFill>
                      </w14:textFill>
                    </w:rPr>
                    <w:t>60m</w:t>
                  </w:r>
                </w:p>
              </w:tc>
              <w:tc>
                <w:tcPr>
                  <w:tcW w:w="408" w:type="pct"/>
                  <w:tcBorders>
                    <w:tl2br w:val="nil"/>
                    <w:tr2bl w:val="nil"/>
                  </w:tcBorders>
                  <w:vAlign w:val="center"/>
                </w:tcPr>
                <w:p w14:paraId="620DEE8C">
                  <w:pPr>
                    <w:pageBreakBefore w:val="0"/>
                    <w:kinsoku/>
                    <w:wordWrap/>
                    <w:autoSpaceDE w:val="0"/>
                    <w:autoSpaceDN w:val="0"/>
                    <w:bidi w:val="0"/>
                    <w:adjustRightInd/>
                    <w:snapToGrid/>
                    <w:jc w:val="center"/>
                    <w:outlineLvl w:val="9"/>
                    <w:rPr>
                      <w:rFonts w:ascii="Times New Roman" w:hAnsi="Times New Roman" w:eastAsia="宋体"/>
                      <w:b/>
                      <w:bCs/>
                      <w:color w:val="000000" w:themeColor="text1"/>
                      <w:kern w:val="0"/>
                      <w:szCs w:val="21"/>
                      <w14:textFill>
                        <w14:solidFill>
                          <w14:schemeClr w14:val="tx1"/>
                        </w14:solidFill>
                      </w14:textFill>
                    </w:rPr>
                  </w:pPr>
                  <w:r>
                    <w:rPr>
                      <w:rFonts w:hint="eastAsia" w:ascii="Times New Roman" w:hAnsi="Times New Roman" w:eastAsia="宋体"/>
                      <w:b/>
                      <w:bCs/>
                      <w:color w:val="000000" w:themeColor="text1"/>
                      <w:kern w:val="0"/>
                      <w:szCs w:val="21"/>
                      <w14:textFill>
                        <w14:solidFill>
                          <w14:schemeClr w14:val="tx1"/>
                        </w14:solidFill>
                      </w14:textFill>
                    </w:rPr>
                    <w:t>80m</w:t>
                  </w:r>
                </w:p>
              </w:tc>
              <w:tc>
                <w:tcPr>
                  <w:tcW w:w="479" w:type="pct"/>
                  <w:tcBorders>
                    <w:tl2br w:val="nil"/>
                    <w:tr2bl w:val="nil"/>
                  </w:tcBorders>
                  <w:vAlign w:val="center"/>
                </w:tcPr>
                <w:p w14:paraId="555F8B50">
                  <w:pPr>
                    <w:pageBreakBefore w:val="0"/>
                    <w:kinsoku/>
                    <w:wordWrap/>
                    <w:autoSpaceDE w:val="0"/>
                    <w:autoSpaceDN w:val="0"/>
                    <w:bidi w:val="0"/>
                    <w:adjustRightInd/>
                    <w:snapToGrid/>
                    <w:jc w:val="center"/>
                    <w:outlineLvl w:val="9"/>
                    <w:rPr>
                      <w:rFonts w:ascii="Times New Roman" w:hAnsi="Times New Roman" w:eastAsia="宋体"/>
                      <w:b/>
                      <w:bCs/>
                      <w:color w:val="000000" w:themeColor="text1"/>
                      <w:kern w:val="0"/>
                      <w:szCs w:val="21"/>
                      <w14:textFill>
                        <w14:solidFill>
                          <w14:schemeClr w14:val="tx1"/>
                        </w14:solidFill>
                      </w14:textFill>
                    </w:rPr>
                  </w:pPr>
                  <w:r>
                    <w:rPr>
                      <w:rFonts w:hint="eastAsia" w:ascii="Times New Roman" w:hAnsi="Times New Roman" w:eastAsia="宋体"/>
                      <w:b/>
                      <w:bCs/>
                      <w:color w:val="000000" w:themeColor="text1"/>
                      <w:kern w:val="0"/>
                      <w:szCs w:val="21"/>
                      <w14:textFill>
                        <w14:solidFill>
                          <w14:schemeClr w14:val="tx1"/>
                        </w14:solidFill>
                      </w14:textFill>
                    </w:rPr>
                    <w:t>100m</w:t>
                  </w:r>
                </w:p>
              </w:tc>
              <w:tc>
                <w:tcPr>
                  <w:tcW w:w="479" w:type="pct"/>
                  <w:tcBorders>
                    <w:tl2br w:val="nil"/>
                    <w:tr2bl w:val="nil"/>
                  </w:tcBorders>
                  <w:vAlign w:val="center"/>
                </w:tcPr>
                <w:p w14:paraId="49861EA1">
                  <w:pPr>
                    <w:pageBreakBefore w:val="0"/>
                    <w:kinsoku/>
                    <w:wordWrap/>
                    <w:autoSpaceDE w:val="0"/>
                    <w:autoSpaceDN w:val="0"/>
                    <w:bidi w:val="0"/>
                    <w:adjustRightInd/>
                    <w:snapToGrid/>
                    <w:jc w:val="center"/>
                    <w:outlineLvl w:val="9"/>
                    <w:rPr>
                      <w:rFonts w:ascii="Times New Roman" w:hAnsi="Times New Roman" w:eastAsia="宋体"/>
                      <w:b/>
                      <w:bCs/>
                      <w:color w:val="000000" w:themeColor="text1"/>
                      <w:kern w:val="0"/>
                      <w:szCs w:val="21"/>
                      <w14:textFill>
                        <w14:solidFill>
                          <w14:schemeClr w14:val="tx1"/>
                        </w14:solidFill>
                      </w14:textFill>
                    </w:rPr>
                  </w:pPr>
                  <w:r>
                    <w:rPr>
                      <w:rFonts w:hint="eastAsia" w:ascii="Times New Roman" w:hAnsi="Times New Roman" w:eastAsia="宋体"/>
                      <w:b/>
                      <w:bCs/>
                      <w:color w:val="000000" w:themeColor="text1"/>
                      <w:kern w:val="0"/>
                      <w:szCs w:val="21"/>
                      <w14:textFill>
                        <w14:solidFill>
                          <w14:schemeClr w14:val="tx1"/>
                        </w14:solidFill>
                      </w14:textFill>
                    </w:rPr>
                    <w:t>200m</w:t>
                  </w:r>
                </w:p>
              </w:tc>
              <w:tc>
                <w:tcPr>
                  <w:tcW w:w="479" w:type="pct"/>
                  <w:tcBorders>
                    <w:tl2br w:val="nil"/>
                    <w:tr2bl w:val="nil"/>
                  </w:tcBorders>
                  <w:vAlign w:val="center"/>
                </w:tcPr>
                <w:p w14:paraId="2D57A195">
                  <w:pPr>
                    <w:pageBreakBefore w:val="0"/>
                    <w:kinsoku/>
                    <w:wordWrap/>
                    <w:autoSpaceDE w:val="0"/>
                    <w:autoSpaceDN w:val="0"/>
                    <w:bidi w:val="0"/>
                    <w:adjustRightInd/>
                    <w:snapToGrid/>
                    <w:jc w:val="center"/>
                    <w:outlineLvl w:val="9"/>
                    <w:rPr>
                      <w:rFonts w:ascii="Times New Roman" w:hAnsi="Times New Roman" w:eastAsia="宋体"/>
                      <w:b/>
                      <w:bCs/>
                      <w:color w:val="000000" w:themeColor="text1"/>
                      <w:kern w:val="0"/>
                      <w:szCs w:val="21"/>
                      <w14:textFill>
                        <w14:solidFill>
                          <w14:schemeClr w14:val="tx1"/>
                        </w14:solidFill>
                      </w14:textFill>
                    </w:rPr>
                  </w:pPr>
                  <w:r>
                    <w:rPr>
                      <w:rFonts w:hint="eastAsia" w:ascii="Times New Roman" w:hAnsi="Times New Roman" w:eastAsia="宋体"/>
                      <w:b/>
                      <w:bCs/>
                      <w:color w:val="000000" w:themeColor="text1"/>
                      <w:kern w:val="0"/>
                      <w:szCs w:val="21"/>
                      <w14:textFill>
                        <w14:solidFill>
                          <w14:schemeClr w14:val="tx1"/>
                        </w14:solidFill>
                      </w14:textFill>
                    </w:rPr>
                    <w:t>300m</w:t>
                  </w:r>
                </w:p>
              </w:tc>
              <w:tc>
                <w:tcPr>
                  <w:tcW w:w="483" w:type="pct"/>
                  <w:tcBorders>
                    <w:tl2br w:val="nil"/>
                    <w:tr2bl w:val="nil"/>
                  </w:tcBorders>
                  <w:vAlign w:val="center"/>
                </w:tcPr>
                <w:p w14:paraId="54B945B2">
                  <w:pPr>
                    <w:pageBreakBefore w:val="0"/>
                    <w:kinsoku/>
                    <w:wordWrap/>
                    <w:autoSpaceDE w:val="0"/>
                    <w:autoSpaceDN w:val="0"/>
                    <w:bidi w:val="0"/>
                    <w:adjustRightInd/>
                    <w:snapToGrid/>
                    <w:jc w:val="center"/>
                    <w:outlineLvl w:val="9"/>
                    <w:rPr>
                      <w:rFonts w:hint="default" w:ascii="Times New Roman" w:hAnsi="Times New Roman" w:eastAsia="宋体"/>
                      <w:b/>
                      <w:bCs/>
                      <w:color w:val="000000" w:themeColor="text1"/>
                      <w:kern w:val="0"/>
                      <w:szCs w:val="21"/>
                      <w:lang w:val="en-US" w:eastAsia="zh-CN"/>
                      <w14:textFill>
                        <w14:solidFill>
                          <w14:schemeClr w14:val="tx1"/>
                        </w14:solidFill>
                      </w14:textFill>
                    </w:rPr>
                  </w:pPr>
                  <w:r>
                    <w:rPr>
                      <w:rFonts w:hint="eastAsia"/>
                      <w:b/>
                      <w:bCs/>
                      <w:color w:val="000000" w:themeColor="text1"/>
                      <w:kern w:val="0"/>
                      <w:szCs w:val="21"/>
                      <w:lang w:val="en-US" w:eastAsia="zh-CN"/>
                      <w14:textFill>
                        <w14:solidFill>
                          <w14:schemeClr w14:val="tx1"/>
                        </w14:solidFill>
                      </w14:textFill>
                    </w:rPr>
                    <w:t>550m</w:t>
                  </w:r>
                </w:p>
              </w:tc>
            </w:tr>
            <w:tr w14:paraId="4456417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 w:type="pct"/>
                  <w:tcBorders>
                    <w:tl2br w:val="nil"/>
                    <w:tr2bl w:val="nil"/>
                  </w:tcBorders>
                  <w:vAlign w:val="center"/>
                </w:tcPr>
                <w:p w14:paraId="075CDF1D">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1</w:t>
                  </w:r>
                </w:p>
              </w:tc>
              <w:tc>
                <w:tcPr>
                  <w:tcW w:w="717" w:type="pct"/>
                  <w:tcBorders>
                    <w:tl2br w:val="nil"/>
                    <w:tr2bl w:val="nil"/>
                  </w:tcBorders>
                  <w:vAlign w:val="center"/>
                </w:tcPr>
                <w:p w14:paraId="31ADC671">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挖掘机</w:t>
                  </w:r>
                </w:p>
              </w:tc>
              <w:tc>
                <w:tcPr>
                  <w:tcW w:w="433" w:type="pct"/>
                  <w:tcBorders>
                    <w:tl2br w:val="nil"/>
                    <w:tr2bl w:val="nil"/>
                  </w:tcBorders>
                  <w:vAlign w:val="center"/>
                </w:tcPr>
                <w:p w14:paraId="28093C85">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83</w:t>
                  </w:r>
                </w:p>
              </w:tc>
              <w:tc>
                <w:tcPr>
                  <w:tcW w:w="408" w:type="pct"/>
                  <w:tcBorders>
                    <w:tl2br w:val="nil"/>
                    <w:tr2bl w:val="nil"/>
                  </w:tcBorders>
                  <w:vAlign w:val="center"/>
                </w:tcPr>
                <w:p w14:paraId="385EB810">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57</w:t>
                  </w:r>
                </w:p>
              </w:tc>
              <w:tc>
                <w:tcPr>
                  <w:tcW w:w="408" w:type="pct"/>
                  <w:tcBorders>
                    <w:tl2br w:val="nil"/>
                    <w:tr2bl w:val="nil"/>
                  </w:tcBorders>
                  <w:vAlign w:val="center"/>
                </w:tcPr>
                <w:p w14:paraId="135B55BF">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51</w:t>
                  </w:r>
                </w:p>
              </w:tc>
              <w:tc>
                <w:tcPr>
                  <w:tcW w:w="408" w:type="pct"/>
                  <w:tcBorders>
                    <w:tl2br w:val="nil"/>
                    <w:tr2bl w:val="nil"/>
                  </w:tcBorders>
                  <w:vAlign w:val="center"/>
                </w:tcPr>
                <w:p w14:paraId="63D60DCF">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47</w:t>
                  </w:r>
                </w:p>
              </w:tc>
              <w:tc>
                <w:tcPr>
                  <w:tcW w:w="408" w:type="pct"/>
                  <w:tcBorders>
                    <w:tl2br w:val="nil"/>
                    <w:tr2bl w:val="nil"/>
                  </w:tcBorders>
                  <w:vAlign w:val="center"/>
                </w:tcPr>
                <w:p w14:paraId="02945D47">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45</w:t>
                  </w:r>
                </w:p>
              </w:tc>
              <w:tc>
                <w:tcPr>
                  <w:tcW w:w="479" w:type="pct"/>
                  <w:tcBorders>
                    <w:tl2br w:val="nil"/>
                    <w:tr2bl w:val="nil"/>
                  </w:tcBorders>
                  <w:vAlign w:val="center"/>
                </w:tcPr>
                <w:p w14:paraId="4F43023B">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43</w:t>
                  </w:r>
                </w:p>
              </w:tc>
              <w:tc>
                <w:tcPr>
                  <w:tcW w:w="479" w:type="pct"/>
                  <w:tcBorders>
                    <w:tl2br w:val="nil"/>
                    <w:tr2bl w:val="nil"/>
                  </w:tcBorders>
                  <w:vAlign w:val="center"/>
                </w:tcPr>
                <w:p w14:paraId="6ECB1140">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37</w:t>
                  </w:r>
                </w:p>
              </w:tc>
              <w:tc>
                <w:tcPr>
                  <w:tcW w:w="479" w:type="pct"/>
                  <w:tcBorders>
                    <w:tl2br w:val="nil"/>
                    <w:tr2bl w:val="nil"/>
                  </w:tcBorders>
                  <w:vAlign w:val="center"/>
                </w:tcPr>
                <w:p w14:paraId="546CA4B5">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w:t>
                  </w:r>
                </w:p>
              </w:tc>
              <w:tc>
                <w:tcPr>
                  <w:tcW w:w="483" w:type="pct"/>
                  <w:tcBorders>
                    <w:tl2br w:val="nil"/>
                    <w:tr2bl w:val="nil"/>
                  </w:tcBorders>
                  <w:vAlign w:val="center"/>
                </w:tcPr>
                <w:p w14:paraId="31C30DD3">
                  <w:pPr>
                    <w:pageBreakBefore w:val="0"/>
                    <w:kinsoku/>
                    <w:wordWrap/>
                    <w:autoSpaceDE w:val="0"/>
                    <w:autoSpaceDN w:val="0"/>
                    <w:bidi w:val="0"/>
                    <w:adjustRightInd/>
                    <w:snapToGrid/>
                    <w:jc w:val="center"/>
                    <w:outlineLvl w:val="9"/>
                    <w:rPr>
                      <w:rFonts w:hint="eastAsia"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w:t>
                  </w:r>
                </w:p>
              </w:tc>
            </w:tr>
            <w:tr w14:paraId="6E0100D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 w:type="pct"/>
                  <w:tcBorders>
                    <w:tl2br w:val="nil"/>
                    <w:tr2bl w:val="nil"/>
                  </w:tcBorders>
                  <w:vAlign w:val="center"/>
                </w:tcPr>
                <w:p w14:paraId="41925E94">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2</w:t>
                  </w:r>
                </w:p>
              </w:tc>
              <w:tc>
                <w:tcPr>
                  <w:tcW w:w="717" w:type="pct"/>
                  <w:tcBorders>
                    <w:tl2br w:val="nil"/>
                    <w:tr2bl w:val="nil"/>
                  </w:tcBorders>
                  <w:vAlign w:val="center"/>
                </w:tcPr>
                <w:p w14:paraId="438FD697">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推土机</w:t>
                  </w:r>
                </w:p>
              </w:tc>
              <w:tc>
                <w:tcPr>
                  <w:tcW w:w="433" w:type="pct"/>
                  <w:tcBorders>
                    <w:tl2br w:val="nil"/>
                    <w:tr2bl w:val="nil"/>
                  </w:tcBorders>
                  <w:vAlign w:val="center"/>
                </w:tcPr>
                <w:p w14:paraId="01B863E7">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85</w:t>
                  </w:r>
                </w:p>
              </w:tc>
              <w:tc>
                <w:tcPr>
                  <w:tcW w:w="408" w:type="pct"/>
                  <w:tcBorders>
                    <w:tl2br w:val="nil"/>
                    <w:tr2bl w:val="nil"/>
                  </w:tcBorders>
                  <w:vAlign w:val="center"/>
                </w:tcPr>
                <w:p w14:paraId="5CEB5930">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59</w:t>
                  </w:r>
                </w:p>
              </w:tc>
              <w:tc>
                <w:tcPr>
                  <w:tcW w:w="408" w:type="pct"/>
                  <w:tcBorders>
                    <w:tl2br w:val="nil"/>
                    <w:tr2bl w:val="nil"/>
                  </w:tcBorders>
                  <w:vAlign w:val="center"/>
                </w:tcPr>
                <w:p w14:paraId="6436B878">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53</w:t>
                  </w:r>
                </w:p>
              </w:tc>
              <w:tc>
                <w:tcPr>
                  <w:tcW w:w="408" w:type="pct"/>
                  <w:tcBorders>
                    <w:tl2br w:val="nil"/>
                    <w:tr2bl w:val="nil"/>
                  </w:tcBorders>
                  <w:vAlign w:val="center"/>
                </w:tcPr>
                <w:p w14:paraId="5DC30613">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49</w:t>
                  </w:r>
                </w:p>
              </w:tc>
              <w:tc>
                <w:tcPr>
                  <w:tcW w:w="408" w:type="pct"/>
                  <w:tcBorders>
                    <w:tl2br w:val="nil"/>
                    <w:tr2bl w:val="nil"/>
                  </w:tcBorders>
                  <w:vAlign w:val="center"/>
                </w:tcPr>
                <w:p w14:paraId="562867D3">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47</w:t>
                  </w:r>
                </w:p>
              </w:tc>
              <w:tc>
                <w:tcPr>
                  <w:tcW w:w="479" w:type="pct"/>
                  <w:tcBorders>
                    <w:tl2br w:val="nil"/>
                    <w:tr2bl w:val="nil"/>
                  </w:tcBorders>
                  <w:vAlign w:val="center"/>
                </w:tcPr>
                <w:p w14:paraId="61949449">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45</w:t>
                  </w:r>
                </w:p>
              </w:tc>
              <w:tc>
                <w:tcPr>
                  <w:tcW w:w="479" w:type="pct"/>
                  <w:tcBorders>
                    <w:tl2br w:val="nil"/>
                    <w:tr2bl w:val="nil"/>
                  </w:tcBorders>
                  <w:vAlign w:val="center"/>
                </w:tcPr>
                <w:p w14:paraId="78C4FCE6">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39</w:t>
                  </w:r>
                </w:p>
              </w:tc>
              <w:tc>
                <w:tcPr>
                  <w:tcW w:w="479" w:type="pct"/>
                  <w:tcBorders>
                    <w:tl2br w:val="nil"/>
                    <w:tr2bl w:val="nil"/>
                  </w:tcBorders>
                  <w:vAlign w:val="center"/>
                </w:tcPr>
                <w:p w14:paraId="39482735">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w:t>
                  </w:r>
                </w:p>
              </w:tc>
              <w:tc>
                <w:tcPr>
                  <w:tcW w:w="483" w:type="pct"/>
                  <w:tcBorders>
                    <w:tl2br w:val="nil"/>
                    <w:tr2bl w:val="nil"/>
                  </w:tcBorders>
                  <w:vAlign w:val="center"/>
                </w:tcPr>
                <w:p w14:paraId="3685604A">
                  <w:pPr>
                    <w:pageBreakBefore w:val="0"/>
                    <w:kinsoku/>
                    <w:wordWrap/>
                    <w:autoSpaceDE w:val="0"/>
                    <w:autoSpaceDN w:val="0"/>
                    <w:bidi w:val="0"/>
                    <w:adjustRightInd/>
                    <w:snapToGrid/>
                    <w:jc w:val="center"/>
                    <w:outlineLvl w:val="9"/>
                    <w:rPr>
                      <w:rFonts w:hint="eastAsia"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w:t>
                  </w:r>
                </w:p>
              </w:tc>
            </w:tr>
            <w:tr w14:paraId="3584D8B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 w:type="pct"/>
                  <w:tcBorders>
                    <w:tl2br w:val="nil"/>
                    <w:tr2bl w:val="nil"/>
                  </w:tcBorders>
                  <w:vAlign w:val="center"/>
                </w:tcPr>
                <w:p w14:paraId="56E74300">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3</w:t>
                  </w:r>
                </w:p>
              </w:tc>
              <w:tc>
                <w:tcPr>
                  <w:tcW w:w="717" w:type="pct"/>
                  <w:tcBorders>
                    <w:tl2br w:val="nil"/>
                    <w:tr2bl w:val="nil"/>
                  </w:tcBorders>
                  <w:vAlign w:val="center"/>
                </w:tcPr>
                <w:p w14:paraId="2E61FB40">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装载机</w:t>
                  </w:r>
                </w:p>
              </w:tc>
              <w:tc>
                <w:tcPr>
                  <w:tcW w:w="433" w:type="pct"/>
                  <w:tcBorders>
                    <w:tl2br w:val="nil"/>
                    <w:tr2bl w:val="nil"/>
                  </w:tcBorders>
                  <w:vAlign w:val="center"/>
                </w:tcPr>
                <w:p w14:paraId="15524AF9">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85</w:t>
                  </w:r>
                </w:p>
              </w:tc>
              <w:tc>
                <w:tcPr>
                  <w:tcW w:w="408" w:type="pct"/>
                  <w:tcBorders>
                    <w:tl2br w:val="nil"/>
                    <w:tr2bl w:val="nil"/>
                  </w:tcBorders>
                  <w:vAlign w:val="center"/>
                </w:tcPr>
                <w:p w14:paraId="532CCC05">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59</w:t>
                  </w:r>
                </w:p>
              </w:tc>
              <w:tc>
                <w:tcPr>
                  <w:tcW w:w="408" w:type="pct"/>
                  <w:tcBorders>
                    <w:tl2br w:val="nil"/>
                    <w:tr2bl w:val="nil"/>
                  </w:tcBorders>
                  <w:vAlign w:val="center"/>
                </w:tcPr>
                <w:p w14:paraId="07A5949D">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53</w:t>
                  </w:r>
                </w:p>
              </w:tc>
              <w:tc>
                <w:tcPr>
                  <w:tcW w:w="408" w:type="pct"/>
                  <w:tcBorders>
                    <w:tl2br w:val="nil"/>
                    <w:tr2bl w:val="nil"/>
                  </w:tcBorders>
                  <w:vAlign w:val="center"/>
                </w:tcPr>
                <w:p w14:paraId="39644293">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49</w:t>
                  </w:r>
                </w:p>
              </w:tc>
              <w:tc>
                <w:tcPr>
                  <w:tcW w:w="408" w:type="pct"/>
                  <w:tcBorders>
                    <w:tl2br w:val="nil"/>
                    <w:tr2bl w:val="nil"/>
                  </w:tcBorders>
                  <w:vAlign w:val="center"/>
                </w:tcPr>
                <w:p w14:paraId="788DE5CA">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47</w:t>
                  </w:r>
                </w:p>
              </w:tc>
              <w:tc>
                <w:tcPr>
                  <w:tcW w:w="479" w:type="pct"/>
                  <w:tcBorders>
                    <w:tl2br w:val="nil"/>
                    <w:tr2bl w:val="nil"/>
                  </w:tcBorders>
                  <w:vAlign w:val="center"/>
                </w:tcPr>
                <w:p w14:paraId="07B0A343">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45</w:t>
                  </w:r>
                </w:p>
              </w:tc>
              <w:tc>
                <w:tcPr>
                  <w:tcW w:w="479" w:type="pct"/>
                  <w:tcBorders>
                    <w:tl2br w:val="nil"/>
                    <w:tr2bl w:val="nil"/>
                  </w:tcBorders>
                  <w:vAlign w:val="center"/>
                </w:tcPr>
                <w:p w14:paraId="70FE8238">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39</w:t>
                  </w:r>
                </w:p>
              </w:tc>
              <w:tc>
                <w:tcPr>
                  <w:tcW w:w="479" w:type="pct"/>
                  <w:tcBorders>
                    <w:tl2br w:val="nil"/>
                    <w:tr2bl w:val="nil"/>
                  </w:tcBorders>
                  <w:vAlign w:val="center"/>
                </w:tcPr>
                <w:p w14:paraId="5CD7E232">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w:t>
                  </w:r>
                </w:p>
              </w:tc>
              <w:tc>
                <w:tcPr>
                  <w:tcW w:w="483" w:type="pct"/>
                  <w:tcBorders>
                    <w:tl2br w:val="nil"/>
                    <w:tr2bl w:val="nil"/>
                  </w:tcBorders>
                  <w:vAlign w:val="center"/>
                </w:tcPr>
                <w:p w14:paraId="4C1A8361">
                  <w:pPr>
                    <w:pageBreakBefore w:val="0"/>
                    <w:kinsoku/>
                    <w:wordWrap/>
                    <w:autoSpaceDE w:val="0"/>
                    <w:autoSpaceDN w:val="0"/>
                    <w:bidi w:val="0"/>
                    <w:adjustRightInd/>
                    <w:snapToGrid/>
                    <w:jc w:val="center"/>
                    <w:outlineLvl w:val="9"/>
                    <w:rPr>
                      <w:rFonts w:hint="eastAsia"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w:t>
                  </w:r>
                </w:p>
              </w:tc>
            </w:tr>
            <w:tr w14:paraId="160C000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 w:type="pct"/>
                  <w:tcBorders>
                    <w:tl2br w:val="nil"/>
                    <w:tr2bl w:val="nil"/>
                  </w:tcBorders>
                  <w:vAlign w:val="center"/>
                </w:tcPr>
                <w:p w14:paraId="59516273">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w:t>
                  </w:r>
                </w:p>
              </w:tc>
              <w:tc>
                <w:tcPr>
                  <w:tcW w:w="717" w:type="pct"/>
                  <w:tcBorders>
                    <w:tl2br w:val="nil"/>
                    <w:tr2bl w:val="nil"/>
                  </w:tcBorders>
                  <w:vAlign w:val="center"/>
                </w:tcPr>
                <w:p w14:paraId="3A703490">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载重汽车</w:t>
                  </w:r>
                </w:p>
              </w:tc>
              <w:tc>
                <w:tcPr>
                  <w:tcW w:w="433" w:type="pct"/>
                  <w:tcBorders>
                    <w:tl2br w:val="nil"/>
                    <w:tr2bl w:val="nil"/>
                  </w:tcBorders>
                  <w:vAlign w:val="center"/>
                </w:tcPr>
                <w:p w14:paraId="73FD8BF6">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83</w:t>
                  </w:r>
                </w:p>
              </w:tc>
              <w:tc>
                <w:tcPr>
                  <w:tcW w:w="408" w:type="pct"/>
                  <w:tcBorders>
                    <w:tl2br w:val="nil"/>
                    <w:tr2bl w:val="nil"/>
                  </w:tcBorders>
                  <w:vAlign w:val="center"/>
                </w:tcPr>
                <w:p w14:paraId="54FD86D4">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57</w:t>
                  </w:r>
                </w:p>
              </w:tc>
              <w:tc>
                <w:tcPr>
                  <w:tcW w:w="408" w:type="pct"/>
                  <w:tcBorders>
                    <w:tl2br w:val="nil"/>
                    <w:tr2bl w:val="nil"/>
                  </w:tcBorders>
                  <w:vAlign w:val="center"/>
                </w:tcPr>
                <w:p w14:paraId="02553BAB">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51</w:t>
                  </w:r>
                </w:p>
              </w:tc>
              <w:tc>
                <w:tcPr>
                  <w:tcW w:w="408" w:type="pct"/>
                  <w:tcBorders>
                    <w:tl2br w:val="nil"/>
                    <w:tr2bl w:val="nil"/>
                  </w:tcBorders>
                  <w:vAlign w:val="center"/>
                </w:tcPr>
                <w:p w14:paraId="10470A32">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47</w:t>
                  </w:r>
                </w:p>
              </w:tc>
              <w:tc>
                <w:tcPr>
                  <w:tcW w:w="408" w:type="pct"/>
                  <w:tcBorders>
                    <w:tl2br w:val="nil"/>
                    <w:tr2bl w:val="nil"/>
                  </w:tcBorders>
                  <w:vAlign w:val="center"/>
                </w:tcPr>
                <w:p w14:paraId="0E0DC03F">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45</w:t>
                  </w:r>
                </w:p>
              </w:tc>
              <w:tc>
                <w:tcPr>
                  <w:tcW w:w="479" w:type="pct"/>
                  <w:tcBorders>
                    <w:tl2br w:val="nil"/>
                    <w:tr2bl w:val="nil"/>
                  </w:tcBorders>
                  <w:vAlign w:val="center"/>
                </w:tcPr>
                <w:p w14:paraId="0D5D007B">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43</w:t>
                  </w:r>
                </w:p>
              </w:tc>
              <w:tc>
                <w:tcPr>
                  <w:tcW w:w="479" w:type="pct"/>
                  <w:tcBorders>
                    <w:tl2br w:val="nil"/>
                    <w:tr2bl w:val="nil"/>
                  </w:tcBorders>
                  <w:vAlign w:val="center"/>
                </w:tcPr>
                <w:p w14:paraId="569BC76E">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37</w:t>
                  </w:r>
                </w:p>
              </w:tc>
              <w:tc>
                <w:tcPr>
                  <w:tcW w:w="479" w:type="pct"/>
                  <w:tcBorders>
                    <w:tl2br w:val="nil"/>
                    <w:tr2bl w:val="nil"/>
                  </w:tcBorders>
                  <w:vAlign w:val="center"/>
                </w:tcPr>
                <w:p w14:paraId="2C7213F4">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w:t>
                  </w:r>
                </w:p>
              </w:tc>
              <w:tc>
                <w:tcPr>
                  <w:tcW w:w="483" w:type="pct"/>
                  <w:tcBorders>
                    <w:tl2br w:val="nil"/>
                    <w:tr2bl w:val="nil"/>
                  </w:tcBorders>
                  <w:vAlign w:val="center"/>
                </w:tcPr>
                <w:p w14:paraId="5B02A269">
                  <w:pPr>
                    <w:pageBreakBefore w:val="0"/>
                    <w:kinsoku/>
                    <w:wordWrap/>
                    <w:autoSpaceDE w:val="0"/>
                    <w:autoSpaceDN w:val="0"/>
                    <w:bidi w:val="0"/>
                    <w:adjustRightInd/>
                    <w:snapToGrid/>
                    <w:jc w:val="center"/>
                    <w:outlineLvl w:val="9"/>
                    <w:rPr>
                      <w:rFonts w:hint="eastAsia"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w:t>
                  </w:r>
                </w:p>
              </w:tc>
            </w:tr>
            <w:tr w14:paraId="717D113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 w:type="pct"/>
                  <w:tcBorders>
                    <w:tl2br w:val="nil"/>
                    <w:tr2bl w:val="nil"/>
                  </w:tcBorders>
                  <w:vAlign w:val="center"/>
                </w:tcPr>
                <w:p w14:paraId="735CE15E">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5</w:t>
                  </w:r>
                </w:p>
              </w:tc>
              <w:tc>
                <w:tcPr>
                  <w:tcW w:w="717" w:type="pct"/>
                  <w:tcBorders>
                    <w:tl2br w:val="nil"/>
                    <w:tr2bl w:val="nil"/>
                  </w:tcBorders>
                  <w:vAlign w:val="center"/>
                </w:tcPr>
                <w:p w14:paraId="3480F5BF">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电锯</w:t>
                  </w:r>
                </w:p>
              </w:tc>
              <w:tc>
                <w:tcPr>
                  <w:tcW w:w="433" w:type="pct"/>
                  <w:tcBorders>
                    <w:tl2br w:val="nil"/>
                    <w:tr2bl w:val="nil"/>
                  </w:tcBorders>
                  <w:vAlign w:val="center"/>
                </w:tcPr>
                <w:p w14:paraId="00D534F2">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90</w:t>
                  </w:r>
                </w:p>
              </w:tc>
              <w:tc>
                <w:tcPr>
                  <w:tcW w:w="408" w:type="pct"/>
                  <w:tcBorders>
                    <w:tl2br w:val="nil"/>
                    <w:tr2bl w:val="nil"/>
                  </w:tcBorders>
                  <w:vAlign w:val="center"/>
                </w:tcPr>
                <w:p w14:paraId="4BB21EB1">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64</w:t>
                  </w:r>
                </w:p>
              </w:tc>
              <w:tc>
                <w:tcPr>
                  <w:tcW w:w="408" w:type="pct"/>
                  <w:tcBorders>
                    <w:tl2br w:val="nil"/>
                    <w:tr2bl w:val="nil"/>
                  </w:tcBorders>
                  <w:vAlign w:val="center"/>
                </w:tcPr>
                <w:p w14:paraId="02D6BD05">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58</w:t>
                  </w:r>
                </w:p>
              </w:tc>
              <w:tc>
                <w:tcPr>
                  <w:tcW w:w="408" w:type="pct"/>
                  <w:tcBorders>
                    <w:tl2br w:val="nil"/>
                    <w:tr2bl w:val="nil"/>
                  </w:tcBorders>
                  <w:vAlign w:val="center"/>
                </w:tcPr>
                <w:p w14:paraId="1481B662">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54</w:t>
                  </w:r>
                </w:p>
              </w:tc>
              <w:tc>
                <w:tcPr>
                  <w:tcW w:w="408" w:type="pct"/>
                  <w:tcBorders>
                    <w:tl2br w:val="nil"/>
                    <w:tr2bl w:val="nil"/>
                  </w:tcBorders>
                  <w:vAlign w:val="center"/>
                </w:tcPr>
                <w:p w14:paraId="1A7FB60B">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52</w:t>
                  </w:r>
                </w:p>
              </w:tc>
              <w:tc>
                <w:tcPr>
                  <w:tcW w:w="479" w:type="pct"/>
                  <w:tcBorders>
                    <w:tl2br w:val="nil"/>
                    <w:tr2bl w:val="nil"/>
                  </w:tcBorders>
                  <w:vAlign w:val="center"/>
                </w:tcPr>
                <w:p w14:paraId="01F79326">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50</w:t>
                  </w:r>
                </w:p>
              </w:tc>
              <w:tc>
                <w:tcPr>
                  <w:tcW w:w="479" w:type="pct"/>
                  <w:tcBorders>
                    <w:tl2br w:val="nil"/>
                    <w:tr2bl w:val="nil"/>
                  </w:tcBorders>
                  <w:vAlign w:val="center"/>
                </w:tcPr>
                <w:p w14:paraId="3C943585">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44</w:t>
                  </w:r>
                </w:p>
              </w:tc>
              <w:tc>
                <w:tcPr>
                  <w:tcW w:w="479" w:type="pct"/>
                  <w:tcBorders>
                    <w:tl2br w:val="nil"/>
                    <w:tr2bl w:val="nil"/>
                  </w:tcBorders>
                  <w:vAlign w:val="center"/>
                </w:tcPr>
                <w:p w14:paraId="5CFB7C9C">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40</w:t>
                  </w:r>
                </w:p>
              </w:tc>
              <w:tc>
                <w:tcPr>
                  <w:tcW w:w="483" w:type="pct"/>
                  <w:tcBorders>
                    <w:tl2br w:val="nil"/>
                    <w:tr2bl w:val="nil"/>
                  </w:tcBorders>
                  <w:vAlign w:val="center"/>
                </w:tcPr>
                <w:p w14:paraId="0084289B">
                  <w:pPr>
                    <w:pageBreakBefore w:val="0"/>
                    <w:kinsoku/>
                    <w:wordWrap/>
                    <w:autoSpaceDE w:val="0"/>
                    <w:autoSpaceDN w:val="0"/>
                    <w:bidi w:val="0"/>
                    <w:adjustRightInd/>
                    <w:snapToGrid/>
                    <w:jc w:val="center"/>
                    <w:outlineLvl w:val="9"/>
                    <w:rPr>
                      <w:rFonts w:hint="eastAsia"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w:t>
                  </w:r>
                </w:p>
              </w:tc>
            </w:tr>
            <w:tr w14:paraId="3972146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 w:type="pct"/>
                  <w:tcBorders>
                    <w:tl2br w:val="nil"/>
                    <w:tr2bl w:val="nil"/>
                  </w:tcBorders>
                  <w:vAlign w:val="center"/>
                </w:tcPr>
                <w:p w14:paraId="51EBF181">
                  <w:pPr>
                    <w:pageBreakBefore w:val="0"/>
                    <w:tabs>
                      <w:tab w:val="center" w:pos="216"/>
                    </w:tabs>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6</w:t>
                  </w:r>
                </w:p>
              </w:tc>
              <w:tc>
                <w:tcPr>
                  <w:tcW w:w="717" w:type="pct"/>
                  <w:tcBorders>
                    <w:tl2br w:val="nil"/>
                    <w:tr2bl w:val="nil"/>
                  </w:tcBorders>
                  <w:vAlign w:val="center"/>
                </w:tcPr>
                <w:p w14:paraId="574B2757">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焊接机</w:t>
                  </w:r>
                </w:p>
              </w:tc>
              <w:tc>
                <w:tcPr>
                  <w:tcW w:w="433" w:type="pct"/>
                  <w:tcBorders>
                    <w:tl2br w:val="nil"/>
                    <w:tr2bl w:val="nil"/>
                  </w:tcBorders>
                  <w:vAlign w:val="center"/>
                </w:tcPr>
                <w:p w14:paraId="11E189CD">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78</w:t>
                  </w:r>
                </w:p>
              </w:tc>
              <w:tc>
                <w:tcPr>
                  <w:tcW w:w="408" w:type="pct"/>
                  <w:tcBorders>
                    <w:tl2br w:val="nil"/>
                    <w:tr2bl w:val="nil"/>
                  </w:tcBorders>
                  <w:vAlign w:val="center"/>
                </w:tcPr>
                <w:p w14:paraId="6B4B8899">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52</w:t>
                  </w:r>
                </w:p>
              </w:tc>
              <w:tc>
                <w:tcPr>
                  <w:tcW w:w="408" w:type="pct"/>
                  <w:tcBorders>
                    <w:tl2br w:val="nil"/>
                    <w:tr2bl w:val="nil"/>
                  </w:tcBorders>
                  <w:vAlign w:val="center"/>
                </w:tcPr>
                <w:p w14:paraId="5D606890">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46</w:t>
                  </w:r>
                </w:p>
              </w:tc>
              <w:tc>
                <w:tcPr>
                  <w:tcW w:w="408" w:type="pct"/>
                  <w:tcBorders>
                    <w:tl2br w:val="nil"/>
                    <w:tr2bl w:val="nil"/>
                  </w:tcBorders>
                  <w:vAlign w:val="center"/>
                </w:tcPr>
                <w:p w14:paraId="6559E63E">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42</w:t>
                  </w:r>
                </w:p>
              </w:tc>
              <w:tc>
                <w:tcPr>
                  <w:tcW w:w="408" w:type="pct"/>
                  <w:tcBorders>
                    <w:tl2br w:val="nil"/>
                    <w:tr2bl w:val="nil"/>
                  </w:tcBorders>
                  <w:vAlign w:val="center"/>
                </w:tcPr>
                <w:p w14:paraId="644B4F18">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40</w:t>
                  </w:r>
                </w:p>
              </w:tc>
              <w:tc>
                <w:tcPr>
                  <w:tcW w:w="479" w:type="pct"/>
                  <w:tcBorders>
                    <w:tl2br w:val="nil"/>
                    <w:tr2bl w:val="nil"/>
                  </w:tcBorders>
                  <w:vAlign w:val="center"/>
                </w:tcPr>
                <w:p w14:paraId="29EC4344">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38</w:t>
                  </w:r>
                </w:p>
              </w:tc>
              <w:tc>
                <w:tcPr>
                  <w:tcW w:w="479" w:type="pct"/>
                  <w:tcBorders>
                    <w:tl2br w:val="nil"/>
                    <w:tr2bl w:val="nil"/>
                  </w:tcBorders>
                  <w:vAlign w:val="center"/>
                </w:tcPr>
                <w:p w14:paraId="712B6603">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w:t>
                  </w:r>
                </w:p>
              </w:tc>
              <w:tc>
                <w:tcPr>
                  <w:tcW w:w="479" w:type="pct"/>
                  <w:tcBorders>
                    <w:tl2br w:val="nil"/>
                    <w:tr2bl w:val="nil"/>
                  </w:tcBorders>
                  <w:vAlign w:val="center"/>
                </w:tcPr>
                <w:p w14:paraId="3CB9D184">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w:t>
                  </w:r>
                </w:p>
              </w:tc>
              <w:tc>
                <w:tcPr>
                  <w:tcW w:w="483" w:type="pct"/>
                  <w:tcBorders>
                    <w:tl2br w:val="nil"/>
                    <w:tr2bl w:val="nil"/>
                  </w:tcBorders>
                  <w:vAlign w:val="center"/>
                </w:tcPr>
                <w:p w14:paraId="56F94EFA">
                  <w:pPr>
                    <w:pageBreakBefore w:val="0"/>
                    <w:kinsoku/>
                    <w:wordWrap/>
                    <w:autoSpaceDE w:val="0"/>
                    <w:autoSpaceDN w:val="0"/>
                    <w:bidi w:val="0"/>
                    <w:adjustRightInd/>
                    <w:snapToGrid/>
                    <w:jc w:val="center"/>
                    <w:outlineLvl w:val="9"/>
                    <w:rPr>
                      <w:rFonts w:hint="eastAsia"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w:t>
                  </w:r>
                </w:p>
              </w:tc>
            </w:tr>
            <w:tr w14:paraId="75EF4DC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 w:type="pct"/>
                  <w:tcBorders>
                    <w:tl2br w:val="nil"/>
                    <w:tr2bl w:val="nil"/>
                  </w:tcBorders>
                  <w:vAlign w:val="center"/>
                </w:tcPr>
                <w:p w14:paraId="273DD5DB">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7</w:t>
                  </w:r>
                </w:p>
              </w:tc>
              <w:tc>
                <w:tcPr>
                  <w:tcW w:w="717" w:type="pct"/>
                  <w:tcBorders>
                    <w:tl2br w:val="nil"/>
                    <w:tr2bl w:val="nil"/>
                  </w:tcBorders>
                  <w:vAlign w:val="center"/>
                </w:tcPr>
                <w:p w14:paraId="7F6A6ABD">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平铲</w:t>
                  </w:r>
                </w:p>
              </w:tc>
              <w:tc>
                <w:tcPr>
                  <w:tcW w:w="433" w:type="pct"/>
                  <w:tcBorders>
                    <w:tl2br w:val="nil"/>
                    <w:tr2bl w:val="nil"/>
                  </w:tcBorders>
                  <w:vAlign w:val="center"/>
                </w:tcPr>
                <w:p w14:paraId="6C2FD46E">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80</w:t>
                  </w:r>
                </w:p>
              </w:tc>
              <w:tc>
                <w:tcPr>
                  <w:tcW w:w="408" w:type="pct"/>
                  <w:tcBorders>
                    <w:tl2br w:val="nil"/>
                    <w:tr2bl w:val="nil"/>
                  </w:tcBorders>
                  <w:vAlign w:val="center"/>
                </w:tcPr>
                <w:p w14:paraId="46263EC9">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54</w:t>
                  </w:r>
                </w:p>
              </w:tc>
              <w:tc>
                <w:tcPr>
                  <w:tcW w:w="408" w:type="pct"/>
                  <w:tcBorders>
                    <w:tl2br w:val="nil"/>
                    <w:tr2bl w:val="nil"/>
                  </w:tcBorders>
                  <w:vAlign w:val="center"/>
                </w:tcPr>
                <w:p w14:paraId="5DAEA6FF">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48</w:t>
                  </w:r>
                </w:p>
              </w:tc>
              <w:tc>
                <w:tcPr>
                  <w:tcW w:w="408" w:type="pct"/>
                  <w:tcBorders>
                    <w:tl2br w:val="nil"/>
                    <w:tr2bl w:val="nil"/>
                  </w:tcBorders>
                  <w:vAlign w:val="center"/>
                </w:tcPr>
                <w:p w14:paraId="4D64B4E3">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44</w:t>
                  </w:r>
                </w:p>
              </w:tc>
              <w:tc>
                <w:tcPr>
                  <w:tcW w:w="408" w:type="pct"/>
                  <w:tcBorders>
                    <w:tl2br w:val="nil"/>
                    <w:tr2bl w:val="nil"/>
                  </w:tcBorders>
                  <w:vAlign w:val="center"/>
                </w:tcPr>
                <w:p w14:paraId="1E5B80E3">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42</w:t>
                  </w:r>
                </w:p>
              </w:tc>
              <w:tc>
                <w:tcPr>
                  <w:tcW w:w="479" w:type="pct"/>
                  <w:tcBorders>
                    <w:tl2br w:val="nil"/>
                    <w:tr2bl w:val="nil"/>
                  </w:tcBorders>
                  <w:vAlign w:val="center"/>
                </w:tcPr>
                <w:p w14:paraId="368BBD5B">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40</w:t>
                  </w:r>
                </w:p>
              </w:tc>
              <w:tc>
                <w:tcPr>
                  <w:tcW w:w="479" w:type="pct"/>
                  <w:tcBorders>
                    <w:tl2br w:val="nil"/>
                    <w:tr2bl w:val="nil"/>
                  </w:tcBorders>
                  <w:vAlign w:val="center"/>
                </w:tcPr>
                <w:p w14:paraId="276D6145">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34</w:t>
                  </w:r>
                </w:p>
              </w:tc>
              <w:tc>
                <w:tcPr>
                  <w:tcW w:w="479" w:type="pct"/>
                  <w:tcBorders>
                    <w:tl2br w:val="nil"/>
                    <w:tr2bl w:val="nil"/>
                  </w:tcBorders>
                  <w:vAlign w:val="center"/>
                </w:tcPr>
                <w:p w14:paraId="1A8BE464">
                  <w:pPr>
                    <w:pageBreakBefore w:val="0"/>
                    <w:kinsoku/>
                    <w:wordWrap/>
                    <w:autoSpaceDE w:val="0"/>
                    <w:autoSpaceDN w:val="0"/>
                    <w:bidi w:val="0"/>
                    <w:adjustRightInd/>
                    <w:snapToGrid/>
                    <w:jc w:val="center"/>
                    <w:outlineLvl w:val="9"/>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w:t>
                  </w:r>
                </w:p>
              </w:tc>
              <w:tc>
                <w:tcPr>
                  <w:tcW w:w="483" w:type="pct"/>
                  <w:tcBorders>
                    <w:tl2br w:val="nil"/>
                    <w:tr2bl w:val="nil"/>
                  </w:tcBorders>
                  <w:vAlign w:val="center"/>
                </w:tcPr>
                <w:p w14:paraId="22D71167">
                  <w:pPr>
                    <w:pageBreakBefore w:val="0"/>
                    <w:kinsoku/>
                    <w:wordWrap/>
                    <w:autoSpaceDE w:val="0"/>
                    <w:autoSpaceDN w:val="0"/>
                    <w:bidi w:val="0"/>
                    <w:adjustRightInd/>
                    <w:snapToGrid/>
                    <w:jc w:val="center"/>
                    <w:outlineLvl w:val="9"/>
                    <w:rPr>
                      <w:rFonts w:hint="eastAsia"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w:t>
                  </w:r>
                </w:p>
              </w:tc>
            </w:tr>
            <w:tr w14:paraId="65E5A75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 w:type="pct"/>
                  <w:tcBorders>
                    <w:tl2br w:val="nil"/>
                    <w:tr2bl w:val="nil"/>
                  </w:tcBorders>
                  <w:vAlign w:val="center"/>
                </w:tcPr>
                <w:p w14:paraId="634BA12E">
                  <w:pPr>
                    <w:pageBreakBefore w:val="0"/>
                    <w:kinsoku/>
                    <w:wordWrap/>
                    <w:autoSpaceDE w:val="0"/>
                    <w:autoSpaceDN w:val="0"/>
                    <w:bidi w:val="0"/>
                    <w:adjustRightInd/>
                    <w:snapToGrid/>
                    <w:jc w:val="center"/>
                    <w:outlineLvl w:val="9"/>
                    <w:rPr>
                      <w:rFonts w:hint="eastAsia" w:ascii="Times New Roman" w:hAnsi="Times New Roman"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8</w:t>
                  </w:r>
                </w:p>
              </w:tc>
              <w:tc>
                <w:tcPr>
                  <w:tcW w:w="717" w:type="pct"/>
                  <w:tcBorders>
                    <w:tl2br w:val="nil"/>
                    <w:tr2bl w:val="nil"/>
                  </w:tcBorders>
                  <w:vAlign w:val="center"/>
                </w:tcPr>
                <w:p w14:paraId="6A25DB53">
                  <w:pPr>
                    <w:pageBreakBefore w:val="0"/>
                    <w:kinsoku/>
                    <w:wordWrap/>
                    <w:autoSpaceDE w:val="0"/>
                    <w:autoSpaceDN w:val="0"/>
                    <w:bidi w:val="0"/>
                    <w:adjustRightInd/>
                    <w:snapToGrid/>
                    <w:jc w:val="center"/>
                    <w:outlineLvl w:val="9"/>
                    <w:rPr>
                      <w:rFonts w:hint="eastAsia" w:ascii="Times New Roman" w:hAnsi="Times New Roman"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爆破</w:t>
                  </w:r>
                </w:p>
              </w:tc>
              <w:tc>
                <w:tcPr>
                  <w:tcW w:w="433" w:type="pct"/>
                  <w:tcBorders>
                    <w:tl2br w:val="nil"/>
                    <w:tr2bl w:val="nil"/>
                  </w:tcBorders>
                  <w:vAlign w:val="center"/>
                </w:tcPr>
                <w:p w14:paraId="71BE939A">
                  <w:pPr>
                    <w:pageBreakBefore w:val="0"/>
                    <w:kinsoku/>
                    <w:wordWrap/>
                    <w:autoSpaceDE w:val="0"/>
                    <w:autoSpaceDN w:val="0"/>
                    <w:bidi w:val="0"/>
                    <w:adjustRightInd/>
                    <w:snapToGrid/>
                    <w:jc w:val="center"/>
                    <w:outlineLvl w:val="9"/>
                    <w:rPr>
                      <w:rFonts w:hint="default" w:ascii="Times New Roman" w:hAnsi="Times New Roman"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110</w:t>
                  </w:r>
                </w:p>
              </w:tc>
              <w:tc>
                <w:tcPr>
                  <w:tcW w:w="408" w:type="pct"/>
                  <w:tcBorders>
                    <w:tl2br w:val="nil"/>
                    <w:tr2bl w:val="nil"/>
                  </w:tcBorders>
                  <w:vAlign w:val="center"/>
                </w:tcPr>
                <w:p w14:paraId="15371536">
                  <w:pPr>
                    <w:pageBreakBefore w:val="0"/>
                    <w:kinsoku/>
                    <w:wordWrap/>
                    <w:autoSpaceDE w:val="0"/>
                    <w:autoSpaceDN w:val="0"/>
                    <w:bidi w:val="0"/>
                    <w:adjustRightInd/>
                    <w:snapToGrid/>
                    <w:jc w:val="center"/>
                    <w:outlineLvl w:val="9"/>
                    <w:rPr>
                      <w:rFonts w:hint="default" w:ascii="Times New Roman" w:hAnsi="Times New Roman"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84</w:t>
                  </w:r>
                </w:p>
              </w:tc>
              <w:tc>
                <w:tcPr>
                  <w:tcW w:w="408" w:type="pct"/>
                  <w:tcBorders>
                    <w:tl2br w:val="nil"/>
                    <w:tr2bl w:val="nil"/>
                  </w:tcBorders>
                  <w:vAlign w:val="center"/>
                </w:tcPr>
                <w:p w14:paraId="6F1F0CDA">
                  <w:pPr>
                    <w:pageBreakBefore w:val="0"/>
                    <w:kinsoku/>
                    <w:wordWrap/>
                    <w:autoSpaceDE w:val="0"/>
                    <w:autoSpaceDN w:val="0"/>
                    <w:bidi w:val="0"/>
                    <w:adjustRightInd/>
                    <w:snapToGrid/>
                    <w:jc w:val="center"/>
                    <w:outlineLvl w:val="9"/>
                    <w:rPr>
                      <w:rFonts w:hint="default" w:ascii="Times New Roman" w:hAnsi="Times New Roman"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78</w:t>
                  </w:r>
                </w:p>
              </w:tc>
              <w:tc>
                <w:tcPr>
                  <w:tcW w:w="408" w:type="pct"/>
                  <w:tcBorders>
                    <w:tl2br w:val="nil"/>
                    <w:tr2bl w:val="nil"/>
                  </w:tcBorders>
                  <w:vAlign w:val="center"/>
                </w:tcPr>
                <w:p w14:paraId="29B1A2DC">
                  <w:pPr>
                    <w:pageBreakBefore w:val="0"/>
                    <w:kinsoku/>
                    <w:wordWrap/>
                    <w:autoSpaceDE w:val="0"/>
                    <w:autoSpaceDN w:val="0"/>
                    <w:bidi w:val="0"/>
                    <w:adjustRightInd/>
                    <w:snapToGrid/>
                    <w:jc w:val="center"/>
                    <w:outlineLvl w:val="9"/>
                    <w:rPr>
                      <w:rFonts w:hint="default" w:ascii="Times New Roman" w:hAnsi="Times New Roman"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74</w:t>
                  </w:r>
                </w:p>
              </w:tc>
              <w:tc>
                <w:tcPr>
                  <w:tcW w:w="408" w:type="pct"/>
                  <w:tcBorders>
                    <w:tl2br w:val="nil"/>
                    <w:tr2bl w:val="nil"/>
                  </w:tcBorders>
                  <w:vAlign w:val="center"/>
                </w:tcPr>
                <w:p w14:paraId="6E32207F">
                  <w:pPr>
                    <w:pageBreakBefore w:val="0"/>
                    <w:kinsoku/>
                    <w:wordWrap/>
                    <w:autoSpaceDE w:val="0"/>
                    <w:autoSpaceDN w:val="0"/>
                    <w:bidi w:val="0"/>
                    <w:adjustRightInd/>
                    <w:snapToGrid/>
                    <w:jc w:val="center"/>
                    <w:outlineLvl w:val="9"/>
                    <w:rPr>
                      <w:rFonts w:hint="default" w:ascii="Times New Roman" w:hAnsi="Times New Roman"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72</w:t>
                  </w:r>
                </w:p>
              </w:tc>
              <w:tc>
                <w:tcPr>
                  <w:tcW w:w="479" w:type="pct"/>
                  <w:tcBorders>
                    <w:tl2br w:val="nil"/>
                    <w:tr2bl w:val="nil"/>
                  </w:tcBorders>
                  <w:vAlign w:val="center"/>
                </w:tcPr>
                <w:p w14:paraId="0F567BF7">
                  <w:pPr>
                    <w:pageBreakBefore w:val="0"/>
                    <w:kinsoku/>
                    <w:wordWrap/>
                    <w:autoSpaceDE w:val="0"/>
                    <w:autoSpaceDN w:val="0"/>
                    <w:bidi w:val="0"/>
                    <w:adjustRightInd/>
                    <w:snapToGrid/>
                    <w:jc w:val="center"/>
                    <w:outlineLvl w:val="9"/>
                    <w:rPr>
                      <w:rFonts w:hint="default" w:ascii="Times New Roman" w:hAnsi="Times New Roman"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70</w:t>
                  </w:r>
                </w:p>
              </w:tc>
              <w:tc>
                <w:tcPr>
                  <w:tcW w:w="479" w:type="pct"/>
                  <w:tcBorders>
                    <w:tl2br w:val="nil"/>
                    <w:tr2bl w:val="nil"/>
                  </w:tcBorders>
                  <w:vAlign w:val="center"/>
                </w:tcPr>
                <w:p w14:paraId="3F1ABA88">
                  <w:pPr>
                    <w:pageBreakBefore w:val="0"/>
                    <w:kinsoku/>
                    <w:wordWrap/>
                    <w:autoSpaceDE w:val="0"/>
                    <w:autoSpaceDN w:val="0"/>
                    <w:bidi w:val="0"/>
                    <w:adjustRightInd/>
                    <w:snapToGrid/>
                    <w:jc w:val="center"/>
                    <w:outlineLvl w:val="9"/>
                    <w:rPr>
                      <w:rFonts w:hint="default" w:ascii="Times New Roman" w:hAnsi="Times New Roman"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64</w:t>
                  </w:r>
                </w:p>
              </w:tc>
              <w:tc>
                <w:tcPr>
                  <w:tcW w:w="479" w:type="pct"/>
                  <w:tcBorders>
                    <w:tl2br w:val="nil"/>
                    <w:tr2bl w:val="nil"/>
                  </w:tcBorders>
                  <w:vAlign w:val="center"/>
                </w:tcPr>
                <w:p w14:paraId="1C562B76">
                  <w:pPr>
                    <w:pageBreakBefore w:val="0"/>
                    <w:kinsoku/>
                    <w:wordWrap/>
                    <w:autoSpaceDE w:val="0"/>
                    <w:autoSpaceDN w:val="0"/>
                    <w:bidi w:val="0"/>
                    <w:adjustRightInd/>
                    <w:snapToGrid/>
                    <w:jc w:val="center"/>
                    <w:outlineLvl w:val="9"/>
                    <w:rPr>
                      <w:rFonts w:hint="default" w:ascii="Times New Roman" w:hAnsi="Times New Roman"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60</w:t>
                  </w:r>
                </w:p>
              </w:tc>
              <w:tc>
                <w:tcPr>
                  <w:tcW w:w="483" w:type="pct"/>
                  <w:tcBorders>
                    <w:tl2br w:val="nil"/>
                    <w:tr2bl w:val="nil"/>
                  </w:tcBorders>
                  <w:vAlign w:val="center"/>
                </w:tcPr>
                <w:p w14:paraId="4F607ADD">
                  <w:pPr>
                    <w:pageBreakBefore w:val="0"/>
                    <w:kinsoku/>
                    <w:wordWrap/>
                    <w:autoSpaceDE w:val="0"/>
                    <w:autoSpaceDN w:val="0"/>
                    <w:bidi w:val="0"/>
                    <w:adjustRightInd/>
                    <w:snapToGrid/>
                    <w:jc w:val="center"/>
                    <w:outlineLvl w:val="9"/>
                    <w:rPr>
                      <w:rFonts w:hint="default"/>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54.8</w:t>
                  </w:r>
                </w:p>
              </w:tc>
            </w:tr>
          </w:tbl>
          <w:p w14:paraId="288AE537">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bCs/>
                <w:color w:val="000000" w:themeColor="text1"/>
                <w:sz w:val="24"/>
                <w:szCs w:val="24"/>
                <w14:textFill>
                  <w14:solidFill>
                    <w14:schemeClr w14:val="tx1"/>
                  </w14:solidFill>
                </w14:textFill>
              </w:rPr>
              <w:t>②</w:t>
            </w:r>
            <w:r>
              <w:rPr>
                <w:rFonts w:hint="eastAsia" w:ascii="Times New Roman" w:hAnsi="Times New Roman" w:eastAsia="宋体"/>
                <w:bCs/>
                <w:color w:val="000000" w:themeColor="text1"/>
                <w:sz w:val="24"/>
                <w:szCs w:val="24"/>
                <w:lang w:val="en-US" w:eastAsia="zh-CN"/>
                <w14:textFill>
                  <w14:solidFill>
                    <w14:schemeClr w14:val="tx1"/>
                  </w14:solidFill>
                </w14:textFill>
              </w:rPr>
              <w:t xml:space="preserve"> </w:t>
            </w:r>
            <w:r>
              <w:rPr>
                <w:rFonts w:ascii="Times New Roman" w:hAnsi="Times New Roman" w:eastAsia="宋体"/>
                <w:color w:val="000000" w:themeColor="text1"/>
                <w:sz w:val="24"/>
                <w14:textFill>
                  <w14:solidFill>
                    <w14:schemeClr w14:val="tx1"/>
                  </w14:solidFill>
                </w14:textFill>
              </w:rPr>
              <w:t>施工期噪声影响分析</w:t>
            </w:r>
          </w:p>
          <w:p w14:paraId="03BD92B7">
            <w:pPr>
              <w:pStyle w:val="60"/>
              <w:pageBreakBefore w:val="0"/>
              <w:kinsoku/>
              <w:wordWrap/>
              <w:bidi w:val="0"/>
              <w:adjustRightInd/>
              <w:snapToGrid/>
              <w:spacing w:line="360" w:lineRule="auto"/>
              <w:ind w:firstLine="480" w:firstLineChars="200"/>
              <w:jc w:val="both"/>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工程产生的噪声对周围区域环境有一定的影响。这种影响是短期的、暂时的，而且具有局部时段特性。根据《建筑施工场界环境噪声排放标准》（GB12523-2011），施工过程中场界环境噪声不得超过昼间70dB(A)，夜间55dB(A)，由上表可知：昼间施工机械噪声在距施工场地60m处和夜间距离施工场地</w:t>
            </w:r>
            <w:r>
              <w:rPr>
                <w:rFonts w:hint="eastAsia" w:ascii="Times New Roman"/>
                <w:color w:val="000000" w:themeColor="text1"/>
                <w:sz w:val="24"/>
                <w:lang w:val="en-US" w:eastAsia="zh-CN"/>
                <w14:textFill>
                  <w14:solidFill>
                    <w14:schemeClr w14:val="tx1"/>
                  </w14:solidFill>
                </w14:textFill>
              </w:rPr>
              <w:t>55</w:t>
            </w:r>
            <w:r>
              <w:rPr>
                <w:rFonts w:ascii="Times New Roman" w:hAnsi="Times New Roman" w:eastAsia="宋体"/>
                <w:color w:val="000000" w:themeColor="text1"/>
                <w:sz w:val="24"/>
                <w14:textFill>
                  <w14:solidFill>
                    <w14:schemeClr w14:val="tx1"/>
                  </w14:solidFill>
                </w14:textFill>
              </w:rPr>
              <w:t>0m处符合标准限值，本项目夜间不施工，因此无夜间施工噪声影响。</w:t>
            </w:r>
          </w:p>
          <w:p w14:paraId="27C3C79D">
            <w:pPr>
              <w:pStyle w:val="60"/>
              <w:pageBreakBefore w:val="0"/>
              <w:kinsoku/>
              <w:wordWrap/>
              <w:bidi w:val="0"/>
              <w:adjustRightInd/>
              <w:snapToGrid/>
              <w:spacing w:line="360" w:lineRule="auto"/>
              <w:ind w:firstLine="480" w:firstLineChars="200"/>
              <w:jc w:val="left"/>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（3）施工期噪声控制措施</w:t>
            </w:r>
          </w:p>
          <w:p w14:paraId="3AF691D5">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lang w:eastAsia="zh-CN"/>
                <w14:textFill>
                  <w14:solidFill>
                    <w14:schemeClr w14:val="tx1"/>
                  </w14:solidFill>
                </w14:textFill>
              </w:rPr>
              <w:t>根据现场踏勘，工程周边</w:t>
            </w:r>
            <w:r>
              <w:rPr>
                <w:rFonts w:hint="eastAsia" w:ascii="Times New Roman" w:hAnsi="Times New Roman" w:eastAsia="宋体"/>
                <w:color w:val="000000" w:themeColor="text1"/>
                <w:sz w:val="24"/>
                <w:lang w:val="en-US" w:eastAsia="zh-CN"/>
                <w14:textFill>
                  <w14:solidFill>
                    <w14:schemeClr w14:val="tx1"/>
                  </w14:solidFill>
                </w14:textFill>
              </w:rPr>
              <w:t>1km范围内无声环境敏感点，主要噪声影响为施工人员，</w:t>
            </w:r>
            <w:r>
              <w:rPr>
                <w:rFonts w:ascii="Times New Roman" w:hAnsi="Times New Roman" w:eastAsia="宋体"/>
                <w:color w:val="000000" w:themeColor="text1"/>
                <w:sz w:val="24"/>
                <w14:textFill>
                  <w14:solidFill>
                    <w14:schemeClr w14:val="tx1"/>
                  </w14:solidFill>
                </w14:textFill>
              </w:rPr>
              <w:t>为降低昼间施工噪声影响，采取以下噪声控制措施：</w:t>
            </w:r>
          </w:p>
          <w:p w14:paraId="236D26FA">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①</w:t>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ascii="Times New Roman" w:hAnsi="Times New Roman" w:eastAsia="宋体"/>
                <w:color w:val="000000" w:themeColor="text1"/>
                <w:sz w:val="24"/>
                <w14:textFill>
                  <w14:solidFill>
                    <w14:schemeClr w14:val="tx1"/>
                  </w14:solidFill>
                </w14:textFill>
              </w:rPr>
              <w:t>施工单位严格执行《建筑施工场界环境噪声排放标准》（GB12523-2011）的要求，合理安排施工计划和施工机械设备组合以及施工时间，禁止夜间（00:00-8:00）施工。</w:t>
            </w:r>
          </w:p>
          <w:p w14:paraId="75706AFD">
            <w:pPr>
              <w:pageBreakBefore w:val="0"/>
              <w:tabs>
                <w:tab w:val="left" w:pos="8100"/>
              </w:tabs>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②</w:t>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ascii="Times New Roman" w:hAnsi="Times New Roman" w:eastAsia="宋体"/>
                <w:color w:val="000000" w:themeColor="text1"/>
                <w:sz w:val="24"/>
                <w14:textFill>
                  <w14:solidFill>
                    <w14:schemeClr w14:val="tx1"/>
                  </w14:solidFill>
                </w14:textFill>
              </w:rPr>
              <w:t>选择低噪声的机械设备，施工单位设专人对设备进行定期保养和维护。</w:t>
            </w:r>
          </w:p>
          <w:p w14:paraId="7320FAA6">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lang w:eastAsia="zh-CN"/>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③</w:t>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ascii="Times New Roman" w:hAnsi="Times New Roman" w:eastAsia="宋体"/>
                <w:color w:val="000000" w:themeColor="text1"/>
                <w:sz w:val="24"/>
                <w14:textFill>
                  <w14:solidFill>
                    <w14:schemeClr w14:val="tx1"/>
                  </w14:solidFill>
                </w14:textFill>
              </w:rPr>
              <w:t>对运输车辆造成的交通噪声影响加强管理，车辆出入现场时应减速、禁鸣</w:t>
            </w:r>
            <w:r>
              <w:rPr>
                <w:rFonts w:hint="eastAsia" w:ascii="Times New Roman" w:hAnsi="Times New Roman" w:eastAsia="宋体"/>
                <w:color w:val="000000" w:themeColor="text1"/>
                <w:sz w:val="24"/>
                <w:lang w:eastAsia="zh-CN"/>
                <w14:textFill>
                  <w14:solidFill>
                    <w14:schemeClr w14:val="tx1"/>
                  </w14:solidFill>
                </w14:textFill>
              </w:rPr>
              <w:t>。</w:t>
            </w:r>
          </w:p>
          <w:p w14:paraId="4C87FC51">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lang w:eastAsia="zh-CN"/>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④</w:t>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hint="eastAsia" w:ascii="Times New Roman" w:hAnsi="Times New Roman" w:eastAsia="宋体"/>
                <w:color w:val="000000" w:themeColor="text1"/>
                <w:sz w:val="24"/>
                <w14:textFill>
                  <w14:solidFill>
                    <w14:schemeClr w14:val="tx1"/>
                  </w14:solidFill>
                </w14:textFill>
              </w:rPr>
              <w:t>对于接触高噪声的施工人员，应采取必要的噪声防治措施，</w:t>
            </w:r>
            <w:r>
              <w:rPr>
                <w:rFonts w:hint="eastAsia" w:ascii="Times New Roman" w:hAnsi="Times New Roman" w:eastAsia="宋体"/>
                <w:color w:val="000000" w:themeColor="text1"/>
                <w:sz w:val="24"/>
                <w:lang w:eastAsia="zh-CN"/>
                <w14:textFill>
                  <w14:solidFill>
                    <w14:schemeClr w14:val="tx1"/>
                  </w14:solidFill>
                </w14:textFill>
              </w:rPr>
              <w:t>如发放耳塞等。</w:t>
            </w:r>
          </w:p>
          <w:p w14:paraId="38605495">
            <w:pPr>
              <w:pageBreakBefore w:val="0"/>
              <w:kinsoku/>
              <w:wordWrap/>
              <w:bidi w:val="0"/>
              <w:adjustRightInd/>
              <w:snapToGrid/>
              <w:spacing w:line="360" w:lineRule="auto"/>
              <w:ind w:firstLine="480" w:firstLineChars="200"/>
              <w:outlineLvl w:val="9"/>
              <w:rPr>
                <w:rFonts w:hint="default" w:ascii="Times New Roman" w:hAnsi="Times New Roman" w:eastAsia="宋体"/>
                <w:snapToGrid w:val="0"/>
                <w:color w:val="000000" w:themeColor="text1"/>
                <w:sz w:val="24"/>
                <w:lang w:val="en-US" w:eastAsia="zh-CN"/>
                <w14:textFill>
                  <w14:solidFill>
                    <w14:schemeClr w14:val="tx1"/>
                  </w14:solidFill>
                </w14:textFill>
              </w:rPr>
            </w:pPr>
            <w:r>
              <w:rPr>
                <w:rFonts w:hint="eastAsia"/>
                <w:snapToGrid w:val="0"/>
                <w:color w:val="000000" w:themeColor="text1"/>
                <w:sz w:val="24"/>
                <w:lang w:val="en-US" w:eastAsia="zh-CN"/>
                <w14:textFill>
                  <w14:solidFill>
                    <w14:schemeClr w14:val="tx1"/>
                  </w14:solidFill>
                </w14:textFill>
              </w:rPr>
              <w:t>⑤ 周边为空地，无声环境敏感点，间歇开展爆破作业。</w:t>
            </w:r>
          </w:p>
          <w:p w14:paraId="20B0790F">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snapToGrid w:val="0"/>
                <w:color w:val="000000" w:themeColor="text1"/>
                <w:sz w:val="24"/>
                <w14:textFill>
                  <w14:solidFill>
                    <w14:schemeClr w14:val="tx1"/>
                  </w14:solidFill>
                </w14:textFill>
              </w:rPr>
              <w:t>通过以上措施，本项目噪声得到有效衰减，</w:t>
            </w:r>
            <w:r>
              <w:rPr>
                <w:rFonts w:hint="eastAsia" w:ascii="Times New Roman" w:hAnsi="Times New Roman" w:eastAsia="宋体"/>
                <w:snapToGrid w:val="0"/>
                <w:color w:val="000000" w:themeColor="text1"/>
                <w:sz w:val="24"/>
                <w:lang w:eastAsia="zh-CN"/>
                <w14:textFill>
                  <w14:solidFill>
                    <w14:schemeClr w14:val="tx1"/>
                  </w14:solidFill>
                </w14:textFill>
              </w:rPr>
              <w:t>且</w:t>
            </w:r>
            <w:r>
              <w:rPr>
                <w:rFonts w:hint="eastAsia" w:ascii="Times New Roman" w:hAnsi="Times New Roman" w:eastAsia="宋体"/>
                <w:snapToGrid w:val="0"/>
                <w:color w:val="000000" w:themeColor="text1"/>
                <w:sz w:val="24"/>
                <w14:textFill>
                  <w14:solidFill>
                    <w14:schemeClr w14:val="tx1"/>
                  </w14:solidFill>
                </w14:textFill>
              </w:rPr>
              <w:t>施工期的噪声是暂时，随着施工的完工而结束</w:t>
            </w:r>
            <w:r>
              <w:rPr>
                <w:rFonts w:hint="eastAsia" w:ascii="Times New Roman" w:hAnsi="Times New Roman" w:eastAsia="宋体"/>
                <w:snapToGrid w:val="0"/>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对</w:t>
            </w:r>
            <w:r>
              <w:rPr>
                <w:rFonts w:ascii="Times New Roman" w:hAnsi="Times New Roman" w:eastAsia="宋体"/>
                <w:snapToGrid w:val="0"/>
                <w:color w:val="000000" w:themeColor="text1"/>
                <w:sz w:val="24"/>
                <w14:textFill>
                  <w14:solidFill>
                    <w14:schemeClr w14:val="tx1"/>
                  </w14:solidFill>
                </w14:textFill>
              </w:rPr>
              <w:t>周边声环境影响较小。</w:t>
            </w:r>
          </w:p>
          <w:p w14:paraId="5756C36B">
            <w:pPr>
              <w:pageBreakBefore w:val="0"/>
              <w:numPr>
                <w:ilvl w:val="0"/>
                <w:numId w:val="9"/>
              </w:numPr>
              <w:kinsoku/>
              <w:wordWrap/>
              <w:bidi w:val="0"/>
              <w:adjustRightInd/>
              <w:snapToGrid/>
              <w:spacing w:line="360" w:lineRule="auto"/>
              <w:ind w:left="0" w:leftChars="0" w:firstLine="0" w:firstLineChars="0"/>
              <w:outlineLvl w:val="9"/>
              <w:rPr>
                <w:rFonts w:ascii="Times New Roman" w:hAnsi="Times New Roman" w:eastAsia="宋体"/>
                <w:b/>
                <w:bCs/>
                <w:color w:val="000000" w:themeColor="text1"/>
                <w:kern w:val="0"/>
                <w:sz w:val="24"/>
                <w14:textFill>
                  <w14:solidFill>
                    <w14:schemeClr w14:val="tx1"/>
                  </w14:solidFill>
                </w14:textFill>
              </w:rPr>
            </w:pPr>
            <w:r>
              <w:rPr>
                <w:rFonts w:ascii="Times New Roman" w:hAnsi="Times New Roman" w:eastAsia="宋体"/>
                <w:b/>
                <w:bCs/>
                <w:color w:val="000000" w:themeColor="text1"/>
                <w:kern w:val="0"/>
                <w:sz w:val="24"/>
                <w14:textFill>
                  <w14:solidFill>
                    <w14:schemeClr w14:val="tx1"/>
                  </w14:solidFill>
                </w14:textFill>
              </w:rPr>
              <w:t>施工期固体废物影响分析</w:t>
            </w:r>
          </w:p>
          <w:p w14:paraId="3E42B7BD">
            <w:pPr>
              <w:pageBreakBefore w:val="0"/>
              <w:tabs>
                <w:tab w:val="left" w:pos="8100"/>
              </w:tabs>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施工期固体废物主要为少量的建筑垃圾以及施工人员生活垃圾。</w:t>
            </w:r>
            <w:r>
              <w:rPr>
                <w:rFonts w:hint="eastAsia"/>
                <w:color w:val="000000" w:themeColor="text1"/>
                <w:sz w:val="24"/>
                <w:lang w:val="en-US" w:eastAsia="zh-CN"/>
                <w14:textFill>
                  <w14:solidFill>
                    <w14:schemeClr w14:val="tx1"/>
                  </w14:solidFill>
                </w14:textFill>
              </w:rPr>
              <w:t>施工垃圾</w:t>
            </w:r>
            <w:r>
              <w:rPr>
                <w:rFonts w:hint="eastAsia" w:ascii="Times New Roman" w:hAnsi="Times New Roman" w:eastAsia="宋体"/>
                <w:color w:val="000000" w:themeColor="text1"/>
                <w:sz w:val="24"/>
                <w14:textFill>
                  <w14:solidFill>
                    <w14:schemeClr w14:val="tx1"/>
                  </w14:solidFill>
                </w14:textFill>
              </w:rPr>
              <w:t>主要包括砂石、石块、废金属、废钢筋等杂物，由施工单位将废金属、废钢筋等统一收集回收利用，</w:t>
            </w:r>
            <w:r>
              <w:rPr>
                <w:rFonts w:hint="eastAsia"/>
                <w:color w:val="000000" w:themeColor="text1"/>
                <w:sz w:val="24"/>
                <w:lang w:val="en-US" w:eastAsia="zh-CN"/>
                <w14:textFill>
                  <w14:solidFill>
                    <w14:schemeClr w14:val="tx1"/>
                  </w14:solidFill>
                </w14:textFill>
              </w:rPr>
              <w:t>废砂石、废石块等用于周边低洼地方回填，不能利用的</w:t>
            </w:r>
            <w:r>
              <w:rPr>
                <w:rFonts w:hint="eastAsia" w:ascii="Times New Roman" w:hAnsi="Times New Roman" w:eastAsia="宋体"/>
                <w:color w:val="000000" w:themeColor="text1"/>
                <w:sz w:val="24"/>
                <w14:textFill>
                  <w14:solidFill>
                    <w14:schemeClr w14:val="tx1"/>
                  </w14:solidFill>
                </w14:textFill>
              </w:rPr>
              <w:t>其余建筑垃圾收集后堆放于指定地点，由施工方统一清运至当地政府部门指定地点处置。生活垃圾集中收集后拉运至奇台县生活垃圾填埋场处置</w:t>
            </w:r>
            <w:r>
              <w:rPr>
                <w:rFonts w:ascii="Times New Roman" w:hAnsi="Times New Roman" w:eastAsia="宋体"/>
                <w:color w:val="000000" w:themeColor="text1"/>
                <w:sz w:val="24"/>
                <w14:textFill>
                  <w14:solidFill>
                    <w14:schemeClr w14:val="tx1"/>
                  </w14:solidFill>
                </w14:textFill>
              </w:rPr>
              <w:t>。</w:t>
            </w:r>
          </w:p>
          <w:p w14:paraId="48DF053F">
            <w:pPr>
              <w:pageBreakBefore w:val="0"/>
              <w:tabs>
                <w:tab w:val="left" w:pos="8100"/>
              </w:tabs>
              <w:kinsoku/>
              <w:wordWrap/>
              <w:bidi w:val="0"/>
              <w:adjustRightInd/>
              <w:snapToGrid/>
              <w:spacing w:line="360" w:lineRule="auto"/>
              <w:ind w:firstLine="480" w:firstLineChars="200"/>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奇台县生活垃圾填埋场位于奇台县北侧，距城区直线距离15km，中心地理坐标为东经89</w:t>
            </w:r>
            <w:r>
              <w:rPr>
                <w:rFonts w:hint="default" w:ascii="Times New Roman" w:hAnsi="Times New Roman" w:eastAsia="宋体" w:cs="Times New Roman"/>
                <w:color w:val="000000" w:themeColor="text1"/>
                <w:sz w:val="24"/>
                <w:lang w:val="en-US" w:eastAsia="zh-CN"/>
                <w14:textFill>
                  <w14:solidFill>
                    <w14:schemeClr w14:val="tx1"/>
                  </w14:solidFill>
                </w14:textFill>
              </w:rPr>
              <w:t>°27′32.59″</w:t>
            </w:r>
            <w:r>
              <w:rPr>
                <w:rFonts w:hint="eastAsia"/>
                <w:color w:val="000000" w:themeColor="text1"/>
                <w:sz w:val="24"/>
                <w:lang w:val="en-US" w:eastAsia="zh-CN"/>
                <w14:textFill>
                  <w14:solidFill>
                    <w14:schemeClr w14:val="tx1"/>
                  </w14:solidFill>
                </w14:textFill>
              </w:rPr>
              <w:t>、北纬44</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08</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41.79</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建设填埋场一座，有效库容180.54万m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，填埋高度7.5m；渗滤液收集处理系统由“调节池+处理系统”组成，调节池容积3000m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，处理系统规模为m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/d。该垃圾填埋场于2017年3月2日取得原昌吉回族自治州环境保护局出具的批复（昌州环评</w:t>
            </w: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〔20</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17</w:t>
            </w: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13</w:t>
            </w:r>
            <w:r>
              <w:rPr>
                <w:rFonts w:hint="eastAsia" w:ascii="Times New Roman" w:hAnsi="Times New Roman" w:eastAsia="宋体" w:cs="Times New Roman"/>
                <w:caps w:val="0"/>
                <w:smallCaps w:val="0"/>
                <w:color w:val="000000" w:themeColor="text1"/>
                <w:kern w:val="2"/>
                <w:sz w:val="24"/>
                <w:szCs w:val="24"/>
                <w:highlight w:val="none"/>
                <w:lang w:val="en-US" w:eastAsia="zh-CN" w:bidi="ar-SA"/>
                <w14:textFill>
                  <w14:solidFill>
                    <w14:schemeClr w14:val="tx1"/>
                  </w14:solidFill>
                </w14:textFill>
              </w:rPr>
              <w:t>号</w:t>
            </w:r>
            <w:r>
              <w:rPr>
                <w:rFonts w:hint="eastAsia" w:cs="Times New Roman"/>
                <w:caps w:val="0"/>
                <w:smallCaps w:val="0"/>
                <w:color w:val="000000" w:themeColor="text1"/>
                <w:kern w:val="2"/>
                <w:sz w:val="24"/>
                <w:szCs w:val="24"/>
                <w:highlight w:val="none"/>
                <w:lang w:val="en-US" w:eastAsia="zh-CN" w:bidi="ar-SA"/>
                <w14:textFill>
                  <w14:solidFill>
                    <w14:schemeClr w14:val="tx1"/>
                  </w14:solidFill>
                </w14:textFill>
              </w:rPr>
              <w:t>）</w:t>
            </w:r>
            <w:r>
              <w:rPr>
                <w:rFonts w:hint="eastAsia"/>
                <w:color w:val="000000" w:themeColor="text1"/>
                <w:sz w:val="24"/>
                <w:lang w:val="en-US" w:eastAsia="zh-CN"/>
                <w14:textFill>
                  <w14:solidFill>
                    <w14:schemeClr w14:val="tx1"/>
                  </w14:solidFill>
                </w14:textFill>
              </w:rPr>
              <w:t>文件，目前正常运行，满足本项目生活垃圾填埋需求。</w:t>
            </w:r>
          </w:p>
          <w:p w14:paraId="5F523F8E">
            <w:pPr>
              <w:pStyle w:val="60"/>
              <w:pageBreakBefore w:val="0"/>
              <w:kinsoku/>
              <w:wordWrap/>
              <w:bidi w:val="0"/>
              <w:adjustRightInd/>
              <w:snapToGrid/>
              <w:outlineLvl w:val="9"/>
              <w:rPr>
                <w:rFonts w:ascii="Times New Roman" w:hAnsi="Times New Roman" w:eastAsia="宋体"/>
                <w:color w:val="000000" w:themeColor="text1"/>
                <w:sz w:val="24"/>
                <w14:textFill>
                  <w14:solidFill>
                    <w14:schemeClr w14:val="tx1"/>
                  </w14:solidFill>
                </w14:textFill>
              </w:rPr>
            </w:pPr>
          </w:p>
          <w:p w14:paraId="1F35C1D7">
            <w:pPr>
              <w:pStyle w:val="60"/>
              <w:pageBreakBefore w:val="0"/>
              <w:kinsoku/>
              <w:wordWrap/>
              <w:bidi w:val="0"/>
              <w:adjustRightInd/>
              <w:snapToGrid/>
              <w:jc w:val="both"/>
              <w:outlineLvl w:val="9"/>
              <w:rPr>
                <w:rFonts w:ascii="Times New Roman" w:hAnsi="Times New Roman" w:eastAsia="宋体"/>
                <w:color w:val="000000" w:themeColor="text1"/>
                <w:sz w:val="24"/>
                <w14:textFill>
                  <w14:solidFill>
                    <w14:schemeClr w14:val="tx1"/>
                  </w14:solidFill>
                </w14:textFill>
              </w:rPr>
            </w:pPr>
          </w:p>
        </w:tc>
      </w:tr>
      <w:tr w14:paraId="4B6A2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11" w:hRule="atLeast"/>
          <w:jc w:val="center"/>
        </w:trPr>
        <w:tc>
          <w:tcPr>
            <w:tcW w:w="456" w:type="pct"/>
            <w:tcMar>
              <w:left w:w="28" w:type="dxa"/>
              <w:right w:w="28" w:type="dxa"/>
            </w:tcMar>
            <w:vAlign w:val="center"/>
          </w:tcPr>
          <w:p w14:paraId="19382B7F">
            <w:pPr>
              <w:pStyle w:val="28"/>
              <w:pageBreakBefore w:val="0"/>
              <w:kinsoku/>
              <w:wordWrap/>
              <w:bidi w:val="0"/>
              <w:adjustRightInd/>
              <w:snapToGrid/>
              <w:spacing w:before="0" w:beforeAutospacing="0" w:after="0" w:afterAutospacing="0" w:line="360" w:lineRule="auto"/>
              <w:jc w:val="center"/>
              <w:outlineLvl w:val="9"/>
              <w:rPr>
                <w:rFonts w:ascii="Times New Roman" w:hAnsi="Times New Roman" w:eastAsia="宋体"/>
                <w:bCs/>
                <w:color w:val="000000" w:themeColor="text1"/>
                <w:kern w:val="2"/>
                <w:szCs w:val="21"/>
                <w14:textFill>
                  <w14:solidFill>
                    <w14:schemeClr w14:val="tx1"/>
                  </w14:solidFill>
                </w14:textFill>
              </w:rPr>
            </w:pPr>
            <w:r>
              <w:rPr>
                <w:rFonts w:ascii="Times New Roman" w:hAnsi="Times New Roman" w:eastAsia="宋体"/>
                <w:bCs/>
                <w:color w:val="000000" w:themeColor="text1"/>
                <w:kern w:val="2"/>
                <w:szCs w:val="21"/>
                <w14:textFill>
                  <w14:solidFill>
                    <w14:schemeClr w14:val="tx1"/>
                  </w14:solidFill>
                </w14:textFill>
              </w:rPr>
              <w:t>运营期生态环境影响分析</w:t>
            </w:r>
          </w:p>
        </w:tc>
        <w:tc>
          <w:tcPr>
            <w:tcW w:w="4543" w:type="pct"/>
          </w:tcPr>
          <w:p w14:paraId="37E6CB41">
            <w:pPr>
              <w:pStyle w:val="11"/>
              <w:pageBreakBefore w:val="0"/>
              <w:numPr>
                <w:ilvl w:val="0"/>
                <w:numId w:val="15"/>
              </w:numPr>
              <w:kinsoku/>
              <w:wordWrap/>
              <w:bidi w:val="0"/>
              <w:adjustRightInd/>
              <w:snapToGrid/>
              <w:spacing w:line="360" w:lineRule="auto"/>
              <w:ind w:firstLine="0" w:firstLineChars="0"/>
              <w:jc w:val="left"/>
              <w:outlineLvl w:val="9"/>
              <w:rPr>
                <w:rFonts w:ascii="Times New Roman" w:hAnsi="Times New Roman" w:eastAsia="宋体"/>
                <w:b/>
                <w:bCs/>
                <w:color w:val="000000" w:themeColor="text1"/>
                <w:sz w:val="24"/>
                <w14:textFill>
                  <w14:solidFill>
                    <w14:schemeClr w14:val="tx1"/>
                  </w14:solidFill>
                </w14:textFill>
              </w:rPr>
            </w:pPr>
            <w:r>
              <w:rPr>
                <w:rFonts w:ascii="Times New Roman" w:hAnsi="Times New Roman" w:eastAsia="宋体"/>
                <w:b/>
                <w:bCs/>
                <w:color w:val="000000" w:themeColor="text1"/>
                <w:sz w:val="24"/>
                <w14:textFill>
                  <w14:solidFill>
                    <w14:schemeClr w14:val="tx1"/>
                  </w14:solidFill>
                </w14:textFill>
              </w:rPr>
              <w:t>运营期生态影响</w:t>
            </w:r>
          </w:p>
          <w:p w14:paraId="4FA7D6CF">
            <w:pPr>
              <w:pageBreakBefore w:val="0"/>
              <w:widowControl/>
              <w:kinsoku/>
              <w:wordWrap/>
              <w:bidi w:val="0"/>
              <w:adjustRightInd/>
              <w:snapToGrid/>
              <w:spacing w:line="360" w:lineRule="auto"/>
              <w:jc w:val="left"/>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1.1</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hint="eastAsia" w:ascii="Times New Roman" w:hAnsi="Times New Roman" w:eastAsia="宋体"/>
                <w:b/>
                <w:bCs/>
                <w:color w:val="000000" w:themeColor="text1"/>
                <w:sz w:val="24"/>
                <w14:textFill>
                  <w14:solidFill>
                    <w14:schemeClr w14:val="tx1"/>
                  </w14:solidFill>
                </w14:textFill>
              </w:rPr>
              <w:t>工程占地影响分析</w:t>
            </w:r>
          </w:p>
          <w:p w14:paraId="04863111">
            <w:pPr>
              <w:pStyle w:val="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9"/>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本</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项目</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矿区总</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占</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地面</w:t>
            </w:r>
            <w: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积</w:t>
            </w:r>
            <w:r>
              <w:rPr>
                <w:rFonts w:hint="eastAsia" w:ascii="Times New Roman" w:hAnsi="Times New Roman" w:eastAsia="宋体"/>
                <w:color w:val="000000" w:themeColor="text1"/>
                <w:kern w:val="21"/>
                <w:sz w:val="24"/>
                <w:highlight w:val="none"/>
                <w:lang w:val="en-US" w:eastAsia="zh-CN"/>
                <w14:textFill>
                  <w14:solidFill>
                    <w14:schemeClr w14:val="tx1"/>
                  </w14:solidFill>
                </w14:textFill>
              </w:rPr>
              <w:t>38193.35m</w:t>
            </w:r>
            <w:r>
              <w:rPr>
                <w:rFonts w:hint="eastAsia" w:ascii="Times New Roman" w:hAnsi="Times New Roman" w:eastAsia="宋体"/>
                <w:color w:val="000000" w:themeColor="text1"/>
                <w:kern w:val="21"/>
                <w:sz w:val="24"/>
                <w:highlight w:val="none"/>
                <w:vertAlign w:val="superscript"/>
                <w:lang w:val="en-US" w:eastAsia="zh-CN"/>
                <w14:textFill>
                  <w14:solidFill>
                    <w14:schemeClr w14:val="tx1"/>
                  </w14:solidFill>
                </w14:textFill>
              </w:rPr>
              <w:t>2</w:t>
            </w:r>
            <w: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，占地分为永久性占地和临时占地，其中</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露天</w:t>
            </w:r>
            <w: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采场占地面积</w:t>
            </w:r>
            <w:r>
              <w:rPr>
                <w:rFonts w:hint="default" w:ascii="Times New Roman" w:hAnsi="Times New Roman" w:eastAsia="宋体" w:cs="Times New Roman"/>
                <w:color w:val="000000" w:themeColor="text1"/>
                <w:sz w:val="24"/>
                <w:szCs w:val="24"/>
                <w:lang w:eastAsia="zh-CN"/>
                <w14:textFill>
                  <w14:solidFill>
                    <w14:schemeClr w14:val="tx1"/>
                  </w14:solidFill>
                </w14:textFill>
              </w:rPr>
              <w:t>32860m</w:t>
            </w:r>
            <w:r>
              <w:rPr>
                <w:rFonts w:hint="default" w:ascii="Times New Roman" w:hAnsi="Times New Roman" w:eastAsia="宋体" w:cs="Times New Roman"/>
                <w:color w:val="000000" w:themeColor="text1"/>
                <w:sz w:val="24"/>
                <w:szCs w:val="24"/>
                <w:vertAlign w:val="superscript"/>
                <w:lang w:eastAsia="zh-CN"/>
                <w14:textFill>
                  <w14:solidFill>
                    <w14:schemeClr w14:val="tx1"/>
                  </w14:solidFill>
                </w14:textFill>
              </w:rPr>
              <w:t>2</w:t>
            </w:r>
            <w: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临时占地面积</w:t>
            </w:r>
            <w:r>
              <w:rPr>
                <w:rFonts w:hint="eastAsia" w:cs="Times New Roman"/>
                <w:color w:val="000000" w:themeColor="text1"/>
                <w:sz w:val="24"/>
                <w:szCs w:val="24"/>
                <w:lang w:val="en-US" w:eastAsia="zh-CN"/>
                <w14:textFill>
                  <w14:solidFill>
                    <w14:schemeClr w14:val="tx1"/>
                  </w14:solidFill>
                </w14:textFill>
              </w:rPr>
              <w:t>5333.35</w:t>
            </w:r>
            <w:r>
              <w:rPr>
                <w:rFonts w:hint="default" w:ascii="Times New Roman" w:hAnsi="Times New Roman" w:eastAsia="宋体" w:cs="Times New Roman"/>
                <w:color w:val="000000" w:themeColor="text1"/>
                <w:sz w:val="24"/>
                <w:szCs w:val="24"/>
                <w:lang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（包括加工区、矿区道路等）</w:t>
            </w:r>
            <w: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。项目永久性占地使地表土壤被清除或覆盖</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，从而改变了所占区域地表覆盖层的类型和性质，使地表土壤不可恢复</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。项目采取边开采边恢复的方式进行土地复垦和矿山恢复，这样土地使用功能仅短期内发生变化，随着复垦和恢复工作的进行，占用土地逐步恢复其原有功能。</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在采取相关措施后，整体上不会改变评价区内现有的土地利用类型的基本格局。</w:t>
            </w:r>
          </w:p>
          <w:p w14:paraId="11E546DC">
            <w:pPr>
              <w:pageBreakBefore w:val="0"/>
              <w:widowControl/>
              <w:kinsoku/>
              <w:wordWrap/>
              <w:bidi w:val="0"/>
              <w:adjustRightInd/>
              <w:snapToGrid/>
              <w:spacing w:line="360" w:lineRule="auto"/>
              <w:jc w:val="left"/>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1.2</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ascii="Times New Roman" w:hAnsi="Times New Roman" w:eastAsia="宋体"/>
                <w:b/>
                <w:bCs/>
                <w:color w:val="000000" w:themeColor="text1"/>
                <w:sz w:val="24"/>
                <w14:textFill>
                  <w14:solidFill>
                    <w14:schemeClr w14:val="tx1"/>
                  </w14:solidFill>
                </w14:textFill>
              </w:rPr>
              <w:t>工程运行对土壤环境的影响分析</w:t>
            </w:r>
          </w:p>
          <w:p w14:paraId="676BC879">
            <w:pPr>
              <w:pageBreakBefore w:val="0"/>
              <w:widowControl/>
              <w:kinsoku/>
              <w:wordWrap/>
              <w:bidi w:val="0"/>
              <w:adjustRightInd/>
              <w:snapToGrid/>
              <w:spacing w:line="360" w:lineRule="auto"/>
              <w:ind w:firstLine="480" w:firstLineChars="200"/>
              <w:jc w:val="both"/>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工程运行过程中，各种机械设备和车辆排放的油污、</w:t>
            </w:r>
            <w:r>
              <w:rPr>
                <w:rFonts w:hint="eastAsia" w:ascii="Times New Roman" w:hAnsi="Times New Roman" w:eastAsia="宋体"/>
                <w:color w:val="000000" w:themeColor="text1"/>
                <w:sz w:val="24"/>
                <w14:textFill>
                  <w14:solidFill>
                    <w14:schemeClr w14:val="tx1"/>
                  </w14:solidFill>
                </w14:textFill>
              </w:rPr>
              <w:t>丢弃</w:t>
            </w:r>
            <w:r>
              <w:rPr>
                <w:rFonts w:ascii="Times New Roman" w:hAnsi="Times New Roman" w:eastAsia="宋体"/>
                <w:color w:val="000000" w:themeColor="text1"/>
                <w:sz w:val="24"/>
                <w14:textFill>
                  <w14:solidFill>
                    <w14:schemeClr w14:val="tx1"/>
                  </w14:solidFill>
                </w14:textFill>
              </w:rPr>
              <w:t>的固体废弃物、运矿车辆泄漏物等，将对</w:t>
            </w:r>
            <w:r>
              <w:rPr>
                <w:rFonts w:hint="eastAsia" w:ascii="Times New Roman" w:hAnsi="Times New Roman" w:eastAsia="宋体"/>
                <w:color w:val="000000" w:themeColor="text1"/>
                <w:sz w:val="24"/>
                <w:lang w:eastAsia="zh-CN"/>
                <w14:textFill>
                  <w14:solidFill>
                    <w14:schemeClr w14:val="tx1"/>
                  </w14:solidFill>
                </w14:textFill>
              </w:rPr>
              <w:t>土壤</w:t>
            </w:r>
            <w:r>
              <w:rPr>
                <w:rFonts w:ascii="Times New Roman" w:hAnsi="Times New Roman" w:eastAsia="宋体"/>
                <w:color w:val="000000" w:themeColor="text1"/>
                <w:sz w:val="24"/>
                <w14:textFill>
                  <w14:solidFill>
                    <w14:schemeClr w14:val="tx1"/>
                  </w14:solidFill>
                </w14:textFill>
              </w:rPr>
              <w:t>环境产生</w:t>
            </w:r>
            <w:r>
              <w:rPr>
                <w:rFonts w:hint="eastAsia" w:ascii="Times New Roman" w:hAnsi="Times New Roman" w:eastAsia="宋体"/>
                <w:color w:val="000000" w:themeColor="text1"/>
                <w:sz w:val="24"/>
                <w14:textFill>
                  <w14:solidFill>
                    <w14:schemeClr w14:val="tx1"/>
                  </w14:solidFill>
                </w14:textFill>
              </w:rPr>
              <w:t>一</w:t>
            </w:r>
            <w:r>
              <w:rPr>
                <w:rFonts w:ascii="Times New Roman" w:hAnsi="Times New Roman" w:eastAsia="宋体"/>
                <w:color w:val="000000" w:themeColor="text1"/>
                <w:sz w:val="24"/>
                <w14:textFill>
                  <w14:solidFill>
                    <w14:schemeClr w14:val="tx1"/>
                  </w14:solidFill>
                </w14:textFill>
              </w:rPr>
              <w:t>定的影响。建议矿山环境管理部门加强废旧物资的回收</w:t>
            </w:r>
            <w:r>
              <w:rPr>
                <w:rFonts w:hint="eastAsia"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车辆维修过程产生的废</w:t>
            </w:r>
            <w:r>
              <w:rPr>
                <w:rFonts w:hint="eastAsia" w:ascii="Times New Roman" w:hAnsi="Times New Roman" w:eastAsia="宋体"/>
                <w:color w:val="000000" w:themeColor="text1"/>
                <w:sz w:val="24"/>
                <w:lang w:eastAsia="zh-CN"/>
                <w14:textFill>
                  <w14:solidFill>
                    <w14:schemeClr w14:val="tx1"/>
                  </w14:solidFill>
                </w14:textFill>
              </w:rPr>
              <w:t>矿物油</w:t>
            </w:r>
            <w:r>
              <w:rPr>
                <w:rFonts w:ascii="Times New Roman" w:hAnsi="Times New Roman" w:eastAsia="宋体"/>
                <w:color w:val="000000" w:themeColor="text1"/>
                <w:sz w:val="24"/>
                <w14:textFill>
                  <w14:solidFill>
                    <w14:schemeClr w14:val="tx1"/>
                  </w14:solidFill>
                </w14:textFill>
              </w:rPr>
              <w:t>及时收集后交由有资质的单位处置</w:t>
            </w:r>
            <w:r>
              <w:rPr>
                <w:rFonts w:hint="eastAsia"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严格控制原、废材料运输过程中的跑、冒、滴、</w:t>
            </w:r>
            <w:r>
              <w:rPr>
                <w:rFonts w:hint="eastAsia" w:ascii="Times New Roman" w:hAnsi="Times New Roman" w:eastAsia="宋体"/>
                <w:color w:val="000000" w:themeColor="text1"/>
                <w:sz w:val="24"/>
                <w14:textFill>
                  <w14:solidFill>
                    <w14:schemeClr w14:val="tx1"/>
                  </w14:solidFill>
                </w14:textFill>
              </w:rPr>
              <w:t>漏</w:t>
            </w:r>
            <w:r>
              <w:rPr>
                <w:rFonts w:ascii="Times New Roman" w:hAnsi="Times New Roman" w:eastAsia="宋体"/>
                <w:color w:val="000000" w:themeColor="text1"/>
                <w:sz w:val="24"/>
                <w14:textFill>
                  <w14:solidFill>
                    <w14:schemeClr w14:val="tx1"/>
                  </w14:solidFill>
                </w14:textFill>
              </w:rPr>
              <w:t>。</w:t>
            </w:r>
          </w:p>
          <w:p w14:paraId="282C5F1B">
            <w:pPr>
              <w:pageBreakBefore w:val="0"/>
              <w:widowControl/>
              <w:kinsoku/>
              <w:wordWrap/>
              <w:bidi w:val="0"/>
              <w:adjustRightInd/>
              <w:snapToGrid/>
              <w:spacing w:line="360" w:lineRule="auto"/>
              <w:ind w:firstLine="480" w:firstLineChars="200"/>
              <w:jc w:val="both"/>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本项目堆场产生的粉尘将对周围区域内</w:t>
            </w:r>
            <w:r>
              <w:rPr>
                <w:rFonts w:hint="eastAsia" w:ascii="Times New Roman" w:hAnsi="Times New Roman" w:eastAsia="宋体"/>
                <w:color w:val="000000" w:themeColor="text1"/>
                <w:sz w:val="24"/>
                <w14:textFill>
                  <w14:solidFill>
                    <w14:schemeClr w14:val="tx1"/>
                  </w14:solidFill>
                </w14:textFill>
              </w:rPr>
              <w:t>土</w:t>
            </w:r>
            <w:r>
              <w:rPr>
                <w:rFonts w:ascii="Times New Roman" w:hAnsi="Times New Roman" w:eastAsia="宋体"/>
                <w:color w:val="000000" w:themeColor="text1"/>
                <w:sz w:val="24"/>
                <w14:textFill>
                  <w14:solidFill>
                    <w14:schemeClr w14:val="tx1"/>
                  </w14:solidFill>
                </w14:textFill>
              </w:rPr>
              <w:t>壤产生一定不利影响</w:t>
            </w:r>
            <w:r>
              <w:rPr>
                <w:rFonts w:hint="eastAsia"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但由于本项目</w:t>
            </w:r>
            <w:r>
              <w:rPr>
                <w:rFonts w:hint="eastAsia" w:ascii="Times New Roman" w:hAnsi="Times New Roman" w:eastAsia="宋体"/>
                <w:color w:val="000000" w:themeColor="text1"/>
                <w:sz w:val="24"/>
                <w:lang w:val="en-US" w:eastAsia="zh-CN"/>
                <w14:textFill>
                  <w14:solidFill>
                    <w14:schemeClr w14:val="tx1"/>
                  </w14:solidFill>
                </w14:textFill>
              </w:rPr>
              <w:t>产品</w:t>
            </w:r>
            <w:r>
              <w:rPr>
                <w:rFonts w:ascii="Times New Roman" w:hAnsi="Times New Roman" w:eastAsia="宋体"/>
                <w:color w:val="000000" w:themeColor="text1"/>
                <w:sz w:val="24"/>
                <w14:textFill>
                  <w14:solidFill>
                    <w14:schemeClr w14:val="tx1"/>
                  </w14:solidFill>
                </w14:textFill>
              </w:rPr>
              <w:t>为</w:t>
            </w:r>
            <w:r>
              <w:rPr>
                <w:rFonts w:hint="eastAsia" w:ascii="Times New Roman" w:hAnsi="Times New Roman" w:eastAsia="宋体"/>
                <w:color w:val="000000" w:themeColor="text1"/>
                <w:sz w:val="24"/>
                <w:lang w:val="en-US" w:eastAsia="zh-CN"/>
                <w14:textFill>
                  <w14:solidFill>
                    <w14:schemeClr w14:val="tx1"/>
                  </w14:solidFill>
                </w14:textFill>
              </w:rPr>
              <w:t>不同粒径的矿石</w:t>
            </w:r>
            <w:r>
              <w:rPr>
                <w:rFonts w:ascii="Times New Roman" w:hAnsi="Times New Roman" w:eastAsia="宋体"/>
                <w:color w:val="000000" w:themeColor="text1"/>
                <w:sz w:val="24"/>
                <w14:textFill>
                  <w14:solidFill>
                    <w14:schemeClr w14:val="tx1"/>
                  </w14:solidFill>
                </w14:textFill>
              </w:rPr>
              <w:t>，不属危险固废，不易风化，且对各工段产生的粉尘均采取了严格的防治措施，预计对周围区域内土壤的影响较小。</w:t>
            </w:r>
          </w:p>
          <w:p w14:paraId="40F18153">
            <w:pPr>
              <w:pageBreakBefore w:val="0"/>
              <w:widowControl/>
              <w:kinsoku/>
              <w:wordWrap/>
              <w:bidi w:val="0"/>
              <w:adjustRightInd/>
              <w:snapToGrid/>
              <w:spacing w:line="360" w:lineRule="auto"/>
              <w:ind w:firstLine="480" w:firstLineChars="200"/>
              <w:jc w:val="left"/>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开采活动改变了土地的原有功能和利用价值，对</w:t>
            </w:r>
            <w:r>
              <w:rPr>
                <w:rFonts w:hint="eastAsia" w:ascii="Times New Roman" w:hAnsi="Times New Roman" w:eastAsia="宋体"/>
                <w:color w:val="000000" w:themeColor="text1"/>
                <w:sz w:val="24"/>
                <w14:textFill>
                  <w14:solidFill>
                    <w14:schemeClr w14:val="tx1"/>
                  </w14:solidFill>
                </w14:textFill>
              </w:rPr>
              <w:t>土</w:t>
            </w:r>
            <w:r>
              <w:rPr>
                <w:rFonts w:ascii="Times New Roman" w:hAnsi="Times New Roman" w:eastAsia="宋体"/>
                <w:color w:val="000000" w:themeColor="text1"/>
                <w:sz w:val="24"/>
                <w14:textFill>
                  <w14:solidFill>
                    <w14:schemeClr w14:val="tx1"/>
                  </w14:solidFill>
                </w14:textFill>
              </w:rPr>
              <w:t>壤环境造成较大影响</w:t>
            </w:r>
            <w:r>
              <w:rPr>
                <w:rFonts w:hint="eastAsia"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为保护区域土壤结构和功能，不对其产生较大影响，要求采取相应的生态恢复与保护措施，企业还应预留部分专项资金进行生态恢复，以降低其不利影响。</w:t>
            </w:r>
          </w:p>
          <w:p w14:paraId="643A387B">
            <w:pPr>
              <w:pageBreakBefore w:val="0"/>
              <w:widowControl/>
              <w:kinsoku/>
              <w:wordWrap/>
              <w:bidi w:val="0"/>
              <w:adjustRightInd/>
              <w:snapToGrid/>
              <w:spacing w:line="360" w:lineRule="auto"/>
              <w:jc w:val="left"/>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1.3</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ascii="Times New Roman" w:hAnsi="Times New Roman" w:eastAsia="宋体"/>
                <w:b/>
                <w:bCs/>
                <w:color w:val="000000" w:themeColor="text1"/>
                <w:sz w:val="24"/>
                <w14:textFill>
                  <w14:solidFill>
                    <w14:schemeClr w14:val="tx1"/>
                  </w14:solidFill>
                </w14:textFill>
              </w:rPr>
              <w:t>植被影响分析</w:t>
            </w:r>
          </w:p>
          <w:p w14:paraId="7E3AE45F">
            <w:pPr>
              <w:pageBreakBefore w:val="0"/>
              <w:widowControl/>
              <w:kinsoku/>
              <w:wordWrap/>
              <w:bidi w:val="0"/>
              <w:adjustRightInd/>
              <w:snapToGrid/>
              <w:spacing w:line="360" w:lineRule="auto"/>
              <w:ind w:firstLine="480" w:firstLineChars="200"/>
              <w:outlineLvl w:val="9"/>
              <w:rPr>
                <w:rFonts w:ascii="Times New Roman" w:hAnsi="Times New Roman" w:eastAsia="宋体"/>
                <w:color w:val="000000" w:themeColor="text1"/>
                <w:sz w:val="24"/>
                <w:highlight w:val="none"/>
                <w14:textFill>
                  <w14:solidFill>
                    <w14:schemeClr w14:val="tx1"/>
                  </w14:solidFill>
                </w14:textFill>
              </w:rPr>
            </w:pPr>
            <w:r>
              <w:rPr>
                <w:rFonts w:ascii="Times New Roman" w:hAnsi="Times New Roman" w:eastAsia="宋体"/>
                <w:color w:val="000000" w:themeColor="text1"/>
                <w:sz w:val="24"/>
                <w:highlight w:val="none"/>
                <w14:textFill>
                  <w14:solidFill>
                    <w14:schemeClr w14:val="tx1"/>
                  </w14:solidFill>
                </w14:textFill>
              </w:rPr>
              <w:t>在项目开发过程中有约</w:t>
            </w:r>
            <w:r>
              <w:rPr>
                <w:rFonts w:hint="eastAsia" w:ascii="Times New Roman" w:hAnsi="Times New Roman" w:eastAsia="宋体"/>
                <w:color w:val="000000" w:themeColor="text1"/>
                <w:kern w:val="21"/>
                <w:sz w:val="24"/>
                <w:highlight w:val="none"/>
                <w:lang w:val="en-US" w:eastAsia="zh-CN"/>
                <w14:textFill>
                  <w14:solidFill>
                    <w14:schemeClr w14:val="tx1"/>
                  </w14:solidFill>
                </w14:textFill>
              </w:rPr>
              <w:t>38193.35m</w:t>
            </w:r>
            <w:r>
              <w:rPr>
                <w:rFonts w:hint="eastAsia" w:ascii="Times New Roman" w:hAnsi="Times New Roman" w:eastAsia="宋体"/>
                <w:color w:val="000000" w:themeColor="text1"/>
                <w:kern w:val="21"/>
                <w:sz w:val="24"/>
                <w:highlight w:val="none"/>
                <w:vertAlign w:val="superscript"/>
                <w:lang w:val="en-US" w:eastAsia="zh-CN"/>
                <w14:textFill>
                  <w14:solidFill>
                    <w14:schemeClr w14:val="tx1"/>
                  </w14:solidFill>
                </w14:textFill>
              </w:rPr>
              <w:t>2</w:t>
            </w:r>
            <w:r>
              <w:rPr>
                <w:rFonts w:ascii="Times New Roman" w:hAnsi="Times New Roman" w:eastAsia="宋体"/>
                <w:color w:val="000000" w:themeColor="text1"/>
                <w:sz w:val="24"/>
                <w:highlight w:val="none"/>
                <w14:textFill>
                  <w14:solidFill>
                    <w14:schemeClr w14:val="tx1"/>
                  </w14:solidFill>
                </w14:textFill>
              </w:rPr>
              <w:t>的土地被扰</w:t>
            </w:r>
            <w:r>
              <w:rPr>
                <w:rFonts w:ascii="Times New Roman" w:hAnsi="Times New Roman" w:eastAsia="宋体"/>
                <w:color w:val="000000" w:themeColor="text1"/>
                <w:sz w:val="24"/>
                <w14:textFill>
                  <w14:solidFill>
                    <w14:schemeClr w14:val="tx1"/>
                  </w14:solidFill>
                </w14:textFill>
              </w:rPr>
              <w:t>动，</w:t>
            </w:r>
            <w:r>
              <w:rPr>
                <w:rFonts w:hint="eastAsia" w:ascii="Times New Roman" w:hAnsi="Times New Roman" w:eastAsia="宋体"/>
                <w:color w:val="000000" w:themeColor="text1"/>
                <w:sz w:val="24"/>
                <w:lang w:val="en-US" w:eastAsia="zh-CN"/>
                <w14:textFill>
                  <w14:solidFill>
                    <w14:schemeClr w14:val="tx1"/>
                  </w14:solidFill>
                </w14:textFill>
              </w:rPr>
              <w:t>包括露天采场、</w:t>
            </w:r>
            <w:r>
              <w:rPr>
                <w:rFonts w:hint="eastAsia" w:ascii="Times New Roman" w:hAnsi="Times New Roman" w:eastAsia="宋体"/>
                <w:color w:val="000000" w:themeColor="text1"/>
                <w:sz w:val="24"/>
                <w:lang w:eastAsia="zh-CN"/>
                <w14:textFill>
                  <w14:solidFill>
                    <w14:schemeClr w14:val="tx1"/>
                  </w14:solidFill>
                </w14:textFill>
              </w:rPr>
              <w:t>加工区</w:t>
            </w:r>
            <w:r>
              <w:rPr>
                <w:rFonts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矿区道路</w:t>
            </w:r>
            <w:r>
              <w:rPr>
                <w:rFonts w:ascii="Times New Roman" w:hAnsi="Times New Roman" w:eastAsia="宋体"/>
                <w:color w:val="000000" w:themeColor="text1"/>
                <w:sz w:val="24"/>
                <w14:textFill>
                  <w14:solidFill>
                    <w14:schemeClr w14:val="tx1"/>
                  </w14:solidFill>
                </w14:textFill>
              </w:rPr>
              <w:t>等。但由于项目区矿区及附近土地类型为其他裸岩石砾地，无基本农田及其他</w:t>
            </w:r>
            <w:r>
              <w:rPr>
                <w:rFonts w:hint="eastAsia" w:ascii="Times New Roman" w:hAnsi="Times New Roman" w:eastAsia="宋体"/>
                <w:color w:val="000000" w:themeColor="text1"/>
                <w:sz w:val="24"/>
                <w14:textFill>
                  <w14:solidFill>
                    <w14:schemeClr w14:val="tx1"/>
                  </w14:solidFill>
                </w14:textFill>
              </w:rPr>
              <w:t>用</w:t>
            </w:r>
            <w:r>
              <w:rPr>
                <w:rFonts w:ascii="Times New Roman" w:hAnsi="Times New Roman" w:eastAsia="宋体"/>
                <w:color w:val="000000" w:themeColor="text1"/>
                <w:sz w:val="24"/>
                <w14:textFill>
                  <w14:solidFill>
                    <w14:schemeClr w14:val="tx1"/>
                  </w14:solidFill>
                </w14:textFill>
              </w:rPr>
              <w:t>地。</w:t>
            </w:r>
            <w:r>
              <w:rPr>
                <w:rFonts w:hint="eastAsia" w:ascii="Times New Roman" w:hAnsi="Times New Roman" w:eastAsia="宋体"/>
                <w:color w:val="000000" w:themeColor="text1"/>
                <w:sz w:val="24"/>
                <w14:textFill>
                  <w14:solidFill>
                    <w14:schemeClr w14:val="tx1"/>
                  </w14:solidFill>
                </w14:textFill>
              </w:rPr>
              <w:t>矿区及周边的土壤类型为棕漠土，土壤有机质含量低，碎石角砾含量高，土质疏松</w:t>
            </w:r>
            <w:r>
              <w:rPr>
                <w:rFonts w:ascii="Times New Roman" w:hAnsi="Times New Roman" w:eastAsia="宋体"/>
                <w:color w:val="000000" w:themeColor="text1"/>
                <w:sz w:val="24"/>
                <w14:textFill>
                  <w14:solidFill>
                    <w14:schemeClr w14:val="tx1"/>
                  </w14:solidFill>
                </w14:textFill>
              </w:rPr>
              <w:t>，矿区及其可能影响范围地表植被不</w:t>
            </w:r>
            <w:r>
              <w:rPr>
                <w:rFonts w:ascii="Times New Roman" w:hAnsi="Times New Roman" w:eastAsia="宋体"/>
                <w:color w:val="000000" w:themeColor="text1"/>
                <w:sz w:val="24"/>
                <w:highlight w:val="none"/>
                <w14:textFill>
                  <w14:solidFill>
                    <w14:schemeClr w14:val="tx1"/>
                  </w14:solidFill>
                </w14:textFill>
              </w:rPr>
              <w:t>发育。</w:t>
            </w:r>
            <w:r>
              <w:rPr>
                <w:rFonts w:hint="eastAsia" w:ascii="Times New Roman" w:hAnsi="Times New Roman" w:eastAsia="宋体"/>
                <w:color w:val="000000" w:themeColor="text1"/>
                <w:sz w:val="24"/>
                <w:highlight w:val="none"/>
                <w14:textFill>
                  <w14:solidFill>
                    <w14:schemeClr w14:val="tx1"/>
                  </w14:solidFill>
                </w14:textFill>
              </w:rPr>
              <w:t>区域内植物群落结构简单，生物多样性低下，组成植物种类多是一些常见种、广布种，这些物种在矿区外广泛分布。因此，矿区的开采会使区域内植物的个体数量有一定减少，但不会改变植物种类的组成，更不会造成物种的灭绝。</w:t>
            </w:r>
          </w:p>
          <w:p w14:paraId="1A18043C">
            <w:pPr>
              <w:pageBreakBefore w:val="0"/>
              <w:widowControl/>
              <w:kinsoku/>
              <w:wordWrap/>
              <w:bidi w:val="0"/>
              <w:adjustRightInd/>
              <w:snapToGrid/>
              <w:spacing w:line="360" w:lineRule="auto"/>
              <w:ind w:firstLine="480" w:firstLineChars="200"/>
              <w:jc w:val="both"/>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根据《</w:t>
            </w:r>
            <w:r>
              <w:rPr>
                <w:rFonts w:hint="eastAsia" w:ascii="Times New Roman" w:hAnsi="Times New Roman" w:eastAsia="宋体"/>
                <w:color w:val="000000" w:themeColor="text1"/>
                <w:sz w:val="24"/>
                <w14:textFill>
                  <w14:solidFill>
                    <w14:schemeClr w14:val="tx1"/>
                  </w14:solidFill>
                </w14:textFill>
              </w:rPr>
              <w:t>新疆</w:t>
            </w:r>
            <w:r>
              <w:rPr>
                <w:rFonts w:hint="eastAsia" w:ascii="Times New Roman" w:hAnsi="Times New Roman" w:eastAsia="宋体"/>
                <w:color w:val="000000" w:themeColor="text1"/>
                <w:sz w:val="24"/>
                <w:lang w:val="en-US" w:eastAsia="zh-CN"/>
                <w14:textFill>
                  <w14:solidFill>
                    <w14:schemeClr w14:val="tx1"/>
                  </w14:solidFill>
                </w14:textFill>
              </w:rPr>
              <w:t>奇台县北塔山1号玄武岩矿</w:t>
            </w:r>
            <w:r>
              <w:rPr>
                <w:rFonts w:ascii="Times New Roman" w:hAnsi="Times New Roman" w:eastAsia="宋体"/>
                <w:color w:val="000000" w:themeColor="text1"/>
                <w:sz w:val="24"/>
                <w14:textFill>
                  <w14:solidFill>
                    <w14:schemeClr w14:val="tx1"/>
                  </w14:solidFill>
                </w14:textFill>
              </w:rPr>
              <w:t>矿产资源开发利用与生态保护修复方案》</w:t>
            </w:r>
            <w:r>
              <w:rPr>
                <w:rFonts w:hint="eastAsia" w:ascii="Times New Roman" w:hAnsi="Times New Roman" w:eastAsia="宋体"/>
                <w:color w:val="000000" w:themeColor="text1"/>
                <w:sz w:val="24"/>
                <w14:textFill>
                  <w14:solidFill>
                    <w14:schemeClr w14:val="tx1"/>
                  </w14:solidFill>
                </w14:textFill>
              </w:rPr>
              <w:t>：矿区及附近地表绝大部分为基岩裸露，植被不发育</w:t>
            </w:r>
            <w:r>
              <w:rPr>
                <w:rFonts w:ascii="Times New Roman" w:hAnsi="Times New Roman" w:eastAsia="宋体"/>
                <w:color w:val="000000" w:themeColor="text1"/>
                <w:sz w:val="24"/>
                <w14:textFill>
                  <w14:solidFill>
                    <w14:schemeClr w14:val="tx1"/>
                  </w14:solidFill>
                </w14:textFill>
              </w:rPr>
              <w:t>，矿区内</w:t>
            </w:r>
            <w:r>
              <w:rPr>
                <w:rFonts w:hint="eastAsia" w:ascii="Times New Roman" w:hAnsi="Times New Roman" w:eastAsia="宋体"/>
                <w:color w:val="000000" w:themeColor="text1"/>
                <w:sz w:val="24"/>
                <w:lang w:eastAsia="zh-CN"/>
                <w14:textFill>
                  <w14:solidFill>
                    <w14:schemeClr w14:val="tx1"/>
                  </w14:solidFill>
                </w14:textFill>
              </w:rPr>
              <w:t>自</w:t>
            </w:r>
            <w:r>
              <w:rPr>
                <w:rFonts w:ascii="Times New Roman" w:hAnsi="Times New Roman" w:eastAsia="宋体"/>
                <w:color w:val="000000" w:themeColor="text1"/>
                <w:sz w:val="24"/>
                <w14:textFill>
                  <w14:solidFill>
                    <w14:schemeClr w14:val="tx1"/>
                  </w14:solidFill>
                </w14:textFill>
              </w:rPr>
              <w:t>然物类型单一，种类、数量均较少，建设单位做到边开采边复垦，与周围地貌一致即可。</w:t>
            </w:r>
          </w:p>
          <w:p w14:paraId="0BA41246">
            <w:pPr>
              <w:pageBreakBefore w:val="0"/>
              <w:widowControl/>
              <w:kinsoku/>
              <w:wordWrap/>
              <w:bidi w:val="0"/>
              <w:adjustRightInd/>
              <w:snapToGrid/>
              <w:spacing w:line="360" w:lineRule="auto"/>
              <w:ind w:firstLine="480" w:firstLineChars="200"/>
              <w:jc w:val="both"/>
              <w:outlineLvl w:val="9"/>
              <w:rPr>
                <w:rFonts w:hint="eastAsia" w:ascii="Times New Roman" w:hAnsi="Times New Roman" w:eastAsia="宋体"/>
                <w:color w:val="000000" w:themeColor="text1"/>
                <w:sz w:val="24"/>
                <w:highlight w:val="none"/>
                <w14:textFill>
                  <w14:solidFill>
                    <w14:schemeClr w14:val="tx1"/>
                  </w14:solidFill>
                </w14:textFill>
              </w:rPr>
            </w:pPr>
            <w:r>
              <w:rPr>
                <w:rFonts w:hint="eastAsia" w:ascii="Times New Roman" w:hAnsi="Times New Roman" w:eastAsia="宋体"/>
                <w:color w:val="000000" w:themeColor="text1"/>
                <w:sz w:val="24"/>
                <w:highlight w:val="none"/>
                <w14:textFill>
                  <w14:solidFill>
                    <w14:schemeClr w14:val="tx1"/>
                  </w14:solidFill>
                </w14:textFill>
              </w:rPr>
              <w:t>因此，该项目建设不会对区域内植被的多样性和分布格局造成较大影响，更不会造成某一植被类型的消失，对评价区内植被的总体影响较小。</w:t>
            </w:r>
          </w:p>
          <w:p w14:paraId="61E37B5E">
            <w:pPr>
              <w:pageBreakBefore w:val="0"/>
              <w:widowControl/>
              <w:kinsoku/>
              <w:wordWrap/>
              <w:bidi w:val="0"/>
              <w:adjustRightInd/>
              <w:snapToGrid/>
              <w:spacing w:line="360" w:lineRule="auto"/>
              <w:jc w:val="left"/>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1.4</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ascii="Times New Roman" w:hAnsi="Times New Roman" w:eastAsia="宋体"/>
                <w:b/>
                <w:bCs/>
                <w:color w:val="000000" w:themeColor="text1"/>
                <w:sz w:val="24"/>
                <w14:textFill>
                  <w14:solidFill>
                    <w14:schemeClr w14:val="tx1"/>
                  </w14:solidFill>
                </w14:textFill>
              </w:rPr>
              <w:t>野生动物的影响分析</w:t>
            </w:r>
          </w:p>
          <w:p w14:paraId="1DF0FF0D">
            <w:pPr>
              <w:pageBreakBefore w:val="0"/>
              <w:widowControl/>
              <w:kinsoku/>
              <w:wordWrap/>
              <w:bidi w:val="0"/>
              <w:adjustRightInd/>
              <w:snapToGrid/>
              <w:spacing w:line="360" w:lineRule="auto"/>
              <w:ind w:firstLine="480" w:firstLineChars="200"/>
              <w:jc w:val="both"/>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本项目矿区总占地面积</w:t>
            </w:r>
            <w:r>
              <w:rPr>
                <w:rFonts w:hint="eastAsia" w:ascii="Times New Roman" w:hAnsi="Times New Roman" w:eastAsia="宋体"/>
                <w:color w:val="000000" w:themeColor="text1"/>
                <w:kern w:val="21"/>
                <w:sz w:val="24"/>
                <w:highlight w:val="none"/>
                <w:lang w:val="en-US" w:eastAsia="zh-CN"/>
                <w14:textFill>
                  <w14:solidFill>
                    <w14:schemeClr w14:val="tx1"/>
                  </w14:solidFill>
                </w14:textFill>
              </w:rPr>
              <w:t>38193.35m</w:t>
            </w:r>
            <w:r>
              <w:rPr>
                <w:rFonts w:hint="eastAsia" w:ascii="Times New Roman" w:hAnsi="Times New Roman" w:eastAsia="宋体"/>
                <w:color w:val="000000" w:themeColor="text1"/>
                <w:kern w:val="21"/>
                <w:sz w:val="24"/>
                <w:highlight w:val="none"/>
                <w:vertAlign w:val="superscript"/>
                <w:lang w:val="en-US" w:eastAsia="zh-CN"/>
                <w14:textFill>
                  <w14:solidFill>
                    <w14:schemeClr w14:val="tx1"/>
                  </w14:solidFill>
                </w14:textFill>
              </w:rPr>
              <w:t>2</w:t>
            </w:r>
            <w:r>
              <w:rPr>
                <w:rFonts w:ascii="Times New Roman" w:hAnsi="Times New Roman" w:eastAsia="宋体"/>
                <w:color w:val="000000" w:themeColor="text1"/>
                <w:sz w:val="24"/>
                <w:highlight w:val="none"/>
                <w14:textFill>
                  <w14:solidFill>
                    <w14:schemeClr w14:val="tx1"/>
                  </w14:solidFill>
                </w14:textFill>
              </w:rPr>
              <w:t>，项</w:t>
            </w:r>
            <w:r>
              <w:rPr>
                <w:rFonts w:ascii="Times New Roman" w:hAnsi="Times New Roman" w:eastAsia="宋体"/>
                <w:color w:val="000000" w:themeColor="text1"/>
                <w:sz w:val="24"/>
                <w14:textFill>
                  <w14:solidFill>
                    <w14:schemeClr w14:val="tx1"/>
                  </w14:solidFill>
                </w14:textFill>
              </w:rPr>
              <w:t>目区无国家及自治区级的珍稀野生动物</w:t>
            </w:r>
            <w:r>
              <w:rPr>
                <w:rFonts w:hint="eastAsia"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也无大型哺乳动物，仅有少量的蜥蜴等一些小型爬行动物活动，在项目的建设及生产过程中各种机械的噪声及人员的活动</w:t>
            </w:r>
            <w:r>
              <w:rPr>
                <w:rFonts w:hint="eastAsia" w:ascii="Times New Roman" w:hAnsi="Times New Roman" w:eastAsia="宋体"/>
                <w:color w:val="000000" w:themeColor="text1"/>
                <w:sz w:val="24"/>
                <w14:textFill>
                  <w14:solidFill>
                    <w14:schemeClr w14:val="tx1"/>
                  </w14:solidFill>
                </w14:textFill>
              </w:rPr>
              <w:t>干</w:t>
            </w:r>
            <w:r>
              <w:rPr>
                <w:rFonts w:ascii="Times New Roman" w:hAnsi="Times New Roman" w:eastAsia="宋体"/>
                <w:color w:val="000000" w:themeColor="text1"/>
                <w:sz w:val="24"/>
                <w14:textFill>
                  <w14:solidFill>
                    <w14:schemeClr w14:val="tx1"/>
                  </w14:solidFill>
                </w14:textFill>
              </w:rPr>
              <w:t>扰会对动物产生一定的影响，如</w:t>
            </w:r>
            <w:r>
              <w:rPr>
                <w:rFonts w:hint="eastAsia" w:ascii="Times New Roman" w:hAnsi="Times New Roman" w:eastAsia="宋体"/>
                <w:color w:val="000000" w:themeColor="text1"/>
                <w:sz w:val="24"/>
                <w:lang w:val="en-US" w:eastAsia="zh-CN"/>
                <w14:textFill>
                  <w14:solidFill>
                    <w14:schemeClr w14:val="tx1"/>
                  </w14:solidFill>
                </w14:textFill>
              </w:rPr>
              <w:t>露天采场开采</w:t>
            </w:r>
            <w:r>
              <w:rPr>
                <w:rFonts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加工区及</w:t>
            </w:r>
            <w:r>
              <w:rPr>
                <w:rFonts w:ascii="Times New Roman" w:hAnsi="Times New Roman" w:eastAsia="宋体"/>
                <w:color w:val="000000" w:themeColor="text1"/>
                <w:sz w:val="24"/>
                <w14:textFill>
                  <w14:solidFill>
                    <w14:schemeClr w14:val="tx1"/>
                  </w14:solidFill>
                </w14:textFill>
              </w:rPr>
              <w:t>矿区道路沿线部分植被砍伐等都将会破坏原生环境，对占地涉及的植被造成一定的破坏和水土流失，使原有的动物栖息地有所缩小，阻断了鼠类等爬行动物的活动通道。其次，来往运输的车辆可能将使原有的爬行动物直接碾压导致死亡，尤以早晚居多。噪音的影响主要表现在对动物活动节律上的影响，特别是繁殖季节，可能会干扰其繁殖行为从而影响其成功繁殖。但是，</w:t>
            </w:r>
            <w:r>
              <w:rPr>
                <w:rFonts w:hint="eastAsia" w:ascii="Times New Roman" w:hAnsi="Times New Roman" w:eastAsia="宋体"/>
                <w:color w:val="000000" w:themeColor="text1"/>
                <w:sz w:val="24"/>
                <w:lang w:eastAsia="zh-CN"/>
                <w14:textFill>
                  <w14:solidFill>
                    <w14:schemeClr w14:val="tx1"/>
                  </w14:solidFill>
                </w14:textFill>
              </w:rPr>
              <w:t>项目</w:t>
            </w:r>
            <w:r>
              <w:rPr>
                <w:rFonts w:ascii="Times New Roman" w:hAnsi="Times New Roman" w:eastAsia="宋体"/>
                <w:color w:val="000000" w:themeColor="text1"/>
                <w:sz w:val="24"/>
                <w14:textFill>
                  <w14:solidFill>
                    <w14:schemeClr w14:val="tx1"/>
                  </w14:solidFill>
                </w14:textFill>
              </w:rPr>
              <w:t>生存的动物数量较少，且物种分布较为广泛，因此，在生产建设过程中虽然对动物有一定的影响，但是不会导致区域的生态平衡遭受破坏，影响极其有限。</w:t>
            </w:r>
          </w:p>
          <w:p w14:paraId="6DAB1AC5">
            <w:pPr>
              <w:pageBreakBefore w:val="0"/>
              <w:widowControl/>
              <w:kinsoku/>
              <w:wordWrap/>
              <w:bidi w:val="0"/>
              <w:adjustRightInd/>
              <w:snapToGrid/>
              <w:spacing w:line="360" w:lineRule="auto"/>
              <w:jc w:val="left"/>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1.5</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ascii="Times New Roman" w:hAnsi="Times New Roman" w:eastAsia="宋体"/>
                <w:b/>
                <w:bCs/>
                <w:color w:val="000000" w:themeColor="text1"/>
                <w:sz w:val="24"/>
                <w14:textFill>
                  <w14:solidFill>
                    <w14:schemeClr w14:val="tx1"/>
                  </w14:solidFill>
                </w14:textFill>
              </w:rPr>
              <w:t>景观生态影响分析</w:t>
            </w:r>
          </w:p>
          <w:p w14:paraId="6ADFDCC5">
            <w:pPr>
              <w:pageBreakBefore w:val="0"/>
              <w:widowControl/>
              <w:kinsoku/>
              <w:wordWrap/>
              <w:bidi w:val="0"/>
              <w:adjustRightInd/>
              <w:snapToGrid/>
              <w:spacing w:line="360" w:lineRule="auto"/>
              <w:ind w:firstLine="480" w:firstLineChars="200"/>
              <w:jc w:val="left"/>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本</w:t>
            </w:r>
            <w:r>
              <w:rPr>
                <w:rFonts w:ascii="Times New Roman" w:hAnsi="Times New Roman" w:eastAsia="宋体"/>
                <w:color w:val="000000" w:themeColor="text1"/>
                <w:sz w:val="24"/>
                <w14:textFill>
                  <w14:solidFill>
                    <w14:schemeClr w14:val="tx1"/>
                  </w14:solidFill>
                </w14:textFill>
              </w:rPr>
              <w:t>项目的生态环境影响呈块状</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如露天采场</w:t>
            </w:r>
            <w:r>
              <w:rPr>
                <w:rFonts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lang w:eastAsia="zh-CN"/>
                <w14:textFill>
                  <w14:solidFill>
                    <w14:schemeClr w14:val="tx1"/>
                  </w14:solidFill>
                </w14:textFill>
              </w:rPr>
              <w:t>加工区</w:t>
            </w:r>
            <w:r>
              <w:rPr>
                <w:rFonts w:hint="eastAsia" w:ascii="Times New Roman" w:hAnsi="Times New Roman" w:eastAsia="宋体"/>
                <w:color w:val="000000" w:themeColor="text1"/>
                <w:sz w:val="24"/>
                <w:lang w:val="en-US" w:eastAsia="zh-CN"/>
                <w14:textFill>
                  <w14:solidFill>
                    <w14:schemeClr w14:val="tx1"/>
                  </w14:solidFill>
                </w14:textFill>
              </w:rPr>
              <w:t>等</w:t>
            </w:r>
            <w:r>
              <w:rPr>
                <w:rFonts w:hint="eastAsia" w:ascii="Times New Roman" w:hAnsi="Times New Roman" w:eastAsia="宋体"/>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、线状</w:t>
            </w:r>
            <w:r>
              <w:rPr>
                <w:rFonts w:hint="eastAsia" w:ascii="Times New Roman" w:hAnsi="Times New Roman" w:eastAsia="宋体"/>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如矿区道路</w:t>
            </w:r>
            <w:r>
              <w:rPr>
                <w:rFonts w:hint="eastAsia" w:ascii="Times New Roman" w:hAnsi="Times New Roman" w:eastAsia="宋体"/>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分布，在对生态环境各具体要素</w:t>
            </w:r>
            <w:r>
              <w:rPr>
                <w:rFonts w:hint="eastAsia" w:ascii="Times New Roman" w:hAnsi="Times New Roman" w:eastAsia="宋体"/>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如土壤、植被、野生动物</w:t>
            </w:r>
            <w:r>
              <w:rPr>
                <w:rFonts w:hint="eastAsia" w:ascii="Times New Roman" w:hAnsi="Times New Roman" w:eastAsia="宋体"/>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产生影响的同时也对矿区范围内原有的地表景观格局和生态体系完整性产生一定的影响。本工程的建设使区域内景观的自然性程度降低</w:t>
            </w:r>
            <w:r>
              <w:rPr>
                <w:rFonts w:hint="eastAsia"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造成自然景观的</w:t>
            </w:r>
            <w:r>
              <w:rPr>
                <w:rFonts w:hint="eastAsia" w:ascii="Times New Roman" w:hAnsi="Times New Roman" w:eastAsia="宋体"/>
                <w:color w:val="000000" w:themeColor="text1"/>
                <w:sz w:val="24"/>
                <w14:textFill>
                  <w14:solidFill>
                    <w14:schemeClr w14:val="tx1"/>
                  </w14:solidFill>
                </w14:textFill>
              </w:rPr>
              <w:t>分隔，</w:t>
            </w:r>
            <w:r>
              <w:rPr>
                <w:rFonts w:ascii="Times New Roman" w:hAnsi="Times New Roman" w:eastAsia="宋体"/>
                <w:color w:val="000000" w:themeColor="text1"/>
                <w:sz w:val="24"/>
                <w14:textFill>
                  <w14:solidFill>
                    <w14:schemeClr w14:val="tx1"/>
                  </w14:solidFill>
                </w14:textFill>
              </w:rPr>
              <w:t>景观的破碎度增加整体性破坏，景观的连通性降低。人文影响程度增强，土地利用格局改变，会产生一定的影响。工程建设对区域生态体系稳定性影响的主要途径是地表扰动，对区域景观的影响随着项目开发建设，挖毁地貌、修建人工设施、固废堆置、地表变形等景观格局的变化。但矿区为戈壁地貌，无需要特殊保护的景观，因此，影响十分有限。</w:t>
            </w:r>
          </w:p>
          <w:p w14:paraId="0756D37F">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1.</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6 </w:t>
            </w:r>
            <w:r>
              <w:rPr>
                <w:rFonts w:hint="default" w:ascii="Times New Roman" w:hAnsi="Times New Roman" w:eastAsia="宋体" w:cs="Times New Roman"/>
                <w:b/>
                <w:bCs/>
                <w:color w:val="000000" w:themeColor="text1"/>
                <w:sz w:val="24"/>
                <w:szCs w:val="24"/>
                <w14:textFill>
                  <w14:solidFill>
                    <w14:schemeClr w14:val="tx1"/>
                  </w14:solidFill>
                </w14:textFill>
              </w:rPr>
              <w:t>水土流失</w:t>
            </w:r>
          </w:p>
          <w:p w14:paraId="3B1603AE">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矿区的建设和运营</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可能</w:t>
            </w:r>
            <w:r>
              <w:rPr>
                <w:rFonts w:hint="default" w:ascii="Times New Roman" w:hAnsi="Times New Roman" w:eastAsia="宋体" w:cs="Times New Roman"/>
                <w:color w:val="000000" w:themeColor="text1"/>
                <w:sz w:val="24"/>
                <w:szCs w:val="24"/>
                <w14:textFill>
                  <w14:solidFill>
                    <w14:schemeClr w14:val="tx1"/>
                  </w14:solidFill>
                </w14:textFill>
              </w:rPr>
              <w:t>造成一定程度的水土流失。不仅采矿区域本身要开挖，</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对</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加工区原料及产品</w:t>
            </w:r>
            <w:r>
              <w:rPr>
                <w:rFonts w:hint="default" w:ascii="Times New Roman" w:hAnsi="Times New Roman" w:eastAsia="宋体" w:cs="Times New Roman"/>
                <w:color w:val="000000" w:themeColor="text1"/>
                <w:sz w:val="24"/>
                <w:szCs w:val="24"/>
                <w14:textFill>
                  <w14:solidFill>
                    <w14:schemeClr w14:val="tx1"/>
                  </w14:solidFill>
                </w14:textFill>
              </w:rPr>
              <w:t>的堆放也要占用一定的空间，这些都可能对地表造成破坏，并造成当地的水土流失。根据当地气候及生产状况，经现场实地调查，项目区发生水土流失现象主要为风蚀和人为因素。</w:t>
            </w:r>
          </w:p>
          <w:p w14:paraId="553B5DB2">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项目区所在区域气候干燥，降水量少，蒸发量大，植被覆盖率较低</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建设活动地表扰动范围较大，裸露地表一经扰动后，易被风吹起，引起风蚀。</w:t>
            </w:r>
          </w:p>
          <w:p w14:paraId="7B7F0E56">
            <w:pPr>
              <w:pStyle w:val="12"/>
              <w:keepNext w:val="0"/>
              <w:keepLines w:val="0"/>
              <w:pageBreakBefore w:val="0"/>
              <w:kinsoku/>
              <w:wordWrap/>
              <w:overflowPunct/>
              <w:topLinePunct w:val="0"/>
              <w:autoSpaceDE/>
              <w:autoSpaceDN/>
              <w:bidi w:val="0"/>
              <w:adjustRightInd/>
              <w:snapToGrid/>
              <w:spacing w:after="0" w:line="360" w:lineRule="auto"/>
              <w:ind w:left="0" w:leftChars="0"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在运营期间，</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矿石的露天开采</w:t>
            </w:r>
            <w:r>
              <w:rPr>
                <w:rFonts w:hint="default" w:ascii="Times New Roman" w:hAnsi="Times New Roman" w:eastAsia="宋体" w:cs="Times New Roman"/>
                <w:color w:val="000000" w:themeColor="text1"/>
                <w:sz w:val="24"/>
                <w:szCs w:val="24"/>
                <w14:textFill>
                  <w14:solidFill>
                    <w14:schemeClr w14:val="tx1"/>
                  </w14:solidFill>
                </w14:textFill>
              </w:rPr>
              <w:t>，破坏了地表土壤的保护层，同时在开挖处、填方处又改变了原地面的坡度与坡长等。这些工程行为与区域内不易改变的气候因素、土壤因素等的综合影响，是导致项目建设期间征地范围内水土流失加剧的主要原因。</w:t>
            </w:r>
          </w:p>
          <w:p w14:paraId="3F7AC8FD">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7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生态环境影响综合性分析</w:t>
            </w:r>
          </w:p>
          <w:p w14:paraId="69D420C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（1）生态系统稳定性及完整性分析</w:t>
            </w:r>
          </w:p>
          <w:p w14:paraId="5BE75F2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占地对土壤环境的影响主要是堆积、挖掘、碾压、践踏等开发活动对土壤结构的影响。这些活动将严重破坏土壤的表层结构，造成地表裸露，表土温度变幅增大，对土壤的理化性质有不利影响，并且有机质分解强烈，使表土内有机质含量大幅度降低，并且使土壤的富集过程受阻，土地生产力会进一步下降。厂区道路对动物将造成一定阻隔影响，对动物的栖息地造成分割、破坏，对动物生境造成干扰，导致区域动物数量相对减少。</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矿石</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开采活动的开展导致区域地质结构发生变化，地表形态、地质结构将发生一定变化。所有这些影响都将改变局部区域原有的生态系统，使局部地区生态系统稳定性受到影响，改变局部地带生态系统的完整性。本项目开采活动范围有限，总体上扰动范围不大，对生态系统的稳定性和完整性造成的影响有限。</w:t>
            </w:r>
          </w:p>
          <w:p w14:paraId="08D6503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（2）生态系统异质性影响分析</w:t>
            </w:r>
          </w:p>
          <w:p w14:paraId="59E9884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本项目开发建设对局部自然生态环境造成一定的破坏，但对整个评价区域自然体系的稳定性不会造成明显影响。局部区域动物</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迁徙</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水土流失侵蚀度增加，使局部生物量减少，局部自然生态环境遭到一定破坏；但由于影响面积小，对评价区域内自然生态体系的稳定性和对外界环境干扰的阻抗和恢复功能影响不大，对整个评价范围内区域自然体系恢复稳定性不会产生明显的影响。</w:t>
            </w:r>
          </w:p>
          <w:p w14:paraId="50A62E3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本项目工程建设占地区域地表植被不发育，动物活动稀少，在整体物种种类上基本不会造成影响。</w:t>
            </w:r>
          </w:p>
          <w:p w14:paraId="5ECF6B2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因此项目运行对区域自然体系中生态环境自身的异质化程度影响不大。</w:t>
            </w:r>
          </w:p>
          <w:p w14:paraId="0FED400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（3）生态环境影响评价结论</w:t>
            </w:r>
          </w:p>
          <w:p w14:paraId="135BBCB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ascii="Times New Roman" w:hAnsi="Times New Roman" w:eastAsia="宋体"/>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综上所述，就整个评价区域来看，由于人为活动的影响和改造，使生态系统结构的稳定性和生态系统的完整性发生了一定的变化，但在项目后期的生态恢复过程中，对被占用的土地及被改变的景观和地貌进行恢复，增加了生态系统的异质性和物种多样性，整体来看本工程对生态环境的影响能够控制在可接</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受</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范围之内。</w:t>
            </w:r>
          </w:p>
          <w:p w14:paraId="78F6105C">
            <w:pPr>
              <w:pageBreakBefore w:val="0"/>
              <w:widowControl/>
              <w:numPr>
                <w:ilvl w:val="0"/>
                <w:numId w:val="15"/>
              </w:numPr>
              <w:kinsoku/>
              <w:wordWrap/>
              <w:bidi w:val="0"/>
              <w:adjustRightInd/>
              <w:snapToGrid/>
              <w:spacing w:line="360" w:lineRule="auto"/>
              <w:ind w:left="0" w:leftChars="0" w:firstLine="0" w:firstLineChars="0"/>
              <w:jc w:val="left"/>
              <w:outlineLvl w:val="9"/>
              <w:rPr>
                <w:rFonts w:ascii="Times New Roman" w:hAnsi="Times New Roman" w:eastAsia="宋体"/>
                <w:b/>
                <w:bCs/>
                <w:color w:val="000000" w:themeColor="text1"/>
                <w:kern w:val="0"/>
                <w:sz w:val="24"/>
                <w:lang w:bidi="ar"/>
                <w14:textFill>
                  <w14:solidFill>
                    <w14:schemeClr w14:val="tx1"/>
                  </w14:solidFill>
                </w14:textFill>
              </w:rPr>
            </w:pPr>
            <w:r>
              <w:rPr>
                <w:rFonts w:ascii="Times New Roman" w:hAnsi="Times New Roman" w:eastAsia="宋体"/>
                <w:b/>
                <w:bCs/>
                <w:color w:val="000000" w:themeColor="text1"/>
                <w:kern w:val="0"/>
                <w:sz w:val="24"/>
                <w:lang w:bidi="ar"/>
                <w14:textFill>
                  <w14:solidFill>
                    <w14:schemeClr w14:val="tx1"/>
                  </w14:solidFill>
                </w14:textFill>
              </w:rPr>
              <w:t>大气环境影响分析</w:t>
            </w:r>
          </w:p>
          <w:p w14:paraId="404BAA15">
            <w:pPr>
              <w:pageBreakBefore w:val="0"/>
              <w:widowControl/>
              <w:kinsoku/>
              <w:wordWrap/>
              <w:bidi w:val="0"/>
              <w:adjustRightInd/>
              <w:snapToGrid/>
              <w:spacing w:line="360" w:lineRule="auto"/>
              <w:jc w:val="left"/>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2.1</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hint="eastAsia" w:ascii="Times New Roman" w:hAnsi="Times New Roman" w:eastAsia="宋体"/>
                <w:b/>
                <w:bCs/>
                <w:color w:val="000000" w:themeColor="text1"/>
                <w:sz w:val="24"/>
                <w14:textFill>
                  <w14:solidFill>
                    <w14:schemeClr w14:val="tx1"/>
                  </w14:solidFill>
                </w14:textFill>
              </w:rPr>
              <w:t>源强核算</w:t>
            </w:r>
          </w:p>
          <w:p w14:paraId="1935586B">
            <w:pPr>
              <w:pageBreakBefore w:val="0"/>
              <w:widowControl/>
              <w:kinsoku/>
              <w:wordWrap/>
              <w:bidi w:val="0"/>
              <w:adjustRightInd/>
              <w:snapToGrid/>
              <w:spacing w:line="360" w:lineRule="auto"/>
              <w:ind w:firstLine="480" w:firstLineChars="200"/>
              <w:jc w:val="left"/>
              <w:outlineLvl w:val="9"/>
              <w:rPr>
                <w:rFonts w:hint="eastAsia"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项目运行过程中废气来源主要包括露天采场废气（露天开采废气、穿孔作业废气、爆破作业废气、铲装作业废气），加工区废气（破碎作业废气、筛分作业废气、原料和产品堆存过程废气），交通运输废气（原料及产品运输过程废气）、燃油废气、食堂</w:t>
            </w:r>
            <w:r>
              <w:rPr>
                <w:rFonts w:hint="eastAsia" w:ascii="Times New Roman" w:hAnsi="Times New Roman" w:eastAsia="宋体"/>
                <w:color w:val="000000" w:themeColor="text1"/>
                <w:sz w:val="24"/>
                <w:highlight w:val="none"/>
                <w14:textFill>
                  <w14:solidFill>
                    <w14:schemeClr w14:val="tx1"/>
                  </w14:solidFill>
                </w14:textFill>
              </w:rPr>
              <w:t>油</w:t>
            </w:r>
            <w:r>
              <w:rPr>
                <w:rFonts w:hint="eastAsia" w:ascii="Times New Roman" w:hAnsi="Times New Roman" w:eastAsia="宋体"/>
                <w:color w:val="000000" w:themeColor="text1"/>
                <w:sz w:val="24"/>
                <w14:textFill>
                  <w14:solidFill>
                    <w14:schemeClr w14:val="tx1"/>
                  </w14:solidFill>
                </w14:textFill>
              </w:rPr>
              <w:t>烟</w:t>
            </w:r>
            <w:r>
              <w:rPr>
                <w:rFonts w:hint="eastAsia" w:ascii="Times New Roman" w:hAnsi="Times New Roman" w:eastAsia="宋体"/>
                <w:color w:val="000000" w:themeColor="text1"/>
                <w:sz w:val="24"/>
                <w:lang w:val="en-US" w:eastAsia="zh-CN"/>
                <w14:textFill>
                  <w14:solidFill>
                    <w14:schemeClr w14:val="tx1"/>
                  </w14:solidFill>
                </w14:textFill>
              </w:rPr>
              <w:t>等</w:t>
            </w:r>
            <w:r>
              <w:rPr>
                <w:rFonts w:hint="eastAsia" w:ascii="Times New Roman" w:hAnsi="Times New Roman" w:eastAsia="宋体"/>
                <w:color w:val="000000" w:themeColor="text1"/>
                <w:sz w:val="24"/>
                <w14:textFill>
                  <w14:solidFill>
                    <w14:schemeClr w14:val="tx1"/>
                  </w14:solidFill>
                </w14:textFill>
              </w:rPr>
              <w:t>。</w:t>
            </w:r>
          </w:p>
          <w:p w14:paraId="3C68E3D5">
            <w:pPr>
              <w:pageBreakBefore w:val="0"/>
              <w:widowControl/>
              <w:kinsoku/>
              <w:wordWrap/>
              <w:bidi w:val="0"/>
              <w:adjustRightInd/>
              <w:snapToGrid/>
              <w:spacing w:line="360" w:lineRule="auto"/>
              <w:ind w:firstLine="482" w:firstLineChars="200"/>
              <w:jc w:val="left"/>
              <w:outlineLvl w:val="9"/>
              <w:rPr>
                <w:rFonts w:hint="eastAsia" w:ascii="Times New Roman" w:hAnsi="Times New Roman" w:eastAsia="宋体"/>
                <w:b/>
                <w:bCs/>
                <w:color w:val="000000" w:themeColor="text1"/>
                <w:sz w:val="24"/>
                <w:lang w:eastAsia="zh-CN"/>
                <w14:textFill>
                  <w14:solidFill>
                    <w14:schemeClr w14:val="tx1"/>
                  </w14:solidFill>
                </w14:textFill>
              </w:rPr>
            </w:pPr>
            <w:r>
              <w:rPr>
                <w:rFonts w:hint="eastAsia" w:ascii="Times New Roman" w:hAnsi="Times New Roman" w:eastAsia="宋体"/>
                <w:b/>
                <w:bCs/>
                <w:color w:val="000000" w:themeColor="text1"/>
                <w:sz w:val="24"/>
                <w:lang w:eastAsia="zh-CN"/>
                <w14:textFill>
                  <w14:solidFill>
                    <w14:schemeClr w14:val="tx1"/>
                  </w14:solidFill>
                </w14:textFill>
              </w:rPr>
              <w:t>（</w:t>
            </w:r>
            <w:r>
              <w:rPr>
                <w:rFonts w:hint="eastAsia" w:ascii="Times New Roman" w:hAnsi="Times New Roman" w:eastAsia="宋体"/>
                <w:b/>
                <w:bCs/>
                <w:color w:val="000000" w:themeColor="text1"/>
                <w:sz w:val="24"/>
                <w:lang w:val="en-US" w:eastAsia="zh-CN"/>
                <w14:textFill>
                  <w14:solidFill>
                    <w14:schemeClr w14:val="tx1"/>
                  </w14:solidFill>
                </w14:textFill>
              </w:rPr>
              <w:t>1</w:t>
            </w:r>
            <w:r>
              <w:rPr>
                <w:rFonts w:hint="eastAsia" w:ascii="Times New Roman" w:hAnsi="Times New Roman" w:eastAsia="宋体"/>
                <w:b/>
                <w:bCs/>
                <w:color w:val="000000" w:themeColor="text1"/>
                <w:sz w:val="24"/>
                <w:lang w:eastAsia="zh-CN"/>
                <w14:textFill>
                  <w14:solidFill>
                    <w14:schemeClr w14:val="tx1"/>
                  </w14:solidFill>
                </w14:textFill>
              </w:rPr>
              <w:t>）</w:t>
            </w:r>
            <w:r>
              <w:rPr>
                <w:rFonts w:hint="eastAsia" w:ascii="Times New Roman" w:hAnsi="Times New Roman" w:eastAsia="宋体"/>
                <w:b/>
                <w:bCs/>
                <w:color w:val="000000" w:themeColor="text1"/>
                <w:sz w:val="24"/>
                <w:lang w:val="en-US" w:eastAsia="zh-CN"/>
                <w14:textFill>
                  <w14:solidFill>
                    <w14:schemeClr w14:val="tx1"/>
                  </w14:solidFill>
                </w14:textFill>
              </w:rPr>
              <w:t>露天采场废气</w:t>
            </w:r>
          </w:p>
          <w:p w14:paraId="439F0CF9">
            <w:pPr>
              <w:pageBreakBefore w:val="0"/>
              <w:widowControl/>
              <w:kinsoku/>
              <w:wordWrap/>
              <w:bidi w:val="0"/>
              <w:adjustRightInd/>
              <w:snapToGrid/>
              <w:spacing w:line="360" w:lineRule="auto"/>
              <w:ind w:firstLine="480" w:firstLineChars="200"/>
              <w:jc w:val="left"/>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1）</w:t>
            </w:r>
            <w:r>
              <w:rPr>
                <w:rFonts w:hint="eastAsia" w:ascii="Times New Roman" w:hAnsi="Times New Roman" w:eastAsia="宋体"/>
                <w:color w:val="000000" w:themeColor="text1"/>
                <w:sz w:val="24"/>
                <w:lang w:val="en-US" w:eastAsia="zh-CN"/>
                <w14:textFill>
                  <w14:solidFill>
                    <w14:schemeClr w14:val="tx1"/>
                  </w14:solidFill>
                </w14:textFill>
              </w:rPr>
              <w:t>采场露天</w:t>
            </w:r>
            <w:r>
              <w:rPr>
                <w:rFonts w:hint="eastAsia" w:ascii="Times New Roman" w:hAnsi="Times New Roman" w:eastAsia="宋体"/>
                <w:color w:val="000000" w:themeColor="text1"/>
                <w:sz w:val="24"/>
                <w14:textFill>
                  <w14:solidFill>
                    <w14:schemeClr w14:val="tx1"/>
                  </w14:solidFill>
                </w14:textFill>
              </w:rPr>
              <w:t>开采粉尘</w:t>
            </w:r>
          </w:p>
          <w:p w14:paraId="7A3360FA">
            <w:pPr>
              <w:pageBreakBefore w:val="0"/>
              <w:kinsoku/>
              <w:wordWrap/>
              <w:bidi w:val="0"/>
              <w:adjustRightInd/>
              <w:snapToGrid/>
              <w:spacing w:line="360" w:lineRule="auto"/>
              <w:ind w:firstLine="480" w:firstLineChars="200"/>
              <w:outlineLvl w:val="9"/>
              <w:rPr>
                <w:rFonts w:hint="default" w:ascii="Times New Roman" w:hAnsi="Times New Roman" w:eastAsia="宋体" w:cs="Times New Roman"/>
                <w:bCs/>
                <w:color w:val="000000" w:themeColor="text1"/>
                <w:sz w:val="24"/>
                <w:lang w:val="en-US"/>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根据《排放源统计调查产排污核算方法和系数手册》中</w:t>
            </w:r>
            <w:r>
              <w:rPr>
                <w:rFonts w:hint="eastAsia" w:ascii="Times New Roman" w:hAnsi="Times New Roman" w:eastAsia="宋体" w:cs="Times New Roman"/>
                <w:bCs/>
                <w:color w:val="000000" w:themeColor="text1"/>
                <w:sz w:val="24"/>
                <w:lang w:eastAsia="zh-CN"/>
                <w14:textFill>
                  <w14:solidFill>
                    <w14:schemeClr w14:val="tx1"/>
                  </w14:solidFill>
                </w14:textFill>
              </w:rPr>
              <w:t>《</w:t>
            </w:r>
            <w:r>
              <w:rPr>
                <w:rFonts w:hint="default" w:ascii="Times New Roman" w:hAnsi="Times New Roman" w:eastAsia="宋体" w:cs="Times New Roman"/>
                <w:bCs/>
                <w:color w:val="000000" w:themeColor="text1"/>
                <w:sz w:val="24"/>
                <w14:textFill>
                  <w14:solidFill>
                    <w14:schemeClr w14:val="tx1"/>
                  </w14:solidFill>
                </w14:textFill>
              </w:rPr>
              <w:t>1019粘土及其他土砂石开采行业系数</w:t>
            </w:r>
            <w:r>
              <w:rPr>
                <w:rFonts w:hint="eastAsia" w:ascii="Times New Roman" w:hAnsi="Times New Roman" w:eastAsia="宋体" w:cs="Times New Roman"/>
                <w:bCs/>
                <w:color w:val="000000" w:themeColor="text1"/>
                <w:sz w:val="24"/>
                <w:lang w:val="en-US" w:eastAsia="zh-CN"/>
                <w14:textFill>
                  <w14:solidFill>
                    <w14:schemeClr w14:val="tx1"/>
                  </w14:solidFill>
                </w14:textFill>
              </w:rPr>
              <w:t>手册</w:t>
            </w:r>
            <w:r>
              <w:rPr>
                <w:rFonts w:hint="eastAsia" w:ascii="Times New Roman" w:hAnsi="Times New Roman" w:eastAsia="宋体" w:cs="Times New Roman"/>
                <w:bCs/>
                <w:color w:val="000000" w:themeColor="text1"/>
                <w:sz w:val="24"/>
                <w:lang w:eastAsia="zh-CN"/>
                <w14:textFill>
                  <w14:solidFill>
                    <w14:schemeClr w14:val="tx1"/>
                  </w14:solidFill>
                </w14:textFill>
              </w:rPr>
              <w:t>》</w:t>
            </w:r>
            <w:r>
              <w:rPr>
                <w:rFonts w:hint="eastAsia" w:ascii="Times New Roman" w:hAnsi="Times New Roman" w:eastAsia="宋体" w:cs="Times New Roman"/>
                <w:bCs/>
                <w:color w:val="000000" w:themeColor="text1"/>
                <w:sz w:val="24"/>
                <w:lang w:val="en-US" w:eastAsia="zh-CN"/>
                <w14:textFill>
                  <w14:solidFill>
                    <w14:schemeClr w14:val="tx1"/>
                  </w14:solidFill>
                </w14:textFill>
              </w:rPr>
              <w:t>中要求“建筑及铺路骨料”原料矿山的开采、矿石破碎、筛分的产污系数参考石灰石行业的产污系数及污染治理效率，因此</w:t>
            </w:r>
            <w:r>
              <w:rPr>
                <w:rFonts w:hint="default" w:ascii="Times New Roman" w:hAnsi="Times New Roman" w:eastAsia="宋体" w:cs="Times New Roman"/>
                <w:bCs/>
                <w:color w:val="000000" w:themeColor="text1"/>
                <w:sz w:val="24"/>
                <w14:textFill>
                  <w14:solidFill>
                    <w14:schemeClr w14:val="tx1"/>
                  </w14:solidFill>
                </w14:textFill>
              </w:rPr>
              <w:t>本次开采砂石料产生的粉尘</w:t>
            </w:r>
            <w:r>
              <w:rPr>
                <w:rFonts w:hint="eastAsia" w:ascii="Times New Roman" w:hAnsi="Times New Roman" w:eastAsia="宋体" w:cs="Times New Roman"/>
                <w:bCs/>
                <w:color w:val="000000" w:themeColor="text1"/>
                <w:sz w:val="24"/>
                <w:lang w:val="en-US" w:eastAsia="zh-CN"/>
                <w14:textFill>
                  <w14:solidFill>
                    <w14:schemeClr w14:val="tx1"/>
                  </w14:solidFill>
                </w14:textFill>
              </w:rPr>
              <w:t>核算参照《1011石灰石石膏开采行业系数手册》进行</w:t>
            </w:r>
            <w:r>
              <w:rPr>
                <w:rFonts w:hint="default" w:ascii="Times New Roman" w:hAnsi="Times New Roman" w:eastAsia="宋体" w:cs="Times New Roman"/>
                <w:bCs/>
                <w:color w:val="000000" w:themeColor="text1"/>
                <w:sz w:val="24"/>
                <w14:textFill>
                  <w14:solidFill>
                    <w14:schemeClr w14:val="tx1"/>
                  </w14:solidFill>
                </w14:textFill>
              </w:rPr>
              <w:t>核算。</w:t>
            </w:r>
            <w:r>
              <w:rPr>
                <w:rFonts w:hint="eastAsia" w:ascii="Times New Roman" w:hAnsi="Times New Roman" w:eastAsia="宋体" w:cs="Times New Roman"/>
                <w:bCs/>
                <w:color w:val="000000" w:themeColor="text1"/>
                <w:sz w:val="24"/>
                <w:lang w:val="en-US" w:eastAsia="zh-CN"/>
                <w14:textFill>
                  <w14:solidFill>
                    <w14:schemeClr w14:val="tx1"/>
                  </w14:solidFill>
                </w14:textFill>
              </w:rPr>
              <w:t>露天开采</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参考产污系数见表4-</w:t>
            </w:r>
            <w:r>
              <w:rPr>
                <w:rFonts w:hint="eastAsia" w:cs="Times New Roman"/>
                <w:color w:val="000000" w:themeColor="text1"/>
                <w:kern w:val="0"/>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p>
          <w:p w14:paraId="2A6272B5">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表4-</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3</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露天开采产污</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系数表</w:t>
            </w:r>
          </w:p>
          <w:tbl>
            <w:tblPr>
              <w:tblStyle w:val="32"/>
              <w:tblW w:w="4999"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102"/>
              <w:gridCol w:w="1102"/>
              <w:gridCol w:w="1347"/>
              <w:gridCol w:w="1103"/>
              <w:gridCol w:w="2079"/>
            </w:tblGrid>
            <w:tr w14:paraId="30D1849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tcBorders>
                    <w:tl2br w:val="nil"/>
                    <w:tr2bl w:val="nil"/>
                  </w:tcBorders>
                  <w:noWrap w:val="0"/>
                  <w:vAlign w:val="center"/>
                </w:tcPr>
                <w:p w14:paraId="3B130ED4">
                  <w:pPr>
                    <w:keepLines w:val="0"/>
                    <w:pageBreakBefore w:val="0"/>
                    <w:kinsoku/>
                    <w:wordWrap/>
                    <w:overflowPunct/>
                    <w:bidi w:val="0"/>
                    <w:adjustRightInd/>
                    <w:snapToGrid/>
                    <w:ind w:left="-53" w:leftChars="-25" w:right="-53" w:rightChars="-25"/>
                    <w:jc w:val="center"/>
                    <w:outlineLvl w:val="9"/>
                    <w:rPr>
                      <w:rFonts w:hint="eastAsia" w:ascii="Times New Roman" w:hAnsi="Times New Roman" w:eastAsia="宋体"/>
                      <w:b/>
                      <w:bCs/>
                      <w:caps w:val="0"/>
                      <w:color w:val="000000" w:themeColor="text1"/>
                      <w:sz w:val="21"/>
                      <w:szCs w:val="21"/>
                      <w:highlight w:val="none"/>
                      <w14:textFill>
                        <w14:solidFill>
                          <w14:schemeClr w14:val="tx1"/>
                        </w14:solidFill>
                      </w14:textFill>
                    </w:rPr>
                  </w:pPr>
                  <w:r>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t>工艺</w:t>
                  </w:r>
                  <w:r>
                    <w:rPr>
                      <w:rFonts w:hint="eastAsia" w:ascii="Times New Roman" w:hAnsi="Times New Roman" w:eastAsia="宋体"/>
                      <w:b/>
                      <w:bCs/>
                      <w:caps w:val="0"/>
                      <w:color w:val="000000" w:themeColor="text1"/>
                      <w:sz w:val="21"/>
                      <w:szCs w:val="21"/>
                      <w:highlight w:val="none"/>
                      <w14:textFill>
                        <w14:solidFill>
                          <w14:schemeClr w14:val="tx1"/>
                        </w14:solidFill>
                      </w14:textFill>
                    </w:rPr>
                    <w:t>名称</w:t>
                  </w:r>
                </w:p>
              </w:tc>
              <w:tc>
                <w:tcPr>
                  <w:tcW w:w="703" w:type="pct"/>
                  <w:tcBorders>
                    <w:tl2br w:val="nil"/>
                    <w:tr2bl w:val="nil"/>
                  </w:tcBorders>
                  <w:noWrap w:val="0"/>
                  <w:vAlign w:val="center"/>
                </w:tcPr>
                <w:p w14:paraId="28F4E73C">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b/>
                      <w:bCs/>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t>工艺名称</w:t>
                  </w:r>
                </w:p>
              </w:tc>
              <w:tc>
                <w:tcPr>
                  <w:tcW w:w="703" w:type="pct"/>
                  <w:tcBorders>
                    <w:tl2br w:val="nil"/>
                    <w:tr2bl w:val="nil"/>
                  </w:tcBorders>
                  <w:noWrap w:val="0"/>
                  <w:vAlign w:val="center"/>
                </w:tcPr>
                <w:p w14:paraId="3A2025A4">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b/>
                      <w:bCs/>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t>规模等级</w:t>
                  </w:r>
                </w:p>
              </w:tc>
              <w:tc>
                <w:tcPr>
                  <w:tcW w:w="859" w:type="pct"/>
                  <w:tcBorders>
                    <w:tl2br w:val="nil"/>
                    <w:tr2bl w:val="nil"/>
                  </w:tcBorders>
                  <w:noWrap w:val="0"/>
                  <w:vAlign w:val="center"/>
                </w:tcPr>
                <w:p w14:paraId="0A486605">
                  <w:pPr>
                    <w:keepLines w:val="0"/>
                    <w:pageBreakBefore w:val="0"/>
                    <w:kinsoku/>
                    <w:wordWrap/>
                    <w:overflowPunct/>
                    <w:bidi w:val="0"/>
                    <w:adjustRightInd/>
                    <w:snapToGrid/>
                    <w:ind w:left="-53" w:leftChars="-25" w:right="-53" w:rightChars="-25"/>
                    <w:jc w:val="center"/>
                    <w:outlineLvl w:val="9"/>
                    <w:rPr>
                      <w:rFonts w:hint="eastAsia" w:ascii="Times New Roman" w:hAnsi="Times New Roman" w:eastAsia="宋体"/>
                      <w:b/>
                      <w:bCs/>
                      <w:caps w:val="0"/>
                      <w:color w:val="000000" w:themeColor="text1"/>
                      <w:sz w:val="21"/>
                      <w:szCs w:val="21"/>
                      <w:highlight w:val="none"/>
                      <w14:textFill>
                        <w14:solidFill>
                          <w14:schemeClr w14:val="tx1"/>
                        </w14:solidFill>
                      </w14:textFill>
                    </w:rPr>
                  </w:pPr>
                  <w:r>
                    <w:rPr>
                      <w:rFonts w:hint="eastAsia" w:ascii="Times New Roman" w:hAnsi="Times New Roman" w:eastAsia="宋体"/>
                      <w:b/>
                      <w:bCs/>
                      <w:caps w:val="0"/>
                      <w:color w:val="000000" w:themeColor="text1"/>
                      <w:sz w:val="21"/>
                      <w:szCs w:val="21"/>
                      <w:highlight w:val="none"/>
                      <w14:textFill>
                        <w14:solidFill>
                          <w14:schemeClr w14:val="tx1"/>
                        </w14:solidFill>
                      </w14:textFill>
                    </w:rPr>
                    <w:t>污染物指标</w:t>
                  </w:r>
                </w:p>
              </w:tc>
              <w:tc>
                <w:tcPr>
                  <w:tcW w:w="703" w:type="pct"/>
                  <w:tcBorders>
                    <w:tl2br w:val="nil"/>
                    <w:tr2bl w:val="nil"/>
                  </w:tcBorders>
                  <w:noWrap w:val="0"/>
                  <w:vAlign w:val="center"/>
                </w:tcPr>
                <w:p w14:paraId="23FACE64">
                  <w:pPr>
                    <w:keepLines w:val="0"/>
                    <w:pageBreakBefore w:val="0"/>
                    <w:kinsoku/>
                    <w:wordWrap/>
                    <w:overflowPunct/>
                    <w:bidi w:val="0"/>
                    <w:adjustRightInd/>
                    <w:snapToGrid/>
                    <w:ind w:left="-53" w:leftChars="-25" w:right="-53" w:rightChars="-25"/>
                    <w:jc w:val="center"/>
                    <w:outlineLvl w:val="9"/>
                    <w:rPr>
                      <w:rFonts w:hint="eastAsia" w:ascii="Times New Roman" w:hAnsi="Times New Roman" w:eastAsia="宋体"/>
                      <w:b/>
                      <w:bCs/>
                      <w:caps w:val="0"/>
                      <w:color w:val="000000" w:themeColor="text1"/>
                      <w:sz w:val="21"/>
                      <w:szCs w:val="21"/>
                      <w:highlight w:val="none"/>
                      <w14:textFill>
                        <w14:solidFill>
                          <w14:schemeClr w14:val="tx1"/>
                        </w14:solidFill>
                      </w14:textFill>
                    </w:rPr>
                  </w:pPr>
                  <w:r>
                    <w:rPr>
                      <w:rFonts w:hint="eastAsia" w:ascii="Times New Roman" w:hAnsi="Times New Roman" w:eastAsia="宋体"/>
                      <w:b/>
                      <w:bCs/>
                      <w:caps w:val="0"/>
                      <w:color w:val="000000" w:themeColor="text1"/>
                      <w:sz w:val="21"/>
                      <w:szCs w:val="21"/>
                      <w:highlight w:val="none"/>
                      <w14:textFill>
                        <w14:solidFill>
                          <w14:schemeClr w14:val="tx1"/>
                        </w14:solidFill>
                      </w14:textFill>
                    </w:rPr>
                    <w:t>产污系数</w:t>
                  </w:r>
                </w:p>
              </w:tc>
              <w:tc>
                <w:tcPr>
                  <w:tcW w:w="1325" w:type="pct"/>
                  <w:tcBorders>
                    <w:tl2br w:val="nil"/>
                    <w:tr2bl w:val="nil"/>
                  </w:tcBorders>
                  <w:noWrap w:val="0"/>
                  <w:vAlign w:val="center"/>
                </w:tcPr>
                <w:p w14:paraId="2572CDC8">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b/>
                      <w:bCs/>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t>参考依据</w:t>
                  </w:r>
                </w:p>
              </w:tc>
            </w:tr>
            <w:tr w14:paraId="367B173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tcBorders>
                    <w:tl2br w:val="nil"/>
                    <w:tr2bl w:val="nil"/>
                  </w:tcBorders>
                  <w:noWrap w:val="0"/>
                  <w:vAlign w:val="center"/>
                </w:tcPr>
                <w:p w14:paraId="3C8AACB9">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开采</w:t>
                  </w:r>
                </w:p>
              </w:tc>
              <w:tc>
                <w:tcPr>
                  <w:tcW w:w="703" w:type="pct"/>
                  <w:tcBorders>
                    <w:tl2br w:val="nil"/>
                    <w:tr2bl w:val="nil"/>
                  </w:tcBorders>
                  <w:noWrap w:val="0"/>
                  <w:vAlign w:val="center"/>
                </w:tcPr>
                <w:p w14:paraId="45B045D0">
                  <w:pPr>
                    <w:keepLines w:val="0"/>
                    <w:pageBreakBefore w:val="0"/>
                    <w:kinsoku/>
                    <w:wordWrap/>
                    <w:overflowPunct/>
                    <w:bidi w:val="0"/>
                    <w:adjustRightInd/>
                    <w:snapToGrid/>
                    <w:ind w:left="-53" w:leftChars="-25" w:right="-53" w:rightChars="-25"/>
                    <w:jc w:val="center"/>
                    <w:outlineLvl w:val="9"/>
                    <w:rPr>
                      <w:rFonts w:hint="eastAsia"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t>露天开采</w:t>
                  </w:r>
                </w:p>
                <w:p w14:paraId="0724D454">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t>（凹陷）</w:t>
                  </w:r>
                </w:p>
              </w:tc>
              <w:tc>
                <w:tcPr>
                  <w:tcW w:w="703" w:type="pct"/>
                  <w:tcBorders>
                    <w:tl2br w:val="nil"/>
                    <w:tr2bl w:val="nil"/>
                  </w:tcBorders>
                  <w:noWrap w:val="0"/>
                  <w:vAlign w:val="center"/>
                </w:tcPr>
                <w:p w14:paraId="2AE88A63">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t>所有规模</w:t>
                  </w:r>
                </w:p>
              </w:tc>
              <w:tc>
                <w:tcPr>
                  <w:tcW w:w="859" w:type="pct"/>
                  <w:tcBorders>
                    <w:tl2br w:val="nil"/>
                    <w:tr2bl w:val="nil"/>
                  </w:tcBorders>
                  <w:noWrap w:val="0"/>
                  <w:vAlign w:val="center"/>
                </w:tcPr>
                <w:p w14:paraId="342BC2B7">
                  <w:pPr>
                    <w:keepLines w:val="0"/>
                    <w:pageBreakBefore w:val="0"/>
                    <w:kinsoku/>
                    <w:wordWrap/>
                    <w:overflowPunct/>
                    <w:bidi w:val="0"/>
                    <w:adjustRightInd/>
                    <w:snapToGrid/>
                    <w:ind w:left="-53" w:leftChars="-25" w:right="-53" w:rightChars="-25"/>
                    <w:jc w:val="center"/>
                    <w:outlineLvl w:val="9"/>
                    <w:rPr>
                      <w:rFonts w:hint="eastAsia"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sz w:val="21"/>
                      <w:szCs w:val="21"/>
                      <w:highlight w:val="none"/>
                      <w14:textFill>
                        <w14:solidFill>
                          <w14:schemeClr w14:val="tx1"/>
                        </w14:solidFill>
                      </w14:textFill>
                    </w:rPr>
                    <w:t>颗粒物</w:t>
                  </w:r>
                </w:p>
              </w:tc>
              <w:tc>
                <w:tcPr>
                  <w:tcW w:w="703" w:type="pct"/>
                  <w:tcBorders>
                    <w:tl2br w:val="nil"/>
                    <w:tr2bl w:val="nil"/>
                  </w:tcBorders>
                  <w:noWrap w:val="0"/>
                  <w:vAlign w:val="center"/>
                </w:tcPr>
                <w:p w14:paraId="70CD4371">
                  <w:pPr>
                    <w:keepLines w:val="0"/>
                    <w:pageBreakBefore w:val="0"/>
                    <w:kinsoku/>
                    <w:wordWrap/>
                    <w:overflowPunct/>
                    <w:bidi w:val="0"/>
                    <w:adjustRightInd/>
                    <w:snapToGrid/>
                    <w:ind w:left="-53" w:leftChars="-25" w:right="-53" w:rightChars="-25"/>
                    <w:jc w:val="center"/>
                    <w:outlineLvl w:val="9"/>
                    <w:rPr>
                      <w:rFonts w:hint="eastAsia" w:ascii="Times New Roman" w:hAnsi="Times New Roman" w:eastAsia="宋体" w:cs="Times New Roman"/>
                      <w:color w:val="000000" w:themeColor="text1"/>
                      <w:sz w:val="21"/>
                      <w:szCs w:val="21"/>
                      <w:vertAlign w:val="superscript"/>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1.14</w:t>
                  </w:r>
                  <w:r>
                    <w:rPr>
                      <w:rFonts w:hint="default" w:ascii="Times New Roman" w:hAnsi="Times New Roman" w:eastAsia="宋体" w:cs="Arial"/>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10</w:t>
                  </w:r>
                  <w:r>
                    <w:rPr>
                      <w:rFonts w:hint="eastAsia"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p>
                <w:p w14:paraId="435E2B4A">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kg/t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-产品</w:t>
                  </w:r>
                </w:p>
              </w:tc>
              <w:tc>
                <w:tcPr>
                  <w:tcW w:w="1325" w:type="pct"/>
                  <w:tcBorders>
                    <w:tl2br w:val="nil"/>
                    <w:tr2bl w:val="nil"/>
                  </w:tcBorders>
                  <w:noWrap w:val="0"/>
                  <w:vAlign w:val="center"/>
                </w:tcPr>
                <w:p w14:paraId="74250258">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1011石灰石石膏</w:t>
                  </w:r>
                </w:p>
                <w:p w14:paraId="59B764C1">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aps w:val="0"/>
                      <w:color w:val="000000" w:themeColor="text1"/>
                      <w:sz w:val="21"/>
                      <w:szCs w:val="21"/>
                      <w:highlight w:val="none"/>
                      <w:lang w:val="en-US"/>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开采行业系数手册</w:t>
                  </w:r>
                </w:p>
              </w:tc>
            </w:tr>
          </w:tbl>
          <w:p w14:paraId="3DD778DA">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颗粒物产量计算如下：</w:t>
            </w:r>
          </w:p>
          <w:p w14:paraId="6AF1C68D">
            <w:pPr>
              <w:pStyle w:val="71"/>
              <w:pageBreakBefore w:val="0"/>
              <w:tabs>
                <w:tab w:val="left" w:pos="4584"/>
              </w:tabs>
              <w:kinsoku/>
              <w:wordWrap/>
              <w:bidi w:val="0"/>
              <w:adjustRightInd/>
              <w:snapToGrid/>
              <w:ind w:firstLine="0" w:firstLineChars="0"/>
              <w:jc w:val="center"/>
              <w:outlineLvl w:val="9"/>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i/>
                <w:iCs/>
                <w:color w:val="000000" w:themeColor="text1"/>
                <w14:textFill>
                  <w14:solidFill>
                    <w14:schemeClr w14:val="tx1"/>
                  </w14:solidFill>
                </w14:textFill>
              </w:rPr>
              <w:t>G</w:t>
            </w:r>
            <w:r>
              <w:rPr>
                <w:rFonts w:hint="default" w:ascii="Times New Roman" w:hAnsi="Times New Roman" w:eastAsia="宋体" w:cs="Times New Roman"/>
                <w:bCs/>
                <w:i/>
                <w:iCs/>
                <w:color w:val="000000" w:themeColor="text1"/>
                <w:vertAlign w:val="subscript"/>
                <w14:textFill>
                  <w14:solidFill>
                    <w14:schemeClr w14:val="tx1"/>
                  </w14:solidFill>
                </w14:textFill>
              </w:rPr>
              <w:t>产i</w:t>
            </w:r>
            <w:r>
              <w:rPr>
                <w:rFonts w:hint="default" w:ascii="Times New Roman" w:hAnsi="Times New Roman" w:eastAsia="宋体" w:cs="Times New Roman"/>
                <w:bCs/>
                <w:color w:val="000000" w:themeColor="text1"/>
                <w14:textFill>
                  <w14:solidFill>
                    <w14:schemeClr w14:val="tx1"/>
                  </w14:solidFill>
                </w14:textFill>
              </w:rPr>
              <w:t>=</w:t>
            </w:r>
            <w:r>
              <w:rPr>
                <w:rFonts w:hint="default" w:ascii="Times New Roman" w:hAnsi="Times New Roman" w:eastAsia="宋体" w:cs="Times New Roman"/>
                <w:bCs/>
                <w:i/>
                <w:iCs/>
                <w:color w:val="000000" w:themeColor="text1"/>
                <w14:textFill>
                  <w14:solidFill>
                    <w14:schemeClr w14:val="tx1"/>
                  </w14:solidFill>
                </w14:textFill>
              </w:rPr>
              <w:t>P</w:t>
            </w:r>
            <w:r>
              <w:rPr>
                <w:rFonts w:hint="default" w:ascii="Times New Roman" w:hAnsi="Times New Roman" w:eastAsia="宋体" w:cs="Times New Roman"/>
                <w:bCs/>
                <w:i/>
                <w:iCs/>
                <w:color w:val="000000" w:themeColor="text1"/>
                <w:vertAlign w:val="subscript"/>
                <w14:textFill>
                  <w14:solidFill>
                    <w14:schemeClr w14:val="tx1"/>
                  </w14:solidFill>
                </w14:textFill>
              </w:rPr>
              <w:t>产</w:t>
            </w:r>
            <w:r>
              <w:rPr>
                <w:rFonts w:hint="default" w:ascii="Times New Roman" w:hAnsi="Times New Roman" w:eastAsia="宋体" w:cs="Times New Roman"/>
                <w:bCs/>
                <w:color w:val="000000" w:themeColor="text1"/>
                <w14:textFill>
                  <w14:solidFill>
                    <w14:schemeClr w14:val="tx1"/>
                  </w14:solidFill>
                </w14:textFill>
              </w:rPr>
              <w:t>×</w:t>
            </w:r>
            <w:r>
              <w:rPr>
                <w:rFonts w:hint="default" w:ascii="Times New Roman" w:hAnsi="Times New Roman" w:eastAsia="宋体" w:cs="Times New Roman"/>
                <w:bCs/>
                <w:i/>
                <w:iCs/>
                <w:color w:val="000000" w:themeColor="text1"/>
                <w14:textFill>
                  <w14:solidFill>
                    <w14:schemeClr w14:val="tx1"/>
                  </w14:solidFill>
                </w14:textFill>
              </w:rPr>
              <w:t>M</w:t>
            </w:r>
            <w:r>
              <w:rPr>
                <w:rFonts w:hint="default" w:ascii="Times New Roman" w:hAnsi="Times New Roman" w:eastAsia="宋体" w:cs="Times New Roman"/>
                <w:bCs/>
                <w:i/>
                <w:iCs/>
                <w:color w:val="000000" w:themeColor="text1"/>
                <w:vertAlign w:val="subscript"/>
                <w14:textFill>
                  <w14:solidFill>
                    <w14:schemeClr w14:val="tx1"/>
                  </w14:solidFill>
                </w14:textFill>
              </w:rPr>
              <w:t>i</w:t>
            </w:r>
          </w:p>
          <w:p w14:paraId="2AA6FF9C">
            <w:pPr>
              <w:pStyle w:val="71"/>
              <w:pageBreakBefore w:val="0"/>
              <w:tabs>
                <w:tab w:val="left" w:pos="4584"/>
              </w:tabs>
              <w:kinsoku/>
              <w:wordWrap/>
              <w:bidi w:val="0"/>
              <w:adjustRightInd/>
              <w:snapToGrid/>
              <w:ind w:firstLine="480" w:firstLineChars="200"/>
              <w:jc w:val="left"/>
              <w:outlineLvl w:val="9"/>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式中：</w:t>
            </w:r>
            <w:r>
              <w:rPr>
                <w:rFonts w:hint="default" w:ascii="Times New Roman" w:hAnsi="Times New Roman" w:eastAsia="宋体" w:cs="Times New Roman"/>
                <w:bCs/>
                <w:i/>
                <w:iCs/>
                <w:color w:val="000000" w:themeColor="text1"/>
                <w14:textFill>
                  <w14:solidFill>
                    <w14:schemeClr w14:val="tx1"/>
                  </w14:solidFill>
                </w14:textFill>
              </w:rPr>
              <w:t>G</w:t>
            </w:r>
            <w:r>
              <w:rPr>
                <w:rFonts w:hint="default" w:ascii="Times New Roman" w:hAnsi="Times New Roman" w:eastAsia="宋体" w:cs="Times New Roman"/>
                <w:bCs/>
                <w:i/>
                <w:iCs/>
                <w:color w:val="000000" w:themeColor="text1"/>
                <w:vertAlign w:val="subscript"/>
                <w14:textFill>
                  <w14:solidFill>
                    <w14:schemeClr w14:val="tx1"/>
                  </w14:solidFill>
                </w14:textFill>
              </w:rPr>
              <w:t>产i</w:t>
            </w:r>
            <w:r>
              <w:rPr>
                <w:rFonts w:hint="eastAsia" w:ascii="Times New Roman" w:hAnsi="Times New Roman" w:eastAsia="宋体" w:cs="Times New Roman"/>
                <w:bCs/>
                <w:color w:val="000000" w:themeColor="text1"/>
                <w:lang w:eastAsia="zh-CN"/>
                <w14:textFill>
                  <w14:solidFill>
                    <w14:schemeClr w14:val="tx1"/>
                  </w14:solidFill>
                </w14:textFill>
              </w:rPr>
              <w:t>——</w:t>
            </w:r>
            <w:r>
              <w:rPr>
                <w:rFonts w:hint="default" w:ascii="Times New Roman" w:hAnsi="Times New Roman" w:eastAsia="宋体" w:cs="Times New Roman"/>
                <w:bCs/>
                <w:color w:val="000000" w:themeColor="text1"/>
                <w14:textFill>
                  <w14:solidFill>
                    <w14:schemeClr w14:val="tx1"/>
                  </w14:solidFill>
                </w14:textFill>
              </w:rPr>
              <w:t>核算环节i某污染物的产生量</w:t>
            </w:r>
            <w:r>
              <w:rPr>
                <w:rFonts w:hint="eastAsia" w:ascii="Times New Roman" w:hAnsi="Times New Roman" w:eastAsia="宋体" w:cs="Times New Roman"/>
                <w:bCs/>
                <w:color w:val="000000" w:themeColor="text1"/>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kg</w:t>
            </w:r>
            <w:r>
              <w:rPr>
                <w:rFonts w:hint="default" w:ascii="Times New Roman" w:hAnsi="Times New Roman" w:eastAsia="宋体" w:cs="Times New Roman"/>
                <w:bCs/>
                <w:color w:val="000000" w:themeColor="text1"/>
                <w14:textFill>
                  <w14:solidFill>
                    <w14:schemeClr w14:val="tx1"/>
                  </w14:solidFill>
                </w14:textFill>
              </w:rPr>
              <w:t>；</w:t>
            </w:r>
          </w:p>
          <w:p w14:paraId="2F9D061C">
            <w:pPr>
              <w:pStyle w:val="71"/>
              <w:pageBreakBefore w:val="0"/>
              <w:tabs>
                <w:tab w:val="left" w:pos="4584"/>
              </w:tabs>
              <w:kinsoku/>
              <w:wordWrap/>
              <w:bidi w:val="0"/>
              <w:adjustRightInd/>
              <w:snapToGrid/>
              <w:ind w:firstLine="1200" w:firstLineChars="500"/>
              <w:jc w:val="left"/>
              <w:outlineLvl w:val="9"/>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i/>
                <w:iCs/>
                <w:color w:val="000000" w:themeColor="text1"/>
                <w14:textFill>
                  <w14:solidFill>
                    <w14:schemeClr w14:val="tx1"/>
                  </w14:solidFill>
                </w14:textFill>
              </w:rPr>
              <w:t>P</w:t>
            </w:r>
            <w:r>
              <w:rPr>
                <w:rFonts w:hint="default" w:ascii="Times New Roman" w:hAnsi="Times New Roman" w:eastAsia="宋体" w:cs="Times New Roman"/>
                <w:bCs/>
                <w:i/>
                <w:iCs/>
                <w:color w:val="000000" w:themeColor="text1"/>
                <w:vertAlign w:val="subscript"/>
                <w14:textFill>
                  <w14:solidFill>
                    <w14:schemeClr w14:val="tx1"/>
                  </w14:solidFill>
                </w14:textFill>
              </w:rPr>
              <w:t>产</w:t>
            </w:r>
            <w:r>
              <w:rPr>
                <w:rFonts w:hint="eastAsia" w:ascii="Times New Roman" w:hAnsi="Times New Roman" w:eastAsia="宋体" w:cs="Times New Roman"/>
                <w:bCs/>
                <w:color w:val="000000" w:themeColor="text1"/>
                <w:lang w:eastAsia="zh-CN"/>
                <w14:textFill>
                  <w14:solidFill>
                    <w14:schemeClr w14:val="tx1"/>
                  </w14:solidFill>
                </w14:textFill>
              </w:rPr>
              <w:t>——</w:t>
            </w:r>
            <w:r>
              <w:rPr>
                <w:rFonts w:hint="default" w:ascii="Times New Roman" w:hAnsi="Times New Roman" w:eastAsia="宋体" w:cs="Times New Roman"/>
                <w:bCs/>
                <w:color w:val="000000" w:themeColor="text1"/>
                <w14:textFill>
                  <w14:solidFill>
                    <w14:schemeClr w14:val="tx1"/>
                  </w14:solidFill>
                </w14:textFill>
              </w:rPr>
              <w:t>核算环节某污染物对应的产污系数</w:t>
            </w:r>
            <w:r>
              <w:rPr>
                <w:rFonts w:hint="eastAsia" w:ascii="Times New Roman" w:hAnsi="Times New Roman" w:eastAsia="宋体" w:cs="Times New Roman"/>
                <w:bCs/>
                <w:color w:val="000000" w:themeColor="text1"/>
                <w:lang w:eastAsia="zh-CN"/>
                <w14:textFill>
                  <w14:solidFill>
                    <w14:schemeClr w14:val="tx1"/>
                  </w14:solidFill>
                </w14:textFill>
              </w:rPr>
              <w:t>，</w:t>
            </w:r>
            <w:r>
              <w:rPr>
                <w:rFonts w:hint="eastAsia" w:ascii="Times New Roman" w:hAnsi="Times New Roman" w:eastAsia="宋体" w:cs="Times New Roman"/>
                <w:bCs/>
                <w:color w:val="000000" w:themeColor="text1"/>
                <w:lang w:val="en-US" w:eastAsia="zh-CN"/>
                <w14:textFill>
                  <w14:solidFill>
                    <w14:schemeClr w14:val="tx1"/>
                  </w14:solidFill>
                </w14:textFill>
              </w:rPr>
              <w:t>0.0114kg/t-产品</w:t>
            </w:r>
            <w:r>
              <w:rPr>
                <w:rFonts w:hint="default" w:ascii="Times New Roman" w:hAnsi="Times New Roman" w:eastAsia="宋体" w:cs="Times New Roman"/>
                <w:bCs/>
                <w:color w:val="000000" w:themeColor="text1"/>
                <w14:textFill>
                  <w14:solidFill>
                    <w14:schemeClr w14:val="tx1"/>
                  </w14:solidFill>
                </w14:textFill>
              </w:rPr>
              <w:t>；</w:t>
            </w:r>
          </w:p>
          <w:p w14:paraId="2F519A03">
            <w:pPr>
              <w:pStyle w:val="71"/>
              <w:pageBreakBefore w:val="0"/>
              <w:tabs>
                <w:tab w:val="left" w:pos="4584"/>
              </w:tabs>
              <w:kinsoku/>
              <w:wordWrap/>
              <w:bidi w:val="0"/>
              <w:adjustRightInd/>
              <w:snapToGrid/>
              <w:ind w:firstLine="1200" w:firstLineChars="500"/>
              <w:jc w:val="both"/>
              <w:outlineLvl w:val="9"/>
              <w:rPr>
                <w:rFonts w:hint="eastAsia" w:ascii="Times New Roman" w:hAnsi="Times New Roman" w:eastAsia="宋体" w:cs="Times New Roman"/>
                <w:bCs/>
                <w:color w:val="000000" w:themeColor="text1"/>
                <w:lang w:eastAsia="zh-CN"/>
                <w14:textFill>
                  <w14:solidFill>
                    <w14:schemeClr w14:val="tx1"/>
                  </w14:solidFill>
                </w14:textFill>
              </w:rPr>
            </w:pPr>
            <w:r>
              <w:rPr>
                <w:rFonts w:hint="default" w:ascii="Times New Roman" w:hAnsi="Times New Roman" w:eastAsia="宋体" w:cs="Times New Roman"/>
                <w:bCs/>
                <w:i/>
                <w:iCs/>
                <w:color w:val="000000" w:themeColor="text1"/>
                <w14:textFill>
                  <w14:solidFill>
                    <w14:schemeClr w14:val="tx1"/>
                  </w14:solidFill>
                </w14:textFill>
              </w:rPr>
              <w:t>M</w:t>
            </w:r>
            <w:r>
              <w:rPr>
                <w:rFonts w:hint="default" w:ascii="Times New Roman" w:hAnsi="Times New Roman" w:eastAsia="宋体" w:cs="Times New Roman"/>
                <w:bCs/>
                <w:i/>
                <w:iCs/>
                <w:color w:val="000000" w:themeColor="text1"/>
                <w:vertAlign w:val="subscript"/>
                <w14:textFill>
                  <w14:solidFill>
                    <w14:schemeClr w14:val="tx1"/>
                  </w14:solidFill>
                </w14:textFill>
              </w:rPr>
              <w:t>i</w:t>
            </w:r>
            <w:r>
              <w:rPr>
                <w:rFonts w:hint="eastAsia" w:ascii="Times New Roman" w:hAnsi="Times New Roman" w:eastAsia="宋体" w:cs="Times New Roman"/>
                <w:bCs/>
                <w:color w:val="000000" w:themeColor="text1"/>
                <w:lang w:eastAsia="zh-CN"/>
                <w14:textFill>
                  <w14:solidFill>
                    <w14:schemeClr w14:val="tx1"/>
                  </w14:solidFill>
                </w14:textFill>
              </w:rPr>
              <w:t>——</w:t>
            </w:r>
            <w:r>
              <w:rPr>
                <w:rFonts w:hint="default" w:ascii="Times New Roman" w:hAnsi="Times New Roman" w:eastAsia="宋体" w:cs="Times New Roman"/>
                <w:bCs/>
                <w:color w:val="000000" w:themeColor="text1"/>
                <w14:textFill>
                  <w14:solidFill>
                    <w14:schemeClr w14:val="tx1"/>
                  </w14:solidFill>
                </w14:textFill>
              </w:rPr>
              <w:t>核算环节i的产品总量，</w:t>
            </w:r>
            <w:r>
              <w:rPr>
                <w:rFonts w:hint="eastAsia" w:ascii="Times New Roman" w:hAnsi="Times New Roman" w:eastAsia="宋体" w:cs="Times New Roman"/>
                <w:bCs/>
                <w:color w:val="000000" w:themeColor="text1"/>
                <w:lang w:val="en-US" w:eastAsia="zh-CN"/>
                <w14:textFill>
                  <w14:solidFill>
                    <w14:schemeClr w14:val="tx1"/>
                  </w14:solidFill>
                </w14:textFill>
              </w:rPr>
              <w:t>产品总量40.905万</w:t>
            </w:r>
            <w:r>
              <w:rPr>
                <w:rFonts w:hint="default" w:ascii="Times New Roman" w:hAnsi="Times New Roman" w:eastAsia="宋体" w:cs="Times New Roman"/>
                <w:bCs/>
                <w:color w:val="000000" w:themeColor="text1"/>
                <w14:textFill>
                  <w14:solidFill>
                    <w14:schemeClr w14:val="tx1"/>
                  </w14:solidFill>
                </w14:textFill>
              </w:rPr>
              <w:t>t（密度</w:t>
            </w:r>
            <w:r>
              <w:rPr>
                <w:rFonts w:hint="eastAsia" w:ascii="Times New Roman" w:hAnsi="Times New Roman" w:eastAsia="宋体" w:cs="Times New Roman"/>
                <w:bCs/>
                <w:color w:val="000000" w:themeColor="text1"/>
                <w:lang w:val="en-US" w:eastAsia="zh-CN"/>
                <w14:textFill>
                  <w14:solidFill>
                    <w14:schemeClr w14:val="tx1"/>
                  </w14:solidFill>
                </w14:textFill>
              </w:rPr>
              <w:t>取2.727</w:t>
            </w:r>
            <w:r>
              <w:rPr>
                <w:rFonts w:hint="default" w:ascii="Times New Roman" w:hAnsi="Times New Roman" w:eastAsia="宋体" w:cs="Times New Roman"/>
                <w:bCs/>
                <w:color w:val="000000" w:themeColor="text1"/>
                <w14:textFill>
                  <w14:solidFill>
                    <w14:schemeClr w14:val="tx1"/>
                  </w14:solidFill>
                </w14:textFill>
              </w:rPr>
              <w:t>t/m</w:t>
            </w:r>
            <w:r>
              <w:rPr>
                <w:rFonts w:hint="default" w:ascii="Times New Roman" w:hAnsi="Times New Roman" w:eastAsia="宋体" w:cs="Times New Roman"/>
                <w:bCs/>
                <w:color w:val="000000" w:themeColor="text1"/>
                <w:vertAlign w:val="superscript"/>
                <w14:textFill>
                  <w14:solidFill>
                    <w14:schemeClr w14:val="tx1"/>
                  </w14:solidFill>
                </w14:textFill>
              </w:rPr>
              <w:t>3</w:t>
            </w:r>
            <w:r>
              <w:rPr>
                <w:rFonts w:hint="eastAsia" w:ascii="Times New Roman" w:hAnsi="Times New Roman" w:eastAsia="宋体" w:cs="Times New Roman"/>
                <w:bCs/>
                <w:color w:val="000000" w:themeColor="text1"/>
                <w:lang w:val="en-US" w:eastAsia="zh-CN"/>
                <w14:textFill>
                  <w14:solidFill>
                    <w14:schemeClr w14:val="tx1"/>
                  </w14:solidFill>
                </w14:textFill>
              </w:rPr>
              <w:t>，设计产品规模为15</w:t>
            </w:r>
            <w:r>
              <w:rPr>
                <w:rFonts w:hint="default" w:ascii="Times New Roman" w:hAnsi="Times New Roman" w:eastAsia="宋体" w:cs="Times New Roman"/>
                <w:bCs/>
                <w:color w:val="000000" w:themeColor="text1"/>
                <w14:textFill>
                  <w14:solidFill>
                    <w14:schemeClr w14:val="tx1"/>
                  </w14:solidFill>
                </w14:textFill>
              </w:rPr>
              <w:t>万m</w:t>
            </w:r>
            <w:r>
              <w:rPr>
                <w:rFonts w:hint="default" w:ascii="Times New Roman" w:hAnsi="Times New Roman" w:eastAsia="宋体" w:cs="Times New Roman"/>
                <w:bCs/>
                <w:color w:val="000000" w:themeColor="text1"/>
                <w:vertAlign w:val="superscript"/>
                <w14:textFill>
                  <w14:solidFill>
                    <w14:schemeClr w14:val="tx1"/>
                  </w14:solidFill>
                </w14:textFill>
              </w:rPr>
              <w:t>3</w:t>
            </w:r>
            <w:r>
              <w:rPr>
                <w:rFonts w:hint="eastAsia" w:ascii="Times New Roman" w:hAnsi="Times New Roman" w:eastAsia="宋体" w:cs="Times New Roman"/>
                <w:bCs/>
                <w:color w:val="000000" w:themeColor="text1"/>
                <w:vertAlign w:val="baseline"/>
                <w:lang w:val="en-US" w:eastAsia="zh-CN"/>
                <w14:textFill>
                  <w14:solidFill>
                    <w14:schemeClr w14:val="tx1"/>
                  </w14:solidFill>
                </w14:textFill>
              </w:rPr>
              <w:t>/a</w:t>
            </w:r>
            <w:r>
              <w:rPr>
                <w:rFonts w:hint="default" w:ascii="Times New Roman" w:hAnsi="Times New Roman" w:eastAsia="宋体" w:cs="Times New Roman"/>
                <w:bCs/>
                <w:color w:val="000000" w:themeColor="text1"/>
                <w14:textFill>
                  <w14:solidFill>
                    <w14:schemeClr w14:val="tx1"/>
                  </w14:solidFill>
                </w14:textFill>
              </w:rPr>
              <w:t>）</w:t>
            </w:r>
            <w:r>
              <w:rPr>
                <w:rFonts w:hint="eastAsia" w:ascii="Times New Roman" w:hAnsi="Times New Roman" w:eastAsia="宋体" w:cs="Times New Roman"/>
                <w:bCs/>
                <w:color w:val="000000" w:themeColor="text1"/>
                <w:lang w:eastAsia="zh-CN"/>
                <w14:textFill>
                  <w14:solidFill>
                    <w14:schemeClr w14:val="tx1"/>
                  </w14:solidFill>
                </w14:textFill>
              </w:rPr>
              <w:t>。</w:t>
            </w:r>
          </w:p>
          <w:p w14:paraId="22E964E5">
            <w:pPr>
              <w:pageBreakBefore w:val="0"/>
              <w:widowControl/>
              <w:kinsoku/>
              <w:wordWrap/>
              <w:bidi w:val="0"/>
              <w:adjustRightInd/>
              <w:snapToGrid/>
              <w:spacing w:line="360" w:lineRule="auto"/>
              <w:ind w:firstLine="480" w:firstLineChars="200"/>
              <w:jc w:val="both"/>
              <w:outlineLvl w:val="9"/>
              <w:rPr>
                <w:rFonts w:ascii="Times New Roman" w:hAnsi="Times New Roman" w:eastAsia="宋体"/>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根据上述公式计算可知，本次</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露天</w:t>
            </w:r>
            <w:r>
              <w:rPr>
                <w:rFonts w:hint="default" w:ascii="Times New Roman" w:hAnsi="Times New Roman" w:eastAsia="宋体" w:cs="Times New Roman"/>
                <w:bCs/>
                <w:color w:val="000000" w:themeColor="text1"/>
                <w:sz w:val="24"/>
                <w:szCs w:val="24"/>
                <w14:textFill>
                  <w14:solidFill>
                    <w14:schemeClr w14:val="tx1"/>
                  </w14:solidFill>
                </w14:textFill>
              </w:rPr>
              <w:t>开采扬尘产生量为</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4.663</w:t>
            </w:r>
            <w:r>
              <w:rPr>
                <w:rFonts w:hint="default" w:ascii="Times New Roman" w:hAnsi="Times New Roman" w:eastAsia="宋体" w:cs="Times New Roman"/>
                <w:bCs/>
                <w:color w:val="000000" w:themeColor="text1"/>
                <w:sz w:val="24"/>
                <w:szCs w:val="24"/>
                <w14:textFill>
                  <w14:solidFill>
                    <w14:schemeClr w14:val="tx1"/>
                  </w14:solidFill>
                </w14:textFill>
              </w:rPr>
              <w:t>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/a</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2.332kg/h</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项目拟在开采前对开采作业面洒水增湿，开采过程中采取</w:t>
            </w:r>
            <w:r>
              <w:rPr>
                <w:rFonts w:hint="default" w:ascii="Times New Roman" w:hAnsi="Times New Roman" w:eastAsia="宋体" w:cs="Times New Roman"/>
                <w:bCs/>
                <w:color w:val="000000" w:themeColor="text1"/>
                <w:sz w:val="24"/>
                <w:szCs w:val="24"/>
                <w14:textFill>
                  <w14:solidFill>
                    <w14:schemeClr w14:val="tx1"/>
                  </w14:solidFill>
                </w14:textFill>
              </w:rPr>
              <w:t>洒水降尘的措施，</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粉尘控制效率取值74%（</w:t>
            </w:r>
            <w:r>
              <w:rPr>
                <w:rFonts w:ascii="Times New Roman" w:hAnsi="Times New Roman" w:eastAsia="宋体"/>
                <w:color w:val="000000" w:themeColor="text1"/>
                <w:sz w:val="24"/>
                <w14:textFill>
                  <w14:solidFill>
                    <w14:schemeClr w14:val="tx1"/>
                  </w14:solidFill>
                </w14:textFill>
              </w:rPr>
              <w:t>控制效率来源于《固体物料堆存颗粒物产排污核算系数手册》中附录4</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，因此，</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露天</w:t>
            </w:r>
            <w:r>
              <w:rPr>
                <w:rFonts w:hint="default" w:ascii="Times New Roman" w:hAnsi="Times New Roman" w:eastAsia="宋体" w:cs="Times New Roman"/>
                <w:bCs/>
                <w:color w:val="000000" w:themeColor="text1"/>
                <w:sz w:val="24"/>
                <w:szCs w:val="24"/>
                <w14:textFill>
                  <w14:solidFill>
                    <w14:schemeClr w14:val="tx1"/>
                  </w14:solidFill>
                </w14:textFill>
              </w:rPr>
              <w:t>开采过程颗粒物排放量为</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1.212</w:t>
            </w:r>
            <w:r>
              <w:rPr>
                <w:rFonts w:hint="default" w:ascii="Times New Roman" w:hAnsi="Times New Roman" w:eastAsia="宋体" w:cs="Times New Roman"/>
                <w:bCs/>
                <w:color w:val="000000" w:themeColor="text1"/>
                <w:sz w:val="24"/>
                <w:szCs w:val="24"/>
                <w14:textFill>
                  <w14:solidFill>
                    <w14:schemeClr w14:val="tx1"/>
                  </w14:solidFill>
                </w14:textFill>
              </w:rPr>
              <w:t>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/a</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0.606kg/h</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w:t>
            </w:r>
          </w:p>
          <w:p w14:paraId="751BC55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2）穿孔作业废气</w:t>
            </w:r>
          </w:p>
          <w:p w14:paraId="3175134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穿孔作业有粉尘排放，参照《逸散性工业粉尘控制技术》（中国环境科学出版社，1989）的数据可知，石料钻孔产尘量约4g/t-矿石。根据建设方提供数据，穿孔作业量约</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4.09</w:t>
            </w:r>
            <w:r>
              <w:rPr>
                <w:rFonts w:hint="eastAsia" w:ascii="Times New Roman" w:hAnsi="Times New Roman" w:eastAsia="宋体"/>
                <w:color w:val="000000" w:themeColor="text1"/>
                <w:sz w:val="24"/>
                <w:szCs w:val="24"/>
                <w:lang w:val="en-US" w:eastAsia="zh-CN"/>
                <w14:textFill>
                  <w14:solidFill>
                    <w14:schemeClr w14:val="tx1"/>
                  </w14:solidFill>
                </w14:textFill>
              </w:rPr>
              <w:t>万t/a，</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钻机平均使用频次约1h/d，</w:t>
            </w:r>
            <w:r>
              <w:rPr>
                <w:rFonts w:hint="eastAsia" w:ascii="Times New Roman" w:hAnsi="Times New Roman" w:eastAsia="宋体"/>
                <w:color w:val="000000" w:themeColor="text1"/>
                <w:sz w:val="24"/>
                <w:lang w:val="en-US" w:eastAsia="zh-CN"/>
                <w14:textFill>
                  <w14:solidFill>
                    <w14:schemeClr w14:val="tx1"/>
                  </w14:solidFill>
                </w14:textFill>
              </w:rPr>
              <w:t>因此穿孔时粉尘产生量为0.164t/a（0.654kg/h）。</w:t>
            </w:r>
          </w:p>
          <w:p w14:paraId="699B0B2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本项目设置1台潜孔钻机，每台潜孔钻机自带有1套湿式除尘系统，主要由供水装置、风水混合装置、孔口排渣装置等组成。</w:t>
            </w:r>
          </w:p>
          <w:p w14:paraId="4C92C8C4">
            <w:pPr>
              <w:pageBreakBefore w:val="0"/>
              <w:widowControl/>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除尘原理：钻机钻孔时，供水装置提供的压力水进入风水混合装置，与压气混合，产生的风水混合物通过钻杆杆心送至孔底的冲击器，用于推动冲击器工作，破碎下来的岩渣、岩粉在孔底以及岩孔壁上升过程中被湿润，凝成湿润的岩球团，排至孔口，由孔口排渣装置吹到钻机一侧，形成岩粉（渣）堆，全部混入爆堆。</w:t>
            </w:r>
          </w:p>
          <w:p w14:paraId="4237F604">
            <w:pPr>
              <w:pageBreakBefore w:val="0"/>
              <w:widowControl/>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参考《露天采矿场粉尘污染及其防治》（张震宇，金属矿山，2006年第2期），潜孔钻机湿式除尘系统除尘效率约95%，钻孔粉尘排放量为0.</w:t>
            </w:r>
            <w:r>
              <w:rPr>
                <w:rFonts w:hint="eastAsia" w:ascii="Times New Roman" w:hAnsi="Times New Roman" w:eastAsia="宋体"/>
                <w:color w:val="000000" w:themeColor="text1"/>
                <w:sz w:val="24"/>
                <w:lang w:val="en-US" w:eastAsia="zh-CN"/>
                <w14:textFill>
                  <w14:solidFill>
                    <w14:schemeClr w14:val="tx1"/>
                  </w14:solidFill>
                </w14:textFill>
              </w:rPr>
              <w:t>008</w:t>
            </w:r>
            <w:r>
              <w:rPr>
                <w:rFonts w:hint="eastAsia" w:ascii="Times New Roman" w:hAnsi="Times New Roman" w:eastAsia="宋体"/>
                <w:color w:val="000000" w:themeColor="text1"/>
                <w:sz w:val="24"/>
                <w14:textFill>
                  <w14:solidFill>
                    <w14:schemeClr w14:val="tx1"/>
                  </w14:solidFill>
                </w14:textFill>
              </w:rPr>
              <w:t>t/a</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0.033kg/h</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w:t>
            </w:r>
          </w:p>
          <w:p w14:paraId="693A657B">
            <w:pPr>
              <w:pageBreakBefore w:val="0"/>
              <w:widowControl/>
              <w:kinsoku/>
              <w:wordWrap/>
              <w:bidi w:val="0"/>
              <w:adjustRightInd/>
              <w:snapToGrid/>
              <w:spacing w:line="360" w:lineRule="auto"/>
              <w:ind w:firstLine="480" w:firstLineChars="200"/>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3）爆破废气</w:t>
            </w:r>
          </w:p>
          <w:p w14:paraId="7B6EB114">
            <w:pPr>
              <w:pageBreakBefore w:val="0"/>
              <w:widowControl/>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highlight w:val="none"/>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根据</w:t>
            </w:r>
            <w:r>
              <w:rPr>
                <w:rFonts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新疆</w:t>
            </w:r>
            <w:r>
              <w:rPr>
                <w:rFonts w:hint="eastAsia" w:ascii="Times New Roman" w:hAnsi="Times New Roman" w:eastAsia="宋体"/>
                <w:color w:val="000000" w:themeColor="text1"/>
                <w:sz w:val="24"/>
                <w:lang w:val="en-US" w:eastAsia="zh-CN"/>
                <w14:textFill>
                  <w14:solidFill>
                    <w14:schemeClr w14:val="tx1"/>
                  </w14:solidFill>
                </w14:textFill>
              </w:rPr>
              <w:t>奇台县北塔山1号玄武岩矿</w:t>
            </w:r>
            <w:r>
              <w:rPr>
                <w:rFonts w:ascii="Times New Roman" w:hAnsi="Times New Roman" w:eastAsia="宋体"/>
                <w:color w:val="000000" w:themeColor="text1"/>
                <w:sz w:val="24"/>
                <w14:textFill>
                  <w14:solidFill>
                    <w14:schemeClr w14:val="tx1"/>
                  </w14:solidFill>
                </w14:textFill>
              </w:rPr>
              <w:t>矿产资源开发利用与生态保护修复方案》</w:t>
            </w:r>
            <w:r>
              <w:rPr>
                <w:rFonts w:hint="eastAsia" w:ascii="Times New Roman" w:hAnsi="Times New Roman" w:eastAsia="宋体"/>
                <w:color w:val="000000" w:themeColor="text1"/>
                <w:sz w:val="24"/>
                <w14:textFill>
                  <w14:solidFill>
                    <w14:schemeClr w14:val="tx1"/>
                  </w14:solidFill>
                </w14:textFill>
              </w:rPr>
              <w:t>，炸药单耗</w:t>
            </w:r>
            <w:r>
              <w:rPr>
                <w:rFonts w:hint="eastAsia" w:ascii="Times New Roman" w:hAnsi="Times New Roman" w:eastAsia="宋体"/>
                <w:color w:val="000000" w:themeColor="text1"/>
                <w:sz w:val="24"/>
                <w:highlight w:val="none"/>
                <w14:textFill>
                  <w14:solidFill>
                    <w14:schemeClr w14:val="tx1"/>
                  </w14:solidFill>
                </w14:textFill>
              </w:rPr>
              <w:t>为0.</w:t>
            </w:r>
            <w:r>
              <w:rPr>
                <w:rFonts w:hint="eastAsia" w:ascii="Times New Roman" w:hAnsi="Times New Roman" w:eastAsia="宋体"/>
                <w:color w:val="000000" w:themeColor="text1"/>
                <w:sz w:val="24"/>
                <w:highlight w:val="none"/>
                <w:lang w:val="en-US" w:eastAsia="zh-CN"/>
                <w14:textFill>
                  <w14:solidFill>
                    <w14:schemeClr w14:val="tx1"/>
                  </w14:solidFill>
                </w14:textFill>
              </w:rPr>
              <w:t>09</w:t>
            </w:r>
            <w:r>
              <w:rPr>
                <w:rFonts w:hint="eastAsia" w:ascii="Times New Roman" w:hAnsi="Times New Roman" w:eastAsia="宋体"/>
                <w:color w:val="000000" w:themeColor="text1"/>
                <w:sz w:val="24"/>
                <w:highlight w:val="none"/>
                <w14:textFill>
                  <w14:solidFill>
                    <w14:schemeClr w14:val="tx1"/>
                  </w14:solidFill>
                </w14:textFill>
              </w:rPr>
              <w:t>kg/m</w:t>
            </w:r>
            <w:r>
              <w:rPr>
                <w:rFonts w:hint="eastAsia" w:ascii="Times New Roman" w:hAnsi="Times New Roman" w:eastAsia="宋体"/>
                <w:color w:val="000000" w:themeColor="text1"/>
                <w:sz w:val="24"/>
                <w:highlight w:val="none"/>
                <w:vertAlign w:val="superscript"/>
                <w14:textFill>
                  <w14:solidFill>
                    <w14:schemeClr w14:val="tx1"/>
                  </w14:solidFill>
                </w14:textFill>
              </w:rPr>
              <w:t>3</w:t>
            </w:r>
            <w:r>
              <w:rPr>
                <w:rFonts w:hint="eastAsia" w:ascii="Times New Roman" w:hAnsi="Times New Roman" w:eastAsia="宋体"/>
                <w:color w:val="000000" w:themeColor="text1"/>
                <w:sz w:val="24"/>
                <w:highlight w:val="none"/>
                <w:lang w:val="en-US" w:eastAsia="zh-CN"/>
                <w14:textFill>
                  <w14:solidFill>
                    <w14:schemeClr w14:val="tx1"/>
                  </w14:solidFill>
                </w14:textFill>
              </w:rPr>
              <w:t>实方</w:t>
            </w:r>
            <w:r>
              <w:rPr>
                <w:rFonts w:hint="eastAsia" w:ascii="Times New Roman" w:hAnsi="Times New Roman" w:eastAsia="宋体"/>
                <w:color w:val="000000" w:themeColor="text1"/>
                <w:sz w:val="24"/>
                <w:highlight w:val="none"/>
                <w14:textFill>
                  <w14:solidFill>
                    <w14:schemeClr w14:val="tx1"/>
                  </w14:solidFill>
                </w14:textFill>
              </w:rPr>
              <w:t>，本项目炸药用量为</w:t>
            </w:r>
            <w:r>
              <w:rPr>
                <w:rFonts w:hint="eastAsia" w:ascii="Times New Roman" w:hAnsi="Times New Roman" w:eastAsia="宋体"/>
                <w:color w:val="000000" w:themeColor="text1"/>
                <w:sz w:val="24"/>
                <w:highlight w:val="none"/>
                <w:lang w:val="en-US" w:eastAsia="zh-CN"/>
                <w14:textFill>
                  <w14:solidFill>
                    <w14:schemeClr w14:val="tx1"/>
                  </w14:solidFill>
                </w14:textFill>
              </w:rPr>
              <w:t>13.5</w:t>
            </w:r>
            <w:r>
              <w:rPr>
                <w:rFonts w:hint="eastAsia" w:ascii="Times New Roman" w:hAnsi="Times New Roman" w:eastAsia="宋体"/>
                <w:color w:val="000000" w:themeColor="text1"/>
                <w:sz w:val="24"/>
                <w:highlight w:val="none"/>
                <w14:textFill>
                  <w14:solidFill>
                    <w14:schemeClr w14:val="tx1"/>
                  </w14:solidFill>
                </w14:textFill>
              </w:rPr>
              <w:t>t/a。</w:t>
            </w:r>
          </w:p>
          <w:p w14:paraId="4C630B84">
            <w:pPr>
              <w:pageBreakBefore w:val="0"/>
              <w:widowControl/>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highlight w:val="none"/>
                <w14:textFill>
                  <w14:solidFill>
                    <w14:schemeClr w14:val="tx1"/>
                  </w14:solidFill>
                </w14:textFill>
              </w:rPr>
              <w:t>本项目爆破采用</w:t>
            </w:r>
            <w:r>
              <w:rPr>
                <w:rFonts w:hint="eastAsia" w:ascii="Times New Roman" w:hAnsi="Times New Roman" w:eastAsia="宋体"/>
                <w:color w:val="000000" w:themeColor="text1"/>
                <w:sz w:val="24"/>
                <w:highlight w:val="none"/>
                <w:lang w:val="en-US" w:eastAsia="zh-CN"/>
                <w14:textFill>
                  <w14:solidFill>
                    <w14:schemeClr w14:val="tx1"/>
                  </w14:solidFill>
                </w14:textFill>
              </w:rPr>
              <w:t>乳化</w:t>
            </w:r>
            <w:r>
              <w:rPr>
                <w:rFonts w:hint="eastAsia" w:ascii="Times New Roman" w:hAnsi="Times New Roman" w:eastAsia="宋体"/>
                <w:color w:val="000000" w:themeColor="text1"/>
                <w:sz w:val="24"/>
                <w:highlight w:val="none"/>
                <w14:textFill>
                  <w14:solidFill>
                    <w14:schemeClr w14:val="tx1"/>
                  </w14:solidFill>
                </w14:textFill>
              </w:rPr>
              <w:t>炸药，炸药爆炸</w:t>
            </w:r>
            <w:r>
              <w:rPr>
                <w:rFonts w:hint="eastAsia" w:ascii="Times New Roman" w:hAnsi="Times New Roman" w:eastAsia="宋体"/>
                <w:color w:val="000000" w:themeColor="text1"/>
                <w:sz w:val="24"/>
                <w14:textFill>
                  <w14:solidFill>
                    <w14:schemeClr w14:val="tx1"/>
                  </w14:solidFill>
                </w14:textFill>
              </w:rPr>
              <w:t>时产生的主要污染因子为粉尘、CO。</w:t>
            </w:r>
            <w:r>
              <w:rPr>
                <w:rFonts w:hint="eastAsia" w:ascii="Times New Roman" w:hAnsi="Times New Roman" w:eastAsia="宋体"/>
                <w:color w:val="000000" w:themeColor="text1"/>
                <w:sz w:val="24"/>
                <w:szCs w:val="24"/>
                <w14:textFill>
                  <w14:solidFill>
                    <w14:schemeClr w14:val="tx1"/>
                  </w14:solidFill>
                </w14:textFill>
              </w:rPr>
              <w:t>爆破粉尘产生浓度受矿岩含水率、施工方式、环境湿度、矿岩</w:t>
            </w:r>
            <w:r>
              <w:rPr>
                <w:rFonts w:hint="eastAsia"/>
                <w:color w:val="000000" w:themeColor="text1"/>
                <w:sz w:val="24"/>
                <w:szCs w:val="24"/>
                <w:lang w:eastAsia="zh-CN"/>
                <w14:textFill>
                  <w14:solidFill>
                    <w14:schemeClr w14:val="tx1"/>
                  </w14:solidFill>
                </w14:textFill>
              </w:rPr>
              <w:t>成分</w:t>
            </w:r>
            <w:r>
              <w:rPr>
                <w:rFonts w:hint="eastAsia" w:ascii="Times New Roman" w:hAnsi="Times New Roman" w:eastAsia="宋体"/>
                <w:color w:val="000000" w:themeColor="text1"/>
                <w:sz w:val="24"/>
                <w:szCs w:val="24"/>
                <w14:textFill>
                  <w14:solidFill>
                    <w14:schemeClr w14:val="tx1"/>
                  </w14:solidFill>
                </w14:textFill>
              </w:rPr>
              <w:t>、爆破量等诸多因素的影响，产生量难以准确计算</w:t>
            </w:r>
            <w:r>
              <w:rPr>
                <w:rFonts w:hint="eastAsia"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参照</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逸散性工业粉尘控制技术</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（中国环境科学出版社，1989）的数据可知，石料爆破产尘量</w:t>
            </w:r>
            <w:r>
              <w:rPr>
                <w:rFonts w:hint="eastAsia" w:ascii="Times New Roman" w:hAnsi="Times New Roman" w:eastAsia="宋体"/>
                <w:color w:val="000000" w:themeColor="text1"/>
                <w:sz w:val="24"/>
                <w:lang w:val="en-US" w:eastAsia="zh-CN"/>
                <w14:textFill>
                  <w14:solidFill>
                    <w14:schemeClr w14:val="tx1"/>
                  </w14:solidFill>
                </w14:textFill>
              </w:rPr>
              <w:t>在0.5~80</w:t>
            </w:r>
            <w:r>
              <w:rPr>
                <w:rFonts w:hint="eastAsia" w:ascii="Times New Roman" w:hAnsi="Times New Roman" w:eastAsia="宋体"/>
                <w:color w:val="000000" w:themeColor="text1"/>
                <w:sz w:val="24"/>
                <w14:textFill>
                  <w14:solidFill>
                    <w14:schemeClr w14:val="tx1"/>
                  </w14:solidFill>
                </w14:textFill>
              </w:rPr>
              <w:t>g/t矿石</w:t>
            </w:r>
            <w:r>
              <w:rPr>
                <w:rFonts w:hint="eastAsia" w:ascii="Times New Roman" w:hAnsi="Times New Roman" w:eastAsia="宋体"/>
                <w:color w:val="000000" w:themeColor="text1"/>
                <w:sz w:val="24"/>
                <w:lang w:val="en-US" w:eastAsia="zh-CN"/>
                <w14:textFill>
                  <w14:solidFill>
                    <w14:schemeClr w14:val="tx1"/>
                  </w14:solidFill>
                </w14:textFill>
              </w:rPr>
              <w:t>之间，本次评价取5</w:t>
            </w:r>
            <w:r>
              <w:rPr>
                <w:rFonts w:hint="eastAsia" w:ascii="Times New Roman" w:hAnsi="Times New Roman" w:eastAsia="宋体"/>
                <w:color w:val="000000" w:themeColor="text1"/>
                <w:sz w:val="24"/>
                <w14:textFill>
                  <w14:solidFill>
                    <w14:schemeClr w14:val="tx1"/>
                  </w14:solidFill>
                </w14:textFill>
              </w:rPr>
              <w:t>g/t矿石</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直接受爆破影响的矿石规模约20.45</w:t>
            </w:r>
            <w:r>
              <w:rPr>
                <w:rFonts w:hint="eastAsia" w:ascii="Times New Roman" w:hAnsi="Times New Roman" w:eastAsia="宋体"/>
                <w:color w:val="000000" w:themeColor="text1"/>
                <w:sz w:val="24"/>
                <w14:textFill>
                  <w14:solidFill>
                    <w14:schemeClr w14:val="tx1"/>
                  </w14:solidFill>
                </w14:textFill>
              </w:rPr>
              <w:t>万t/a，因此爆破时粉尘年产生量为</w:t>
            </w:r>
            <w:r>
              <w:rPr>
                <w:rFonts w:hint="eastAsia" w:ascii="Times New Roman" w:hAnsi="Times New Roman" w:eastAsia="宋体"/>
                <w:color w:val="000000" w:themeColor="text1"/>
                <w:sz w:val="24"/>
                <w:lang w:val="en-US" w:eastAsia="zh-CN"/>
                <w14:textFill>
                  <w14:solidFill>
                    <w14:schemeClr w14:val="tx1"/>
                  </w14:solidFill>
                </w14:textFill>
              </w:rPr>
              <w:t>1.023</w:t>
            </w:r>
            <w:r>
              <w:rPr>
                <w:rFonts w:hint="eastAsia" w:ascii="Times New Roman" w:hAnsi="Times New Roman" w:eastAsia="宋体"/>
                <w:color w:val="000000" w:themeColor="text1"/>
                <w:sz w:val="24"/>
                <w14:textFill>
                  <w14:solidFill>
                    <w14:schemeClr w14:val="tx1"/>
                  </w14:solidFill>
                </w14:textFill>
              </w:rPr>
              <w:t>t/a。参考《工程爆破中的灾害及其控制》，炸药爆炸产生的CO量为5.3g/kg（炸药），则本项目矿山爆破时CO产生量为</w:t>
            </w:r>
            <w:r>
              <w:rPr>
                <w:rFonts w:hint="eastAsia" w:ascii="Times New Roman" w:hAnsi="Times New Roman" w:eastAsia="宋体"/>
                <w:color w:val="000000" w:themeColor="text1"/>
                <w:sz w:val="24"/>
                <w:lang w:val="en-US" w:eastAsia="zh-CN"/>
                <w14:textFill>
                  <w14:solidFill>
                    <w14:schemeClr w14:val="tx1"/>
                  </w14:solidFill>
                </w14:textFill>
              </w:rPr>
              <w:t>0.072</w:t>
            </w:r>
            <w:r>
              <w:rPr>
                <w:rFonts w:hint="eastAsia" w:ascii="Times New Roman" w:hAnsi="Times New Roman" w:eastAsia="宋体"/>
                <w:color w:val="000000" w:themeColor="text1"/>
                <w:sz w:val="24"/>
                <w14:textFill>
                  <w14:solidFill>
                    <w14:schemeClr w14:val="tx1"/>
                  </w14:solidFill>
                </w14:textFill>
              </w:rPr>
              <w:t>t/a</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本项目爆破粉尘、CO产生、治理及排放情况见表</w:t>
            </w:r>
            <w:r>
              <w:rPr>
                <w:rFonts w:hint="eastAsia"/>
                <w:color w:val="000000" w:themeColor="text1"/>
                <w:sz w:val="24"/>
                <w:lang w:val="en-US" w:eastAsia="zh-CN"/>
                <w14:textFill>
                  <w14:solidFill>
                    <w14:schemeClr w14:val="tx1"/>
                  </w14:solidFill>
                </w14:textFill>
              </w:rPr>
              <w:t>4-4</w:t>
            </w:r>
            <w:r>
              <w:rPr>
                <w:rFonts w:hint="eastAsia" w:ascii="Times New Roman" w:hAnsi="Times New Roman" w:eastAsia="宋体"/>
                <w:color w:val="000000" w:themeColor="text1"/>
                <w:sz w:val="24"/>
                <w14:textFill>
                  <w14:solidFill>
                    <w14:schemeClr w14:val="tx1"/>
                  </w14:solidFill>
                </w14:textFill>
              </w:rPr>
              <w:t>。</w:t>
            </w:r>
          </w:p>
          <w:p w14:paraId="1C49149C">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表4-</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4</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爆破粉尘、CO产生、治理及排放情况</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表</w:t>
            </w:r>
          </w:p>
          <w:tbl>
            <w:tblPr>
              <w:tblStyle w:val="32"/>
              <w:tblW w:w="4996"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834"/>
              <w:gridCol w:w="951"/>
              <w:gridCol w:w="4547"/>
              <w:gridCol w:w="849"/>
            </w:tblGrid>
            <w:tr w14:paraId="3DAA46D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5" w:type="pct"/>
                  <w:tcBorders>
                    <w:tl2br w:val="nil"/>
                    <w:tr2bl w:val="nil"/>
                  </w:tcBorders>
                  <w:noWrap w:val="0"/>
                  <w:vAlign w:val="center"/>
                </w:tcPr>
                <w:p w14:paraId="4D41D899">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b/>
                      <w:bCs/>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t>源点</w:t>
                  </w:r>
                </w:p>
              </w:tc>
              <w:tc>
                <w:tcPr>
                  <w:tcW w:w="532" w:type="pct"/>
                  <w:tcBorders>
                    <w:tl2br w:val="nil"/>
                    <w:tr2bl w:val="nil"/>
                  </w:tcBorders>
                  <w:noWrap w:val="0"/>
                  <w:vAlign w:val="center"/>
                </w:tcPr>
                <w:p w14:paraId="664384AB">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b/>
                      <w:bCs/>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t>污染物</w:t>
                  </w:r>
                </w:p>
              </w:tc>
              <w:tc>
                <w:tcPr>
                  <w:tcW w:w="607" w:type="pct"/>
                  <w:tcBorders>
                    <w:tl2br w:val="nil"/>
                    <w:tr2bl w:val="nil"/>
                  </w:tcBorders>
                  <w:noWrap w:val="0"/>
                  <w:vAlign w:val="center"/>
                </w:tcPr>
                <w:p w14:paraId="2C185269">
                  <w:pPr>
                    <w:keepLines w:val="0"/>
                    <w:pageBreakBefore w:val="0"/>
                    <w:kinsoku/>
                    <w:wordWrap/>
                    <w:overflowPunct/>
                    <w:bidi w:val="0"/>
                    <w:adjustRightInd/>
                    <w:snapToGrid/>
                    <w:ind w:left="-53" w:leftChars="-25" w:right="-53" w:rightChars="-25"/>
                    <w:jc w:val="center"/>
                    <w:outlineLvl w:val="9"/>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t>产生量</w:t>
                  </w:r>
                </w:p>
              </w:tc>
              <w:tc>
                <w:tcPr>
                  <w:tcW w:w="2902" w:type="pct"/>
                  <w:tcBorders>
                    <w:tl2br w:val="nil"/>
                    <w:tr2bl w:val="nil"/>
                  </w:tcBorders>
                  <w:noWrap w:val="0"/>
                  <w:vAlign w:val="center"/>
                </w:tcPr>
                <w:p w14:paraId="65E3B2F5">
                  <w:pPr>
                    <w:keepLines w:val="0"/>
                    <w:pageBreakBefore w:val="0"/>
                    <w:kinsoku/>
                    <w:wordWrap/>
                    <w:overflowPunct/>
                    <w:bidi w:val="0"/>
                    <w:adjustRightInd/>
                    <w:snapToGrid/>
                    <w:ind w:left="-53" w:leftChars="-25" w:right="-53" w:rightChars="-25"/>
                    <w:jc w:val="center"/>
                    <w:outlineLvl w:val="9"/>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t>治理措施</w:t>
                  </w:r>
                </w:p>
              </w:tc>
              <w:tc>
                <w:tcPr>
                  <w:tcW w:w="542" w:type="pct"/>
                  <w:tcBorders>
                    <w:tl2br w:val="nil"/>
                    <w:tr2bl w:val="nil"/>
                  </w:tcBorders>
                  <w:noWrap w:val="0"/>
                  <w:vAlign w:val="center"/>
                </w:tcPr>
                <w:p w14:paraId="079C037E">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b/>
                      <w:bCs/>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t>排放量</w:t>
                  </w:r>
                </w:p>
              </w:tc>
            </w:tr>
            <w:tr w14:paraId="78F8269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5" w:type="pct"/>
                  <w:vMerge w:val="restart"/>
                  <w:tcBorders>
                    <w:tl2br w:val="nil"/>
                    <w:tr2bl w:val="nil"/>
                  </w:tcBorders>
                  <w:noWrap w:val="0"/>
                  <w:vAlign w:val="center"/>
                </w:tcPr>
                <w:p w14:paraId="63331CAA">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t>爆破</w:t>
                  </w:r>
                </w:p>
              </w:tc>
              <w:tc>
                <w:tcPr>
                  <w:tcW w:w="532" w:type="pct"/>
                  <w:tcBorders>
                    <w:tl2br w:val="nil"/>
                    <w:tr2bl w:val="nil"/>
                  </w:tcBorders>
                  <w:noWrap w:val="0"/>
                  <w:vAlign w:val="center"/>
                </w:tcPr>
                <w:p w14:paraId="75841706">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t>粉尘</w:t>
                  </w:r>
                </w:p>
              </w:tc>
              <w:tc>
                <w:tcPr>
                  <w:tcW w:w="607" w:type="pct"/>
                  <w:tcBorders>
                    <w:tl2br w:val="nil"/>
                    <w:tr2bl w:val="nil"/>
                  </w:tcBorders>
                  <w:noWrap w:val="0"/>
                  <w:vAlign w:val="center"/>
                </w:tcPr>
                <w:p w14:paraId="09EC983A">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t>1.023t/a</w:t>
                  </w:r>
                </w:p>
              </w:tc>
              <w:tc>
                <w:tcPr>
                  <w:tcW w:w="2902" w:type="pct"/>
                  <w:vMerge w:val="restart"/>
                  <w:tcBorders>
                    <w:tl2br w:val="nil"/>
                    <w:tr2bl w:val="nil"/>
                  </w:tcBorders>
                  <w:noWrap w:val="0"/>
                  <w:vAlign w:val="center"/>
                </w:tcPr>
                <w:p w14:paraId="2B64744F">
                  <w:pPr>
                    <w:keepNext w:val="0"/>
                    <w:keepLines w:val="0"/>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t>①矿山配置带射雾器的洒水车，爆破前对预爆区表面洒水，润湿矿石，同时爆破后在保证安全的前提下，对爆堆洒水抑尘。</w:t>
                  </w:r>
                </w:p>
                <w:p w14:paraId="5AE7C295">
                  <w:pPr>
                    <w:keepNext w:val="0"/>
                    <w:keepLines w:val="0"/>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t>②采用先进的爆破技术，合理布置炮孔网度，并采用科学的装药与填充技术，以减少爆破粉尘的产生负荷。</w:t>
                  </w:r>
                </w:p>
                <w:p w14:paraId="19029237">
                  <w:pPr>
                    <w:keepNext w:val="0"/>
                    <w:keepLines w:val="0"/>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t>③综合除尘效率约80%。</w:t>
                  </w:r>
                </w:p>
              </w:tc>
              <w:tc>
                <w:tcPr>
                  <w:tcW w:w="542" w:type="pct"/>
                  <w:tcBorders>
                    <w:tl2br w:val="nil"/>
                    <w:tr2bl w:val="nil"/>
                  </w:tcBorders>
                  <w:noWrap w:val="0"/>
                  <w:vAlign w:val="center"/>
                </w:tcPr>
                <w:p w14:paraId="647B48FB">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0.205t/a</w:t>
                  </w:r>
                </w:p>
              </w:tc>
            </w:tr>
            <w:tr w14:paraId="4491F0C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5" w:type="pct"/>
                  <w:vMerge w:val="continue"/>
                  <w:tcBorders>
                    <w:tl2br w:val="nil"/>
                    <w:tr2bl w:val="nil"/>
                  </w:tcBorders>
                  <w:noWrap w:val="0"/>
                  <w:vAlign w:val="center"/>
                </w:tcPr>
                <w:p w14:paraId="699AF5AB">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p>
              </w:tc>
              <w:tc>
                <w:tcPr>
                  <w:tcW w:w="532" w:type="pct"/>
                  <w:tcBorders>
                    <w:tl2br w:val="nil"/>
                    <w:tr2bl w:val="nil"/>
                  </w:tcBorders>
                  <w:noWrap w:val="0"/>
                  <w:vAlign w:val="center"/>
                </w:tcPr>
                <w:p w14:paraId="6540CCD6">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t>CO</w:t>
                  </w:r>
                </w:p>
              </w:tc>
              <w:tc>
                <w:tcPr>
                  <w:tcW w:w="607" w:type="pct"/>
                  <w:tcBorders>
                    <w:tl2br w:val="nil"/>
                    <w:tr2bl w:val="nil"/>
                  </w:tcBorders>
                  <w:noWrap w:val="0"/>
                  <w:vAlign w:val="center"/>
                </w:tcPr>
                <w:p w14:paraId="431F846B">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t>0.072t/a</w:t>
                  </w:r>
                </w:p>
              </w:tc>
              <w:tc>
                <w:tcPr>
                  <w:tcW w:w="2902" w:type="pct"/>
                  <w:vMerge w:val="continue"/>
                  <w:tcBorders>
                    <w:tl2br w:val="nil"/>
                    <w:tr2bl w:val="nil"/>
                  </w:tcBorders>
                  <w:noWrap w:val="0"/>
                  <w:vAlign w:val="center"/>
                </w:tcPr>
                <w:p w14:paraId="59985F44">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p>
              </w:tc>
              <w:tc>
                <w:tcPr>
                  <w:tcW w:w="542" w:type="pct"/>
                  <w:tcBorders>
                    <w:tl2br w:val="nil"/>
                    <w:tr2bl w:val="nil"/>
                  </w:tcBorders>
                  <w:noWrap w:val="0"/>
                  <w:vAlign w:val="center"/>
                </w:tcPr>
                <w:p w14:paraId="4ABCE1F3">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t>0.072t/a</w:t>
                  </w:r>
                </w:p>
              </w:tc>
            </w:tr>
          </w:tbl>
          <w:p w14:paraId="4B087023">
            <w:pPr>
              <w:pageBreakBefore w:val="0"/>
              <w:widowControl/>
              <w:kinsoku/>
              <w:wordWrap/>
              <w:bidi w:val="0"/>
              <w:adjustRightInd/>
              <w:snapToGrid/>
              <w:spacing w:line="360" w:lineRule="auto"/>
              <w:ind w:firstLine="480" w:firstLineChars="200"/>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4）铲装废气</w:t>
            </w:r>
          </w:p>
          <w:p w14:paraId="47D16D81">
            <w:pPr>
              <w:pStyle w:val="11"/>
              <w:pageBreakBefore w:val="0"/>
              <w:kinsoku/>
              <w:wordWrap/>
              <w:bidi w:val="0"/>
              <w:adjustRightInd/>
              <w:snapToGrid/>
              <w:spacing w:before="0" w:after="0" w:line="360" w:lineRule="auto"/>
              <w:ind w:firstLine="480" w:firstLineChars="200"/>
              <w:outlineLvl w:val="9"/>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铲装过程有扬尘排放，</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颗粒物</w:t>
            </w:r>
            <w:r>
              <w:rPr>
                <w:rFonts w:hint="eastAsia" w:ascii="Times New Roman" w:hAnsi="Times New Roman" w:eastAsia="宋体"/>
                <w:color w:val="000000" w:themeColor="text1"/>
                <w:sz w:val="24"/>
                <w:lang w:val="en-US" w:eastAsia="zh-CN"/>
                <w14:textFill>
                  <w14:solidFill>
                    <w14:schemeClr w14:val="tx1"/>
                  </w14:solidFill>
                </w14:textFill>
              </w:rPr>
              <w:t>源强</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核算参照</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《排放源统计调查产排污核算方法和系数手册》（生态</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环境</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部公告2021年 第24号）中</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附表2 工业源固体物料堆场颗粒物核算系数手册</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装卸扬尘</w:t>
            </w:r>
            <w:r>
              <w:rPr>
                <w:rFonts w:hint="default" w:ascii="Times New Roman" w:hAnsi="Times New Roman" w:eastAsia="宋体" w:cs="Times New Roman"/>
                <w:color w:val="000000" w:themeColor="text1"/>
                <w:sz w:val="24"/>
                <w14:textFill>
                  <w14:solidFill>
                    <w14:schemeClr w14:val="tx1"/>
                  </w14:solidFill>
                </w14:textFill>
              </w:rPr>
              <w:t>颗粒物产生量核算公式如下：</w:t>
            </w:r>
          </w:p>
          <w:p w14:paraId="14BAFED3">
            <w:pPr>
              <w:pStyle w:val="39"/>
              <w:pageBreakBefore w:val="0"/>
              <w:kinsoku/>
              <w:wordWrap/>
              <w:bidi w:val="0"/>
              <w:adjustRightInd/>
              <w:snapToGrid/>
              <w:spacing w:line="360" w:lineRule="auto"/>
              <w:ind w:firstLine="240" w:firstLineChars="100"/>
              <w:jc w:val="center"/>
              <w:outlineLvl w:val="9"/>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ZC</w:t>
            </w:r>
            <w:r>
              <w:rPr>
                <w:rFonts w:hint="default" w:ascii="Times New Roman" w:hAnsi="Times New Roman" w:eastAsia="宋体" w:cs="Times New Roman"/>
                <w:i/>
                <w:iCs/>
                <w:color w:val="000000" w:themeColor="text1"/>
                <w:kern w:val="2"/>
                <w:sz w:val="24"/>
                <w:szCs w:val="22"/>
                <w:highlight w:val="none"/>
                <w:vertAlign w:val="subscript"/>
                <w:lang w:val="en-US" w:eastAsia="zh-CN" w:bidi="ar-SA"/>
                <w14:textFill>
                  <w14:solidFill>
                    <w14:schemeClr w14:val="tx1"/>
                  </w14:solidFill>
                </w14:textFill>
              </w:rPr>
              <w:t>y</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N</w:t>
            </w:r>
            <w:r>
              <w:rPr>
                <w:rFonts w:hint="default" w:ascii="Times New Roman" w:hAnsi="Times New Roman" w:eastAsia="宋体" w:cs="Times New Roman"/>
                <w:i/>
                <w:iCs/>
                <w:color w:val="000000" w:themeColor="text1"/>
                <w:kern w:val="2"/>
                <w:sz w:val="24"/>
                <w:szCs w:val="22"/>
                <w:highlight w:val="none"/>
                <w:vertAlign w:val="subscript"/>
                <w:lang w:val="en-US" w:eastAsia="zh-CN" w:bidi="ar-SA"/>
                <w14:textFill>
                  <w14:solidFill>
                    <w14:schemeClr w14:val="tx1"/>
                  </w14:solidFill>
                </w14:textFill>
              </w:rPr>
              <w:t>c</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D</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（a/b）</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×10</w:t>
            </w:r>
            <w:r>
              <w:rPr>
                <w:rFonts w:hint="default" w:ascii="Times New Roman" w:hAnsi="Times New Roman" w:eastAsia="宋体" w:cs="Times New Roman"/>
                <w:color w:val="000000" w:themeColor="text1"/>
                <w:kern w:val="2"/>
                <w:sz w:val="24"/>
                <w:szCs w:val="22"/>
                <w:highlight w:val="none"/>
                <w:vertAlign w:val="superscript"/>
                <w:lang w:val="en-US" w:eastAsia="zh-CN" w:bidi="ar-SA"/>
                <w14:textFill>
                  <w14:solidFill>
                    <w14:schemeClr w14:val="tx1"/>
                  </w14:solidFill>
                </w14:textFill>
              </w:rPr>
              <w:t>-3</w:t>
            </w:r>
          </w:p>
          <w:p w14:paraId="26CBA1E7">
            <w:pPr>
              <w:pStyle w:val="39"/>
              <w:pageBreakBefore w:val="0"/>
              <w:kinsoku/>
              <w:wordWrap/>
              <w:bidi w:val="0"/>
              <w:adjustRightInd/>
              <w:snapToGrid/>
              <w:spacing w:line="360" w:lineRule="auto"/>
              <w:ind w:firstLine="240" w:firstLineChars="100"/>
              <w:jc w:val="left"/>
              <w:outlineLvl w:val="9"/>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式中：</w:t>
            </w:r>
            <w:r>
              <w:rPr>
                <w:rFonts w:hint="default"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ZC</w:t>
            </w:r>
            <w:r>
              <w:rPr>
                <w:rFonts w:hint="default" w:ascii="Times New Roman" w:hAnsi="Times New Roman" w:eastAsia="宋体" w:cs="Times New Roman"/>
                <w:i/>
                <w:iCs/>
                <w:color w:val="000000" w:themeColor="text1"/>
                <w:kern w:val="2"/>
                <w:sz w:val="24"/>
                <w:szCs w:val="22"/>
                <w:highlight w:val="none"/>
                <w:vertAlign w:val="subscript"/>
                <w:lang w:val="en-US" w:eastAsia="zh-CN" w:bidi="ar-SA"/>
                <w14:textFill>
                  <w14:solidFill>
                    <w14:schemeClr w14:val="tx1"/>
                  </w14:solidFill>
                </w14:textFill>
              </w:rPr>
              <w:t>y</w:t>
            </w:r>
            <w:r>
              <w:rPr>
                <w:rFonts w:hint="eastAsia" w:ascii="Times New Roman" w:hAnsi="Times New Roman" w:eastAsia="宋体" w:cs="Times New Roman"/>
                <w:i/>
                <w:iCs/>
                <w:color w:val="000000" w:themeColor="text1"/>
                <w:kern w:val="2"/>
                <w:sz w:val="24"/>
                <w:szCs w:val="22"/>
                <w:highlight w:val="none"/>
                <w:vertAlign w:val="baseli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装卸扬尘产生量（单位：t</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/a</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p>
          <w:p w14:paraId="7045E2B9">
            <w:pPr>
              <w:pStyle w:val="71"/>
              <w:pageBreakBefore w:val="0"/>
              <w:tabs>
                <w:tab w:val="left" w:pos="4584"/>
              </w:tabs>
              <w:kinsoku/>
              <w:wordWrap/>
              <w:bidi w:val="0"/>
              <w:adjustRightInd/>
              <w:snapToGrid/>
              <w:ind w:firstLine="1020" w:firstLineChars="425"/>
              <w:jc w:val="left"/>
              <w:outlineLvl w:val="9"/>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N</w:t>
            </w:r>
            <w:r>
              <w:rPr>
                <w:rFonts w:hint="default" w:ascii="Times New Roman" w:hAnsi="Times New Roman" w:eastAsia="宋体" w:cs="Times New Roman"/>
                <w:i/>
                <w:iCs/>
                <w:color w:val="000000" w:themeColor="text1"/>
                <w:kern w:val="2"/>
                <w:sz w:val="24"/>
                <w:szCs w:val="22"/>
                <w:highlight w:val="none"/>
                <w:vertAlign w:val="subscript"/>
                <w:lang w:val="en-US" w:eastAsia="zh-CN" w:bidi="ar-SA"/>
                <w14:textFill>
                  <w14:solidFill>
                    <w14:schemeClr w14:val="tx1"/>
                  </w14:solidFill>
                </w14:textFill>
              </w:rPr>
              <w:t>c</w:t>
            </w:r>
            <w:r>
              <w:rPr>
                <w:rFonts w:hint="eastAsia" w:ascii="Times New Roman" w:hAnsi="Times New Roman" w:eastAsia="宋体" w:cs="Times New Roman"/>
                <w:i/>
                <w:iCs/>
                <w:color w:val="000000" w:themeColor="text1"/>
                <w:kern w:val="2"/>
                <w:sz w:val="24"/>
                <w:szCs w:val="22"/>
                <w:highlight w:val="none"/>
                <w:vertAlign w:val="baseli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年物料运载车次（单位：车）</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；装料总量40.905万t，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运输车辆</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载重5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，则</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运载次数为</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8181</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车；</w:t>
            </w:r>
          </w:p>
          <w:p w14:paraId="0BF2A268">
            <w:pPr>
              <w:pStyle w:val="39"/>
              <w:pageBreakBefore w:val="0"/>
              <w:kinsoku/>
              <w:wordWrap/>
              <w:bidi w:val="0"/>
              <w:adjustRightInd/>
              <w:snapToGrid/>
              <w:spacing w:line="360" w:lineRule="auto"/>
              <w:ind w:firstLine="960" w:firstLineChars="400"/>
              <w:jc w:val="left"/>
              <w:outlineLvl w:val="9"/>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D</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单车平均运载量（单位：t/车），按</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0t/车计算；</w:t>
            </w:r>
          </w:p>
          <w:p w14:paraId="1D656A3E">
            <w:pPr>
              <w:pStyle w:val="39"/>
              <w:pageBreakBefore w:val="0"/>
              <w:kinsoku/>
              <w:wordWrap/>
              <w:bidi w:val="0"/>
              <w:adjustRightInd/>
              <w:snapToGrid/>
              <w:spacing w:line="360" w:lineRule="auto"/>
              <w:ind w:firstLine="720" w:firstLineChars="300"/>
              <w:jc w:val="left"/>
              <w:outlineLvl w:val="9"/>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（a/b）</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装卸扬尘概化系数（单位：kg/t）</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，计算得0.131</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p>
          <w:p w14:paraId="54CFAED6">
            <w:pPr>
              <w:pStyle w:val="39"/>
              <w:pageBreakBefore w:val="0"/>
              <w:kinsoku/>
              <w:wordWrap/>
              <w:bidi w:val="0"/>
              <w:adjustRightInd/>
              <w:snapToGrid/>
              <w:spacing w:line="360" w:lineRule="auto"/>
              <w:ind w:firstLine="720" w:firstLineChars="300"/>
              <w:jc w:val="left"/>
              <w:outlineLvl w:val="9"/>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a</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各省风速概化系数，根据《工业源固体物料堆场颗粒物核算系数手册》</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附录1 各省风速概化系数</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中新疆维吾尔自治区取值0.0011；</w:t>
            </w:r>
          </w:p>
          <w:p w14:paraId="66E7FBE3">
            <w:pPr>
              <w:pStyle w:val="39"/>
              <w:pageBreakBefore w:val="0"/>
              <w:kinsoku/>
              <w:wordWrap/>
              <w:bidi w:val="0"/>
              <w:adjustRightInd/>
              <w:snapToGrid/>
              <w:spacing w:line="360" w:lineRule="auto"/>
              <w:ind w:firstLine="720" w:firstLineChars="300"/>
              <w:jc w:val="left"/>
              <w:outlineLvl w:val="9"/>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b</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物料含水率概化系数，根据《工业源固体物料堆场颗粒物核算系数手册》</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附录2 各类型堆场含水率概化系数</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取值0.0</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084</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p>
          <w:p w14:paraId="2544E85D">
            <w:pPr>
              <w:pageBreakBefore w:val="0"/>
              <w:widowControl/>
              <w:kinsoku/>
              <w:wordWrap/>
              <w:bidi w:val="0"/>
              <w:adjustRightInd/>
              <w:snapToGrid/>
              <w:spacing w:line="360" w:lineRule="auto"/>
              <w:ind w:firstLine="480" w:firstLineChars="200"/>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根据上述公式计算可知，矿石铲装扬尘颗粒物产生量为53.586t/a（26.793</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kg/h</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项目拟在铲装过程中采取</w:t>
            </w:r>
            <w:r>
              <w:rPr>
                <w:rFonts w:hint="default" w:ascii="Times New Roman" w:hAnsi="Times New Roman" w:eastAsia="宋体" w:cs="Times New Roman"/>
                <w:bCs/>
                <w:color w:val="000000" w:themeColor="text1"/>
                <w:sz w:val="24"/>
                <w:szCs w:val="24"/>
                <w14:textFill>
                  <w14:solidFill>
                    <w14:schemeClr w14:val="tx1"/>
                  </w14:solidFill>
                </w14:textFill>
              </w:rPr>
              <w:t>洒水降尘</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铲装区进行围挡</w:t>
            </w:r>
            <w:r>
              <w:rPr>
                <w:rFonts w:hint="default" w:ascii="Times New Roman" w:hAnsi="Times New Roman" w:eastAsia="宋体" w:cs="Times New Roman"/>
                <w:bCs/>
                <w:color w:val="000000" w:themeColor="text1"/>
                <w:sz w:val="24"/>
                <w:szCs w:val="24"/>
                <w14:textFill>
                  <w14:solidFill>
                    <w14:schemeClr w14:val="tx1"/>
                  </w14:solidFill>
                </w14:textFill>
              </w:rPr>
              <w:t>的措施，</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粉尘控制效率取值90%</w:t>
            </w:r>
            <w:r>
              <w:rPr>
                <w:rFonts w:hint="default" w:ascii="Times New Roman" w:hAnsi="Times New Roman" w:eastAsia="宋体" w:cs="Times New Roman"/>
                <w:bCs/>
                <w:color w:val="000000" w:themeColor="text1"/>
                <w:sz w:val="24"/>
                <w:szCs w:val="24"/>
                <w14:textFill>
                  <w14:solidFill>
                    <w14:schemeClr w14:val="tx1"/>
                  </w14:solidFill>
                </w14:textFill>
              </w:rPr>
              <w:t>，因此，</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砂石料装卸扬尘颗粒物</w:t>
            </w:r>
            <w:r>
              <w:rPr>
                <w:rFonts w:hint="default" w:ascii="Times New Roman" w:hAnsi="Times New Roman" w:eastAsia="宋体" w:cs="Times New Roman"/>
                <w:bCs/>
                <w:color w:val="000000" w:themeColor="text1"/>
                <w:sz w:val="24"/>
                <w:szCs w:val="24"/>
                <w14:textFill>
                  <w14:solidFill>
                    <w14:schemeClr w14:val="tx1"/>
                  </w14:solidFill>
                </w14:textFill>
              </w:rPr>
              <w:t>排放量为</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5.359</w:t>
            </w:r>
            <w:r>
              <w:rPr>
                <w:rFonts w:hint="default" w:ascii="Times New Roman" w:hAnsi="Times New Roman" w:eastAsia="宋体" w:cs="Times New Roman"/>
                <w:bCs/>
                <w:color w:val="000000" w:themeColor="text1"/>
                <w:sz w:val="24"/>
                <w:szCs w:val="24"/>
                <w14:textFill>
                  <w14:solidFill>
                    <w14:schemeClr w14:val="tx1"/>
                  </w14:solidFill>
                </w14:textFill>
              </w:rPr>
              <w:t>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/a</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2.679kg/h</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w:t>
            </w:r>
          </w:p>
          <w:p w14:paraId="453D049B">
            <w:pPr>
              <w:pageBreakBefore w:val="0"/>
              <w:widowControl/>
              <w:kinsoku/>
              <w:wordWrap/>
              <w:bidi w:val="0"/>
              <w:adjustRightInd/>
              <w:snapToGrid/>
              <w:spacing w:line="360" w:lineRule="auto"/>
              <w:ind w:firstLine="482" w:firstLineChars="200"/>
              <w:outlineLvl w:val="9"/>
              <w:rPr>
                <w:rFonts w:hint="default" w:ascii="Times New Roman" w:hAnsi="Times New Roman" w:eastAsia="宋体"/>
                <w:b/>
                <w:bCs/>
                <w:color w:val="000000" w:themeColor="text1"/>
                <w:sz w:val="24"/>
                <w:lang w:val="en-US" w:eastAsia="zh-CN"/>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（2）</w:t>
            </w:r>
            <w:r>
              <w:rPr>
                <w:rFonts w:hint="eastAsia" w:ascii="Times New Roman" w:hAnsi="Times New Roman" w:eastAsia="宋体"/>
                <w:b/>
                <w:bCs/>
                <w:color w:val="000000" w:themeColor="text1"/>
                <w:sz w:val="24"/>
                <w:lang w:val="en-US" w:eastAsia="zh-CN"/>
                <w14:textFill>
                  <w14:solidFill>
                    <w14:schemeClr w14:val="tx1"/>
                  </w14:solidFill>
                </w14:textFill>
              </w:rPr>
              <w:t>加工区废气</w:t>
            </w:r>
          </w:p>
          <w:p w14:paraId="6BBA90C0">
            <w:pPr>
              <w:pageBreakBefore w:val="0"/>
              <w:widowControl/>
              <w:kinsoku/>
              <w:wordWrap/>
              <w:bidi w:val="0"/>
              <w:adjustRightInd/>
              <w:snapToGrid/>
              <w:spacing w:line="360" w:lineRule="auto"/>
              <w:ind w:firstLine="480" w:firstLineChars="200"/>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1）矿石卸料、堆存废气</w:t>
            </w:r>
          </w:p>
          <w:p w14:paraId="62409BBD">
            <w:pPr>
              <w:pageBreakBefore w:val="0"/>
              <w:widowControl/>
              <w:kinsoku/>
              <w:wordWrap/>
              <w:bidi w:val="0"/>
              <w:adjustRightInd/>
              <w:snapToGrid/>
              <w:spacing w:line="360" w:lineRule="auto"/>
              <w:ind w:firstLine="480" w:firstLineChars="200"/>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采场运输来的矿石卸料过程中有扬尘产生（原料从采场直接运至加工区卸料口，不进行原料临时堆存）；矿石产品堆存过程中有扬尘排放。</w:t>
            </w:r>
          </w:p>
          <w:p w14:paraId="30FE37DB">
            <w:pPr>
              <w:pageBreakBefore w:val="0"/>
              <w:widowControl/>
              <w:kinsoku/>
              <w:wordWrap/>
              <w:bidi w:val="0"/>
              <w:adjustRightInd/>
              <w:snapToGrid/>
              <w:spacing w:line="360" w:lineRule="auto"/>
              <w:ind w:firstLine="480" w:firstLineChars="200"/>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① 原料卸料废气</w:t>
            </w:r>
          </w:p>
          <w:p w14:paraId="08DC596D">
            <w:pPr>
              <w:pageBreakBefore w:val="0"/>
              <w:kinsoku/>
              <w:wordWrap/>
              <w:bidi w:val="0"/>
              <w:adjustRightInd/>
              <w:snapToGrid/>
              <w:spacing w:line="360" w:lineRule="auto"/>
              <w:ind w:firstLine="492" w:firstLineChars="200"/>
              <w:outlineLvl w:val="9"/>
              <w:rPr>
                <w:rFonts w:hint="eastAsia" w:ascii="Times New Roman" w:hAnsi="Times New Roman" w:eastAsia="宋体"/>
                <w:caps w:val="0"/>
                <w:color w:val="000000" w:themeColor="text1"/>
                <w:spacing w:val="3"/>
                <w:sz w:val="24"/>
                <w14:textFill>
                  <w14:solidFill>
                    <w14:schemeClr w14:val="tx1"/>
                  </w14:solidFill>
                </w14:textFill>
              </w:rPr>
            </w:pPr>
            <w:r>
              <w:rPr>
                <w:rFonts w:hint="eastAsia" w:ascii="Times New Roman" w:hAnsi="Times New Roman" w:eastAsia="宋体"/>
                <w:caps w:val="0"/>
                <w:color w:val="000000" w:themeColor="text1"/>
                <w:spacing w:val="3"/>
                <w:sz w:val="24"/>
                <w:lang w:val="en-US" w:eastAsia="zh-CN"/>
                <w14:textFill>
                  <w14:solidFill>
                    <w14:schemeClr w14:val="tx1"/>
                  </w14:solidFill>
                </w14:textFill>
              </w:rPr>
              <w:t>原料卸料过程废气主要污染物为颗粒物，</w:t>
            </w:r>
            <w:r>
              <w:rPr>
                <w:rFonts w:hint="eastAsia" w:ascii="Times New Roman" w:hAnsi="Times New Roman" w:eastAsia="宋体"/>
                <w:caps w:val="0"/>
                <w:color w:val="000000" w:themeColor="text1"/>
                <w:spacing w:val="3"/>
                <w:sz w:val="24"/>
                <w14:textFill>
                  <w14:solidFill>
                    <w14:schemeClr w14:val="tx1"/>
                  </w14:solidFill>
                </w14:textFill>
              </w:rPr>
              <w:t>参照</w:t>
            </w:r>
            <w:r>
              <w:rPr>
                <w:rFonts w:hint="eastAsia" w:ascii="Times New Roman" w:hAnsi="Times New Roman" w:eastAsia="宋体"/>
                <w:caps w:val="0"/>
                <w:color w:val="000000" w:themeColor="text1"/>
                <w:sz w:val="24"/>
                <w14:textFill>
                  <w14:solidFill>
                    <w14:schemeClr w14:val="tx1"/>
                  </w14:solidFill>
                </w14:textFill>
              </w:rPr>
              <w:t>生态环境部印发的关于发布</w:t>
            </w:r>
            <w:r>
              <w:rPr>
                <w:rFonts w:ascii="Times New Roman" w:hAnsi="Times New Roman" w:eastAsia="宋体"/>
                <w:caps w:val="0"/>
                <w:color w:val="000000" w:themeColor="text1"/>
                <w:sz w:val="24"/>
                <w14:textFill>
                  <w14:solidFill>
                    <w14:schemeClr w14:val="tx1"/>
                  </w14:solidFill>
                </w14:textFill>
              </w:rPr>
              <w:t>《</w:t>
            </w:r>
            <w:r>
              <w:rPr>
                <w:rFonts w:hint="eastAsia" w:ascii="Times New Roman" w:hAnsi="Times New Roman" w:eastAsia="宋体"/>
                <w:caps w:val="0"/>
                <w:color w:val="000000" w:themeColor="text1"/>
                <w:sz w:val="24"/>
                <w14:textFill>
                  <w14:solidFill>
                    <w14:schemeClr w14:val="tx1"/>
                  </w14:solidFill>
                </w14:textFill>
              </w:rPr>
              <w:t>排放源统计调查产排污核算方法和系数手册》的公告（环境部公告 2021年 第24号）</w:t>
            </w:r>
            <w:r>
              <w:rPr>
                <w:rFonts w:hint="eastAsia" w:ascii="Times New Roman" w:hAnsi="Times New Roman" w:eastAsia="宋体"/>
                <w:caps w:val="0"/>
                <w:color w:val="000000" w:themeColor="text1"/>
                <w:spacing w:val="3"/>
                <w:sz w:val="24"/>
                <w14:textFill>
                  <w14:solidFill>
                    <w14:schemeClr w14:val="tx1"/>
                  </w14:solidFill>
                </w14:textFill>
              </w:rPr>
              <w:t>中附表2“工业源固体物料堆存颗粒物产排污核算系数手册”中颗粒物产生核算方法进行计算，颗粒物产生量核算公式如下：</w:t>
            </w:r>
          </w:p>
          <w:p w14:paraId="11342E41">
            <w:pPr>
              <w:pageBreakBefore w:val="0"/>
              <w:kinsoku/>
              <w:wordWrap/>
              <w:bidi w:val="0"/>
              <w:adjustRightInd/>
              <w:snapToGrid/>
              <w:spacing w:line="360" w:lineRule="auto"/>
              <w:jc w:val="center"/>
              <w:outlineLvl w:val="9"/>
              <w:rPr>
                <w:rFonts w:hint="eastAsia" w:ascii="Times New Roman" w:hAnsi="Times New Roman" w:eastAsia="宋体"/>
                <w:caps w:val="0"/>
                <w:color w:val="000000" w:themeColor="text1"/>
                <w:spacing w:val="3"/>
                <w:sz w:val="24"/>
                <w14:textFill>
                  <w14:solidFill>
                    <w14:schemeClr w14:val="tx1"/>
                  </w14:solidFill>
                </w14:textFill>
              </w:rPr>
            </w:pPr>
            <w:r>
              <w:rPr>
                <w:rFonts w:hint="default"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ZC</w:t>
            </w:r>
            <w:r>
              <w:rPr>
                <w:rFonts w:hint="default" w:ascii="Times New Roman" w:hAnsi="Times New Roman" w:eastAsia="宋体" w:cs="Times New Roman"/>
                <w:i/>
                <w:iCs/>
                <w:color w:val="000000" w:themeColor="text1"/>
                <w:kern w:val="2"/>
                <w:sz w:val="24"/>
                <w:szCs w:val="22"/>
                <w:highlight w:val="none"/>
                <w:vertAlign w:val="subscript"/>
                <w:lang w:val="en-US" w:eastAsia="zh-CN" w:bidi="ar-SA"/>
                <w14:textFill>
                  <w14:solidFill>
                    <w14:schemeClr w14:val="tx1"/>
                  </w14:solidFill>
                </w14:textFill>
              </w:rPr>
              <w:t>y</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N</w:t>
            </w:r>
            <w:r>
              <w:rPr>
                <w:rFonts w:hint="default" w:ascii="Times New Roman" w:hAnsi="Times New Roman" w:eastAsia="宋体" w:cs="Times New Roman"/>
                <w:i/>
                <w:iCs/>
                <w:color w:val="000000" w:themeColor="text1"/>
                <w:kern w:val="2"/>
                <w:sz w:val="24"/>
                <w:szCs w:val="22"/>
                <w:highlight w:val="none"/>
                <w:vertAlign w:val="subscript"/>
                <w:lang w:val="en-US" w:eastAsia="zh-CN" w:bidi="ar-SA"/>
                <w14:textFill>
                  <w14:solidFill>
                    <w14:schemeClr w14:val="tx1"/>
                  </w14:solidFill>
                </w14:textFill>
              </w:rPr>
              <w:t>c</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D</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（a/b）</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×10</w:t>
            </w:r>
            <w:r>
              <w:rPr>
                <w:rFonts w:hint="default" w:ascii="Times New Roman" w:hAnsi="Times New Roman" w:eastAsia="宋体" w:cs="Times New Roman"/>
                <w:color w:val="000000" w:themeColor="text1"/>
                <w:kern w:val="2"/>
                <w:sz w:val="24"/>
                <w:szCs w:val="22"/>
                <w:highlight w:val="none"/>
                <w:vertAlign w:val="superscript"/>
                <w:lang w:val="en-US" w:eastAsia="zh-CN" w:bidi="ar-SA"/>
                <w14:textFill>
                  <w14:solidFill>
                    <w14:schemeClr w14:val="tx1"/>
                  </w14:solidFill>
                </w14:textFill>
              </w:rPr>
              <w:t>-3</w:t>
            </w:r>
          </w:p>
          <w:p w14:paraId="359401EB">
            <w:pPr>
              <w:pageBreakBefore w:val="0"/>
              <w:kinsoku/>
              <w:wordWrap/>
              <w:bidi w:val="0"/>
              <w:adjustRightInd/>
              <w:snapToGrid/>
              <w:spacing w:line="360" w:lineRule="auto"/>
              <w:outlineLvl w:val="9"/>
              <w:rPr>
                <w:rFonts w:hint="eastAsia" w:ascii="Times New Roman" w:hAnsi="Times New Roman" w:eastAsia="宋体"/>
                <w:caps w:val="0"/>
                <w:color w:val="000000" w:themeColor="text1"/>
                <w:spacing w:val="3"/>
                <w:sz w:val="24"/>
                <w:highlight w:val="none"/>
                <w14:textFill>
                  <w14:solidFill>
                    <w14:schemeClr w14:val="tx1"/>
                  </w14:solidFill>
                </w14:textFill>
              </w:rPr>
            </w:pPr>
            <w:r>
              <w:rPr>
                <w:rFonts w:hint="eastAsia" w:ascii="Times New Roman" w:hAnsi="Times New Roman" w:eastAsia="宋体"/>
                <w:caps w:val="0"/>
                <w:color w:val="000000" w:themeColor="text1"/>
                <w:spacing w:val="3"/>
                <w:sz w:val="24"/>
                <w14:textFill>
                  <w14:solidFill>
                    <w14:schemeClr w14:val="tx1"/>
                  </w14:solidFill>
                </w14:textFill>
              </w:rPr>
              <w:t>式中：</w:t>
            </w:r>
            <w:r>
              <w:rPr>
                <w:rFonts w:hint="eastAsia" w:ascii="Times New Roman" w:hAnsi="Times New Roman" w:eastAsia="宋体"/>
                <w:caps w:val="0"/>
                <w:color w:val="000000" w:themeColor="text1"/>
                <w:spacing w:val="3"/>
                <w:sz w:val="24"/>
                <w:highlight w:val="none"/>
                <w14:textFill>
                  <w14:solidFill>
                    <w14:schemeClr w14:val="tx1"/>
                  </w14:solidFill>
                </w14:textFill>
              </w:rPr>
              <w:t>ZC</w:t>
            </w:r>
            <w:r>
              <w:rPr>
                <w:rFonts w:hint="eastAsia" w:ascii="Times New Roman" w:hAnsi="Times New Roman" w:eastAsia="宋体"/>
                <w:caps w:val="0"/>
                <w:color w:val="000000" w:themeColor="text1"/>
                <w:spacing w:val="3"/>
                <w:sz w:val="24"/>
                <w:highlight w:val="none"/>
                <w:vertAlign w:val="subscript"/>
                <w14:textFill>
                  <w14:solidFill>
                    <w14:schemeClr w14:val="tx1"/>
                  </w14:solidFill>
                </w14:textFill>
              </w:rPr>
              <w:t>y</w:t>
            </w:r>
            <w:r>
              <w:rPr>
                <w:rFonts w:hint="eastAsia" w:ascii="Times New Roman" w:hAnsi="Times New Roman" w:eastAsia="宋体"/>
                <w:caps w:val="0"/>
                <w:color w:val="000000" w:themeColor="text1"/>
                <w:spacing w:val="3"/>
                <w:sz w:val="24"/>
                <w:highlight w:val="none"/>
                <w14:textFill>
                  <w14:solidFill>
                    <w14:schemeClr w14:val="tx1"/>
                  </w14:solidFill>
                </w14:textFill>
              </w:rPr>
              <w:t>——装卸扬尘产生量，t/a；</w:t>
            </w:r>
          </w:p>
          <w:p w14:paraId="4305376E">
            <w:pPr>
              <w:keepNext w:val="0"/>
              <w:keepLines w:val="0"/>
              <w:pageBreakBefore w:val="0"/>
              <w:widowControl w:val="0"/>
              <w:kinsoku/>
              <w:wordWrap/>
              <w:overflowPunct/>
              <w:topLinePunct w:val="0"/>
              <w:autoSpaceDE/>
              <w:autoSpaceDN/>
              <w:bidi w:val="0"/>
              <w:adjustRightInd/>
              <w:snapToGrid/>
              <w:spacing w:line="360" w:lineRule="auto"/>
              <w:ind w:firstLine="738" w:firstLineChars="300"/>
              <w:textAlignment w:val="auto"/>
              <w:outlineLvl w:val="9"/>
              <w:rPr>
                <w:rFonts w:hint="eastAsia" w:ascii="Times New Roman" w:hAnsi="Times New Roman" w:eastAsia="宋体"/>
                <w:caps w:val="0"/>
                <w:color w:val="000000" w:themeColor="text1"/>
                <w:spacing w:val="3"/>
                <w:sz w:val="24"/>
                <w:highlight w:val="none"/>
                <w14:textFill>
                  <w14:solidFill>
                    <w14:schemeClr w14:val="tx1"/>
                  </w14:solidFill>
                </w14:textFill>
              </w:rPr>
            </w:pPr>
            <w:r>
              <w:rPr>
                <w:rFonts w:hint="eastAsia" w:ascii="Times New Roman" w:hAnsi="Times New Roman" w:eastAsia="宋体"/>
                <w:caps w:val="0"/>
                <w:color w:val="000000" w:themeColor="text1"/>
                <w:spacing w:val="3"/>
                <w:sz w:val="24"/>
                <w:highlight w:val="none"/>
                <w14:textFill>
                  <w14:solidFill>
                    <w14:schemeClr w14:val="tx1"/>
                  </w14:solidFill>
                </w14:textFill>
              </w:rPr>
              <w:t>N</w:t>
            </w:r>
            <w:r>
              <w:rPr>
                <w:rFonts w:hint="eastAsia" w:ascii="Times New Roman" w:hAnsi="Times New Roman" w:eastAsia="宋体"/>
                <w:caps w:val="0"/>
                <w:color w:val="000000" w:themeColor="text1"/>
                <w:spacing w:val="3"/>
                <w:sz w:val="24"/>
                <w:highlight w:val="none"/>
                <w:vertAlign w:val="subscript"/>
                <w14:textFill>
                  <w14:solidFill>
                    <w14:schemeClr w14:val="tx1"/>
                  </w14:solidFill>
                </w14:textFill>
              </w:rPr>
              <w:t>c</w:t>
            </w:r>
            <w:r>
              <w:rPr>
                <w:rFonts w:hint="eastAsia" w:ascii="Times New Roman" w:hAnsi="Times New Roman" w:eastAsia="宋体"/>
                <w:caps w:val="0"/>
                <w:color w:val="000000" w:themeColor="text1"/>
                <w:spacing w:val="3"/>
                <w:sz w:val="24"/>
                <w:highlight w:val="none"/>
                <w14:textFill>
                  <w14:solidFill>
                    <w14:schemeClr w14:val="tx1"/>
                  </w14:solidFill>
                </w14:textFill>
              </w:rPr>
              <w:t>——年物料运载车次，车/a；</w:t>
            </w:r>
          </w:p>
          <w:p w14:paraId="4C87474F">
            <w:pPr>
              <w:keepNext w:val="0"/>
              <w:keepLines w:val="0"/>
              <w:pageBreakBefore w:val="0"/>
              <w:widowControl w:val="0"/>
              <w:kinsoku/>
              <w:wordWrap/>
              <w:overflowPunct/>
              <w:topLinePunct w:val="0"/>
              <w:autoSpaceDE/>
              <w:autoSpaceDN/>
              <w:bidi w:val="0"/>
              <w:adjustRightInd/>
              <w:snapToGrid/>
              <w:spacing w:line="360" w:lineRule="auto"/>
              <w:ind w:firstLine="738" w:firstLineChars="300"/>
              <w:textAlignment w:val="auto"/>
              <w:outlineLvl w:val="9"/>
              <w:rPr>
                <w:rFonts w:hint="eastAsia" w:ascii="Times New Roman" w:hAnsi="Times New Roman" w:eastAsia="宋体"/>
                <w:caps w:val="0"/>
                <w:color w:val="000000" w:themeColor="text1"/>
                <w:spacing w:val="3"/>
                <w:sz w:val="24"/>
                <w:highlight w:val="none"/>
                <w14:textFill>
                  <w14:solidFill>
                    <w14:schemeClr w14:val="tx1"/>
                  </w14:solidFill>
                </w14:textFill>
              </w:rPr>
            </w:pPr>
            <w:r>
              <w:rPr>
                <w:rFonts w:hint="eastAsia" w:ascii="Times New Roman" w:hAnsi="Times New Roman" w:eastAsia="宋体"/>
                <w:caps w:val="0"/>
                <w:color w:val="000000" w:themeColor="text1"/>
                <w:spacing w:val="3"/>
                <w:sz w:val="24"/>
                <w:highlight w:val="none"/>
                <w14:textFill>
                  <w14:solidFill>
                    <w14:schemeClr w14:val="tx1"/>
                  </w14:solidFill>
                </w14:textFill>
              </w:rPr>
              <w:t>D——单车平均运载量，t/车；</w:t>
            </w:r>
          </w:p>
          <w:p w14:paraId="4F4B7033">
            <w:pPr>
              <w:pStyle w:val="39"/>
              <w:pageBreakBefore w:val="0"/>
              <w:kinsoku/>
              <w:wordWrap/>
              <w:bidi w:val="0"/>
              <w:adjustRightInd/>
              <w:snapToGrid/>
              <w:spacing w:line="360" w:lineRule="auto"/>
              <w:ind w:firstLine="720" w:firstLineChars="300"/>
              <w:jc w:val="left"/>
              <w:outlineLvl w:val="9"/>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（a/b）</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装卸扬尘概化系数（单位：kg/t）</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，计算得0.131</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p>
          <w:p w14:paraId="2FE1E949">
            <w:pPr>
              <w:pStyle w:val="39"/>
              <w:pageBreakBefore w:val="0"/>
              <w:kinsoku/>
              <w:wordWrap/>
              <w:bidi w:val="0"/>
              <w:adjustRightInd/>
              <w:snapToGrid/>
              <w:spacing w:line="360" w:lineRule="auto"/>
              <w:ind w:firstLine="720" w:firstLineChars="300"/>
              <w:jc w:val="left"/>
              <w:outlineLvl w:val="9"/>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a</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各省风速概化系数，根据</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手册中“</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附录1 各省风速概化系数</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中新疆维吾尔自治区取值0.0011；</w:t>
            </w:r>
          </w:p>
          <w:p w14:paraId="685C6142">
            <w:pPr>
              <w:pStyle w:val="39"/>
              <w:pageBreakBefore w:val="0"/>
              <w:kinsoku/>
              <w:wordWrap/>
              <w:bidi w:val="0"/>
              <w:adjustRightInd/>
              <w:snapToGrid/>
              <w:spacing w:line="360" w:lineRule="auto"/>
              <w:ind w:firstLine="720" w:firstLineChars="300"/>
              <w:jc w:val="left"/>
              <w:outlineLvl w:val="9"/>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b</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物料含水率概化系数，根据</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手册中“</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附录2 各类型堆场含水率概化系数</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取值0.0</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084。</w:t>
            </w:r>
          </w:p>
          <w:p w14:paraId="04E19FEF">
            <w:pPr>
              <w:pageBreakBefore w:val="0"/>
              <w:widowControl/>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根据上述公式计算可知，矿石卸料扬尘颗粒物产生量为53.586t/a（26.793</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kg/h</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项目拟在卸料过程中采取</w:t>
            </w:r>
            <w:r>
              <w:rPr>
                <w:rFonts w:hint="default" w:ascii="Times New Roman" w:hAnsi="Times New Roman" w:eastAsia="宋体" w:cs="Times New Roman"/>
                <w:bCs/>
                <w:color w:val="000000" w:themeColor="text1"/>
                <w:sz w:val="24"/>
                <w:szCs w:val="24"/>
                <w14:textFill>
                  <w14:solidFill>
                    <w14:schemeClr w14:val="tx1"/>
                  </w14:solidFill>
                </w14:textFill>
              </w:rPr>
              <w:t>洒水降尘</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同时卸料处进行半封闭</w:t>
            </w:r>
            <w:r>
              <w:rPr>
                <w:rFonts w:hint="default" w:ascii="Times New Roman" w:hAnsi="Times New Roman" w:eastAsia="宋体" w:cs="Times New Roman"/>
                <w:bCs/>
                <w:color w:val="000000" w:themeColor="text1"/>
                <w:sz w:val="24"/>
                <w:szCs w:val="24"/>
                <w14:textFill>
                  <w14:solidFill>
                    <w14:schemeClr w14:val="tx1"/>
                  </w14:solidFill>
                </w14:textFill>
              </w:rPr>
              <w:t>措施，</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粉尘控制效率取值97%</w:t>
            </w:r>
            <w:r>
              <w:rPr>
                <w:rFonts w:hint="default" w:ascii="Times New Roman" w:hAnsi="Times New Roman" w:eastAsia="宋体" w:cs="Times New Roman"/>
                <w:bCs/>
                <w:color w:val="000000" w:themeColor="text1"/>
                <w:sz w:val="24"/>
                <w:szCs w:val="24"/>
                <w14:textFill>
                  <w14:solidFill>
                    <w14:schemeClr w14:val="tx1"/>
                  </w14:solidFill>
                </w14:textFill>
              </w:rPr>
              <w:t>，因此，</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矿石卸料扬尘颗粒物</w:t>
            </w:r>
            <w:r>
              <w:rPr>
                <w:rFonts w:hint="default" w:ascii="Times New Roman" w:hAnsi="Times New Roman" w:eastAsia="宋体" w:cs="Times New Roman"/>
                <w:bCs/>
                <w:color w:val="000000" w:themeColor="text1"/>
                <w:sz w:val="24"/>
                <w:szCs w:val="24"/>
                <w14:textFill>
                  <w14:solidFill>
                    <w14:schemeClr w14:val="tx1"/>
                  </w14:solidFill>
                </w14:textFill>
              </w:rPr>
              <w:t>排放量为</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1.608</w:t>
            </w:r>
            <w:r>
              <w:rPr>
                <w:rFonts w:hint="default" w:ascii="Times New Roman" w:hAnsi="Times New Roman" w:eastAsia="宋体" w:cs="Times New Roman"/>
                <w:bCs/>
                <w:color w:val="000000" w:themeColor="text1"/>
                <w:sz w:val="24"/>
                <w:szCs w:val="24"/>
                <w14:textFill>
                  <w14:solidFill>
                    <w14:schemeClr w14:val="tx1"/>
                  </w14:solidFill>
                </w14:textFill>
              </w:rPr>
              <w:t>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/a</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0.804kg/h</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w:t>
            </w:r>
          </w:p>
          <w:p w14:paraId="0AC1FFA0">
            <w:pPr>
              <w:pageBreakBefore w:val="0"/>
              <w:widowControl/>
              <w:kinsoku/>
              <w:wordWrap/>
              <w:bidi w:val="0"/>
              <w:adjustRightInd/>
              <w:snapToGrid/>
              <w:spacing w:line="360" w:lineRule="auto"/>
              <w:ind w:firstLine="480" w:firstLineChars="200"/>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② 产品装卸、堆存废气</w:t>
            </w:r>
          </w:p>
          <w:p w14:paraId="28E65FBF">
            <w:pPr>
              <w:pageBreakBefore w:val="0"/>
              <w:kinsoku/>
              <w:wordWrap/>
              <w:bidi w:val="0"/>
              <w:adjustRightInd/>
              <w:snapToGrid/>
              <w:spacing w:line="360" w:lineRule="auto"/>
              <w:ind w:firstLine="492" w:firstLineChars="200"/>
              <w:outlineLvl w:val="9"/>
              <w:rPr>
                <w:rFonts w:hint="eastAsia" w:ascii="Times New Roman" w:hAnsi="Times New Roman" w:eastAsia="宋体"/>
                <w:caps w:val="0"/>
                <w:color w:val="000000" w:themeColor="text1"/>
                <w:spacing w:val="3"/>
                <w:sz w:val="24"/>
                <w14:textFill>
                  <w14:solidFill>
                    <w14:schemeClr w14:val="tx1"/>
                  </w14:solidFill>
                </w14:textFill>
              </w:rPr>
            </w:pPr>
            <w:r>
              <w:rPr>
                <w:rFonts w:hint="eastAsia" w:ascii="Times New Roman" w:hAnsi="Times New Roman" w:eastAsia="宋体"/>
                <w:caps w:val="0"/>
                <w:color w:val="000000" w:themeColor="text1"/>
                <w:spacing w:val="3"/>
                <w:sz w:val="24"/>
                <w:lang w:val="en-US" w:eastAsia="zh-CN"/>
                <w14:textFill>
                  <w14:solidFill>
                    <w14:schemeClr w14:val="tx1"/>
                  </w14:solidFill>
                </w14:textFill>
              </w:rPr>
              <w:t>产品卸料和堆存过程废气主要污染物为颗粒物，</w:t>
            </w:r>
            <w:r>
              <w:rPr>
                <w:rFonts w:hint="eastAsia" w:ascii="Times New Roman" w:hAnsi="Times New Roman" w:eastAsia="宋体"/>
                <w:caps w:val="0"/>
                <w:color w:val="000000" w:themeColor="text1"/>
                <w:spacing w:val="3"/>
                <w:sz w:val="24"/>
                <w14:textFill>
                  <w14:solidFill>
                    <w14:schemeClr w14:val="tx1"/>
                  </w14:solidFill>
                </w14:textFill>
              </w:rPr>
              <w:t>参照</w:t>
            </w:r>
            <w:r>
              <w:rPr>
                <w:rFonts w:hint="eastAsia" w:ascii="Times New Roman" w:hAnsi="Times New Roman" w:eastAsia="宋体"/>
                <w:caps w:val="0"/>
                <w:color w:val="000000" w:themeColor="text1"/>
                <w:sz w:val="24"/>
                <w14:textFill>
                  <w14:solidFill>
                    <w14:schemeClr w14:val="tx1"/>
                  </w14:solidFill>
                </w14:textFill>
              </w:rPr>
              <w:t>生态环境部印发的关于发布</w:t>
            </w:r>
            <w:r>
              <w:rPr>
                <w:rFonts w:ascii="Times New Roman" w:hAnsi="Times New Roman" w:eastAsia="宋体"/>
                <w:caps w:val="0"/>
                <w:color w:val="000000" w:themeColor="text1"/>
                <w:sz w:val="24"/>
                <w14:textFill>
                  <w14:solidFill>
                    <w14:schemeClr w14:val="tx1"/>
                  </w14:solidFill>
                </w14:textFill>
              </w:rPr>
              <w:t>《</w:t>
            </w:r>
            <w:r>
              <w:rPr>
                <w:rFonts w:hint="eastAsia" w:ascii="Times New Roman" w:hAnsi="Times New Roman" w:eastAsia="宋体"/>
                <w:caps w:val="0"/>
                <w:color w:val="000000" w:themeColor="text1"/>
                <w:sz w:val="24"/>
                <w14:textFill>
                  <w14:solidFill>
                    <w14:schemeClr w14:val="tx1"/>
                  </w14:solidFill>
                </w14:textFill>
              </w:rPr>
              <w:t>排放源统计调查产排污核算方法和系数手册》的公告（环境部公告 2021年 第24号）</w:t>
            </w:r>
            <w:r>
              <w:rPr>
                <w:rFonts w:hint="eastAsia" w:ascii="Times New Roman" w:hAnsi="Times New Roman" w:eastAsia="宋体"/>
                <w:caps w:val="0"/>
                <w:color w:val="000000" w:themeColor="text1"/>
                <w:spacing w:val="3"/>
                <w:sz w:val="24"/>
                <w14:textFill>
                  <w14:solidFill>
                    <w14:schemeClr w14:val="tx1"/>
                  </w14:solidFill>
                </w14:textFill>
              </w:rPr>
              <w:t>中附表2“工业源固体物料堆存颗粒物产排污核算系数手册”中颗粒物产生核算方法进行计算，颗粒物产生量核算公式如下：</w:t>
            </w:r>
          </w:p>
          <w:p w14:paraId="32F0A55B">
            <w:pPr>
              <w:pageBreakBefore w:val="0"/>
              <w:kinsoku/>
              <w:wordWrap/>
              <w:bidi w:val="0"/>
              <w:adjustRightInd/>
              <w:snapToGrid/>
              <w:spacing w:line="360" w:lineRule="auto"/>
              <w:jc w:val="center"/>
              <w:outlineLvl w:val="9"/>
              <w:rPr>
                <w:rFonts w:hint="eastAsia" w:ascii="Times New Roman" w:hAnsi="Times New Roman" w:eastAsia="宋体"/>
                <w:caps w:val="0"/>
                <w:color w:val="000000" w:themeColor="text1"/>
                <w:spacing w:val="3"/>
                <w:sz w:val="24"/>
                <w14:textFill>
                  <w14:solidFill>
                    <w14:schemeClr w14:val="tx1"/>
                  </w14:solidFill>
                </w14:textFill>
              </w:rPr>
            </w:pPr>
            <w:r>
              <w:rPr>
                <w:rFonts w:ascii="Times New Roman" w:hAnsi="Times New Roman" w:eastAsia="宋体"/>
                <w:caps w:val="0"/>
                <w:color w:val="000000" w:themeColor="text1"/>
                <w:spacing w:val="3"/>
                <w:position w:val="-14"/>
                <w:sz w:val="24"/>
                <w14:textFill>
                  <w14:solidFill>
                    <w14:schemeClr w14:val="tx1"/>
                  </w14:solidFill>
                </w14:textFill>
              </w:rPr>
              <w:object>
                <v:shape id="_x0000_i1025" o:spt="75" type="#_x0000_t75" style="height:20pt;width:250pt;" o:ole="t" filled="f" o:preferrelative="t" stroked="f" coordsize="21600,21600">
                  <v:path/>
                  <v:fill on="f" focussize="0,0"/>
                  <v:stroke on="f"/>
                  <v:imagedata r:id="rId11" o:title=""/>
                  <o:lock v:ext="edit" grouping="f" rotation="f" text="f" aspectratio="t"/>
                  <w10:wrap type="none"/>
                  <w10:anchorlock/>
                </v:shape>
                <o:OLEObject Type="Embed" ProgID="Equations" ShapeID="_x0000_i1025" DrawAspect="Content" ObjectID="_1468075725" r:id="rId10">
                  <o:LockedField>false</o:LockedField>
                </o:OLEObject>
              </w:object>
            </w:r>
          </w:p>
          <w:p w14:paraId="0EC75387">
            <w:pPr>
              <w:pageBreakBefore w:val="0"/>
              <w:kinsoku/>
              <w:wordWrap/>
              <w:bidi w:val="0"/>
              <w:adjustRightInd/>
              <w:snapToGrid/>
              <w:spacing w:line="360" w:lineRule="auto"/>
              <w:outlineLvl w:val="9"/>
              <w:rPr>
                <w:rFonts w:hint="eastAsia" w:ascii="Times New Roman" w:hAnsi="Times New Roman" w:eastAsia="宋体"/>
                <w:caps w:val="0"/>
                <w:color w:val="000000" w:themeColor="text1"/>
                <w:spacing w:val="3"/>
                <w:sz w:val="24"/>
                <w:highlight w:val="none"/>
                <w14:textFill>
                  <w14:solidFill>
                    <w14:schemeClr w14:val="tx1"/>
                  </w14:solidFill>
                </w14:textFill>
              </w:rPr>
            </w:pPr>
            <w:r>
              <w:rPr>
                <w:rFonts w:hint="eastAsia" w:ascii="Times New Roman" w:hAnsi="Times New Roman" w:eastAsia="宋体"/>
                <w:caps w:val="0"/>
                <w:color w:val="000000" w:themeColor="text1"/>
                <w:spacing w:val="3"/>
                <w:sz w:val="24"/>
                <w14:textFill>
                  <w14:solidFill>
                    <w14:schemeClr w14:val="tx1"/>
                  </w14:solidFill>
                </w14:textFill>
              </w:rPr>
              <w:t>式中：P——颗粒物产生量，t/a；</w:t>
            </w:r>
          </w:p>
          <w:p w14:paraId="483019D8">
            <w:pPr>
              <w:keepNext w:val="0"/>
              <w:keepLines w:val="0"/>
              <w:pageBreakBefore w:val="0"/>
              <w:widowControl w:val="0"/>
              <w:kinsoku/>
              <w:wordWrap/>
              <w:overflowPunct/>
              <w:topLinePunct w:val="0"/>
              <w:autoSpaceDE/>
              <w:autoSpaceDN/>
              <w:bidi w:val="0"/>
              <w:adjustRightInd/>
              <w:snapToGrid/>
              <w:spacing w:line="360" w:lineRule="auto"/>
              <w:ind w:firstLine="738" w:firstLineChars="300"/>
              <w:textAlignment w:val="auto"/>
              <w:outlineLvl w:val="9"/>
              <w:rPr>
                <w:rFonts w:hint="eastAsia" w:ascii="Times New Roman" w:hAnsi="Times New Roman" w:eastAsia="宋体"/>
                <w:caps w:val="0"/>
                <w:color w:val="000000" w:themeColor="text1"/>
                <w:spacing w:val="3"/>
                <w:sz w:val="24"/>
                <w:highlight w:val="none"/>
                <w14:textFill>
                  <w14:solidFill>
                    <w14:schemeClr w14:val="tx1"/>
                  </w14:solidFill>
                </w14:textFill>
              </w:rPr>
            </w:pPr>
            <w:r>
              <w:rPr>
                <w:rFonts w:hint="eastAsia" w:ascii="Times New Roman" w:hAnsi="Times New Roman" w:eastAsia="宋体"/>
                <w:caps w:val="0"/>
                <w:color w:val="000000" w:themeColor="text1"/>
                <w:spacing w:val="3"/>
                <w:sz w:val="24"/>
                <w:highlight w:val="none"/>
                <w14:textFill>
                  <w14:solidFill>
                    <w14:schemeClr w14:val="tx1"/>
                  </w14:solidFill>
                </w14:textFill>
              </w:rPr>
              <w:t>ZC</w:t>
            </w:r>
            <w:r>
              <w:rPr>
                <w:rFonts w:hint="eastAsia" w:ascii="Times New Roman" w:hAnsi="Times New Roman" w:eastAsia="宋体"/>
                <w:caps w:val="0"/>
                <w:color w:val="000000" w:themeColor="text1"/>
                <w:spacing w:val="3"/>
                <w:sz w:val="24"/>
                <w:highlight w:val="none"/>
                <w:vertAlign w:val="subscript"/>
                <w14:textFill>
                  <w14:solidFill>
                    <w14:schemeClr w14:val="tx1"/>
                  </w14:solidFill>
                </w14:textFill>
              </w:rPr>
              <w:t>y</w:t>
            </w:r>
            <w:r>
              <w:rPr>
                <w:rFonts w:hint="eastAsia" w:ascii="Times New Roman" w:hAnsi="Times New Roman" w:eastAsia="宋体"/>
                <w:caps w:val="0"/>
                <w:color w:val="000000" w:themeColor="text1"/>
                <w:spacing w:val="3"/>
                <w:sz w:val="24"/>
                <w:highlight w:val="none"/>
                <w14:textFill>
                  <w14:solidFill>
                    <w14:schemeClr w14:val="tx1"/>
                  </w14:solidFill>
                </w14:textFill>
              </w:rPr>
              <w:t>——装卸扬尘产生量，t/a；</w:t>
            </w:r>
          </w:p>
          <w:p w14:paraId="40E1ACCF">
            <w:pPr>
              <w:keepNext w:val="0"/>
              <w:keepLines w:val="0"/>
              <w:pageBreakBefore w:val="0"/>
              <w:widowControl w:val="0"/>
              <w:kinsoku/>
              <w:wordWrap/>
              <w:overflowPunct/>
              <w:topLinePunct w:val="0"/>
              <w:autoSpaceDE/>
              <w:autoSpaceDN/>
              <w:bidi w:val="0"/>
              <w:adjustRightInd/>
              <w:snapToGrid/>
              <w:spacing w:line="360" w:lineRule="auto"/>
              <w:ind w:firstLine="738" w:firstLineChars="300"/>
              <w:textAlignment w:val="auto"/>
              <w:outlineLvl w:val="9"/>
              <w:rPr>
                <w:rFonts w:hint="eastAsia" w:ascii="Times New Roman" w:hAnsi="Times New Roman" w:eastAsia="宋体"/>
                <w:caps w:val="0"/>
                <w:color w:val="000000" w:themeColor="text1"/>
                <w:spacing w:val="3"/>
                <w:sz w:val="24"/>
                <w:highlight w:val="none"/>
                <w14:textFill>
                  <w14:solidFill>
                    <w14:schemeClr w14:val="tx1"/>
                  </w14:solidFill>
                </w14:textFill>
              </w:rPr>
            </w:pPr>
            <w:r>
              <w:rPr>
                <w:rFonts w:hint="eastAsia" w:ascii="Times New Roman" w:hAnsi="Times New Roman" w:eastAsia="宋体"/>
                <w:caps w:val="0"/>
                <w:color w:val="000000" w:themeColor="text1"/>
                <w:spacing w:val="3"/>
                <w:sz w:val="24"/>
                <w:highlight w:val="none"/>
                <w14:textFill>
                  <w14:solidFill>
                    <w14:schemeClr w14:val="tx1"/>
                  </w14:solidFill>
                </w14:textFill>
              </w:rPr>
              <w:t>FC</w:t>
            </w:r>
            <w:r>
              <w:rPr>
                <w:rFonts w:hint="eastAsia" w:ascii="Times New Roman" w:hAnsi="Times New Roman" w:eastAsia="宋体"/>
                <w:caps w:val="0"/>
                <w:color w:val="000000" w:themeColor="text1"/>
                <w:spacing w:val="3"/>
                <w:sz w:val="24"/>
                <w:highlight w:val="none"/>
                <w:vertAlign w:val="subscript"/>
                <w14:textFill>
                  <w14:solidFill>
                    <w14:schemeClr w14:val="tx1"/>
                  </w14:solidFill>
                </w14:textFill>
              </w:rPr>
              <w:t>y</w:t>
            </w:r>
            <w:r>
              <w:rPr>
                <w:rFonts w:hint="eastAsia" w:ascii="Times New Roman" w:hAnsi="Times New Roman" w:eastAsia="宋体"/>
                <w:caps w:val="0"/>
                <w:color w:val="000000" w:themeColor="text1"/>
                <w:spacing w:val="3"/>
                <w:sz w:val="24"/>
                <w:highlight w:val="none"/>
                <w14:textFill>
                  <w14:solidFill>
                    <w14:schemeClr w14:val="tx1"/>
                  </w14:solidFill>
                </w14:textFill>
              </w:rPr>
              <w:t>——风蚀扬尘产生量，t/a；</w:t>
            </w:r>
          </w:p>
          <w:p w14:paraId="5E8816F6">
            <w:pPr>
              <w:keepNext w:val="0"/>
              <w:keepLines w:val="0"/>
              <w:pageBreakBefore w:val="0"/>
              <w:widowControl w:val="0"/>
              <w:kinsoku/>
              <w:wordWrap/>
              <w:overflowPunct/>
              <w:topLinePunct w:val="0"/>
              <w:autoSpaceDE/>
              <w:autoSpaceDN/>
              <w:bidi w:val="0"/>
              <w:adjustRightInd/>
              <w:snapToGrid/>
              <w:spacing w:line="360" w:lineRule="auto"/>
              <w:ind w:firstLine="738" w:firstLineChars="300"/>
              <w:textAlignment w:val="auto"/>
              <w:outlineLvl w:val="9"/>
              <w:rPr>
                <w:rFonts w:hint="eastAsia" w:ascii="Times New Roman" w:hAnsi="Times New Roman" w:eastAsia="宋体"/>
                <w:caps w:val="0"/>
                <w:color w:val="000000" w:themeColor="text1"/>
                <w:spacing w:val="3"/>
                <w:sz w:val="24"/>
                <w:highlight w:val="none"/>
                <w14:textFill>
                  <w14:solidFill>
                    <w14:schemeClr w14:val="tx1"/>
                  </w14:solidFill>
                </w14:textFill>
              </w:rPr>
            </w:pPr>
            <w:r>
              <w:rPr>
                <w:rFonts w:hint="eastAsia" w:ascii="Times New Roman" w:hAnsi="Times New Roman" w:eastAsia="宋体"/>
                <w:caps w:val="0"/>
                <w:color w:val="000000" w:themeColor="text1"/>
                <w:spacing w:val="3"/>
                <w:sz w:val="24"/>
                <w:highlight w:val="none"/>
                <w14:textFill>
                  <w14:solidFill>
                    <w14:schemeClr w14:val="tx1"/>
                  </w14:solidFill>
                </w14:textFill>
              </w:rPr>
              <w:t>N</w:t>
            </w:r>
            <w:r>
              <w:rPr>
                <w:rFonts w:hint="eastAsia" w:ascii="Times New Roman" w:hAnsi="Times New Roman" w:eastAsia="宋体"/>
                <w:caps w:val="0"/>
                <w:color w:val="000000" w:themeColor="text1"/>
                <w:spacing w:val="3"/>
                <w:sz w:val="24"/>
                <w:highlight w:val="none"/>
                <w:vertAlign w:val="subscript"/>
                <w14:textFill>
                  <w14:solidFill>
                    <w14:schemeClr w14:val="tx1"/>
                  </w14:solidFill>
                </w14:textFill>
              </w:rPr>
              <w:t>c</w:t>
            </w:r>
            <w:r>
              <w:rPr>
                <w:rFonts w:hint="eastAsia" w:ascii="Times New Roman" w:hAnsi="Times New Roman" w:eastAsia="宋体"/>
                <w:caps w:val="0"/>
                <w:color w:val="000000" w:themeColor="text1"/>
                <w:spacing w:val="3"/>
                <w:sz w:val="24"/>
                <w:highlight w:val="none"/>
                <w14:textFill>
                  <w14:solidFill>
                    <w14:schemeClr w14:val="tx1"/>
                  </w14:solidFill>
                </w14:textFill>
              </w:rPr>
              <w:t>——年物料运载车次，车/a；</w:t>
            </w:r>
          </w:p>
          <w:p w14:paraId="78035350">
            <w:pPr>
              <w:keepNext w:val="0"/>
              <w:keepLines w:val="0"/>
              <w:pageBreakBefore w:val="0"/>
              <w:widowControl w:val="0"/>
              <w:kinsoku/>
              <w:wordWrap/>
              <w:overflowPunct/>
              <w:topLinePunct w:val="0"/>
              <w:autoSpaceDE/>
              <w:autoSpaceDN/>
              <w:bidi w:val="0"/>
              <w:adjustRightInd/>
              <w:snapToGrid/>
              <w:spacing w:line="360" w:lineRule="auto"/>
              <w:ind w:firstLine="738" w:firstLineChars="300"/>
              <w:textAlignment w:val="auto"/>
              <w:outlineLvl w:val="9"/>
              <w:rPr>
                <w:rFonts w:hint="eastAsia" w:ascii="Times New Roman" w:hAnsi="Times New Roman" w:eastAsia="宋体"/>
                <w:caps w:val="0"/>
                <w:color w:val="000000" w:themeColor="text1"/>
                <w:spacing w:val="3"/>
                <w:sz w:val="24"/>
                <w:highlight w:val="none"/>
                <w14:textFill>
                  <w14:solidFill>
                    <w14:schemeClr w14:val="tx1"/>
                  </w14:solidFill>
                </w14:textFill>
              </w:rPr>
            </w:pPr>
            <w:r>
              <w:rPr>
                <w:rFonts w:hint="eastAsia" w:ascii="Times New Roman" w:hAnsi="Times New Roman" w:eastAsia="宋体"/>
                <w:caps w:val="0"/>
                <w:color w:val="000000" w:themeColor="text1"/>
                <w:spacing w:val="3"/>
                <w:sz w:val="24"/>
                <w:highlight w:val="none"/>
                <w14:textFill>
                  <w14:solidFill>
                    <w14:schemeClr w14:val="tx1"/>
                  </w14:solidFill>
                </w14:textFill>
              </w:rPr>
              <w:t>D——单车平均运载量，t/车；</w:t>
            </w:r>
          </w:p>
          <w:p w14:paraId="209EC342">
            <w:pPr>
              <w:pStyle w:val="39"/>
              <w:pageBreakBefore w:val="0"/>
              <w:kinsoku/>
              <w:wordWrap/>
              <w:bidi w:val="0"/>
              <w:adjustRightInd/>
              <w:snapToGrid/>
              <w:spacing w:line="360" w:lineRule="auto"/>
              <w:ind w:firstLine="720" w:firstLineChars="300"/>
              <w:jc w:val="left"/>
              <w:outlineLvl w:val="9"/>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（a/b）</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装卸扬尘概化系数（单位：kg/t）</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，计算得0.131</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p>
          <w:p w14:paraId="423AEC3E">
            <w:pPr>
              <w:pStyle w:val="39"/>
              <w:pageBreakBefore w:val="0"/>
              <w:kinsoku/>
              <w:wordWrap/>
              <w:bidi w:val="0"/>
              <w:adjustRightInd/>
              <w:snapToGrid/>
              <w:spacing w:line="360" w:lineRule="auto"/>
              <w:ind w:firstLine="720" w:firstLineChars="300"/>
              <w:jc w:val="left"/>
              <w:outlineLvl w:val="9"/>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a</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各省风速概化系数，根据</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手册中“</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附录1 各省风速概化系数</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中新疆维吾尔自治区取值0.0011；</w:t>
            </w:r>
          </w:p>
          <w:p w14:paraId="47377CF8">
            <w:pPr>
              <w:pStyle w:val="39"/>
              <w:pageBreakBefore w:val="0"/>
              <w:kinsoku/>
              <w:wordWrap/>
              <w:bidi w:val="0"/>
              <w:adjustRightInd/>
              <w:snapToGrid/>
              <w:spacing w:line="360" w:lineRule="auto"/>
              <w:ind w:firstLine="720" w:firstLineChars="300"/>
              <w:jc w:val="left"/>
              <w:outlineLvl w:val="9"/>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eastAsia="宋体" w:cs="Times New Roman"/>
                <w:i/>
                <w:iCs/>
                <w:color w:val="000000" w:themeColor="text1"/>
                <w:kern w:val="2"/>
                <w:sz w:val="24"/>
                <w:szCs w:val="22"/>
                <w:highlight w:val="none"/>
                <w:lang w:val="en-US" w:eastAsia="zh-CN" w:bidi="ar-SA"/>
                <w14:textFill>
                  <w14:solidFill>
                    <w14:schemeClr w14:val="tx1"/>
                  </w14:solidFill>
                </w14:textFill>
              </w:rPr>
              <w:t>b</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物料含水率概化系数，根据</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手册中“</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附录2 各类型堆场含水率概化系数</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取值0.0</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084；</w:t>
            </w:r>
          </w:p>
          <w:p w14:paraId="493B35EB">
            <w:pPr>
              <w:keepNext w:val="0"/>
              <w:keepLines w:val="0"/>
              <w:pageBreakBefore w:val="0"/>
              <w:widowControl w:val="0"/>
              <w:kinsoku/>
              <w:wordWrap/>
              <w:overflowPunct/>
              <w:topLinePunct w:val="0"/>
              <w:autoSpaceDE/>
              <w:autoSpaceDN/>
              <w:bidi w:val="0"/>
              <w:adjustRightInd/>
              <w:snapToGrid/>
              <w:spacing w:line="360" w:lineRule="auto"/>
              <w:ind w:firstLine="738" w:firstLineChars="300"/>
              <w:textAlignment w:val="auto"/>
              <w:outlineLvl w:val="9"/>
              <w:rPr>
                <w:rFonts w:hint="eastAsia" w:ascii="Times New Roman" w:hAnsi="Times New Roman" w:eastAsia="宋体"/>
                <w:caps w:val="0"/>
                <w:color w:val="000000" w:themeColor="text1"/>
                <w:spacing w:val="3"/>
                <w:sz w:val="24"/>
                <w:highlight w:val="none"/>
                <w:lang w:val="en-US" w:eastAsia="zh-CN"/>
                <w14:textFill>
                  <w14:solidFill>
                    <w14:schemeClr w14:val="tx1"/>
                  </w14:solidFill>
                </w14:textFill>
              </w:rPr>
            </w:pPr>
            <w:r>
              <w:rPr>
                <w:rFonts w:hint="eastAsia" w:ascii="Times New Roman" w:hAnsi="Times New Roman" w:eastAsia="宋体"/>
                <w:caps w:val="0"/>
                <w:color w:val="000000" w:themeColor="text1"/>
                <w:spacing w:val="3"/>
                <w:sz w:val="24"/>
                <w:highlight w:val="none"/>
                <w:lang w:val="en-US" w:eastAsia="zh-CN"/>
                <w14:textFill>
                  <w14:solidFill>
                    <w14:schemeClr w14:val="tx1"/>
                  </w14:solidFill>
                </w14:textFill>
              </w:rPr>
              <w:t>E</w:t>
            </w:r>
            <w:r>
              <w:rPr>
                <w:rFonts w:hint="eastAsia" w:ascii="Times New Roman" w:hAnsi="Times New Roman" w:eastAsia="宋体"/>
                <w:caps w:val="0"/>
                <w:color w:val="000000" w:themeColor="text1"/>
                <w:spacing w:val="3"/>
                <w:sz w:val="24"/>
                <w:highlight w:val="none"/>
                <w:vertAlign w:val="subscript"/>
                <w:lang w:val="en-US" w:eastAsia="zh-CN"/>
                <w14:textFill>
                  <w14:solidFill>
                    <w14:schemeClr w14:val="tx1"/>
                  </w14:solidFill>
                </w14:textFill>
              </w:rPr>
              <w:t>f</w:t>
            </w:r>
            <w:r>
              <w:rPr>
                <w:rFonts w:hint="eastAsia" w:ascii="Times New Roman" w:hAnsi="Times New Roman" w:eastAsia="宋体"/>
                <w:caps w:val="0"/>
                <w:color w:val="000000" w:themeColor="text1"/>
                <w:spacing w:val="3"/>
                <w:sz w:val="24"/>
                <w:highlight w:val="none"/>
                <w:lang w:val="en-US"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堆场风蚀扬尘概化系数</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产品粒度较小，参照手册中“</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附录</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风蚀概化系数</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取值</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3.6062；</w:t>
            </w:r>
          </w:p>
          <w:p w14:paraId="7A1FE5ED">
            <w:pPr>
              <w:keepNext w:val="0"/>
              <w:keepLines w:val="0"/>
              <w:pageBreakBefore w:val="0"/>
              <w:widowControl w:val="0"/>
              <w:kinsoku/>
              <w:wordWrap/>
              <w:overflowPunct/>
              <w:topLinePunct w:val="0"/>
              <w:autoSpaceDE/>
              <w:autoSpaceDN/>
              <w:bidi w:val="0"/>
              <w:adjustRightInd/>
              <w:snapToGrid/>
              <w:spacing w:line="360" w:lineRule="auto"/>
              <w:ind w:firstLine="738" w:firstLineChars="300"/>
              <w:textAlignment w:val="auto"/>
              <w:outlineLvl w:val="9"/>
              <w:rPr>
                <w:rFonts w:hint="eastAsia" w:ascii="Times New Roman" w:hAnsi="Times New Roman" w:eastAsia="宋体"/>
                <w:caps w:val="0"/>
                <w:color w:val="000000" w:themeColor="text1"/>
                <w:sz w:val="24"/>
                <w:highlight w:val="none"/>
                <w14:textFill>
                  <w14:solidFill>
                    <w14:schemeClr w14:val="tx1"/>
                  </w14:solidFill>
                </w14:textFill>
              </w:rPr>
            </w:pPr>
            <w:r>
              <w:rPr>
                <w:rFonts w:hint="eastAsia" w:ascii="Times New Roman" w:hAnsi="Times New Roman" w:eastAsia="宋体"/>
                <w:caps w:val="0"/>
                <w:color w:val="000000" w:themeColor="text1"/>
                <w:spacing w:val="3"/>
                <w:sz w:val="24"/>
                <w:highlight w:val="none"/>
                <w14:textFill>
                  <w14:solidFill>
                    <w14:schemeClr w14:val="tx1"/>
                  </w14:solidFill>
                </w14:textFill>
              </w:rPr>
              <w:t>S——堆场占地面积</w:t>
            </w:r>
            <w:r>
              <w:rPr>
                <w:rFonts w:hint="eastAsia" w:ascii="Times New Roman" w:hAnsi="Times New Roman" w:eastAsia="宋体"/>
                <w:caps w:val="0"/>
                <w:color w:val="000000" w:themeColor="text1"/>
                <w:spacing w:val="3"/>
                <w:sz w:val="24"/>
                <w:highlight w:val="none"/>
                <w:lang w:eastAsia="zh-CN"/>
                <w14:textFill>
                  <w14:solidFill>
                    <w14:schemeClr w14:val="tx1"/>
                  </w14:solidFill>
                </w14:textFill>
              </w:rPr>
              <w:t>，</w:t>
            </w:r>
            <w:r>
              <w:rPr>
                <w:rFonts w:hint="eastAsia" w:ascii="Times New Roman" w:hAnsi="Times New Roman" w:eastAsia="宋体"/>
                <w:caps w:val="0"/>
                <w:color w:val="000000" w:themeColor="text1"/>
                <w:spacing w:val="3"/>
                <w:sz w:val="24"/>
                <w:highlight w:val="none"/>
                <w:lang w:val="en-US" w:eastAsia="zh-CN"/>
                <w14:textFill>
                  <w14:solidFill>
                    <w14:schemeClr w14:val="tx1"/>
                  </w14:solidFill>
                </w14:textFill>
              </w:rPr>
              <w:t>取950m</w:t>
            </w:r>
            <w:r>
              <w:rPr>
                <w:rFonts w:hint="eastAsia" w:ascii="Times New Roman" w:hAnsi="Times New Roman" w:eastAsia="宋体"/>
                <w:caps w:val="0"/>
                <w:color w:val="000000" w:themeColor="text1"/>
                <w:spacing w:val="3"/>
                <w:sz w:val="24"/>
                <w:highlight w:val="none"/>
                <w:vertAlign w:val="superscript"/>
                <w:lang w:val="en-US" w:eastAsia="zh-CN"/>
                <w14:textFill>
                  <w14:solidFill>
                    <w14:schemeClr w14:val="tx1"/>
                  </w14:solidFill>
                </w14:textFill>
              </w:rPr>
              <w:t>2</w:t>
            </w:r>
            <w:r>
              <w:rPr>
                <w:rFonts w:hint="eastAsia" w:ascii="Times New Roman" w:hAnsi="Times New Roman" w:eastAsia="宋体"/>
                <w:caps w:val="0"/>
                <w:color w:val="000000" w:themeColor="text1"/>
                <w:spacing w:val="3"/>
                <w:sz w:val="24"/>
                <w:highlight w:val="none"/>
                <w14:textFill>
                  <w14:solidFill>
                    <w14:schemeClr w14:val="tx1"/>
                  </w14:solidFill>
                </w14:textFill>
              </w:rPr>
              <w:t>。</w:t>
            </w:r>
          </w:p>
          <w:p w14:paraId="7A1EA06B">
            <w:pPr>
              <w:pageBreakBefore w:val="0"/>
              <w:widowControl/>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根据上述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公式计算可知，产品装卸及堆存过程中扬尘颗粒物产生量为60.437t/a（30.219</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kg/h</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），粒径＞20mm产品采取洒水抑尘+封闭厂房，粒径＜20mm产品采用筒仓储存，控制效率99%</w:t>
            </w:r>
            <w:r>
              <w:rPr>
                <w:rFonts w:hint="default" w:ascii="Times New Roman" w:hAnsi="Times New Roman" w:eastAsia="宋体" w:cs="Times New Roman"/>
                <w:bCs/>
                <w:color w:val="000000" w:themeColor="text1"/>
                <w:sz w:val="24"/>
                <w:szCs w:val="24"/>
                <w:highlight w:val="none"/>
                <w14:textFill>
                  <w14:solidFill>
                    <w14:schemeClr w14:val="tx1"/>
                  </w14:solidFill>
                </w14:textFill>
              </w:rPr>
              <w:t>，因此，</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产品装卸及堆存过程中颗粒物</w:t>
            </w:r>
            <w:r>
              <w:rPr>
                <w:rFonts w:hint="default" w:ascii="Times New Roman" w:hAnsi="Times New Roman" w:eastAsia="宋体" w:cs="Times New Roman"/>
                <w:bCs/>
                <w:color w:val="000000" w:themeColor="text1"/>
                <w:sz w:val="24"/>
                <w:szCs w:val="24"/>
                <w:highlight w:val="none"/>
                <w14:textFill>
                  <w14:solidFill>
                    <w14:schemeClr w14:val="tx1"/>
                  </w14:solidFill>
                </w14:textFill>
              </w:rPr>
              <w:t>排放量为</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0.604</w:t>
            </w:r>
            <w:r>
              <w:rPr>
                <w:rFonts w:hint="default" w:ascii="Times New Roman" w:hAnsi="Times New Roman" w:eastAsia="宋体" w:cs="Times New Roman"/>
                <w:bCs/>
                <w:color w:val="000000" w:themeColor="text1"/>
                <w:sz w:val="24"/>
                <w:szCs w:val="24"/>
                <w:highlight w:val="none"/>
                <w14:textFill>
                  <w14:solidFill>
                    <w14:schemeClr w14:val="tx1"/>
                  </w14:solidFill>
                </w14:textFill>
              </w:rPr>
              <w:t>t</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/a</w:t>
            </w:r>
            <w:r>
              <w:rPr>
                <w:rFonts w:hint="eastAsia" w:ascii="Times New Roman" w:hAnsi="Times New Roman" w:eastAsia="宋体" w:cs="Times New Roman"/>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0.302kg/h</w:t>
            </w:r>
            <w:r>
              <w:rPr>
                <w:rFonts w:hint="eastAsia" w:ascii="Times New Roman" w:hAnsi="Times New Roman" w:eastAsia="宋体" w:cs="Times New Roman"/>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highlight w:val="none"/>
                <w14:textFill>
                  <w14:solidFill>
                    <w14:schemeClr w14:val="tx1"/>
                  </w14:solidFill>
                </w14:textFill>
              </w:rPr>
              <w:t>。</w:t>
            </w:r>
          </w:p>
          <w:p w14:paraId="418C2B42">
            <w:pPr>
              <w:pageBreakBefore w:val="0"/>
              <w:widowControl/>
              <w:kinsoku/>
              <w:wordWrap/>
              <w:bidi w:val="0"/>
              <w:adjustRightInd/>
              <w:snapToGrid/>
              <w:spacing w:line="360" w:lineRule="auto"/>
              <w:ind w:firstLine="480" w:firstLineChars="200"/>
              <w:jc w:val="left"/>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2）</w:t>
            </w:r>
            <w:r>
              <w:rPr>
                <w:rFonts w:ascii="Times New Roman" w:hAnsi="Times New Roman" w:eastAsia="宋体"/>
                <w:color w:val="000000" w:themeColor="text1"/>
                <w:sz w:val="24"/>
                <w14:textFill>
                  <w14:solidFill>
                    <w14:schemeClr w14:val="tx1"/>
                  </w14:solidFill>
                </w14:textFill>
              </w:rPr>
              <w:t>破碎粉尘</w:t>
            </w:r>
          </w:p>
          <w:p w14:paraId="7283EDB9">
            <w:pPr>
              <w:pageBreakBefore w:val="0"/>
              <w:widowControl/>
              <w:kinsoku/>
              <w:wordWrap/>
              <w:bidi w:val="0"/>
              <w:adjustRightInd/>
              <w:snapToGrid/>
              <w:spacing w:line="360" w:lineRule="auto"/>
              <w:ind w:firstLine="480" w:firstLineChars="200"/>
              <w:jc w:val="left"/>
              <w:outlineLvl w:val="9"/>
              <w:rPr>
                <w:rFonts w:hint="default" w:ascii="Times New Roman" w:hAnsi="Times New Roman" w:eastAsia="宋体" w:cs="Times New Roman"/>
                <w:bCs/>
                <w:snapToGrid w:val="0"/>
                <w:color w:val="000000" w:themeColor="text1"/>
                <w:kern w:val="0"/>
                <w:sz w:val="24"/>
                <w:lang w:val="en-US" w:eastAsia="zh-CN"/>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根据《排放源统计调查产排污核算方法和系数手册》（2021.6.9）中《1019</w:t>
            </w:r>
            <w:r>
              <w:rPr>
                <w:rFonts w:hint="eastAsia" w:ascii="Times New Roman" w:hAnsi="Times New Roman" w:eastAsia="宋体"/>
                <w:color w:val="000000" w:themeColor="text1"/>
                <w:sz w:val="24"/>
                <w:lang w:val="en-US"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粘</w:t>
            </w:r>
            <w:r>
              <w:rPr>
                <w:rFonts w:ascii="Times New Roman" w:hAnsi="Times New Roman" w:eastAsia="宋体"/>
                <w:color w:val="000000" w:themeColor="text1"/>
                <w:sz w:val="24"/>
                <w14:textFill>
                  <w14:solidFill>
                    <w14:schemeClr w14:val="tx1"/>
                  </w14:solidFill>
                </w14:textFill>
              </w:rPr>
              <w:t>土及其他砂石开采行业系数手册》：</w:t>
            </w:r>
            <w:r>
              <w:rPr>
                <w:rFonts w:hint="eastAsia" w:ascii="Times New Roman" w:hAnsi="Times New Roman" w:eastAsia="宋体"/>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建筑及铺路骨料</w:t>
            </w:r>
            <w:r>
              <w:rPr>
                <w:rFonts w:hint="eastAsia" w:ascii="Times New Roman" w:hAnsi="Times New Roman" w:eastAsia="宋体"/>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原料矿石破碎的产污系数参考石灰石行业的产污系数及污染治理效率。</w:t>
            </w:r>
            <w:r>
              <w:rPr>
                <w:rFonts w:hint="eastAsia" w:ascii="Times New Roman" w:hAnsi="Times New Roman" w:eastAsia="宋体" w:cs="Times New Roman"/>
                <w:bCs/>
                <w:color w:val="000000" w:themeColor="text1"/>
                <w:sz w:val="24"/>
                <w:lang w:val="en-US" w:eastAsia="zh-CN"/>
                <w14:textFill>
                  <w14:solidFill>
                    <w14:schemeClr w14:val="tx1"/>
                  </w14:solidFill>
                </w14:textFill>
              </w:rPr>
              <w:t>因此</w:t>
            </w:r>
            <w:r>
              <w:rPr>
                <w:rFonts w:hint="default" w:ascii="Times New Roman" w:hAnsi="Times New Roman" w:eastAsia="宋体" w:cs="Times New Roman"/>
                <w:bCs/>
                <w:color w:val="000000" w:themeColor="text1"/>
                <w:sz w:val="24"/>
                <w14:textFill>
                  <w14:solidFill>
                    <w14:schemeClr w14:val="tx1"/>
                  </w14:solidFill>
                </w14:textFill>
              </w:rPr>
              <w:t>本次</w:t>
            </w:r>
            <w:r>
              <w:rPr>
                <w:rFonts w:hint="eastAsia" w:ascii="Times New Roman" w:hAnsi="Times New Roman" w:eastAsia="宋体" w:cs="Times New Roman"/>
                <w:bCs/>
                <w:color w:val="000000" w:themeColor="text1"/>
                <w:sz w:val="24"/>
                <w:lang w:val="en-US" w:eastAsia="zh-CN"/>
                <w14:textFill>
                  <w14:solidFill>
                    <w14:schemeClr w14:val="tx1"/>
                  </w14:solidFill>
                </w14:textFill>
              </w:rPr>
              <w:t>破碎</w:t>
            </w:r>
            <w:r>
              <w:rPr>
                <w:rFonts w:hint="default" w:ascii="Times New Roman" w:hAnsi="Times New Roman" w:eastAsia="宋体" w:cs="Times New Roman"/>
                <w:bCs/>
                <w:color w:val="000000" w:themeColor="text1"/>
                <w:sz w:val="24"/>
                <w14:textFill>
                  <w14:solidFill>
                    <w14:schemeClr w14:val="tx1"/>
                  </w14:solidFill>
                </w14:textFill>
              </w:rPr>
              <w:t>产生的粉尘</w:t>
            </w:r>
            <w:r>
              <w:rPr>
                <w:rFonts w:hint="eastAsia" w:ascii="Times New Roman" w:hAnsi="Times New Roman" w:eastAsia="宋体" w:cs="Times New Roman"/>
                <w:bCs/>
                <w:color w:val="000000" w:themeColor="text1"/>
                <w:sz w:val="24"/>
                <w:lang w:val="en-US" w:eastAsia="zh-CN"/>
                <w14:textFill>
                  <w14:solidFill>
                    <w14:schemeClr w14:val="tx1"/>
                  </w14:solidFill>
                </w14:textFill>
              </w:rPr>
              <w:t>核算参照《1011石灰石石膏开采行业系数手册》进行</w:t>
            </w:r>
            <w:r>
              <w:rPr>
                <w:rFonts w:hint="default" w:ascii="Times New Roman" w:hAnsi="Times New Roman" w:eastAsia="宋体" w:cs="Times New Roman"/>
                <w:bCs/>
                <w:color w:val="000000" w:themeColor="text1"/>
                <w:sz w:val="24"/>
                <w14:textFill>
                  <w14:solidFill>
                    <w14:schemeClr w14:val="tx1"/>
                  </w14:solidFill>
                </w14:textFill>
              </w:rPr>
              <w:t>核算。</w:t>
            </w:r>
            <w:r>
              <w:rPr>
                <w:rFonts w:hint="eastAsia" w:cs="Times New Roman"/>
                <w:bCs/>
                <w:color w:val="000000" w:themeColor="text1"/>
                <w:sz w:val="24"/>
                <w:lang w:val="en-US" w:eastAsia="zh-CN"/>
                <w14:textFill>
                  <w14:solidFill>
                    <w14:schemeClr w14:val="tx1"/>
                  </w14:solidFill>
                </w14:textFill>
              </w:rPr>
              <w:t>详见表4-5。</w:t>
            </w:r>
          </w:p>
          <w:p w14:paraId="6ECCDD33">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表4-</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5</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破碎产污</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系数表</w:t>
            </w:r>
          </w:p>
          <w:tbl>
            <w:tblPr>
              <w:tblStyle w:val="32"/>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956"/>
              <w:gridCol w:w="956"/>
              <w:gridCol w:w="1196"/>
              <w:gridCol w:w="1580"/>
              <w:gridCol w:w="2190"/>
            </w:tblGrid>
            <w:tr w14:paraId="4A024AC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pct"/>
                  <w:tcBorders>
                    <w:tl2br w:val="nil"/>
                    <w:tr2bl w:val="nil"/>
                  </w:tcBorders>
                  <w:noWrap w:val="0"/>
                  <w:vAlign w:val="center"/>
                </w:tcPr>
                <w:p w14:paraId="3FFF196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b/>
                      <w:bCs/>
                      <w:caps w:val="0"/>
                      <w:color w:val="000000" w:themeColor="text1"/>
                      <w:sz w:val="21"/>
                      <w:szCs w:val="21"/>
                      <w:highlight w:val="none"/>
                      <w14:textFill>
                        <w14:solidFill>
                          <w14:schemeClr w14:val="tx1"/>
                        </w14:solidFill>
                      </w14:textFill>
                    </w:rPr>
                  </w:pPr>
                  <w:r>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t>原料</w:t>
                  </w:r>
                  <w:r>
                    <w:rPr>
                      <w:rFonts w:hint="eastAsia" w:ascii="Times New Roman" w:hAnsi="Times New Roman" w:eastAsia="宋体"/>
                      <w:b/>
                      <w:bCs/>
                      <w:caps w:val="0"/>
                      <w:color w:val="000000" w:themeColor="text1"/>
                      <w:sz w:val="21"/>
                      <w:szCs w:val="21"/>
                      <w:highlight w:val="none"/>
                      <w14:textFill>
                        <w14:solidFill>
                          <w14:schemeClr w14:val="tx1"/>
                        </w14:solidFill>
                      </w14:textFill>
                    </w:rPr>
                    <w:t>名称</w:t>
                  </w:r>
                </w:p>
              </w:tc>
              <w:tc>
                <w:tcPr>
                  <w:tcW w:w="610" w:type="pct"/>
                  <w:tcBorders>
                    <w:tl2br w:val="nil"/>
                    <w:tr2bl w:val="nil"/>
                  </w:tcBorders>
                  <w:noWrap w:val="0"/>
                  <w:vAlign w:val="center"/>
                </w:tcPr>
                <w:p w14:paraId="63C723E8">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b/>
                      <w:bCs/>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t>工艺名称</w:t>
                  </w:r>
                </w:p>
              </w:tc>
              <w:tc>
                <w:tcPr>
                  <w:tcW w:w="610" w:type="pct"/>
                  <w:tcBorders>
                    <w:tl2br w:val="nil"/>
                    <w:tr2bl w:val="nil"/>
                  </w:tcBorders>
                  <w:noWrap w:val="0"/>
                  <w:vAlign w:val="center"/>
                </w:tcPr>
                <w:p w14:paraId="1AFC5BC1">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b/>
                      <w:bCs/>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t>规模等级</w:t>
                  </w:r>
                </w:p>
              </w:tc>
              <w:tc>
                <w:tcPr>
                  <w:tcW w:w="763" w:type="pct"/>
                  <w:tcBorders>
                    <w:tl2br w:val="nil"/>
                    <w:tr2bl w:val="nil"/>
                  </w:tcBorders>
                  <w:noWrap w:val="0"/>
                  <w:vAlign w:val="center"/>
                </w:tcPr>
                <w:p w14:paraId="41527E4A">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b/>
                      <w:bCs/>
                      <w:caps w:val="0"/>
                      <w:color w:val="000000" w:themeColor="text1"/>
                      <w:sz w:val="21"/>
                      <w:szCs w:val="21"/>
                      <w:highlight w:val="none"/>
                      <w14:textFill>
                        <w14:solidFill>
                          <w14:schemeClr w14:val="tx1"/>
                        </w14:solidFill>
                      </w14:textFill>
                    </w:rPr>
                  </w:pPr>
                  <w:r>
                    <w:rPr>
                      <w:rFonts w:hint="eastAsia" w:ascii="Times New Roman" w:hAnsi="Times New Roman" w:eastAsia="宋体"/>
                      <w:b/>
                      <w:bCs/>
                      <w:caps w:val="0"/>
                      <w:color w:val="000000" w:themeColor="text1"/>
                      <w:sz w:val="21"/>
                      <w:szCs w:val="21"/>
                      <w:highlight w:val="none"/>
                      <w14:textFill>
                        <w14:solidFill>
                          <w14:schemeClr w14:val="tx1"/>
                        </w14:solidFill>
                      </w14:textFill>
                    </w:rPr>
                    <w:t>污染物指标</w:t>
                  </w:r>
                </w:p>
              </w:tc>
              <w:tc>
                <w:tcPr>
                  <w:tcW w:w="1007" w:type="pct"/>
                  <w:tcBorders>
                    <w:tl2br w:val="nil"/>
                    <w:tr2bl w:val="nil"/>
                  </w:tcBorders>
                  <w:noWrap w:val="0"/>
                  <w:vAlign w:val="center"/>
                </w:tcPr>
                <w:p w14:paraId="152E0A47">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b/>
                      <w:bCs/>
                      <w:caps w:val="0"/>
                      <w:color w:val="000000" w:themeColor="text1"/>
                      <w:sz w:val="21"/>
                      <w:szCs w:val="21"/>
                      <w:highlight w:val="none"/>
                      <w14:textFill>
                        <w14:solidFill>
                          <w14:schemeClr w14:val="tx1"/>
                        </w14:solidFill>
                      </w14:textFill>
                    </w:rPr>
                  </w:pPr>
                  <w:r>
                    <w:rPr>
                      <w:rFonts w:hint="eastAsia" w:ascii="Times New Roman" w:hAnsi="Times New Roman" w:eastAsia="宋体"/>
                      <w:b/>
                      <w:bCs/>
                      <w:caps w:val="0"/>
                      <w:color w:val="000000" w:themeColor="text1"/>
                      <w:sz w:val="21"/>
                      <w:szCs w:val="21"/>
                      <w:highlight w:val="none"/>
                      <w14:textFill>
                        <w14:solidFill>
                          <w14:schemeClr w14:val="tx1"/>
                        </w14:solidFill>
                      </w14:textFill>
                    </w:rPr>
                    <w:t>产污系数</w:t>
                  </w:r>
                </w:p>
              </w:tc>
              <w:tc>
                <w:tcPr>
                  <w:tcW w:w="1396" w:type="pct"/>
                  <w:tcBorders>
                    <w:tl2br w:val="nil"/>
                    <w:tr2bl w:val="nil"/>
                  </w:tcBorders>
                  <w:noWrap w:val="0"/>
                  <w:vAlign w:val="center"/>
                </w:tcPr>
                <w:p w14:paraId="1DD70EA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b/>
                      <w:bCs/>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t>参考依据</w:t>
                  </w:r>
                </w:p>
              </w:tc>
            </w:tr>
            <w:tr w14:paraId="34187F5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pct"/>
                  <w:tcBorders>
                    <w:tl2br w:val="nil"/>
                    <w:tr2bl w:val="nil"/>
                  </w:tcBorders>
                  <w:noWrap w:val="0"/>
                  <w:vAlign w:val="center"/>
                </w:tcPr>
                <w:p w14:paraId="42717DD9">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玄武岩矿</w:t>
                  </w:r>
                </w:p>
              </w:tc>
              <w:tc>
                <w:tcPr>
                  <w:tcW w:w="610" w:type="pct"/>
                  <w:tcBorders>
                    <w:tl2br w:val="nil"/>
                    <w:tr2bl w:val="nil"/>
                  </w:tcBorders>
                  <w:noWrap w:val="0"/>
                  <w:vAlign w:val="center"/>
                </w:tcPr>
                <w:p w14:paraId="250A73E8">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破碎</w:t>
                  </w:r>
                </w:p>
              </w:tc>
              <w:tc>
                <w:tcPr>
                  <w:tcW w:w="610" w:type="pct"/>
                  <w:tcBorders>
                    <w:tl2br w:val="nil"/>
                    <w:tr2bl w:val="nil"/>
                  </w:tcBorders>
                  <w:noWrap w:val="0"/>
                  <w:vAlign w:val="center"/>
                </w:tcPr>
                <w:p w14:paraId="12157581">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t>所有规模</w:t>
                  </w:r>
                </w:p>
              </w:tc>
              <w:tc>
                <w:tcPr>
                  <w:tcW w:w="763" w:type="pct"/>
                  <w:tcBorders>
                    <w:tl2br w:val="nil"/>
                    <w:tr2bl w:val="nil"/>
                  </w:tcBorders>
                  <w:noWrap w:val="0"/>
                  <w:vAlign w:val="center"/>
                </w:tcPr>
                <w:p w14:paraId="1BF4BFDD">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sz w:val="21"/>
                      <w:szCs w:val="21"/>
                      <w:highlight w:val="none"/>
                      <w14:textFill>
                        <w14:solidFill>
                          <w14:schemeClr w14:val="tx1"/>
                        </w14:solidFill>
                      </w14:textFill>
                    </w:rPr>
                    <w:t>颗粒物</w:t>
                  </w:r>
                </w:p>
              </w:tc>
              <w:tc>
                <w:tcPr>
                  <w:tcW w:w="1007" w:type="pct"/>
                  <w:tcBorders>
                    <w:tl2br w:val="nil"/>
                    <w:tr2bl w:val="nil"/>
                  </w:tcBorders>
                  <w:noWrap w:val="0"/>
                  <w:vAlign w:val="center"/>
                </w:tcPr>
                <w:p w14:paraId="61D90733">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0.0307</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kg/t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-产品</w:t>
                  </w:r>
                </w:p>
              </w:tc>
              <w:tc>
                <w:tcPr>
                  <w:tcW w:w="1396" w:type="pct"/>
                  <w:tcBorders>
                    <w:tl2br w:val="nil"/>
                    <w:tr2bl w:val="nil"/>
                  </w:tcBorders>
                  <w:noWrap w:val="0"/>
                  <w:vAlign w:val="center"/>
                </w:tcPr>
                <w:p w14:paraId="0435D438">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1011石灰石石膏开采</w:t>
                  </w:r>
                </w:p>
                <w:p w14:paraId="3117DC12">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aps w:val="0"/>
                      <w:color w:val="000000" w:themeColor="text1"/>
                      <w:sz w:val="21"/>
                      <w:szCs w:val="21"/>
                      <w:highlight w:val="none"/>
                      <w:lang w:val="en-US"/>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行业系数手册</w:t>
                  </w:r>
                </w:p>
              </w:tc>
            </w:tr>
          </w:tbl>
          <w:p w14:paraId="7132B8B6">
            <w:pPr>
              <w:keepNext w:val="0"/>
              <w:keepLines w:val="0"/>
              <w:pageBreakBefore w:val="0"/>
              <w:widowControl/>
              <w:kinsoku/>
              <w:wordWrap/>
              <w:overflowPunct/>
              <w:topLinePunct w:val="0"/>
              <w:autoSpaceDE/>
              <w:autoSpaceDN/>
              <w:bidi w:val="0"/>
              <w:adjustRightInd/>
              <w:snapToGrid/>
              <w:spacing w:before="157" w:beforeLines="50" w:line="360" w:lineRule="auto"/>
              <w:ind w:firstLine="480" w:firstLineChars="200"/>
              <w:jc w:val="both"/>
              <w:textAlignment w:val="auto"/>
              <w:outlineLvl w:val="9"/>
              <w:rPr>
                <w:rFonts w:ascii="Times New Roman" w:hAnsi="Times New Roman" w:eastAsia="宋体"/>
                <w:color w:val="000000" w:themeColor="text1"/>
                <w:sz w:val="24"/>
                <w:highlight w:val="none"/>
                <w14:textFill>
                  <w14:solidFill>
                    <w14:schemeClr w14:val="tx1"/>
                  </w14:solidFill>
                </w14:textFill>
              </w:rPr>
            </w:pPr>
            <w:r>
              <w:rPr>
                <w:rFonts w:hint="eastAsia" w:ascii="Times New Roman" w:hAnsi="Times New Roman" w:eastAsia="宋体" w:cs="Times New Roman"/>
                <w:bCs/>
                <w:color w:val="000000" w:themeColor="text1"/>
                <w:sz w:val="24"/>
                <w:szCs w:val="32"/>
                <w:lang w:val="en-US" w:eastAsia="zh-CN"/>
                <w14:textFill>
                  <w14:solidFill>
                    <w14:schemeClr w14:val="tx1"/>
                  </w14:solidFill>
                </w14:textFill>
              </w:rPr>
              <w:t>粗碎、细碎规模分别为409050t/a，</w:t>
            </w:r>
            <w:r>
              <w:rPr>
                <w:rFonts w:hint="default" w:ascii="Times New Roman" w:hAnsi="Times New Roman" w:eastAsia="宋体" w:cs="Times New Roman"/>
                <w:bCs/>
                <w:color w:val="000000" w:themeColor="text1"/>
                <w:sz w:val="24"/>
                <w:szCs w:val="32"/>
                <w14:textFill>
                  <w14:solidFill>
                    <w14:schemeClr w14:val="tx1"/>
                  </w14:solidFill>
                </w14:textFill>
              </w:rPr>
              <w:t>经计算，</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破碎</w:t>
            </w:r>
            <w:r>
              <w:rPr>
                <w:rFonts w:hint="default" w:ascii="Times New Roman" w:hAnsi="Times New Roman" w:eastAsia="宋体" w:cs="Times New Roman"/>
                <w:bCs/>
                <w:color w:val="000000" w:themeColor="text1"/>
                <w:sz w:val="24"/>
                <w:szCs w:val="32"/>
                <w14:textFill>
                  <w14:solidFill>
                    <w14:schemeClr w14:val="tx1"/>
                  </w14:solidFill>
                </w14:textFill>
              </w:rPr>
              <w:t>过程产生的颗粒物为</w:t>
            </w:r>
            <w:r>
              <w:rPr>
                <w:rFonts w:hint="eastAsia" w:ascii="Times New Roman" w:hAnsi="Times New Roman" w:eastAsia="宋体" w:cs="Times New Roman"/>
                <w:bCs/>
                <w:color w:val="000000" w:themeColor="text1"/>
                <w:sz w:val="24"/>
                <w:szCs w:val="32"/>
                <w:lang w:val="en-US" w:eastAsia="zh-CN"/>
                <w14:textFill>
                  <w14:solidFill>
                    <w14:schemeClr w14:val="tx1"/>
                  </w14:solidFill>
                </w14:textFill>
              </w:rPr>
              <w:t>25.116</w:t>
            </w:r>
            <w:r>
              <w:rPr>
                <w:rFonts w:hint="default" w:ascii="Times New Roman" w:hAnsi="Times New Roman" w:eastAsia="宋体" w:cs="Times New Roman"/>
                <w:bCs/>
                <w:color w:val="000000" w:themeColor="text1"/>
                <w:sz w:val="24"/>
                <w:szCs w:val="32"/>
                <w14:textFill>
                  <w14:solidFill>
                    <w14:schemeClr w14:val="tx1"/>
                  </w14:solidFill>
                </w14:textFill>
              </w:rPr>
              <w:t>t/a</w:t>
            </w:r>
            <w:r>
              <w:rPr>
                <w:rFonts w:hint="default" w:ascii="Times New Roman" w:hAnsi="Times New Roman" w:eastAsia="宋体" w:cs="Times New Roman"/>
                <w:bCs/>
                <w:color w:val="000000" w:themeColor="text1"/>
                <w:sz w:val="24"/>
                <w:szCs w:val="32"/>
                <w:highlight w:val="none"/>
                <w14:textFill>
                  <w14:solidFill>
                    <w14:schemeClr w14:val="tx1"/>
                  </w14:solidFill>
                </w14:textFill>
              </w:rPr>
              <w:t>（</w:t>
            </w:r>
            <w:r>
              <w:rPr>
                <w:rFonts w:hint="eastAsia" w:ascii="Times New Roman" w:hAnsi="Times New Roman" w:eastAsia="宋体" w:cs="Times New Roman"/>
                <w:bCs/>
                <w:color w:val="000000" w:themeColor="text1"/>
                <w:sz w:val="24"/>
                <w:szCs w:val="32"/>
                <w:highlight w:val="none"/>
                <w:lang w:val="en-US" w:eastAsia="zh-CN"/>
                <w14:textFill>
                  <w14:solidFill>
                    <w14:schemeClr w14:val="tx1"/>
                  </w14:solidFill>
                </w14:textFill>
              </w:rPr>
              <w:t>12.558</w:t>
            </w:r>
            <w:r>
              <w:rPr>
                <w:rFonts w:hint="default" w:ascii="Times New Roman" w:hAnsi="Times New Roman" w:eastAsia="宋体" w:cs="Times New Roman"/>
                <w:bCs/>
                <w:color w:val="000000" w:themeColor="text1"/>
                <w:sz w:val="24"/>
                <w:szCs w:val="32"/>
                <w:highlight w:val="none"/>
                <w14:textFill>
                  <w14:solidFill>
                    <w14:schemeClr w14:val="tx1"/>
                  </w14:solidFill>
                </w14:textFill>
              </w:rPr>
              <w:t>kg/h）</w:t>
            </w:r>
            <w:r>
              <w:rPr>
                <w:rFonts w:hint="eastAsia" w:ascii="Times New Roman" w:hAnsi="Times New Roman" w:eastAsia="宋体" w:cs="Times New Roman"/>
                <w:bCs/>
                <w:color w:val="000000" w:themeColor="text1"/>
                <w:sz w:val="24"/>
                <w:szCs w:val="32"/>
                <w:highlight w:val="none"/>
                <w:lang w:val="en-US" w:eastAsia="zh-CN"/>
                <w14:textFill>
                  <w14:solidFill>
                    <w14:schemeClr w14:val="tx1"/>
                  </w14:solidFill>
                </w14:textFill>
              </w:rPr>
              <w:t>，在粗碎、细碎设备上方安装集气罩，采用额定风量10000m</w:t>
            </w:r>
            <w:r>
              <w:rPr>
                <w:rFonts w:hint="eastAsia" w:ascii="Times New Roman" w:hAnsi="Times New Roman" w:eastAsia="宋体" w:cs="Times New Roman"/>
                <w:bCs/>
                <w:color w:val="000000" w:themeColor="text1"/>
                <w:sz w:val="24"/>
                <w:szCs w:val="32"/>
                <w:highlight w:val="none"/>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sz w:val="24"/>
                <w:szCs w:val="32"/>
                <w:highlight w:val="none"/>
                <w:lang w:val="en-US" w:eastAsia="zh-CN"/>
                <w14:textFill>
                  <w14:solidFill>
                    <w14:schemeClr w14:val="tx1"/>
                  </w14:solidFill>
                </w14:textFill>
              </w:rPr>
              <w:t>/h的风机，收集效率为90%，粉尘经收集后，采用布袋除尘器处理，处理效率大于99.7%，处理后通过一根15m高排气筒（DA001）排放，经处理后项目加工区碎石生产线粗碎、细碎工序有组织颗粒物排放量为0.068t/a（0.034kg/h）；粗碎、细碎生产线布置在封闭车间并配套洒水措施，粉尘控制效率约99%，无组织颗粒物排放量为0.023t/a（0.011kg/h）</w:t>
            </w:r>
            <w:r>
              <w:rPr>
                <w:rFonts w:hint="default" w:ascii="Times New Roman" w:hAnsi="Times New Roman" w:eastAsia="宋体" w:cs="Times New Roman"/>
                <w:bCs/>
                <w:color w:val="000000" w:themeColor="text1"/>
                <w:sz w:val="24"/>
                <w:szCs w:val="32"/>
                <w:highlight w:val="none"/>
                <w14:textFill>
                  <w14:solidFill>
                    <w14:schemeClr w14:val="tx1"/>
                  </w14:solidFill>
                </w14:textFill>
              </w:rPr>
              <w:t>。</w:t>
            </w:r>
          </w:p>
          <w:p w14:paraId="1853F4BD">
            <w:pPr>
              <w:pageBreakBefore w:val="0"/>
              <w:widowControl/>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3）</w:t>
            </w:r>
            <w:r>
              <w:rPr>
                <w:rFonts w:hint="eastAsia" w:ascii="Times New Roman" w:hAnsi="Times New Roman" w:eastAsia="宋体"/>
                <w:color w:val="000000" w:themeColor="text1"/>
                <w:sz w:val="24"/>
                <w14:textFill>
                  <w14:solidFill>
                    <w14:schemeClr w14:val="tx1"/>
                  </w14:solidFill>
                </w14:textFill>
              </w:rPr>
              <w:t>筛分粉尘</w:t>
            </w:r>
          </w:p>
          <w:p w14:paraId="23BD92DE">
            <w:pPr>
              <w:pageBreakBefore w:val="0"/>
              <w:widowControl/>
              <w:kinsoku/>
              <w:wordWrap/>
              <w:bidi w:val="0"/>
              <w:adjustRightInd/>
              <w:snapToGrid/>
              <w:spacing w:line="360" w:lineRule="auto"/>
              <w:ind w:firstLine="480" w:firstLineChars="200"/>
              <w:jc w:val="left"/>
              <w:outlineLvl w:val="9"/>
              <w:rPr>
                <w:rFonts w:hint="default" w:ascii="Times New Roman" w:hAnsi="Times New Roman" w:eastAsia="宋体" w:cs="Times New Roman"/>
                <w:bCs/>
                <w:snapToGrid w:val="0"/>
                <w:color w:val="000000" w:themeColor="text1"/>
                <w:kern w:val="0"/>
                <w:sz w:val="24"/>
                <w:lang w:val="en-US" w:eastAsia="zh-CN"/>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根据《排放源统计调查产排污核算方法和系数手册》（2021.6.9）中《1019－</w:t>
            </w:r>
            <w:r>
              <w:rPr>
                <w:rFonts w:hint="eastAsia" w:ascii="Times New Roman" w:hAnsi="Times New Roman" w:eastAsia="宋体"/>
                <w:color w:val="000000" w:themeColor="text1"/>
                <w:sz w:val="24"/>
                <w14:textFill>
                  <w14:solidFill>
                    <w14:schemeClr w14:val="tx1"/>
                  </w14:solidFill>
                </w14:textFill>
              </w:rPr>
              <w:t>粘</w:t>
            </w:r>
            <w:r>
              <w:rPr>
                <w:rFonts w:ascii="Times New Roman" w:hAnsi="Times New Roman" w:eastAsia="宋体"/>
                <w:color w:val="000000" w:themeColor="text1"/>
                <w:sz w:val="24"/>
                <w14:textFill>
                  <w14:solidFill>
                    <w14:schemeClr w14:val="tx1"/>
                  </w14:solidFill>
                </w14:textFill>
              </w:rPr>
              <w:t>土及其他砂石开采行业系数手册》：</w:t>
            </w:r>
            <w:r>
              <w:rPr>
                <w:rFonts w:hint="eastAsia" w:ascii="Times New Roman" w:hAnsi="Times New Roman" w:eastAsia="宋体"/>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建筑及铺路骨料</w:t>
            </w:r>
            <w:r>
              <w:rPr>
                <w:rFonts w:hint="eastAsia" w:ascii="Times New Roman" w:hAnsi="Times New Roman" w:eastAsia="宋体"/>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原料矿石</w:t>
            </w:r>
            <w:r>
              <w:rPr>
                <w:rFonts w:hint="eastAsia" w:ascii="Times New Roman" w:hAnsi="Times New Roman" w:eastAsia="宋体"/>
                <w:color w:val="000000" w:themeColor="text1"/>
                <w:sz w:val="24"/>
                <w:lang w:val="en-US" w:eastAsia="zh-CN"/>
                <w14:textFill>
                  <w14:solidFill>
                    <w14:schemeClr w14:val="tx1"/>
                  </w14:solidFill>
                </w14:textFill>
              </w:rPr>
              <w:t>筛分</w:t>
            </w:r>
            <w:r>
              <w:rPr>
                <w:rFonts w:ascii="Times New Roman" w:hAnsi="Times New Roman" w:eastAsia="宋体"/>
                <w:color w:val="000000" w:themeColor="text1"/>
                <w:sz w:val="24"/>
                <w14:textFill>
                  <w14:solidFill>
                    <w14:schemeClr w14:val="tx1"/>
                  </w14:solidFill>
                </w14:textFill>
              </w:rPr>
              <w:t>的产污系数参考石灰石行业的产污系数及污染治理效率。</w:t>
            </w:r>
            <w:r>
              <w:rPr>
                <w:rFonts w:hint="eastAsia" w:ascii="Times New Roman" w:hAnsi="Times New Roman" w:eastAsia="宋体" w:cs="Times New Roman"/>
                <w:bCs/>
                <w:color w:val="000000" w:themeColor="text1"/>
                <w:sz w:val="24"/>
                <w:lang w:val="en-US" w:eastAsia="zh-CN"/>
                <w14:textFill>
                  <w14:solidFill>
                    <w14:schemeClr w14:val="tx1"/>
                  </w14:solidFill>
                </w14:textFill>
              </w:rPr>
              <w:t>因此</w:t>
            </w:r>
            <w:r>
              <w:rPr>
                <w:rFonts w:hint="default" w:ascii="Times New Roman" w:hAnsi="Times New Roman" w:eastAsia="宋体" w:cs="Times New Roman"/>
                <w:bCs/>
                <w:color w:val="000000" w:themeColor="text1"/>
                <w:sz w:val="24"/>
                <w14:textFill>
                  <w14:solidFill>
                    <w14:schemeClr w14:val="tx1"/>
                  </w14:solidFill>
                </w14:textFill>
              </w:rPr>
              <w:t>本次</w:t>
            </w:r>
            <w:r>
              <w:rPr>
                <w:rFonts w:hint="eastAsia" w:ascii="Times New Roman" w:hAnsi="Times New Roman" w:eastAsia="宋体" w:cs="Times New Roman"/>
                <w:bCs/>
                <w:color w:val="000000" w:themeColor="text1"/>
                <w:sz w:val="24"/>
                <w:lang w:val="en-US" w:eastAsia="zh-CN"/>
                <w14:textFill>
                  <w14:solidFill>
                    <w14:schemeClr w14:val="tx1"/>
                  </w14:solidFill>
                </w14:textFill>
              </w:rPr>
              <w:t>筛分</w:t>
            </w:r>
            <w:r>
              <w:rPr>
                <w:rFonts w:hint="default" w:ascii="Times New Roman" w:hAnsi="Times New Roman" w:eastAsia="宋体" w:cs="Times New Roman"/>
                <w:bCs/>
                <w:color w:val="000000" w:themeColor="text1"/>
                <w:sz w:val="24"/>
                <w14:textFill>
                  <w14:solidFill>
                    <w14:schemeClr w14:val="tx1"/>
                  </w14:solidFill>
                </w14:textFill>
              </w:rPr>
              <w:t>产生的粉尘</w:t>
            </w:r>
            <w:r>
              <w:rPr>
                <w:rFonts w:hint="eastAsia" w:ascii="Times New Roman" w:hAnsi="Times New Roman" w:eastAsia="宋体" w:cs="Times New Roman"/>
                <w:bCs/>
                <w:color w:val="000000" w:themeColor="text1"/>
                <w:sz w:val="24"/>
                <w:lang w:val="en-US" w:eastAsia="zh-CN"/>
                <w14:textFill>
                  <w14:solidFill>
                    <w14:schemeClr w14:val="tx1"/>
                  </w14:solidFill>
                </w14:textFill>
              </w:rPr>
              <w:t>核算参照《1011石灰石石膏开采行业系数手册》进行</w:t>
            </w:r>
            <w:r>
              <w:rPr>
                <w:rFonts w:hint="default" w:ascii="Times New Roman" w:hAnsi="Times New Roman" w:eastAsia="宋体" w:cs="Times New Roman"/>
                <w:bCs/>
                <w:color w:val="000000" w:themeColor="text1"/>
                <w:sz w:val="24"/>
                <w14:textFill>
                  <w14:solidFill>
                    <w14:schemeClr w14:val="tx1"/>
                  </w14:solidFill>
                </w14:textFill>
              </w:rPr>
              <w:t>核算。</w:t>
            </w:r>
            <w:r>
              <w:rPr>
                <w:rFonts w:hint="eastAsia" w:cs="Times New Roman"/>
                <w:bCs/>
                <w:color w:val="000000" w:themeColor="text1"/>
                <w:sz w:val="24"/>
                <w:lang w:val="en-US" w:eastAsia="zh-CN"/>
                <w14:textFill>
                  <w14:solidFill>
                    <w14:schemeClr w14:val="tx1"/>
                  </w14:solidFill>
                </w14:textFill>
              </w:rPr>
              <w:t>详见表4-6。</w:t>
            </w:r>
          </w:p>
          <w:p w14:paraId="279F2D46">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表4-</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6</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筛分产污</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系数表</w:t>
            </w:r>
          </w:p>
          <w:tbl>
            <w:tblPr>
              <w:tblStyle w:val="32"/>
              <w:tblW w:w="4997"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028"/>
              <w:gridCol w:w="1028"/>
              <w:gridCol w:w="1257"/>
              <w:gridCol w:w="1284"/>
              <w:gridCol w:w="2207"/>
            </w:tblGrid>
            <w:tr w14:paraId="3ECE777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6" w:type="pct"/>
                  <w:tcBorders>
                    <w:tl2br w:val="nil"/>
                    <w:tr2bl w:val="nil"/>
                  </w:tcBorders>
                  <w:noWrap w:val="0"/>
                  <w:vAlign w:val="center"/>
                </w:tcPr>
                <w:p w14:paraId="11D30523">
                  <w:pPr>
                    <w:keepLines w:val="0"/>
                    <w:pageBreakBefore w:val="0"/>
                    <w:kinsoku/>
                    <w:wordWrap/>
                    <w:overflowPunct/>
                    <w:bidi w:val="0"/>
                    <w:adjustRightInd/>
                    <w:snapToGrid/>
                    <w:ind w:left="-53" w:leftChars="-25" w:right="-53" w:rightChars="-25"/>
                    <w:jc w:val="center"/>
                    <w:outlineLvl w:val="9"/>
                    <w:rPr>
                      <w:rFonts w:hint="eastAsia" w:ascii="Times New Roman" w:hAnsi="Times New Roman" w:eastAsia="宋体"/>
                      <w:b/>
                      <w:bCs/>
                      <w:caps w:val="0"/>
                      <w:color w:val="000000" w:themeColor="text1"/>
                      <w:sz w:val="21"/>
                      <w:szCs w:val="21"/>
                      <w:highlight w:val="none"/>
                      <w14:textFill>
                        <w14:solidFill>
                          <w14:schemeClr w14:val="tx1"/>
                        </w14:solidFill>
                      </w14:textFill>
                    </w:rPr>
                  </w:pPr>
                  <w:r>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t>原料</w:t>
                  </w:r>
                  <w:r>
                    <w:rPr>
                      <w:rFonts w:hint="eastAsia" w:ascii="Times New Roman" w:hAnsi="Times New Roman" w:eastAsia="宋体"/>
                      <w:b/>
                      <w:bCs/>
                      <w:caps w:val="0"/>
                      <w:color w:val="000000" w:themeColor="text1"/>
                      <w:sz w:val="21"/>
                      <w:szCs w:val="21"/>
                      <w:highlight w:val="none"/>
                      <w14:textFill>
                        <w14:solidFill>
                          <w14:schemeClr w14:val="tx1"/>
                        </w14:solidFill>
                      </w14:textFill>
                    </w:rPr>
                    <w:t>名称</w:t>
                  </w:r>
                </w:p>
              </w:tc>
              <w:tc>
                <w:tcPr>
                  <w:tcW w:w="656" w:type="pct"/>
                  <w:tcBorders>
                    <w:tl2br w:val="nil"/>
                    <w:tr2bl w:val="nil"/>
                  </w:tcBorders>
                  <w:noWrap w:val="0"/>
                  <w:vAlign w:val="center"/>
                </w:tcPr>
                <w:p w14:paraId="7A38B7F4">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b/>
                      <w:bCs/>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t>工艺名称</w:t>
                  </w:r>
                </w:p>
              </w:tc>
              <w:tc>
                <w:tcPr>
                  <w:tcW w:w="656" w:type="pct"/>
                  <w:tcBorders>
                    <w:tl2br w:val="nil"/>
                    <w:tr2bl w:val="nil"/>
                  </w:tcBorders>
                  <w:noWrap w:val="0"/>
                  <w:vAlign w:val="center"/>
                </w:tcPr>
                <w:p w14:paraId="6827602A">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b/>
                      <w:bCs/>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t>规模等级</w:t>
                  </w:r>
                </w:p>
              </w:tc>
              <w:tc>
                <w:tcPr>
                  <w:tcW w:w="802" w:type="pct"/>
                  <w:tcBorders>
                    <w:tl2br w:val="nil"/>
                    <w:tr2bl w:val="nil"/>
                  </w:tcBorders>
                  <w:noWrap w:val="0"/>
                  <w:vAlign w:val="center"/>
                </w:tcPr>
                <w:p w14:paraId="75178659">
                  <w:pPr>
                    <w:keepLines w:val="0"/>
                    <w:pageBreakBefore w:val="0"/>
                    <w:kinsoku/>
                    <w:wordWrap/>
                    <w:overflowPunct/>
                    <w:bidi w:val="0"/>
                    <w:adjustRightInd/>
                    <w:snapToGrid/>
                    <w:ind w:left="-53" w:leftChars="-25" w:right="-53" w:rightChars="-25"/>
                    <w:jc w:val="center"/>
                    <w:outlineLvl w:val="9"/>
                    <w:rPr>
                      <w:rFonts w:hint="eastAsia" w:ascii="Times New Roman" w:hAnsi="Times New Roman" w:eastAsia="宋体"/>
                      <w:b/>
                      <w:bCs/>
                      <w:caps w:val="0"/>
                      <w:color w:val="000000" w:themeColor="text1"/>
                      <w:sz w:val="21"/>
                      <w:szCs w:val="21"/>
                      <w:highlight w:val="none"/>
                      <w14:textFill>
                        <w14:solidFill>
                          <w14:schemeClr w14:val="tx1"/>
                        </w14:solidFill>
                      </w14:textFill>
                    </w:rPr>
                  </w:pPr>
                  <w:r>
                    <w:rPr>
                      <w:rFonts w:hint="eastAsia" w:ascii="Times New Roman" w:hAnsi="Times New Roman" w:eastAsia="宋体"/>
                      <w:b/>
                      <w:bCs/>
                      <w:caps w:val="0"/>
                      <w:color w:val="000000" w:themeColor="text1"/>
                      <w:sz w:val="21"/>
                      <w:szCs w:val="21"/>
                      <w:highlight w:val="none"/>
                      <w14:textFill>
                        <w14:solidFill>
                          <w14:schemeClr w14:val="tx1"/>
                        </w14:solidFill>
                      </w14:textFill>
                    </w:rPr>
                    <w:t>污染物指标</w:t>
                  </w:r>
                </w:p>
              </w:tc>
              <w:tc>
                <w:tcPr>
                  <w:tcW w:w="819" w:type="pct"/>
                  <w:tcBorders>
                    <w:tl2br w:val="nil"/>
                    <w:tr2bl w:val="nil"/>
                  </w:tcBorders>
                  <w:noWrap w:val="0"/>
                  <w:vAlign w:val="center"/>
                </w:tcPr>
                <w:p w14:paraId="4EF0ED42">
                  <w:pPr>
                    <w:keepLines w:val="0"/>
                    <w:pageBreakBefore w:val="0"/>
                    <w:kinsoku/>
                    <w:wordWrap/>
                    <w:overflowPunct/>
                    <w:bidi w:val="0"/>
                    <w:adjustRightInd/>
                    <w:snapToGrid/>
                    <w:ind w:left="-53" w:leftChars="-25" w:right="-53" w:rightChars="-25"/>
                    <w:jc w:val="center"/>
                    <w:outlineLvl w:val="9"/>
                    <w:rPr>
                      <w:rFonts w:hint="eastAsia" w:ascii="Times New Roman" w:hAnsi="Times New Roman" w:eastAsia="宋体"/>
                      <w:b/>
                      <w:bCs/>
                      <w:caps w:val="0"/>
                      <w:color w:val="000000" w:themeColor="text1"/>
                      <w:sz w:val="21"/>
                      <w:szCs w:val="21"/>
                      <w:highlight w:val="none"/>
                      <w14:textFill>
                        <w14:solidFill>
                          <w14:schemeClr w14:val="tx1"/>
                        </w14:solidFill>
                      </w14:textFill>
                    </w:rPr>
                  </w:pPr>
                  <w:r>
                    <w:rPr>
                      <w:rFonts w:hint="eastAsia" w:ascii="Times New Roman" w:hAnsi="Times New Roman" w:eastAsia="宋体"/>
                      <w:b/>
                      <w:bCs/>
                      <w:caps w:val="0"/>
                      <w:color w:val="000000" w:themeColor="text1"/>
                      <w:sz w:val="21"/>
                      <w:szCs w:val="21"/>
                      <w:highlight w:val="none"/>
                      <w14:textFill>
                        <w14:solidFill>
                          <w14:schemeClr w14:val="tx1"/>
                        </w14:solidFill>
                      </w14:textFill>
                    </w:rPr>
                    <w:t>产污系数</w:t>
                  </w:r>
                </w:p>
              </w:tc>
              <w:tc>
                <w:tcPr>
                  <w:tcW w:w="1408" w:type="pct"/>
                  <w:tcBorders>
                    <w:tl2br w:val="nil"/>
                    <w:tr2bl w:val="nil"/>
                  </w:tcBorders>
                  <w:noWrap w:val="0"/>
                  <w:vAlign w:val="center"/>
                </w:tcPr>
                <w:p w14:paraId="2DF2BEB2">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b/>
                      <w:bCs/>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 w:val="21"/>
                      <w:szCs w:val="21"/>
                      <w:highlight w:val="none"/>
                      <w:lang w:val="en-US" w:eastAsia="zh-CN"/>
                      <w14:textFill>
                        <w14:solidFill>
                          <w14:schemeClr w14:val="tx1"/>
                        </w14:solidFill>
                      </w14:textFill>
                    </w:rPr>
                    <w:t>参考依据</w:t>
                  </w:r>
                </w:p>
              </w:tc>
            </w:tr>
            <w:tr w14:paraId="77EDBFF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6" w:type="pct"/>
                  <w:tcBorders>
                    <w:tl2br w:val="nil"/>
                    <w:tr2bl w:val="nil"/>
                  </w:tcBorders>
                  <w:noWrap w:val="0"/>
                  <w:vAlign w:val="center"/>
                </w:tcPr>
                <w:p w14:paraId="25E47EC9">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玄武岩矿</w:t>
                  </w:r>
                </w:p>
              </w:tc>
              <w:tc>
                <w:tcPr>
                  <w:tcW w:w="656" w:type="pct"/>
                  <w:tcBorders>
                    <w:tl2br w:val="nil"/>
                    <w:tr2bl w:val="nil"/>
                  </w:tcBorders>
                  <w:noWrap w:val="0"/>
                  <w:vAlign w:val="center"/>
                </w:tcPr>
                <w:p w14:paraId="0F9A64C6">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筛分</w:t>
                  </w:r>
                </w:p>
              </w:tc>
              <w:tc>
                <w:tcPr>
                  <w:tcW w:w="656" w:type="pct"/>
                  <w:tcBorders>
                    <w:tl2br w:val="nil"/>
                    <w:tr2bl w:val="nil"/>
                  </w:tcBorders>
                  <w:noWrap w:val="0"/>
                  <w:vAlign w:val="center"/>
                </w:tcPr>
                <w:p w14:paraId="4EC570A5">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t>所有规模</w:t>
                  </w:r>
                </w:p>
              </w:tc>
              <w:tc>
                <w:tcPr>
                  <w:tcW w:w="802" w:type="pct"/>
                  <w:tcBorders>
                    <w:tl2br w:val="nil"/>
                    <w:tr2bl w:val="nil"/>
                  </w:tcBorders>
                  <w:noWrap w:val="0"/>
                  <w:vAlign w:val="center"/>
                </w:tcPr>
                <w:p w14:paraId="07C46271">
                  <w:pPr>
                    <w:keepLines w:val="0"/>
                    <w:pageBreakBefore w:val="0"/>
                    <w:kinsoku/>
                    <w:wordWrap/>
                    <w:overflowPunct/>
                    <w:bidi w:val="0"/>
                    <w:adjustRightInd/>
                    <w:snapToGrid/>
                    <w:ind w:left="-53" w:leftChars="-25" w:right="-53" w:rightChars="-25"/>
                    <w:jc w:val="center"/>
                    <w:outlineLvl w:val="9"/>
                    <w:rPr>
                      <w:rFonts w:hint="eastAsia"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sz w:val="21"/>
                      <w:szCs w:val="21"/>
                      <w:highlight w:val="none"/>
                      <w14:textFill>
                        <w14:solidFill>
                          <w14:schemeClr w14:val="tx1"/>
                        </w14:solidFill>
                      </w14:textFill>
                    </w:rPr>
                    <w:t>颗粒物</w:t>
                  </w:r>
                </w:p>
              </w:tc>
              <w:tc>
                <w:tcPr>
                  <w:tcW w:w="819" w:type="pct"/>
                  <w:tcBorders>
                    <w:tl2br w:val="nil"/>
                    <w:tr2bl w:val="nil"/>
                  </w:tcBorders>
                  <w:noWrap w:val="0"/>
                  <w:vAlign w:val="center"/>
                </w:tcPr>
                <w:p w14:paraId="44E0D390">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0.4</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kg/t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-产品</w:t>
                  </w:r>
                </w:p>
              </w:tc>
              <w:tc>
                <w:tcPr>
                  <w:tcW w:w="1408" w:type="pct"/>
                  <w:tcBorders>
                    <w:tl2br w:val="nil"/>
                    <w:tr2bl w:val="nil"/>
                  </w:tcBorders>
                  <w:noWrap w:val="0"/>
                  <w:vAlign w:val="center"/>
                </w:tcPr>
                <w:p w14:paraId="1711F3CA">
                  <w:pPr>
                    <w:keepLines w:val="0"/>
                    <w:pageBreakBefore w:val="0"/>
                    <w:kinsoku/>
                    <w:wordWrap/>
                    <w:overflowPunct/>
                    <w:bidi w:val="0"/>
                    <w:adjustRightInd/>
                    <w:snapToGrid/>
                    <w:ind w:left="-53" w:leftChars="-25" w:right="-53" w:rightChars="-25"/>
                    <w:jc w:val="center"/>
                    <w:outlineLvl w:val="9"/>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1011石灰石石膏开采</w:t>
                  </w:r>
                </w:p>
                <w:p w14:paraId="0454531E">
                  <w:pPr>
                    <w:keepLines w:val="0"/>
                    <w:pageBreakBefore w:val="0"/>
                    <w:kinsoku/>
                    <w:wordWrap/>
                    <w:overflowPunct/>
                    <w:bidi w:val="0"/>
                    <w:adjustRightInd/>
                    <w:snapToGrid/>
                    <w:ind w:left="-53" w:leftChars="-25" w:right="-53" w:rightChars="-25"/>
                    <w:jc w:val="center"/>
                    <w:outlineLvl w:val="9"/>
                    <w:rPr>
                      <w:rFonts w:hint="default" w:ascii="Times New Roman" w:hAnsi="Times New Roman" w:eastAsia="宋体"/>
                      <w:caps w:val="0"/>
                      <w:color w:val="000000" w:themeColor="text1"/>
                      <w:sz w:val="21"/>
                      <w:szCs w:val="21"/>
                      <w:highlight w:val="none"/>
                      <w:lang w:val="en-US"/>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行业系数手册</w:t>
                  </w:r>
                </w:p>
              </w:tc>
            </w:tr>
          </w:tbl>
          <w:p w14:paraId="545AD2DE">
            <w:pPr>
              <w:keepNext w:val="0"/>
              <w:keepLines w:val="0"/>
              <w:pageBreakBefore w:val="0"/>
              <w:widowControl/>
              <w:kinsoku/>
              <w:wordWrap/>
              <w:overflowPunct/>
              <w:topLinePunct w:val="0"/>
              <w:autoSpaceDE/>
              <w:autoSpaceDN/>
              <w:bidi w:val="0"/>
              <w:adjustRightInd/>
              <w:snapToGrid/>
              <w:spacing w:before="157" w:beforeLines="50" w:line="360" w:lineRule="auto"/>
              <w:ind w:firstLine="480" w:firstLineChars="200"/>
              <w:jc w:val="both"/>
              <w:textAlignment w:val="auto"/>
              <w:outlineLvl w:val="9"/>
              <w:rPr>
                <w:rFonts w:ascii="Times New Roman" w:hAnsi="Times New Roman" w:eastAsia="宋体"/>
                <w:color w:val="000000" w:themeColor="text1"/>
                <w:sz w:val="24"/>
                <w:highlight w:val="none"/>
                <w14:textFill>
                  <w14:solidFill>
                    <w14:schemeClr w14:val="tx1"/>
                  </w14:solidFill>
                </w14:textFill>
              </w:rPr>
            </w:pPr>
            <w:r>
              <w:rPr>
                <w:rFonts w:hint="eastAsia" w:ascii="Times New Roman" w:hAnsi="Times New Roman" w:eastAsia="宋体" w:cs="Times New Roman"/>
                <w:bCs/>
                <w:color w:val="000000" w:themeColor="text1"/>
                <w:sz w:val="24"/>
                <w:szCs w:val="32"/>
                <w:lang w:val="en-US" w:eastAsia="zh-CN"/>
                <w14:textFill>
                  <w14:solidFill>
                    <w14:schemeClr w14:val="tx1"/>
                  </w14:solidFill>
                </w14:textFill>
              </w:rPr>
              <w:t>一筛规模为409050t/a，二筛规模为368145t/a，</w:t>
            </w:r>
            <w:r>
              <w:rPr>
                <w:rFonts w:hint="default" w:ascii="Times New Roman" w:hAnsi="Times New Roman" w:eastAsia="宋体" w:cs="Times New Roman"/>
                <w:bCs/>
                <w:color w:val="000000" w:themeColor="text1"/>
                <w:sz w:val="24"/>
                <w:szCs w:val="32"/>
                <w14:textFill>
                  <w14:solidFill>
                    <w14:schemeClr w14:val="tx1"/>
                  </w14:solidFill>
                </w14:textFill>
              </w:rPr>
              <w:t>经计算，</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筛分</w:t>
            </w:r>
            <w:r>
              <w:rPr>
                <w:rFonts w:hint="default" w:ascii="Times New Roman" w:hAnsi="Times New Roman" w:eastAsia="宋体" w:cs="Times New Roman"/>
                <w:bCs/>
                <w:color w:val="000000" w:themeColor="text1"/>
                <w:sz w:val="24"/>
                <w:szCs w:val="32"/>
                <w14:textFill>
                  <w14:solidFill>
                    <w14:schemeClr w14:val="tx1"/>
                  </w14:solidFill>
                </w14:textFill>
              </w:rPr>
              <w:t>过程产生的颗粒物</w:t>
            </w:r>
            <w:r>
              <w:rPr>
                <w:rFonts w:hint="default" w:ascii="Times New Roman" w:hAnsi="Times New Roman" w:eastAsia="宋体" w:cs="Times New Roman"/>
                <w:bCs/>
                <w:color w:val="000000" w:themeColor="text1"/>
                <w:sz w:val="24"/>
                <w:szCs w:val="32"/>
                <w:highlight w:val="none"/>
                <w14:textFill>
                  <w14:solidFill>
                    <w14:schemeClr w14:val="tx1"/>
                  </w14:solidFill>
                </w14:textFill>
              </w:rPr>
              <w:t>为</w:t>
            </w:r>
            <w:r>
              <w:rPr>
                <w:rFonts w:hint="eastAsia" w:ascii="Times New Roman" w:hAnsi="Times New Roman" w:eastAsia="宋体" w:cs="Times New Roman"/>
                <w:bCs/>
                <w:color w:val="000000" w:themeColor="text1"/>
                <w:sz w:val="24"/>
                <w:szCs w:val="32"/>
                <w:highlight w:val="none"/>
                <w:lang w:val="en-US" w:eastAsia="zh-CN"/>
                <w14:textFill>
                  <w14:solidFill>
                    <w14:schemeClr w14:val="tx1"/>
                  </w14:solidFill>
                </w14:textFill>
              </w:rPr>
              <w:t>310.878</w:t>
            </w:r>
            <w:r>
              <w:rPr>
                <w:rFonts w:hint="default" w:ascii="Times New Roman" w:hAnsi="Times New Roman" w:eastAsia="宋体" w:cs="Times New Roman"/>
                <w:bCs/>
                <w:color w:val="000000" w:themeColor="text1"/>
                <w:sz w:val="24"/>
                <w:szCs w:val="32"/>
                <w:highlight w:val="none"/>
                <w14:textFill>
                  <w14:solidFill>
                    <w14:schemeClr w14:val="tx1"/>
                  </w14:solidFill>
                </w14:textFill>
              </w:rPr>
              <w:t>t/a（</w:t>
            </w:r>
            <w:r>
              <w:rPr>
                <w:rFonts w:hint="eastAsia" w:ascii="Times New Roman" w:hAnsi="Times New Roman" w:eastAsia="宋体" w:cs="Times New Roman"/>
                <w:bCs/>
                <w:color w:val="000000" w:themeColor="text1"/>
                <w:sz w:val="24"/>
                <w:szCs w:val="32"/>
                <w:highlight w:val="none"/>
                <w:lang w:val="en-US" w:eastAsia="zh-CN"/>
                <w14:textFill>
                  <w14:solidFill>
                    <w14:schemeClr w14:val="tx1"/>
                  </w14:solidFill>
                </w14:textFill>
              </w:rPr>
              <w:t>155.439</w:t>
            </w:r>
            <w:r>
              <w:rPr>
                <w:rFonts w:hint="default" w:ascii="Times New Roman" w:hAnsi="Times New Roman" w:eastAsia="宋体" w:cs="Times New Roman"/>
                <w:bCs/>
                <w:color w:val="000000" w:themeColor="text1"/>
                <w:sz w:val="24"/>
                <w:szCs w:val="32"/>
                <w:highlight w:val="none"/>
                <w14:textFill>
                  <w14:solidFill>
                    <w14:schemeClr w14:val="tx1"/>
                  </w14:solidFill>
                </w14:textFill>
              </w:rPr>
              <w:t>kg/h）</w:t>
            </w:r>
            <w:r>
              <w:rPr>
                <w:rFonts w:hint="eastAsia" w:ascii="Times New Roman" w:hAnsi="Times New Roman" w:eastAsia="宋体" w:cs="Times New Roman"/>
                <w:bCs/>
                <w:color w:val="000000" w:themeColor="text1"/>
                <w:sz w:val="24"/>
                <w:szCs w:val="32"/>
                <w:highlight w:val="none"/>
                <w:lang w:val="en-US" w:eastAsia="zh-CN"/>
                <w14:textFill>
                  <w14:solidFill>
                    <w14:schemeClr w14:val="tx1"/>
                  </w14:solidFill>
                </w14:textFill>
              </w:rPr>
              <w:t>，在一筛、二筛设备上方安装集气罩，采用额定风量10000m</w:t>
            </w:r>
            <w:r>
              <w:rPr>
                <w:rFonts w:hint="eastAsia" w:ascii="Times New Roman" w:hAnsi="Times New Roman" w:eastAsia="宋体" w:cs="Times New Roman"/>
                <w:bCs/>
                <w:color w:val="000000" w:themeColor="text1"/>
                <w:sz w:val="24"/>
                <w:szCs w:val="32"/>
                <w:highlight w:val="none"/>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sz w:val="24"/>
                <w:szCs w:val="32"/>
                <w:highlight w:val="none"/>
                <w:lang w:val="en-US" w:eastAsia="zh-CN"/>
                <w14:textFill>
                  <w14:solidFill>
                    <w14:schemeClr w14:val="tx1"/>
                  </w14:solidFill>
                </w14:textFill>
              </w:rPr>
              <w:t>/h的风机，收集效率为90%，粉尘经收集后，采用布袋除尘器处理，处理效率为99.7%，处理后通过一根15m高排气筒（DA001）排放，经处理后项目生产场地碎石生产线一筛+二筛工序有组织颗粒物排放量为0.839t/a（0.420kg/h）；一筛、二筛生产线布置在封闭车间并配套洒水措施，粉尘控制效率约99%，无组织颗粒物排放量为0.280t/a（0.140kg/h）</w:t>
            </w:r>
            <w:r>
              <w:rPr>
                <w:rFonts w:hint="default" w:ascii="Times New Roman" w:hAnsi="Times New Roman" w:eastAsia="宋体" w:cs="Times New Roman"/>
                <w:bCs/>
                <w:color w:val="000000" w:themeColor="text1"/>
                <w:sz w:val="24"/>
                <w:szCs w:val="32"/>
                <w:highlight w:val="none"/>
                <w14:textFill>
                  <w14:solidFill>
                    <w14:schemeClr w14:val="tx1"/>
                  </w14:solidFill>
                </w14:textFill>
              </w:rPr>
              <w:t>。</w:t>
            </w:r>
          </w:p>
          <w:p w14:paraId="482B72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4）输送粉尘</w:t>
            </w:r>
          </w:p>
          <w:p w14:paraId="21CFE37A">
            <w:pPr>
              <w:pStyle w:val="11"/>
              <w:pageBreakBefore w:val="0"/>
              <w:kinsoku/>
              <w:wordWrap/>
              <w:bidi w:val="0"/>
              <w:adjustRightInd/>
              <w:snapToGrid/>
              <w:spacing w:before="0" w:after="0" w:line="360" w:lineRule="auto"/>
              <w:ind w:right="0" w:firstLine="480" w:firstLineChars="200"/>
              <w:jc w:val="left"/>
              <w:outlineLvl w:val="9"/>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砂石料筛分输送粉尘核算参照</w:t>
            </w:r>
            <w:r>
              <w:rPr>
                <w:rFonts w:hint="eastAsia" w:ascii="Times New Roman" w:hAnsi="Times New Roman" w:eastAsia="宋体"/>
                <w:color w:val="000000" w:themeColor="text1"/>
                <w:sz w:val="24"/>
                <w:szCs w:val="24"/>
                <w14:textFill>
                  <w14:solidFill>
                    <w14:schemeClr w14:val="tx1"/>
                  </w14:solidFill>
                </w14:textFill>
              </w:rPr>
              <w:t>《逸散性工业粉尘控制技术》（中国环境科学出版社）</w:t>
            </w:r>
            <w:r>
              <w:rPr>
                <w:rFonts w:hint="eastAsia" w:ascii="Times New Roman" w:hAnsi="Times New Roman" w:eastAsia="宋体"/>
                <w:color w:val="000000" w:themeColor="text1"/>
                <w:sz w:val="24"/>
                <w:szCs w:val="24"/>
                <w:lang w:val="en-US" w:eastAsia="zh-CN"/>
                <w14:textFill>
                  <w14:solidFill>
                    <w14:schemeClr w14:val="tx1"/>
                  </w14:solidFill>
                </w14:textFill>
              </w:rPr>
              <w:t>“第十八章 粒料加工厂”逸散尘排放因子，“筛选、运输和搬运-砂和砾石”</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产污系数为0.15kg/t（搬运料）。本项目</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玄武岩矿输送</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总量</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40.905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万t，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则输送工序颗粒物产生量为61.358</w:t>
            </w:r>
            <w:r>
              <w:rPr>
                <w:rFonts w:hint="default" w:ascii="Times New Roman" w:hAnsi="Times New Roman" w:eastAsia="宋体" w:cs="Times New Roman"/>
                <w:bCs/>
                <w:color w:val="000000" w:themeColor="text1"/>
                <w:sz w:val="24"/>
                <w:szCs w:val="24"/>
                <w:highlight w:val="none"/>
                <w14:textFill>
                  <w14:solidFill>
                    <w14:schemeClr w14:val="tx1"/>
                  </w14:solidFill>
                </w14:textFill>
              </w:rPr>
              <w:t>t</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/a</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（30.679kg/h）。</w:t>
            </w:r>
          </w:p>
          <w:p w14:paraId="76FB3061">
            <w:pPr>
              <w:pageBreakBefore w:val="0"/>
              <w:widowControl/>
              <w:kinsoku/>
              <w:wordWrap/>
              <w:bidi w:val="0"/>
              <w:adjustRightInd/>
              <w:snapToGrid/>
              <w:spacing w:line="360" w:lineRule="auto"/>
              <w:ind w:firstLine="480" w:firstLineChars="200"/>
              <w:jc w:val="left"/>
              <w:outlineLvl w:val="9"/>
              <w:rPr>
                <w:rFonts w:hint="eastAsia"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玄武岩矿</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输送拟采取封闭带式输送机输送，控制效率99%，则</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玄武岩矿</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输送过程颗粒物排放量为</w:t>
            </w:r>
            <w:r>
              <w:rPr>
                <w:rFonts w:hint="eastAsia"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0.614</w:t>
            </w:r>
            <w:r>
              <w:rPr>
                <w:rFonts w:hint="default" w:ascii="Times New Roman" w:hAnsi="Times New Roman" w:eastAsia="宋体" w:cs="Times New Roman"/>
                <w:bCs/>
                <w:color w:val="000000" w:themeColor="text1"/>
                <w:sz w:val="24"/>
                <w:szCs w:val="24"/>
                <w:highlight w:val="none"/>
                <w14:textFill>
                  <w14:solidFill>
                    <w14:schemeClr w14:val="tx1"/>
                  </w14:solidFill>
                </w14:textFill>
              </w:rPr>
              <w:t>t</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/a</w:t>
            </w:r>
            <w:r>
              <w:rPr>
                <w:rFonts w:hint="eastAsia"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w:t>
            </w:r>
            <w:r>
              <w:rPr>
                <w:rFonts w:hint="eastAsia"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0.307kg/h</w:t>
            </w:r>
            <w:r>
              <w:rPr>
                <w:rFonts w:hint="eastAsia" w:ascii="Times New Roman" w:hAnsi="Times New Roman" w:eastAsia="宋体" w:cs="Times New Roman"/>
                <w:bCs/>
                <w:snapToGrid w:val="0"/>
                <w:color w:val="000000" w:themeColor="text1"/>
                <w:kern w:val="0"/>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10D13E28">
            <w:pPr>
              <w:pageBreakBefore w:val="0"/>
              <w:widowControl/>
              <w:kinsoku/>
              <w:wordWrap/>
              <w:bidi w:val="0"/>
              <w:adjustRightInd/>
              <w:snapToGrid/>
              <w:spacing w:line="360" w:lineRule="auto"/>
              <w:ind w:firstLine="482" w:firstLineChars="200"/>
              <w:jc w:val="left"/>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w:t>
            </w:r>
            <w:r>
              <w:rPr>
                <w:rFonts w:hint="eastAsia" w:ascii="Times New Roman" w:hAnsi="Times New Roman" w:eastAsia="宋体"/>
                <w:b/>
                <w:bCs/>
                <w:color w:val="000000" w:themeColor="text1"/>
                <w:sz w:val="24"/>
                <w:lang w:val="en-US" w:eastAsia="zh-CN"/>
                <w14:textFill>
                  <w14:solidFill>
                    <w14:schemeClr w14:val="tx1"/>
                  </w14:solidFill>
                </w14:textFill>
              </w:rPr>
              <w:t>3</w:t>
            </w:r>
            <w:r>
              <w:rPr>
                <w:rFonts w:hint="eastAsia" w:ascii="Times New Roman" w:hAnsi="Times New Roman" w:eastAsia="宋体"/>
                <w:b/>
                <w:bCs/>
                <w:color w:val="000000" w:themeColor="text1"/>
                <w:sz w:val="24"/>
                <w14:textFill>
                  <w14:solidFill>
                    <w14:schemeClr w14:val="tx1"/>
                  </w14:solidFill>
                </w14:textFill>
              </w:rPr>
              <w:t>）</w:t>
            </w:r>
            <w:r>
              <w:rPr>
                <w:rFonts w:hint="eastAsia" w:ascii="Times New Roman" w:hAnsi="Times New Roman" w:eastAsia="宋体"/>
                <w:b/>
                <w:bCs/>
                <w:color w:val="000000" w:themeColor="text1"/>
                <w:sz w:val="24"/>
                <w:lang w:val="en-US" w:eastAsia="zh-CN"/>
                <w14:textFill>
                  <w14:solidFill>
                    <w14:schemeClr w14:val="tx1"/>
                  </w14:solidFill>
                </w14:textFill>
              </w:rPr>
              <w:t>交通</w:t>
            </w:r>
            <w:r>
              <w:rPr>
                <w:rFonts w:ascii="Times New Roman" w:hAnsi="Times New Roman" w:eastAsia="宋体"/>
                <w:b/>
                <w:bCs/>
                <w:color w:val="000000" w:themeColor="text1"/>
                <w:sz w:val="24"/>
                <w14:textFill>
                  <w14:solidFill>
                    <w14:schemeClr w14:val="tx1"/>
                  </w14:solidFill>
                </w14:textFill>
              </w:rPr>
              <w:t>运输扬尘</w:t>
            </w:r>
          </w:p>
          <w:p w14:paraId="5C3F0DD8">
            <w:pPr>
              <w:pageBreakBefore w:val="0"/>
              <w:widowControl/>
              <w:kinsoku/>
              <w:wordWrap/>
              <w:bidi w:val="0"/>
              <w:adjustRightInd/>
              <w:snapToGrid/>
              <w:spacing w:line="360" w:lineRule="auto"/>
              <w:ind w:firstLine="480" w:firstLineChars="200"/>
              <w:jc w:val="left"/>
              <w:outlineLvl w:val="9"/>
              <w:rPr>
                <w:rFonts w:hint="eastAsia" w:ascii="Times New Roman" w:hAnsi="Times New Roman" w:eastAsia="宋体"/>
                <w:color w:val="000000" w:themeColor="text1"/>
                <w:sz w:val="24"/>
                <w:lang w:eastAsia="zh-CN"/>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主要是在车辆运输过程中会产生运输扬尘，对沿途的局部大气环境有影响，但因为扩散条件良好，影响范围和程度有限，车辆行驶产生的扬尘，在道路完全干的情况下，可按下列经验公式计算</w:t>
            </w:r>
            <w:r>
              <w:rPr>
                <w:rFonts w:hint="eastAsia" w:ascii="Times New Roman" w:hAnsi="Times New Roman" w:eastAsia="宋体"/>
                <w:color w:val="000000" w:themeColor="text1"/>
                <w:sz w:val="24"/>
                <w:lang w:eastAsia="zh-CN"/>
                <w14:textFill>
                  <w14:solidFill>
                    <w14:schemeClr w14:val="tx1"/>
                  </w14:solidFill>
                </w14:textFill>
              </w:rPr>
              <w:t>：</w:t>
            </w:r>
          </w:p>
          <w:p w14:paraId="1A8825D9">
            <w:pPr>
              <w:pStyle w:val="60"/>
              <w:pageBreakBefore w:val="0"/>
              <w:kinsoku/>
              <w:wordWrap/>
              <w:bidi w:val="0"/>
              <w:adjustRightInd/>
              <w:snapToGrid/>
              <w:spacing w:line="360" w:lineRule="auto"/>
              <w:outlineLvl w:val="9"/>
              <w:rPr>
                <w:rFonts w:ascii="Times New Roman" w:hAnsi="Times New Roman" w:eastAsia="宋体"/>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drawing>
                <wp:inline distT="0" distB="0" distL="114300" distR="114300">
                  <wp:extent cx="2819400" cy="595630"/>
                  <wp:effectExtent l="0" t="0" r="0" b="1397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2"/>
                          <a:stretch>
                            <a:fillRect/>
                          </a:stretch>
                        </pic:blipFill>
                        <pic:spPr>
                          <a:xfrm>
                            <a:off x="0" y="0"/>
                            <a:ext cx="2819400" cy="595630"/>
                          </a:xfrm>
                          <a:prstGeom prst="rect">
                            <a:avLst/>
                          </a:prstGeom>
                          <a:noFill/>
                          <a:ln>
                            <a:noFill/>
                          </a:ln>
                        </pic:spPr>
                      </pic:pic>
                    </a:graphicData>
                  </a:graphic>
                </wp:inline>
              </w:drawing>
            </w:r>
          </w:p>
          <w:p w14:paraId="215D2C51">
            <w:pPr>
              <w:pStyle w:val="60"/>
              <w:pageBreakBefore w:val="0"/>
              <w:kinsoku/>
              <w:wordWrap/>
              <w:bidi w:val="0"/>
              <w:adjustRightInd/>
              <w:snapToGrid/>
              <w:spacing w:line="360" w:lineRule="auto"/>
              <w:jc w:val="both"/>
              <w:outlineLvl w:val="9"/>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式中：Q</w:t>
            </w:r>
            <w:r>
              <w:rPr>
                <w:rFonts w:ascii="Times New Roman" w:hAnsi="Times New Roman" w:eastAsia="宋体"/>
                <w:color w:val="000000" w:themeColor="text1"/>
                <w:kern w:val="2"/>
                <w:sz w:val="24"/>
                <w:szCs w:val="24"/>
                <w:vertAlign w:val="subscript"/>
                <w14:textFill>
                  <w14:solidFill>
                    <w14:schemeClr w14:val="tx1"/>
                  </w14:solidFill>
                </w14:textFill>
              </w:rPr>
              <w:t>y</w:t>
            </w:r>
            <w:r>
              <w:rPr>
                <w:rFonts w:hint="eastAsia" w:ascii="Times New Roman" w:hAnsi="Times New Roman" w:eastAsia="宋体"/>
                <w:color w:val="000000" w:themeColor="text1"/>
                <w:kern w:val="2"/>
                <w:sz w:val="24"/>
                <w:szCs w:val="24"/>
                <w:lang w:eastAsia="zh-CN"/>
                <w14:textFill>
                  <w14:solidFill>
                    <w14:schemeClr w14:val="tx1"/>
                  </w14:solidFill>
                </w14:textFill>
              </w:rPr>
              <w:t>——</w:t>
            </w:r>
            <w:r>
              <w:rPr>
                <w:rFonts w:ascii="Times New Roman" w:hAnsi="Times New Roman" w:eastAsia="宋体"/>
                <w:color w:val="000000" w:themeColor="text1"/>
                <w:kern w:val="2"/>
                <w:sz w:val="24"/>
                <w:szCs w:val="24"/>
                <w14:textFill>
                  <w14:solidFill>
                    <w14:schemeClr w14:val="tx1"/>
                  </w14:solidFill>
                </w14:textFill>
              </w:rPr>
              <w:t>交通运输起尘量，kg/km·辆；</w:t>
            </w:r>
          </w:p>
          <w:p w14:paraId="4A78CD8D">
            <w:pPr>
              <w:pStyle w:val="60"/>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baseline"/>
              <w:outlineLvl w:val="9"/>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Q</w:t>
            </w:r>
            <w:r>
              <w:rPr>
                <w:rFonts w:ascii="Times New Roman" w:hAnsi="Times New Roman" w:eastAsia="宋体"/>
                <w:color w:val="000000" w:themeColor="text1"/>
                <w:kern w:val="2"/>
                <w:sz w:val="24"/>
                <w:szCs w:val="24"/>
                <w:vertAlign w:val="subscript"/>
                <w14:textFill>
                  <w14:solidFill>
                    <w14:schemeClr w14:val="tx1"/>
                  </w14:solidFill>
                </w14:textFill>
              </w:rPr>
              <w:t>t</w:t>
            </w:r>
            <w:r>
              <w:rPr>
                <w:rFonts w:hint="eastAsia" w:ascii="Times New Roman" w:hAnsi="Times New Roman" w:eastAsia="宋体"/>
                <w:color w:val="000000" w:themeColor="text1"/>
                <w:kern w:val="2"/>
                <w:sz w:val="24"/>
                <w:szCs w:val="24"/>
                <w:lang w:eastAsia="zh-CN"/>
                <w14:textFill>
                  <w14:solidFill>
                    <w14:schemeClr w14:val="tx1"/>
                  </w14:solidFill>
                </w14:textFill>
              </w:rPr>
              <w:t>——</w:t>
            </w:r>
            <w:r>
              <w:rPr>
                <w:rFonts w:ascii="Times New Roman" w:hAnsi="Times New Roman" w:eastAsia="宋体"/>
                <w:color w:val="000000" w:themeColor="text1"/>
                <w:kern w:val="2"/>
                <w:sz w:val="24"/>
                <w:szCs w:val="24"/>
                <w14:textFill>
                  <w14:solidFill>
                    <w14:schemeClr w14:val="tx1"/>
                  </w14:solidFill>
                </w14:textFill>
              </w:rPr>
              <w:t>运输途中起尘量，kg/a；</w:t>
            </w:r>
          </w:p>
          <w:p w14:paraId="4F3806CE">
            <w:pPr>
              <w:pStyle w:val="60"/>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baseline"/>
              <w:outlineLvl w:val="9"/>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V</w:t>
            </w:r>
            <w:r>
              <w:rPr>
                <w:rFonts w:hint="eastAsia" w:ascii="Times New Roman" w:hAnsi="Times New Roman" w:eastAsia="宋体"/>
                <w:color w:val="000000" w:themeColor="text1"/>
                <w:kern w:val="2"/>
                <w:sz w:val="24"/>
                <w:szCs w:val="24"/>
                <w:lang w:eastAsia="zh-CN"/>
                <w14:textFill>
                  <w14:solidFill>
                    <w14:schemeClr w14:val="tx1"/>
                  </w14:solidFill>
                </w14:textFill>
              </w:rPr>
              <w:t>——</w:t>
            </w:r>
            <w:r>
              <w:rPr>
                <w:rFonts w:ascii="Times New Roman" w:hAnsi="Times New Roman" w:eastAsia="宋体"/>
                <w:color w:val="000000" w:themeColor="text1"/>
                <w:kern w:val="2"/>
                <w:sz w:val="24"/>
                <w:szCs w:val="24"/>
                <w14:textFill>
                  <w14:solidFill>
                    <w14:schemeClr w14:val="tx1"/>
                  </w14:solidFill>
                </w14:textFill>
              </w:rPr>
              <w:t>车辆行驶速度，km/h，本项目取15；</w:t>
            </w:r>
          </w:p>
          <w:p w14:paraId="07CF457B">
            <w:pPr>
              <w:pStyle w:val="60"/>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baseline"/>
              <w:outlineLvl w:val="9"/>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P</w:t>
            </w:r>
            <w:r>
              <w:rPr>
                <w:rFonts w:hint="eastAsia" w:ascii="Times New Roman" w:hAnsi="Times New Roman" w:eastAsia="宋体"/>
                <w:color w:val="000000" w:themeColor="text1"/>
                <w:kern w:val="2"/>
                <w:sz w:val="24"/>
                <w:szCs w:val="24"/>
                <w:lang w:eastAsia="zh-CN"/>
                <w14:textFill>
                  <w14:solidFill>
                    <w14:schemeClr w14:val="tx1"/>
                  </w14:solidFill>
                </w14:textFill>
              </w:rPr>
              <w:t>——</w:t>
            </w:r>
            <w:r>
              <w:rPr>
                <w:rFonts w:ascii="Times New Roman" w:hAnsi="Times New Roman" w:eastAsia="宋体"/>
                <w:color w:val="000000" w:themeColor="text1"/>
                <w:kern w:val="2"/>
                <w:sz w:val="24"/>
                <w:szCs w:val="24"/>
                <w14:textFill>
                  <w14:solidFill>
                    <w14:schemeClr w14:val="tx1"/>
                  </w14:solidFill>
                </w14:textFill>
              </w:rPr>
              <w:t>路面状况，以每m</w:t>
            </w:r>
            <w:r>
              <w:rPr>
                <w:rFonts w:ascii="Times New Roman" w:hAnsi="Times New Roman" w:eastAsia="宋体"/>
                <w:color w:val="000000" w:themeColor="text1"/>
                <w:kern w:val="2"/>
                <w:sz w:val="24"/>
                <w:szCs w:val="24"/>
                <w:vertAlign w:val="superscript"/>
                <w14:textFill>
                  <w14:solidFill>
                    <w14:schemeClr w14:val="tx1"/>
                  </w14:solidFill>
                </w14:textFill>
              </w:rPr>
              <w:t>2</w:t>
            </w:r>
            <w:r>
              <w:rPr>
                <w:rFonts w:ascii="Times New Roman" w:hAnsi="Times New Roman" w:eastAsia="宋体"/>
                <w:color w:val="000000" w:themeColor="text1"/>
                <w:kern w:val="2"/>
                <w:sz w:val="24"/>
                <w:szCs w:val="24"/>
                <w14:textFill>
                  <w14:solidFill>
                    <w14:schemeClr w14:val="tx1"/>
                  </w14:solidFill>
                </w14:textFill>
              </w:rPr>
              <w:t>路面灰尘覆盖率表示，kg/m</w:t>
            </w:r>
            <w:r>
              <w:rPr>
                <w:rFonts w:ascii="Times New Roman" w:hAnsi="Times New Roman" w:eastAsia="宋体"/>
                <w:color w:val="000000" w:themeColor="text1"/>
                <w:kern w:val="2"/>
                <w:sz w:val="24"/>
                <w:szCs w:val="24"/>
                <w:vertAlign w:val="superscript"/>
                <w14:textFill>
                  <w14:solidFill>
                    <w14:schemeClr w14:val="tx1"/>
                  </w14:solidFill>
                </w14:textFill>
              </w:rPr>
              <w:t>2</w:t>
            </w:r>
            <w:r>
              <w:rPr>
                <w:rFonts w:ascii="Times New Roman" w:hAnsi="Times New Roman" w:eastAsia="宋体"/>
                <w:color w:val="000000" w:themeColor="text1"/>
                <w:kern w:val="2"/>
                <w:sz w:val="24"/>
                <w:szCs w:val="24"/>
                <w14:textFill>
                  <w14:solidFill>
                    <w14:schemeClr w14:val="tx1"/>
                  </w14:solidFill>
                </w14:textFill>
              </w:rPr>
              <w:t>，本项目取0.5；</w:t>
            </w:r>
          </w:p>
          <w:p w14:paraId="490FE1B8">
            <w:pPr>
              <w:pStyle w:val="60"/>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baseline"/>
              <w:outlineLvl w:val="9"/>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M</w:t>
            </w:r>
            <w:r>
              <w:rPr>
                <w:rFonts w:hint="eastAsia" w:ascii="Times New Roman" w:hAnsi="Times New Roman" w:eastAsia="宋体"/>
                <w:color w:val="000000" w:themeColor="text1"/>
                <w:kern w:val="2"/>
                <w:sz w:val="24"/>
                <w:szCs w:val="24"/>
                <w:lang w:eastAsia="zh-CN"/>
                <w14:textFill>
                  <w14:solidFill>
                    <w14:schemeClr w14:val="tx1"/>
                  </w14:solidFill>
                </w14:textFill>
              </w:rPr>
              <w:t>——</w:t>
            </w:r>
            <w:r>
              <w:rPr>
                <w:rFonts w:ascii="Times New Roman" w:hAnsi="Times New Roman" w:eastAsia="宋体"/>
                <w:color w:val="000000" w:themeColor="text1"/>
                <w:kern w:val="2"/>
                <w:sz w:val="24"/>
                <w:szCs w:val="24"/>
                <w14:textFill>
                  <w14:solidFill>
                    <w14:schemeClr w14:val="tx1"/>
                  </w14:solidFill>
                </w14:textFill>
              </w:rPr>
              <w:t>车辆载重，t/辆，本项目取3</w:t>
            </w:r>
            <w:r>
              <w:rPr>
                <w:rFonts w:hint="eastAsia" w:ascii="Times New Roman" w:hAnsi="Times New Roman" w:eastAsia="宋体"/>
                <w:color w:val="000000" w:themeColor="text1"/>
                <w:kern w:val="2"/>
                <w:sz w:val="24"/>
                <w:szCs w:val="24"/>
                <w:lang w:val="en-US" w:eastAsia="zh-CN"/>
                <w14:textFill>
                  <w14:solidFill>
                    <w14:schemeClr w14:val="tx1"/>
                  </w14:solidFill>
                </w14:textFill>
              </w:rPr>
              <w:t>0</w:t>
            </w:r>
            <w:r>
              <w:rPr>
                <w:rFonts w:ascii="Times New Roman" w:hAnsi="Times New Roman" w:eastAsia="宋体"/>
                <w:color w:val="000000" w:themeColor="text1"/>
                <w:kern w:val="2"/>
                <w:sz w:val="24"/>
                <w:szCs w:val="24"/>
                <w14:textFill>
                  <w14:solidFill>
                    <w14:schemeClr w14:val="tx1"/>
                  </w14:solidFill>
                </w14:textFill>
              </w:rPr>
              <w:t>；</w:t>
            </w:r>
          </w:p>
          <w:p w14:paraId="0F87F978">
            <w:pPr>
              <w:pStyle w:val="60"/>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baseline"/>
              <w:outlineLvl w:val="9"/>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L</w:t>
            </w:r>
            <w:r>
              <w:rPr>
                <w:rFonts w:hint="eastAsia" w:ascii="Times New Roman" w:hAnsi="Times New Roman" w:eastAsia="宋体"/>
                <w:color w:val="000000" w:themeColor="text1"/>
                <w:kern w:val="2"/>
                <w:sz w:val="24"/>
                <w:szCs w:val="24"/>
                <w:lang w:eastAsia="zh-CN"/>
                <w14:textFill>
                  <w14:solidFill>
                    <w14:schemeClr w14:val="tx1"/>
                  </w14:solidFill>
                </w14:textFill>
              </w:rPr>
              <w:t>——</w:t>
            </w:r>
            <w:r>
              <w:rPr>
                <w:rFonts w:ascii="Times New Roman" w:hAnsi="Times New Roman" w:eastAsia="宋体"/>
                <w:color w:val="000000" w:themeColor="text1"/>
                <w:kern w:val="2"/>
                <w:sz w:val="24"/>
                <w:szCs w:val="24"/>
                <w14:textFill>
                  <w14:solidFill>
                    <w14:schemeClr w14:val="tx1"/>
                  </w14:solidFill>
                </w14:textFill>
              </w:rPr>
              <w:t>运输距离，km，本项目取0.</w:t>
            </w:r>
            <w:r>
              <w:rPr>
                <w:rFonts w:hint="eastAsia" w:ascii="Times New Roman" w:hAnsi="Times New Roman" w:eastAsia="宋体"/>
                <w:color w:val="000000" w:themeColor="text1"/>
                <w:kern w:val="2"/>
                <w:sz w:val="24"/>
                <w:szCs w:val="24"/>
                <w:lang w:val="en-US" w:eastAsia="zh-CN"/>
                <w14:textFill>
                  <w14:solidFill>
                    <w14:schemeClr w14:val="tx1"/>
                  </w14:solidFill>
                </w14:textFill>
              </w:rPr>
              <w:t>3</w:t>
            </w:r>
            <w:r>
              <w:rPr>
                <w:rFonts w:ascii="Times New Roman" w:hAnsi="Times New Roman" w:eastAsia="宋体"/>
                <w:color w:val="000000" w:themeColor="text1"/>
                <w:kern w:val="2"/>
                <w:sz w:val="24"/>
                <w:szCs w:val="24"/>
                <w14:textFill>
                  <w14:solidFill>
                    <w14:schemeClr w14:val="tx1"/>
                  </w14:solidFill>
                </w14:textFill>
              </w:rPr>
              <w:t>km；</w:t>
            </w:r>
          </w:p>
          <w:p w14:paraId="6CE62C8C">
            <w:pPr>
              <w:pStyle w:val="60"/>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baseline"/>
              <w:outlineLvl w:val="9"/>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Q</w:t>
            </w:r>
            <w:r>
              <w:rPr>
                <w:rFonts w:hint="eastAsia" w:ascii="Times New Roman" w:hAnsi="Times New Roman" w:eastAsia="宋体"/>
                <w:color w:val="000000" w:themeColor="text1"/>
                <w:kern w:val="2"/>
                <w:sz w:val="24"/>
                <w:szCs w:val="24"/>
                <w:lang w:eastAsia="zh-CN"/>
                <w14:textFill>
                  <w14:solidFill>
                    <w14:schemeClr w14:val="tx1"/>
                  </w14:solidFill>
                </w14:textFill>
              </w:rPr>
              <w:t>——</w:t>
            </w:r>
            <w:r>
              <w:rPr>
                <w:rFonts w:ascii="Times New Roman" w:hAnsi="Times New Roman" w:eastAsia="宋体"/>
                <w:color w:val="000000" w:themeColor="text1"/>
                <w:kern w:val="2"/>
                <w:sz w:val="24"/>
                <w:szCs w:val="24"/>
                <w14:textFill>
                  <w14:solidFill>
                    <w14:schemeClr w14:val="tx1"/>
                  </w14:solidFill>
                </w14:textFill>
              </w:rPr>
              <w:t>运输量，t/a，本项目取</w:t>
            </w:r>
            <w:r>
              <w:rPr>
                <w:rFonts w:hint="eastAsia" w:ascii="Times New Roman" w:hAnsi="Times New Roman" w:eastAsia="宋体"/>
                <w:color w:val="000000" w:themeColor="text1"/>
                <w:kern w:val="2"/>
                <w:sz w:val="24"/>
                <w:szCs w:val="24"/>
                <w:lang w:val="en-US" w:eastAsia="zh-CN"/>
                <w14:textFill>
                  <w14:solidFill>
                    <w14:schemeClr w14:val="tx1"/>
                  </w14:solidFill>
                </w14:textFill>
              </w:rPr>
              <w:t>81.81</w:t>
            </w:r>
            <w:r>
              <w:rPr>
                <w:rFonts w:ascii="Times New Roman" w:hAnsi="Times New Roman" w:eastAsia="宋体"/>
                <w:color w:val="000000" w:themeColor="text1"/>
                <w:kern w:val="2"/>
                <w:sz w:val="24"/>
                <w:szCs w:val="24"/>
                <w14:textFill>
                  <w14:solidFill>
                    <w14:schemeClr w14:val="tx1"/>
                  </w14:solidFill>
                </w14:textFill>
              </w:rPr>
              <w:t>万t/a</w:t>
            </w:r>
            <w:r>
              <w:rPr>
                <w:rFonts w:hint="eastAsia" w:ascii="Times New Roman" w:hAnsi="Times New Roman" w:eastAsia="宋体"/>
                <w:color w:val="000000" w:themeColor="text1"/>
                <w:kern w:val="2"/>
                <w:sz w:val="24"/>
                <w:szCs w:val="24"/>
                <w:lang w:eastAsia="zh-CN"/>
                <w14:textFill>
                  <w14:solidFill>
                    <w14:schemeClr w14:val="tx1"/>
                  </w14:solidFill>
                </w14:textFill>
              </w:rPr>
              <w:t>（</w:t>
            </w:r>
            <w:r>
              <w:rPr>
                <w:rFonts w:hint="eastAsia" w:ascii="Times New Roman" w:hAnsi="Times New Roman" w:eastAsia="宋体"/>
                <w:color w:val="000000" w:themeColor="text1"/>
                <w:kern w:val="2"/>
                <w:sz w:val="24"/>
                <w:szCs w:val="24"/>
                <w:lang w:val="en-US" w:eastAsia="zh-CN"/>
                <w14:textFill>
                  <w14:solidFill>
                    <w14:schemeClr w14:val="tx1"/>
                  </w14:solidFill>
                </w14:textFill>
              </w:rPr>
              <w:t>包括原料和产品运输</w:t>
            </w:r>
            <w:r>
              <w:rPr>
                <w:rFonts w:hint="eastAsia" w:ascii="Times New Roman" w:hAnsi="Times New Roman" w:eastAsia="宋体"/>
                <w:color w:val="000000" w:themeColor="text1"/>
                <w:kern w:val="2"/>
                <w:sz w:val="24"/>
                <w:szCs w:val="24"/>
                <w:lang w:eastAsia="zh-CN"/>
                <w14:textFill>
                  <w14:solidFill>
                    <w14:schemeClr w14:val="tx1"/>
                  </w14:solidFill>
                </w14:textFill>
              </w:rPr>
              <w:t>）</w:t>
            </w:r>
            <w:r>
              <w:rPr>
                <w:rFonts w:ascii="Times New Roman" w:hAnsi="Times New Roman" w:eastAsia="宋体"/>
                <w:color w:val="000000" w:themeColor="text1"/>
                <w:kern w:val="2"/>
                <w:sz w:val="24"/>
                <w:szCs w:val="24"/>
                <w14:textFill>
                  <w14:solidFill>
                    <w14:schemeClr w14:val="tx1"/>
                  </w14:solidFill>
                </w14:textFill>
              </w:rPr>
              <w:t>；</w:t>
            </w:r>
          </w:p>
          <w:p w14:paraId="161E35C8">
            <w:pPr>
              <w:pStyle w:val="60"/>
              <w:pageBreakBefore w:val="0"/>
              <w:kinsoku/>
              <w:wordWrap/>
              <w:bidi w:val="0"/>
              <w:adjustRightInd/>
              <w:snapToGrid/>
              <w:spacing w:line="360" w:lineRule="auto"/>
              <w:ind w:firstLine="480" w:firstLineChars="200"/>
              <w:jc w:val="both"/>
              <w:outlineLvl w:val="9"/>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经过计算，本项目原料运输扬尘量为</w:t>
            </w:r>
            <w:r>
              <w:rPr>
                <w:rFonts w:hint="eastAsia" w:ascii="Times New Roman" w:hAnsi="Times New Roman" w:eastAsia="宋体"/>
                <w:color w:val="000000" w:themeColor="text1"/>
                <w:kern w:val="2"/>
                <w:sz w:val="24"/>
                <w:szCs w:val="24"/>
                <w:lang w:val="en-US" w:eastAsia="zh-CN"/>
                <w14:textFill>
                  <w14:solidFill>
                    <w14:schemeClr w14:val="tx1"/>
                  </w14:solidFill>
                </w14:textFill>
              </w:rPr>
              <w:t>10.660</w:t>
            </w:r>
            <w:r>
              <w:rPr>
                <w:rFonts w:ascii="Times New Roman" w:hAnsi="Times New Roman" w:eastAsia="宋体"/>
                <w:color w:val="000000" w:themeColor="text1"/>
                <w:kern w:val="2"/>
                <w:sz w:val="24"/>
                <w:szCs w:val="24"/>
                <w14:textFill>
                  <w14:solidFill>
                    <w14:schemeClr w14:val="tx1"/>
                  </w14:solidFill>
                </w14:textFill>
              </w:rPr>
              <w:t>t/a。环评要求项目区道路运输过程中采取洒水降尘，运输车辆降低行驶速度，减少载重量，以减少扬尘的产生量。采取以上措施后，除尘效率可达85%以上，则扬尘排放量为</w:t>
            </w:r>
            <w:r>
              <w:rPr>
                <w:rFonts w:hint="eastAsia" w:ascii="Times New Roman" w:hAnsi="Times New Roman" w:eastAsia="宋体"/>
                <w:color w:val="000000" w:themeColor="text1"/>
                <w:kern w:val="2"/>
                <w:sz w:val="24"/>
                <w:szCs w:val="24"/>
                <w:lang w:val="en-US" w:eastAsia="zh-CN"/>
                <w14:textFill>
                  <w14:solidFill>
                    <w14:schemeClr w14:val="tx1"/>
                  </w14:solidFill>
                </w14:textFill>
              </w:rPr>
              <w:t>1.599</w:t>
            </w:r>
            <w:r>
              <w:rPr>
                <w:rFonts w:ascii="Times New Roman" w:hAnsi="Times New Roman" w:eastAsia="宋体"/>
                <w:color w:val="000000" w:themeColor="text1"/>
                <w:kern w:val="2"/>
                <w:sz w:val="24"/>
                <w:szCs w:val="24"/>
                <w14:textFill>
                  <w14:solidFill>
                    <w14:schemeClr w14:val="tx1"/>
                  </w14:solidFill>
                </w14:textFill>
              </w:rPr>
              <w:t>t/a</w:t>
            </w:r>
            <w:r>
              <w:rPr>
                <w:rFonts w:hint="eastAsia" w:ascii="Times New Roman" w:hAnsi="Times New Roman" w:eastAsia="宋体"/>
                <w:color w:val="000000" w:themeColor="text1"/>
                <w:kern w:val="2"/>
                <w:sz w:val="24"/>
                <w:szCs w:val="24"/>
                <w:lang w:eastAsia="zh-CN"/>
                <w14:textFill>
                  <w14:solidFill>
                    <w14:schemeClr w14:val="tx1"/>
                  </w14:solidFill>
                </w14:textFill>
              </w:rPr>
              <w:t>（</w:t>
            </w:r>
            <w:r>
              <w:rPr>
                <w:rFonts w:hint="eastAsia" w:ascii="Times New Roman" w:hAnsi="Times New Roman" w:eastAsia="宋体"/>
                <w:color w:val="000000" w:themeColor="text1"/>
                <w:kern w:val="2"/>
                <w:sz w:val="24"/>
                <w:szCs w:val="24"/>
                <w:lang w:val="en-US" w:eastAsia="zh-CN"/>
                <w14:textFill>
                  <w14:solidFill>
                    <w14:schemeClr w14:val="tx1"/>
                  </w14:solidFill>
                </w14:textFill>
              </w:rPr>
              <w:t>0.799kg/h</w:t>
            </w:r>
            <w:r>
              <w:rPr>
                <w:rFonts w:hint="eastAsia" w:ascii="Times New Roman" w:hAnsi="Times New Roman" w:eastAsia="宋体"/>
                <w:color w:val="000000" w:themeColor="text1"/>
                <w:kern w:val="2"/>
                <w:sz w:val="24"/>
                <w:szCs w:val="24"/>
                <w:lang w:eastAsia="zh-CN"/>
                <w14:textFill>
                  <w14:solidFill>
                    <w14:schemeClr w14:val="tx1"/>
                  </w14:solidFill>
                </w14:textFill>
              </w:rPr>
              <w:t>）</w:t>
            </w:r>
            <w:r>
              <w:rPr>
                <w:rFonts w:hint="eastAsia" w:ascii="Times New Roman" w:hAnsi="Times New Roman" w:eastAsia="宋体"/>
                <w:color w:val="000000" w:themeColor="text1"/>
                <w:kern w:val="2"/>
                <w:sz w:val="24"/>
                <w:szCs w:val="24"/>
                <w14:textFill>
                  <w14:solidFill>
                    <w14:schemeClr w14:val="tx1"/>
                  </w14:solidFill>
                </w14:textFill>
              </w:rPr>
              <w:t>。</w:t>
            </w:r>
          </w:p>
          <w:p w14:paraId="6CEB80B3">
            <w:pPr>
              <w:pStyle w:val="60"/>
              <w:pageBreakBefore w:val="0"/>
              <w:kinsoku/>
              <w:wordWrap/>
              <w:bidi w:val="0"/>
              <w:adjustRightInd/>
              <w:snapToGrid/>
              <w:spacing w:line="360" w:lineRule="auto"/>
              <w:ind w:firstLine="482" w:firstLineChars="200"/>
              <w:jc w:val="both"/>
              <w:outlineLvl w:val="9"/>
              <w:rPr>
                <w:rFonts w:hint="default" w:ascii="Times New Roman" w:hAnsi="Times New Roman" w:eastAsia="宋体"/>
                <w:b/>
                <w:bCs/>
                <w:color w:val="000000" w:themeColor="text1"/>
                <w:kern w:val="2"/>
                <w:sz w:val="24"/>
                <w:szCs w:val="24"/>
                <w:lang w:val="en-US" w:eastAsia="zh-CN"/>
                <w14:textFill>
                  <w14:solidFill>
                    <w14:schemeClr w14:val="tx1"/>
                  </w14:solidFill>
                </w14:textFill>
              </w:rPr>
            </w:pPr>
            <w:r>
              <w:rPr>
                <w:rFonts w:hint="eastAsia" w:ascii="Times New Roman" w:hAnsi="Times New Roman" w:eastAsia="宋体"/>
                <w:b/>
                <w:bCs/>
                <w:color w:val="000000" w:themeColor="text1"/>
                <w:kern w:val="2"/>
                <w:sz w:val="24"/>
                <w:szCs w:val="24"/>
                <w14:textFill>
                  <w14:solidFill>
                    <w14:schemeClr w14:val="tx1"/>
                  </w14:solidFill>
                </w14:textFill>
              </w:rPr>
              <w:t>（</w:t>
            </w:r>
            <w:r>
              <w:rPr>
                <w:rFonts w:hint="eastAsia" w:ascii="Times New Roman" w:hAnsi="Times New Roman" w:eastAsia="宋体"/>
                <w:b/>
                <w:bCs/>
                <w:color w:val="000000" w:themeColor="text1"/>
                <w:kern w:val="2"/>
                <w:sz w:val="24"/>
                <w:szCs w:val="24"/>
                <w:lang w:val="en-US" w:eastAsia="zh-CN"/>
                <w14:textFill>
                  <w14:solidFill>
                    <w14:schemeClr w14:val="tx1"/>
                  </w14:solidFill>
                </w14:textFill>
              </w:rPr>
              <w:t>4</w:t>
            </w:r>
            <w:r>
              <w:rPr>
                <w:rFonts w:hint="eastAsia" w:ascii="Times New Roman" w:hAnsi="Times New Roman" w:eastAsia="宋体"/>
                <w:b/>
                <w:bCs/>
                <w:color w:val="000000" w:themeColor="text1"/>
                <w:kern w:val="2"/>
                <w:sz w:val="24"/>
                <w:szCs w:val="24"/>
                <w14:textFill>
                  <w14:solidFill>
                    <w14:schemeClr w14:val="tx1"/>
                  </w14:solidFill>
                </w14:textFill>
              </w:rPr>
              <w:t>）</w:t>
            </w:r>
            <w:r>
              <w:rPr>
                <w:rFonts w:hint="eastAsia" w:ascii="Times New Roman" w:hAnsi="Times New Roman" w:eastAsia="宋体"/>
                <w:b/>
                <w:bCs/>
                <w:color w:val="000000" w:themeColor="text1"/>
                <w:kern w:val="2"/>
                <w:sz w:val="24"/>
                <w:szCs w:val="24"/>
                <w:lang w:val="en-US" w:eastAsia="zh-CN"/>
                <w14:textFill>
                  <w14:solidFill>
                    <w14:schemeClr w14:val="tx1"/>
                  </w14:solidFill>
                </w14:textFill>
              </w:rPr>
              <w:t>燃料油废气</w:t>
            </w:r>
          </w:p>
          <w:p w14:paraId="7DDB0397">
            <w:pPr>
              <w:pStyle w:val="60"/>
              <w:pageBreakBefore w:val="0"/>
              <w:kinsoku/>
              <w:wordWrap/>
              <w:bidi w:val="0"/>
              <w:adjustRightInd/>
              <w:snapToGrid/>
              <w:spacing w:line="360" w:lineRule="auto"/>
              <w:ind w:firstLine="480" w:firstLineChars="200"/>
              <w:jc w:val="both"/>
              <w:outlineLvl w:val="9"/>
              <w:rPr>
                <w:rFonts w:hint="eastAsia" w:ascii="Times New Roman" w:hAnsi="Times New Roman" w:eastAsia="宋体"/>
                <w:caps w:val="0"/>
                <w:color w:val="000000" w:themeColor="text1"/>
                <w:sz w:val="24"/>
                <w:szCs w:val="24"/>
                <w14:textFill>
                  <w14:solidFill>
                    <w14:schemeClr w14:val="tx1"/>
                  </w14:solidFill>
                </w14:textFill>
              </w:rPr>
            </w:pPr>
            <w:r>
              <w:rPr>
                <w:rFonts w:hint="eastAsia" w:ascii="Times New Roman" w:hAnsi="Times New Roman" w:eastAsia="宋体"/>
                <w:caps w:val="0"/>
                <w:color w:val="000000" w:themeColor="text1"/>
                <w:sz w:val="24"/>
                <w:szCs w:val="24"/>
                <w14:textFill>
                  <w14:solidFill>
                    <w14:schemeClr w14:val="tx1"/>
                  </w14:solidFill>
                </w14:textFill>
              </w:rPr>
              <w:t>项目工程机械及运输车辆年消耗柴油</w:t>
            </w:r>
            <w:r>
              <w:rPr>
                <w:rFonts w:hint="eastAsia" w:ascii="Times New Roman" w:hAnsi="Times New Roman" w:eastAsia="宋体"/>
                <w:caps w:val="0"/>
                <w:color w:val="000000" w:themeColor="text1"/>
                <w:sz w:val="24"/>
                <w:szCs w:val="24"/>
                <w:lang w:val="en-US" w:eastAsia="zh-CN"/>
                <w14:textFill>
                  <w14:solidFill>
                    <w14:schemeClr w14:val="tx1"/>
                  </w14:solidFill>
                </w14:textFill>
              </w:rPr>
              <w:t>80</w:t>
            </w:r>
            <w:r>
              <w:rPr>
                <w:rFonts w:hint="eastAsia" w:ascii="Times New Roman" w:hAnsi="Times New Roman" w:eastAsia="宋体"/>
                <w:caps w:val="0"/>
                <w:color w:val="000000" w:themeColor="text1"/>
                <w:sz w:val="24"/>
                <w:szCs w:val="24"/>
                <w14:textFill>
                  <w14:solidFill>
                    <w14:schemeClr w14:val="tx1"/>
                  </w14:solidFill>
                </w14:textFill>
              </w:rPr>
              <w:t>t。据相关文献资料显示：1t柴油燃烧产生颗粒物：0.25kg，SO</w:t>
            </w:r>
            <w:r>
              <w:rPr>
                <w:rFonts w:hint="eastAsia" w:ascii="Times New Roman" w:hAnsi="Times New Roman" w:eastAsia="宋体"/>
                <w:caps w:val="0"/>
                <w:color w:val="000000" w:themeColor="text1"/>
                <w:sz w:val="24"/>
                <w:szCs w:val="24"/>
                <w:vertAlign w:val="subscript"/>
                <w14:textFill>
                  <w14:solidFill>
                    <w14:schemeClr w14:val="tx1"/>
                  </w14:solidFill>
                </w14:textFill>
              </w:rPr>
              <w:t>2</w:t>
            </w:r>
            <w:r>
              <w:rPr>
                <w:rFonts w:hint="eastAsia" w:ascii="Times New Roman" w:hAnsi="Times New Roman" w:eastAsia="宋体"/>
                <w:caps w:val="0"/>
                <w:color w:val="000000" w:themeColor="text1"/>
                <w:sz w:val="24"/>
                <w:szCs w:val="24"/>
                <w14:textFill>
                  <w14:solidFill>
                    <w14:schemeClr w14:val="tx1"/>
                  </w14:solidFill>
                </w14:textFill>
              </w:rPr>
              <w:t>：4.0kg，NO</w:t>
            </w:r>
            <w:r>
              <w:rPr>
                <w:rFonts w:hint="eastAsia" w:ascii="Times New Roman" w:hAnsi="Times New Roman" w:eastAsia="宋体"/>
                <w:caps w:val="0"/>
                <w:color w:val="000000" w:themeColor="text1"/>
                <w:sz w:val="24"/>
                <w:szCs w:val="24"/>
                <w:vertAlign w:val="subscript"/>
                <w:lang w:val="en-US" w:eastAsia="zh-CN"/>
                <w14:textFill>
                  <w14:solidFill>
                    <w14:schemeClr w14:val="tx1"/>
                  </w14:solidFill>
                </w14:textFill>
              </w:rPr>
              <w:t>x</w:t>
            </w:r>
            <w:r>
              <w:rPr>
                <w:rFonts w:hint="eastAsia" w:ascii="Times New Roman" w:hAnsi="Times New Roman" w:eastAsia="宋体"/>
                <w:caps w:val="0"/>
                <w:color w:val="000000" w:themeColor="text1"/>
                <w:sz w:val="24"/>
                <w:szCs w:val="24"/>
                <w14:textFill>
                  <w14:solidFill>
                    <w14:schemeClr w14:val="tx1"/>
                  </w14:solidFill>
                </w14:textFill>
              </w:rPr>
              <w:t>：3.36kg。则柴油燃烧颗粒物产生量为0.</w:t>
            </w:r>
            <w:r>
              <w:rPr>
                <w:rFonts w:hint="eastAsia" w:ascii="Times New Roman" w:hAnsi="Times New Roman" w:eastAsia="宋体"/>
                <w:caps w:val="0"/>
                <w:color w:val="000000" w:themeColor="text1"/>
                <w:sz w:val="24"/>
                <w:szCs w:val="24"/>
                <w:lang w:val="en-US" w:eastAsia="zh-CN"/>
                <w14:textFill>
                  <w14:solidFill>
                    <w14:schemeClr w14:val="tx1"/>
                  </w14:solidFill>
                </w14:textFill>
              </w:rPr>
              <w:t>02</w:t>
            </w:r>
            <w:r>
              <w:rPr>
                <w:rFonts w:hint="eastAsia" w:ascii="Times New Roman" w:hAnsi="Times New Roman" w:eastAsia="宋体"/>
                <w:caps w:val="0"/>
                <w:color w:val="000000" w:themeColor="text1"/>
                <w:sz w:val="24"/>
                <w:szCs w:val="24"/>
                <w14:textFill>
                  <w14:solidFill>
                    <w14:schemeClr w14:val="tx1"/>
                  </w14:solidFill>
                </w14:textFill>
              </w:rPr>
              <w:t>t/a，SO</w:t>
            </w:r>
            <w:r>
              <w:rPr>
                <w:rFonts w:hint="eastAsia" w:ascii="Times New Roman" w:hAnsi="Times New Roman" w:eastAsia="宋体"/>
                <w:caps w:val="0"/>
                <w:color w:val="000000" w:themeColor="text1"/>
                <w:sz w:val="24"/>
                <w:szCs w:val="24"/>
                <w:vertAlign w:val="subscript"/>
                <w14:textFill>
                  <w14:solidFill>
                    <w14:schemeClr w14:val="tx1"/>
                  </w14:solidFill>
                </w14:textFill>
              </w:rPr>
              <w:t>2</w:t>
            </w:r>
            <w:r>
              <w:rPr>
                <w:rFonts w:hint="eastAsia" w:ascii="Times New Roman" w:hAnsi="Times New Roman" w:eastAsia="宋体"/>
                <w:caps w:val="0"/>
                <w:color w:val="000000" w:themeColor="text1"/>
                <w:sz w:val="24"/>
                <w:szCs w:val="24"/>
                <w14:textFill>
                  <w14:solidFill>
                    <w14:schemeClr w14:val="tx1"/>
                  </w14:solidFill>
                </w14:textFill>
              </w:rPr>
              <w:t>产生量为</w:t>
            </w:r>
            <w:r>
              <w:rPr>
                <w:rFonts w:hint="eastAsia" w:ascii="Times New Roman" w:hAnsi="Times New Roman" w:eastAsia="宋体"/>
                <w:caps w:val="0"/>
                <w:color w:val="000000" w:themeColor="text1"/>
                <w:sz w:val="24"/>
                <w:szCs w:val="24"/>
                <w:lang w:val="en-US" w:eastAsia="zh-CN"/>
                <w14:textFill>
                  <w14:solidFill>
                    <w14:schemeClr w14:val="tx1"/>
                  </w14:solidFill>
                </w14:textFill>
              </w:rPr>
              <w:t>0.32</w:t>
            </w:r>
            <w:r>
              <w:rPr>
                <w:rFonts w:hint="eastAsia" w:ascii="Times New Roman" w:hAnsi="Times New Roman" w:eastAsia="宋体"/>
                <w:caps w:val="0"/>
                <w:color w:val="000000" w:themeColor="text1"/>
                <w:sz w:val="24"/>
                <w:szCs w:val="24"/>
                <w14:textFill>
                  <w14:solidFill>
                    <w14:schemeClr w14:val="tx1"/>
                  </w14:solidFill>
                </w14:textFill>
              </w:rPr>
              <w:t>t/a，NO</w:t>
            </w:r>
            <w:r>
              <w:rPr>
                <w:rFonts w:hint="eastAsia" w:ascii="Times New Roman" w:hAnsi="Times New Roman" w:eastAsia="宋体"/>
                <w:caps w:val="0"/>
                <w:color w:val="000000" w:themeColor="text1"/>
                <w:sz w:val="24"/>
                <w:szCs w:val="24"/>
                <w:vertAlign w:val="subscript"/>
                <w:lang w:val="en-US" w:eastAsia="zh-CN"/>
                <w14:textFill>
                  <w14:solidFill>
                    <w14:schemeClr w14:val="tx1"/>
                  </w14:solidFill>
                </w14:textFill>
              </w:rPr>
              <w:t>x</w:t>
            </w:r>
            <w:r>
              <w:rPr>
                <w:rFonts w:hint="eastAsia" w:ascii="Times New Roman" w:hAnsi="Times New Roman" w:eastAsia="宋体"/>
                <w:caps w:val="0"/>
                <w:color w:val="000000" w:themeColor="text1"/>
                <w:sz w:val="24"/>
                <w:szCs w:val="24"/>
                <w14:textFill>
                  <w14:solidFill>
                    <w14:schemeClr w14:val="tx1"/>
                  </w14:solidFill>
                </w14:textFill>
              </w:rPr>
              <w:t>产生量为</w:t>
            </w:r>
            <w:r>
              <w:rPr>
                <w:rFonts w:hint="eastAsia" w:ascii="Times New Roman" w:hAnsi="Times New Roman" w:eastAsia="宋体"/>
                <w:caps w:val="0"/>
                <w:color w:val="000000" w:themeColor="text1"/>
                <w:sz w:val="24"/>
                <w:szCs w:val="24"/>
                <w:lang w:val="en-US" w:eastAsia="zh-CN"/>
                <w14:textFill>
                  <w14:solidFill>
                    <w14:schemeClr w14:val="tx1"/>
                  </w14:solidFill>
                </w14:textFill>
              </w:rPr>
              <w:t>0.269</w:t>
            </w:r>
            <w:r>
              <w:rPr>
                <w:rFonts w:hint="eastAsia" w:ascii="Times New Roman" w:hAnsi="Times New Roman" w:eastAsia="宋体"/>
                <w:caps w:val="0"/>
                <w:color w:val="000000" w:themeColor="text1"/>
                <w:sz w:val="24"/>
                <w:szCs w:val="24"/>
                <w14:textFill>
                  <w14:solidFill>
                    <w14:schemeClr w14:val="tx1"/>
                  </w14:solidFill>
                </w14:textFill>
              </w:rPr>
              <w:t>t/a。</w:t>
            </w:r>
          </w:p>
          <w:p w14:paraId="2FDDC4B5">
            <w:pPr>
              <w:pStyle w:val="60"/>
              <w:pageBreakBefore w:val="0"/>
              <w:kinsoku/>
              <w:wordWrap/>
              <w:bidi w:val="0"/>
              <w:adjustRightInd/>
              <w:snapToGrid/>
              <w:spacing w:line="360" w:lineRule="auto"/>
              <w:ind w:firstLine="482" w:firstLineChars="200"/>
              <w:jc w:val="both"/>
              <w:outlineLvl w:val="9"/>
              <w:rPr>
                <w:rFonts w:hint="eastAsia" w:ascii="Times New Roman" w:hAnsi="Times New Roman" w:eastAsia="宋体"/>
                <w:b/>
                <w:bCs/>
                <w:color w:val="000000" w:themeColor="text1"/>
                <w:kern w:val="2"/>
                <w:sz w:val="24"/>
                <w:szCs w:val="24"/>
                <w14:textFill>
                  <w14:solidFill>
                    <w14:schemeClr w14:val="tx1"/>
                  </w14:solidFill>
                </w14:textFill>
              </w:rPr>
            </w:pPr>
            <w:r>
              <w:rPr>
                <w:rFonts w:hint="eastAsia" w:ascii="Times New Roman" w:hAnsi="Times New Roman" w:eastAsia="宋体"/>
                <w:b/>
                <w:bCs/>
                <w:color w:val="000000" w:themeColor="text1"/>
                <w:kern w:val="2"/>
                <w:sz w:val="24"/>
                <w:szCs w:val="24"/>
                <w14:textFill>
                  <w14:solidFill>
                    <w14:schemeClr w14:val="tx1"/>
                  </w14:solidFill>
                </w14:textFill>
              </w:rPr>
              <w:t>（</w:t>
            </w:r>
            <w:r>
              <w:rPr>
                <w:rFonts w:hint="eastAsia" w:ascii="Times New Roman" w:hAnsi="Times New Roman" w:eastAsia="宋体"/>
                <w:b/>
                <w:bCs/>
                <w:color w:val="000000" w:themeColor="text1"/>
                <w:kern w:val="2"/>
                <w:sz w:val="24"/>
                <w:szCs w:val="24"/>
                <w:lang w:val="en-US" w:eastAsia="zh-CN"/>
                <w14:textFill>
                  <w14:solidFill>
                    <w14:schemeClr w14:val="tx1"/>
                  </w14:solidFill>
                </w14:textFill>
              </w:rPr>
              <w:t>5</w:t>
            </w:r>
            <w:r>
              <w:rPr>
                <w:rFonts w:hint="eastAsia" w:ascii="Times New Roman" w:hAnsi="Times New Roman" w:eastAsia="宋体"/>
                <w:b/>
                <w:bCs/>
                <w:color w:val="000000" w:themeColor="text1"/>
                <w:kern w:val="2"/>
                <w:sz w:val="24"/>
                <w:szCs w:val="24"/>
                <w14:textFill>
                  <w14:solidFill>
                    <w14:schemeClr w14:val="tx1"/>
                  </w14:solidFill>
                </w14:textFill>
              </w:rPr>
              <w:t>）油烟</w:t>
            </w:r>
          </w:p>
          <w:p w14:paraId="7D7D8C78">
            <w:pPr>
              <w:pStyle w:val="60"/>
              <w:pageBreakBefore w:val="0"/>
              <w:kinsoku/>
              <w:wordWrap/>
              <w:bidi w:val="0"/>
              <w:adjustRightInd/>
              <w:snapToGrid/>
              <w:spacing w:line="360" w:lineRule="auto"/>
              <w:ind w:firstLine="480" w:firstLineChars="200"/>
              <w:jc w:val="both"/>
              <w:outlineLvl w:val="9"/>
              <w:rPr>
                <w:rFonts w:hint="eastAsia" w:ascii="Times New Roman" w:hAnsi="Times New Roman" w:eastAsia="宋体"/>
                <w:color w:val="000000" w:themeColor="text1"/>
                <w:kern w:val="2"/>
                <w:sz w:val="24"/>
                <w:szCs w:val="24"/>
                <w:highlight w:val="none"/>
                <w14:textFill>
                  <w14:solidFill>
                    <w14:schemeClr w14:val="tx1"/>
                  </w14:solidFill>
                </w14:textFill>
              </w:rPr>
            </w:pPr>
            <w:r>
              <w:rPr>
                <w:rFonts w:hint="eastAsia" w:ascii="Times New Roman" w:hAnsi="Times New Roman" w:eastAsia="宋体"/>
                <w:caps w:val="0"/>
                <w:color w:val="000000" w:themeColor="text1"/>
                <w:sz w:val="24"/>
                <w:szCs w:val="24"/>
                <w14:textFill>
                  <w14:solidFill>
                    <w14:schemeClr w14:val="tx1"/>
                  </w14:solidFill>
                </w14:textFill>
              </w:rPr>
              <w:t>本项目员工生活区设职工食堂，厨房采用清洁能源，</w:t>
            </w:r>
            <w:r>
              <w:rPr>
                <w:rFonts w:ascii="Times New Roman" w:hAnsi="Times New Roman" w:eastAsia="宋体"/>
                <w:caps w:val="0"/>
                <w:color w:val="000000" w:themeColor="text1"/>
                <w:sz w:val="24"/>
                <w:szCs w:val="24"/>
                <w14:textFill>
                  <w14:solidFill>
                    <w14:schemeClr w14:val="tx1"/>
                  </w14:solidFill>
                </w14:textFill>
              </w:rPr>
              <w:t>食堂烹饪过程中会产生食堂油烟，</w:t>
            </w:r>
            <w:r>
              <w:rPr>
                <w:rFonts w:hint="eastAsia" w:ascii="Times New Roman" w:hAnsi="Times New Roman" w:eastAsia="宋体"/>
                <w:caps w:val="0"/>
                <w:color w:val="000000" w:themeColor="text1"/>
                <w:sz w:val="24"/>
                <w:szCs w:val="24"/>
                <w:highlight w:val="none"/>
                <w14:textFill>
                  <w14:solidFill>
                    <w14:schemeClr w14:val="tx1"/>
                  </w14:solidFill>
                </w14:textFill>
              </w:rPr>
              <w:t>项目实际用餐人员</w:t>
            </w:r>
            <w:r>
              <w:rPr>
                <w:rFonts w:hint="eastAsia" w:ascii="Times New Roman" w:hAnsi="Times New Roman" w:eastAsia="宋体"/>
                <w:caps w:val="0"/>
                <w:color w:val="000000" w:themeColor="text1"/>
                <w:sz w:val="24"/>
                <w:szCs w:val="24"/>
                <w:highlight w:val="none"/>
                <w:lang w:val="en-US" w:eastAsia="zh-CN"/>
                <w14:textFill>
                  <w14:solidFill>
                    <w14:schemeClr w14:val="tx1"/>
                  </w14:solidFill>
                </w14:textFill>
              </w:rPr>
              <w:t>20</w:t>
            </w:r>
            <w:r>
              <w:rPr>
                <w:rFonts w:hint="eastAsia" w:ascii="Times New Roman" w:hAnsi="Times New Roman" w:eastAsia="宋体"/>
                <w:caps w:val="0"/>
                <w:color w:val="000000" w:themeColor="text1"/>
                <w:sz w:val="24"/>
                <w:szCs w:val="24"/>
                <w:highlight w:val="none"/>
                <w14:textFill>
                  <w14:solidFill>
                    <w14:schemeClr w14:val="tx1"/>
                  </w14:solidFill>
                </w14:textFill>
              </w:rPr>
              <w:t>人</w:t>
            </w:r>
            <w:r>
              <w:rPr>
                <w:rFonts w:ascii="Times New Roman" w:hAnsi="Times New Roman" w:eastAsia="宋体"/>
                <w:caps w:val="0"/>
                <w:color w:val="000000" w:themeColor="text1"/>
                <w:sz w:val="24"/>
                <w:szCs w:val="24"/>
                <w:highlight w:val="none"/>
                <w14:textFill>
                  <w14:solidFill>
                    <w14:schemeClr w14:val="tx1"/>
                  </w14:solidFill>
                </w14:textFill>
              </w:rPr>
              <w:t>，年工作</w:t>
            </w:r>
            <w:r>
              <w:rPr>
                <w:rFonts w:hint="eastAsia" w:ascii="Times New Roman" w:hAnsi="Times New Roman" w:eastAsia="宋体"/>
                <w:caps w:val="0"/>
                <w:color w:val="000000" w:themeColor="text1"/>
                <w:sz w:val="24"/>
                <w:szCs w:val="24"/>
                <w:highlight w:val="none"/>
                <w:lang w:val="en-US" w:eastAsia="zh-CN"/>
                <w14:textFill>
                  <w14:solidFill>
                    <w14:schemeClr w14:val="tx1"/>
                  </w14:solidFill>
                </w14:textFill>
              </w:rPr>
              <w:t>25</w:t>
            </w:r>
            <w:r>
              <w:rPr>
                <w:rFonts w:hint="eastAsia" w:ascii="Times New Roman" w:hAnsi="Times New Roman" w:eastAsia="宋体"/>
                <w:caps w:val="0"/>
                <w:color w:val="000000" w:themeColor="text1"/>
                <w:sz w:val="24"/>
                <w:szCs w:val="24"/>
                <w:highlight w:val="none"/>
                <w14:textFill>
                  <w14:solidFill>
                    <w14:schemeClr w14:val="tx1"/>
                  </w14:solidFill>
                </w14:textFill>
              </w:rPr>
              <w:t>0</w:t>
            </w:r>
            <w:r>
              <w:rPr>
                <w:rFonts w:ascii="Times New Roman" w:hAnsi="Times New Roman" w:eastAsia="宋体"/>
                <w:caps w:val="0"/>
                <w:color w:val="000000" w:themeColor="text1"/>
                <w:sz w:val="24"/>
                <w:szCs w:val="24"/>
                <w:highlight w:val="none"/>
                <w14:textFill>
                  <w14:solidFill>
                    <w14:schemeClr w14:val="tx1"/>
                  </w14:solidFill>
                </w14:textFill>
              </w:rPr>
              <w:t>d，食堂用油量按30g/人·d计，则用油量为</w:t>
            </w:r>
            <w:r>
              <w:rPr>
                <w:rFonts w:hint="eastAsia" w:ascii="Times New Roman" w:hAnsi="Times New Roman" w:eastAsia="宋体"/>
                <w:caps w:val="0"/>
                <w:color w:val="000000" w:themeColor="text1"/>
                <w:sz w:val="24"/>
                <w:szCs w:val="24"/>
                <w:highlight w:val="none"/>
                <w14:textFill>
                  <w14:solidFill>
                    <w14:schemeClr w14:val="tx1"/>
                  </w14:solidFill>
                </w14:textFill>
              </w:rPr>
              <w:t>0.</w:t>
            </w:r>
            <w:r>
              <w:rPr>
                <w:rFonts w:hint="eastAsia" w:ascii="Times New Roman" w:hAnsi="Times New Roman" w:eastAsia="宋体"/>
                <w:caps w:val="0"/>
                <w:color w:val="000000" w:themeColor="text1"/>
                <w:sz w:val="24"/>
                <w:szCs w:val="24"/>
                <w:highlight w:val="none"/>
                <w:lang w:val="en-US" w:eastAsia="zh-CN"/>
                <w14:textFill>
                  <w14:solidFill>
                    <w14:schemeClr w14:val="tx1"/>
                  </w14:solidFill>
                </w14:textFill>
              </w:rPr>
              <w:t>6</w:t>
            </w:r>
            <w:r>
              <w:rPr>
                <w:rFonts w:ascii="Times New Roman" w:hAnsi="Times New Roman" w:eastAsia="宋体"/>
                <w:caps w:val="0"/>
                <w:color w:val="000000" w:themeColor="text1"/>
                <w:sz w:val="24"/>
                <w:szCs w:val="24"/>
                <w:highlight w:val="none"/>
                <w14:textFill>
                  <w14:solidFill>
                    <w14:schemeClr w14:val="tx1"/>
                  </w14:solidFill>
                </w14:textFill>
              </w:rPr>
              <w:t>kg/d（</w:t>
            </w:r>
            <w:r>
              <w:rPr>
                <w:rFonts w:hint="eastAsia" w:ascii="Times New Roman" w:hAnsi="Times New Roman" w:eastAsia="宋体"/>
                <w:caps w:val="0"/>
                <w:color w:val="000000" w:themeColor="text1"/>
                <w:sz w:val="24"/>
                <w:szCs w:val="24"/>
                <w:highlight w:val="none"/>
                <w:lang w:val="en-US" w:eastAsia="zh-CN"/>
                <w14:textFill>
                  <w14:solidFill>
                    <w14:schemeClr w14:val="tx1"/>
                  </w14:solidFill>
                </w14:textFill>
              </w:rPr>
              <w:t>150</w:t>
            </w:r>
            <w:r>
              <w:rPr>
                <w:rFonts w:hint="eastAsia" w:ascii="Times New Roman" w:hAnsi="Times New Roman" w:eastAsia="宋体"/>
                <w:caps w:val="0"/>
                <w:color w:val="000000" w:themeColor="text1"/>
                <w:sz w:val="24"/>
                <w:szCs w:val="24"/>
                <w:highlight w:val="none"/>
                <w14:textFill>
                  <w14:solidFill>
                    <w14:schemeClr w14:val="tx1"/>
                  </w14:solidFill>
                </w14:textFill>
              </w:rPr>
              <w:t>kg</w:t>
            </w:r>
            <w:r>
              <w:rPr>
                <w:rFonts w:ascii="Times New Roman" w:hAnsi="Times New Roman" w:eastAsia="宋体"/>
                <w:caps w:val="0"/>
                <w:color w:val="000000" w:themeColor="text1"/>
                <w:sz w:val="24"/>
                <w:szCs w:val="24"/>
                <w:highlight w:val="none"/>
                <w14:textFill>
                  <w14:solidFill>
                    <w14:schemeClr w14:val="tx1"/>
                  </w14:solidFill>
                </w14:textFill>
              </w:rPr>
              <w:t>/a）。油烟挥发量占总用油量的2.0%，油烟产生量为</w:t>
            </w:r>
            <w:r>
              <w:rPr>
                <w:rFonts w:hint="eastAsia" w:ascii="Times New Roman" w:hAnsi="Times New Roman" w:eastAsia="宋体"/>
                <w:caps w:val="0"/>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aps w:val="0"/>
                <w:color w:val="000000" w:themeColor="text1"/>
                <w:sz w:val="24"/>
                <w:szCs w:val="24"/>
                <w:highlight w:val="none"/>
                <w14:textFill>
                  <w14:solidFill>
                    <w14:schemeClr w14:val="tx1"/>
                  </w14:solidFill>
                </w14:textFill>
              </w:rPr>
              <w:t>kg</w:t>
            </w:r>
            <w:r>
              <w:rPr>
                <w:rFonts w:ascii="Times New Roman" w:hAnsi="Times New Roman" w:eastAsia="宋体"/>
                <w:caps w:val="0"/>
                <w:color w:val="000000" w:themeColor="text1"/>
                <w:sz w:val="24"/>
                <w:szCs w:val="24"/>
                <w:highlight w:val="none"/>
                <w14:textFill>
                  <w14:solidFill>
                    <w14:schemeClr w14:val="tx1"/>
                  </w14:solidFill>
                </w14:textFill>
              </w:rPr>
              <w:t>/a</w:t>
            </w:r>
            <w:r>
              <w:rPr>
                <w:rFonts w:hint="eastAsia" w:ascii="Times New Roman" w:hAnsi="Times New Roman" w:eastAsia="宋体"/>
                <w:caps w:val="0"/>
                <w:color w:val="000000" w:themeColor="text1"/>
                <w:sz w:val="24"/>
                <w:szCs w:val="24"/>
                <w:highlight w:val="none"/>
                <w14:textFill>
                  <w14:solidFill>
                    <w14:schemeClr w14:val="tx1"/>
                  </w14:solidFill>
                </w14:textFill>
              </w:rPr>
              <w:t>。</w:t>
            </w:r>
            <w:r>
              <w:rPr>
                <w:rFonts w:ascii="Times New Roman" w:hAnsi="Times New Roman" w:eastAsia="宋体"/>
                <w:caps w:val="0"/>
                <w:color w:val="000000" w:themeColor="text1"/>
                <w:sz w:val="24"/>
                <w:szCs w:val="24"/>
                <w:highlight w:val="none"/>
                <w14:textFill>
                  <w14:solidFill>
                    <w14:schemeClr w14:val="tx1"/>
                  </w14:solidFill>
                </w14:textFill>
              </w:rPr>
              <w:t>项目设置一个基准灶头，总风量为</w:t>
            </w:r>
            <w:r>
              <w:rPr>
                <w:rFonts w:hint="eastAsia" w:ascii="Times New Roman" w:hAnsi="Times New Roman" w:eastAsia="宋体"/>
                <w:caps w:val="0"/>
                <w:color w:val="000000" w:themeColor="text1"/>
                <w:sz w:val="24"/>
                <w:szCs w:val="24"/>
                <w:highlight w:val="none"/>
                <w:lang w:val="en-US" w:eastAsia="zh-CN"/>
                <w14:textFill>
                  <w14:solidFill>
                    <w14:schemeClr w14:val="tx1"/>
                  </w14:solidFill>
                </w14:textFill>
              </w:rPr>
              <w:t>15</w:t>
            </w:r>
            <w:r>
              <w:rPr>
                <w:rFonts w:ascii="Times New Roman" w:hAnsi="Times New Roman" w:eastAsia="宋体"/>
                <w:caps w:val="0"/>
                <w:color w:val="000000" w:themeColor="text1"/>
                <w:sz w:val="24"/>
                <w:szCs w:val="24"/>
                <w:highlight w:val="none"/>
                <w14:textFill>
                  <w14:solidFill>
                    <w14:schemeClr w14:val="tx1"/>
                  </w14:solidFill>
                </w14:textFill>
              </w:rPr>
              <w:t>00m</w:t>
            </w:r>
            <w:r>
              <w:rPr>
                <w:rFonts w:ascii="Times New Roman" w:hAnsi="Times New Roman" w:eastAsia="宋体"/>
                <w:caps w:val="0"/>
                <w:color w:val="000000" w:themeColor="text1"/>
                <w:sz w:val="24"/>
                <w:szCs w:val="24"/>
                <w:highlight w:val="none"/>
                <w:vertAlign w:val="superscript"/>
                <w14:textFill>
                  <w14:solidFill>
                    <w14:schemeClr w14:val="tx1"/>
                  </w14:solidFill>
                </w14:textFill>
              </w:rPr>
              <w:t>3</w:t>
            </w:r>
            <w:r>
              <w:rPr>
                <w:rFonts w:ascii="Times New Roman" w:hAnsi="Times New Roman" w:eastAsia="宋体"/>
                <w:caps w:val="0"/>
                <w:color w:val="000000" w:themeColor="text1"/>
                <w:sz w:val="24"/>
                <w:szCs w:val="24"/>
                <w:highlight w:val="none"/>
                <w14:textFill>
                  <w14:solidFill>
                    <w14:schemeClr w14:val="tx1"/>
                  </w14:solidFill>
                </w14:textFill>
              </w:rPr>
              <w:t>/h，按日高峰</w:t>
            </w:r>
            <w:r>
              <w:rPr>
                <w:rFonts w:hint="eastAsia" w:ascii="Times New Roman" w:hAnsi="Times New Roman" w:eastAsia="宋体"/>
                <w:caps w:val="0"/>
                <w:color w:val="000000" w:themeColor="text1"/>
                <w:sz w:val="24"/>
                <w:szCs w:val="24"/>
                <w:highlight w:val="none"/>
                <w:lang w:val="en-US" w:eastAsia="zh-CN"/>
                <w14:textFill>
                  <w14:solidFill>
                    <w14:schemeClr w14:val="tx1"/>
                  </w14:solidFill>
                </w14:textFill>
              </w:rPr>
              <w:t>4</w:t>
            </w:r>
            <w:r>
              <w:rPr>
                <w:rFonts w:ascii="Times New Roman" w:hAnsi="Times New Roman" w:eastAsia="宋体"/>
                <w:caps w:val="0"/>
                <w:color w:val="000000" w:themeColor="text1"/>
                <w:sz w:val="24"/>
                <w:szCs w:val="24"/>
                <w:highlight w:val="none"/>
                <w14:textFill>
                  <w14:solidFill>
                    <w14:schemeClr w14:val="tx1"/>
                  </w14:solidFill>
                </w14:textFill>
              </w:rPr>
              <w:t>小时计，则油烟产生浓度为</w:t>
            </w:r>
            <w:r>
              <w:rPr>
                <w:rFonts w:hint="eastAsia" w:ascii="Times New Roman" w:hAnsi="Times New Roman" w:eastAsia="宋体"/>
                <w:caps w:val="0"/>
                <w:color w:val="000000" w:themeColor="text1"/>
                <w:sz w:val="24"/>
                <w:szCs w:val="24"/>
                <w:highlight w:val="none"/>
                <w14:textFill>
                  <w14:solidFill>
                    <w14:schemeClr w14:val="tx1"/>
                  </w14:solidFill>
                </w14:textFill>
              </w:rPr>
              <w:t>2.0</w:t>
            </w:r>
            <w:r>
              <w:rPr>
                <w:rFonts w:ascii="Times New Roman" w:hAnsi="Times New Roman" w:eastAsia="宋体"/>
                <w:caps w:val="0"/>
                <w:color w:val="000000" w:themeColor="text1"/>
                <w:sz w:val="24"/>
                <w:szCs w:val="24"/>
                <w:highlight w:val="none"/>
                <w14:textFill>
                  <w14:solidFill>
                    <w14:schemeClr w14:val="tx1"/>
                  </w14:solidFill>
                </w14:textFill>
              </w:rPr>
              <w:t>mg/m</w:t>
            </w:r>
            <w:r>
              <w:rPr>
                <w:rFonts w:ascii="Times New Roman" w:hAnsi="Times New Roman" w:eastAsia="宋体"/>
                <w:caps w:val="0"/>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aps w:val="0"/>
                <w:color w:val="000000" w:themeColor="text1"/>
                <w:sz w:val="24"/>
                <w:szCs w:val="24"/>
                <w:highlight w:val="none"/>
                <w14:textFill>
                  <w14:solidFill>
                    <w14:schemeClr w14:val="tx1"/>
                  </w14:solidFill>
                </w14:textFill>
              </w:rPr>
              <w:t>。</w:t>
            </w:r>
          </w:p>
          <w:p w14:paraId="6A232654">
            <w:pPr>
              <w:pageBreakBefore w:val="0"/>
              <w:kinsoku/>
              <w:wordWrap/>
              <w:bidi w:val="0"/>
              <w:adjustRightInd/>
              <w:snapToGrid/>
              <w:spacing w:line="360" w:lineRule="auto"/>
              <w:ind w:firstLine="480" w:firstLineChars="200"/>
              <w:outlineLvl w:val="9"/>
              <w:rPr>
                <w:rFonts w:ascii="Times New Roman" w:hAnsi="Times New Roman" w:eastAsia="宋体"/>
                <w:caps w:val="0"/>
                <w:color w:val="000000" w:themeColor="text1"/>
                <w:sz w:val="24"/>
                <w14:textFill>
                  <w14:solidFill>
                    <w14:schemeClr w14:val="tx1"/>
                  </w14:solidFill>
                </w14:textFill>
              </w:rPr>
            </w:pPr>
            <w:r>
              <w:rPr>
                <w:rFonts w:hint="eastAsia" w:ascii="Times New Roman" w:hAnsi="Times New Roman" w:eastAsia="宋体"/>
                <w:caps w:val="0"/>
                <w:color w:val="000000" w:themeColor="text1"/>
                <w:sz w:val="24"/>
                <w:highlight w:val="none"/>
                <w14:textFill>
                  <w14:solidFill>
                    <w14:schemeClr w14:val="tx1"/>
                  </w14:solidFill>
                </w14:textFill>
              </w:rPr>
              <w:t>根据建设方提供数据，职工食堂配套安装抽油烟机，处理效率按60%计，</w:t>
            </w:r>
            <w:r>
              <w:rPr>
                <w:rFonts w:ascii="Times New Roman" w:hAnsi="Times New Roman" w:eastAsia="宋体"/>
                <w:caps w:val="0"/>
                <w:color w:val="000000" w:themeColor="text1"/>
                <w:sz w:val="24"/>
                <w:highlight w:val="none"/>
                <w14:textFill>
                  <w14:solidFill>
                    <w14:schemeClr w14:val="tx1"/>
                  </w14:solidFill>
                </w14:textFill>
              </w:rPr>
              <w:t>油烟经处理后，排放量为</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1.2</w:t>
            </w:r>
            <w:r>
              <w:rPr>
                <w:rFonts w:hint="eastAsia" w:ascii="Times New Roman" w:hAnsi="Times New Roman" w:eastAsia="宋体"/>
                <w:caps w:val="0"/>
                <w:color w:val="000000" w:themeColor="text1"/>
                <w:sz w:val="24"/>
                <w:highlight w:val="none"/>
                <w14:textFill>
                  <w14:solidFill>
                    <w14:schemeClr w14:val="tx1"/>
                  </w14:solidFill>
                </w14:textFill>
              </w:rPr>
              <w:t>kg</w:t>
            </w:r>
            <w:r>
              <w:rPr>
                <w:rFonts w:ascii="Times New Roman" w:hAnsi="Times New Roman" w:eastAsia="宋体"/>
                <w:caps w:val="0"/>
                <w:color w:val="000000" w:themeColor="text1"/>
                <w:sz w:val="24"/>
                <w:highlight w:val="none"/>
                <w14:textFill>
                  <w14:solidFill>
                    <w14:schemeClr w14:val="tx1"/>
                  </w14:solidFill>
                </w14:textFill>
              </w:rPr>
              <w:t>/a，排放浓度为</w:t>
            </w:r>
            <w:r>
              <w:rPr>
                <w:rFonts w:hint="eastAsia" w:ascii="Times New Roman" w:hAnsi="Times New Roman" w:eastAsia="宋体"/>
                <w:caps w:val="0"/>
                <w:color w:val="000000" w:themeColor="text1"/>
                <w:sz w:val="24"/>
                <w:highlight w:val="none"/>
                <w14:textFill>
                  <w14:solidFill>
                    <w14:schemeClr w14:val="tx1"/>
                  </w14:solidFill>
                </w14:textFill>
              </w:rPr>
              <w:t>0.8</w:t>
            </w:r>
            <w:r>
              <w:rPr>
                <w:rFonts w:ascii="Times New Roman" w:hAnsi="Times New Roman" w:eastAsia="宋体"/>
                <w:caps w:val="0"/>
                <w:color w:val="000000" w:themeColor="text1"/>
                <w:sz w:val="24"/>
                <w:highlight w:val="none"/>
                <w14:textFill>
                  <w14:solidFill>
                    <w14:schemeClr w14:val="tx1"/>
                  </w14:solidFill>
                </w14:textFill>
              </w:rPr>
              <w:t>mg/m</w:t>
            </w:r>
            <w:r>
              <w:rPr>
                <w:rFonts w:ascii="Times New Roman" w:hAnsi="Times New Roman" w:eastAsia="宋体"/>
                <w:caps w:val="0"/>
                <w:color w:val="000000" w:themeColor="text1"/>
                <w:sz w:val="24"/>
                <w:highlight w:val="none"/>
                <w:vertAlign w:val="superscript"/>
                <w14:textFill>
                  <w14:solidFill>
                    <w14:schemeClr w14:val="tx1"/>
                  </w14:solidFill>
                </w14:textFill>
              </w:rPr>
              <w:t>3</w:t>
            </w:r>
            <w:r>
              <w:rPr>
                <w:rFonts w:ascii="Times New Roman" w:hAnsi="Times New Roman" w:eastAsia="宋体"/>
                <w:caps w:val="0"/>
                <w:color w:val="000000" w:themeColor="text1"/>
                <w:sz w:val="24"/>
                <w:highlight w:val="none"/>
                <w14:textFill>
                  <w14:solidFill>
                    <w14:schemeClr w14:val="tx1"/>
                  </w14:solidFill>
                </w14:textFill>
              </w:rPr>
              <w:t>。经处理后油烟排放浓度满足《饮食业油烟排放标准（试行）》（G</w:t>
            </w:r>
            <w:r>
              <w:rPr>
                <w:rFonts w:ascii="Times New Roman" w:hAnsi="Times New Roman" w:eastAsia="宋体"/>
                <w:caps w:val="0"/>
                <w:color w:val="000000" w:themeColor="text1"/>
                <w:sz w:val="24"/>
                <w14:textFill>
                  <w14:solidFill>
                    <w14:schemeClr w14:val="tx1"/>
                  </w14:solidFill>
                </w14:textFill>
              </w:rPr>
              <w:t>B18483-2001）中最高允许排放浓度为2.0mg/m</w:t>
            </w:r>
            <w:r>
              <w:rPr>
                <w:rFonts w:ascii="Times New Roman" w:hAnsi="Times New Roman" w:eastAsia="宋体"/>
                <w:caps w:val="0"/>
                <w:color w:val="000000" w:themeColor="text1"/>
                <w:sz w:val="24"/>
                <w:vertAlign w:val="superscript"/>
                <w14:textFill>
                  <w14:solidFill>
                    <w14:schemeClr w14:val="tx1"/>
                  </w14:solidFill>
                </w14:textFill>
              </w:rPr>
              <w:t>3</w:t>
            </w:r>
            <w:r>
              <w:rPr>
                <w:rFonts w:ascii="Times New Roman" w:hAnsi="Times New Roman" w:eastAsia="宋体"/>
                <w:caps w:val="0"/>
                <w:color w:val="000000" w:themeColor="text1"/>
                <w:sz w:val="24"/>
                <w14:textFill>
                  <w14:solidFill>
                    <w14:schemeClr w14:val="tx1"/>
                  </w14:solidFill>
                </w14:textFill>
              </w:rPr>
              <w:t>的限值。</w:t>
            </w:r>
          </w:p>
          <w:p w14:paraId="33B6069C">
            <w:pPr>
              <w:pStyle w:val="6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baseline"/>
              <w:outlineLvl w:val="9"/>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aps w:val="0"/>
                <w:color w:val="000000" w:themeColor="text1"/>
                <w:sz w:val="24"/>
                <w14:textFill>
                  <w14:solidFill>
                    <w14:schemeClr w14:val="tx1"/>
                  </w14:solidFill>
                </w14:textFill>
              </w:rPr>
              <w:t>本项目油烟废气</w:t>
            </w:r>
            <w:r>
              <w:rPr>
                <w:rFonts w:hint="eastAsia" w:ascii="Times New Roman" w:hAnsi="Times New Roman" w:eastAsia="宋体"/>
                <w:caps w:val="0"/>
                <w:color w:val="000000" w:themeColor="text1"/>
                <w:sz w:val="24"/>
                <w14:textFill>
                  <w14:solidFill>
                    <w14:schemeClr w14:val="tx1"/>
                  </w14:solidFill>
                </w14:textFill>
              </w:rPr>
              <w:t>经油烟净化装置处理后</w:t>
            </w:r>
            <w:r>
              <w:rPr>
                <w:rFonts w:ascii="Times New Roman" w:hAnsi="Times New Roman" w:eastAsia="宋体"/>
                <w:caps w:val="0"/>
                <w:color w:val="000000" w:themeColor="text1"/>
                <w:sz w:val="24"/>
                <w14:textFill>
                  <w14:solidFill>
                    <w14:schemeClr w14:val="tx1"/>
                  </w14:solidFill>
                </w14:textFill>
              </w:rPr>
              <w:t>排放量较少，且为不连续排放，经</w:t>
            </w:r>
            <w:r>
              <w:rPr>
                <w:rFonts w:hint="eastAsia" w:ascii="Times New Roman" w:hAnsi="Times New Roman" w:eastAsia="宋体"/>
                <w:caps w:val="0"/>
                <w:color w:val="000000" w:themeColor="text1"/>
                <w:sz w:val="24"/>
                <w14:textFill>
                  <w14:solidFill>
                    <w14:schemeClr w14:val="tx1"/>
                  </w14:solidFill>
                </w14:textFill>
              </w:rPr>
              <w:t>油烟净化器处理后引至屋顶</w:t>
            </w:r>
            <w:r>
              <w:rPr>
                <w:rFonts w:ascii="Times New Roman" w:hAnsi="Times New Roman" w:eastAsia="宋体"/>
                <w:caps w:val="0"/>
                <w:color w:val="000000" w:themeColor="text1"/>
                <w:sz w:val="24"/>
                <w14:textFill>
                  <w14:solidFill>
                    <w14:schemeClr w14:val="tx1"/>
                  </w14:solidFill>
                </w14:textFill>
              </w:rPr>
              <w:t>排放，对项目区及周围环境影响较小</w:t>
            </w:r>
            <w:r>
              <w:rPr>
                <w:rFonts w:hint="eastAsia" w:ascii="Times New Roman" w:hAnsi="Times New Roman" w:eastAsia="宋体"/>
                <w:caps w:val="0"/>
                <w:color w:val="000000" w:themeColor="text1"/>
                <w:sz w:val="24"/>
                <w14:textFill>
                  <w14:solidFill>
                    <w14:schemeClr w14:val="tx1"/>
                  </w14:solidFill>
                </w14:textFill>
              </w:rPr>
              <w:t>。</w:t>
            </w:r>
          </w:p>
          <w:p w14:paraId="6CB08279">
            <w:pPr>
              <w:pStyle w:val="60"/>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baseline"/>
              <w:outlineLvl w:val="9"/>
              <w:rPr>
                <w:rFonts w:hint="default" w:ascii="Times New Roman" w:hAnsi="Times New Roman" w:eastAsia="宋体"/>
                <w:b/>
                <w:bCs/>
                <w:color w:val="000000" w:themeColor="text1"/>
                <w:kern w:val="2"/>
                <w:sz w:val="24"/>
                <w:szCs w:val="24"/>
                <w:lang w:val="en-US" w:eastAsia="zh-CN"/>
                <w14:textFill>
                  <w14:solidFill>
                    <w14:schemeClr w14:val="tx1"/>
                  </w14:solidFill>
                </w14:textFill>
              </w:rPr>
            </w:pPr>
            <w:r>
              <w:rPr>
                <w:rFonts w:hint="eastAsia" w:ascii="Times New Roman" w:hAnsi="Times New Roman" w:eastAsia="宋体"/>
                <w:b/>
                <w:bCs/>
                <w:color w:val="000000" w:themeColor="text1"/>
                <w:kern w:val="2"/>
                <w:sz w:val="24"/>
                <w:szCs w:val="24"/>
                <w14:textFill>
                  <w14:solidFill>
                    <w14:schemeClr w14:val="tx1"/>
                  </w14:solidFill>
                </w14:textFill>
              </w:rPr>
              <w:t>（</w:t>
            </w:r>
            <w:r>
              <w:rPr>
                <w:rFonts w:hint="eastAsia" w:ascii="Times New Roman" w:hAnsi="Times New Roman" w:eastAsia="宋体"/>
                <w:b/>
                <w:bCs/>
                <w:color w:val="000000" w:themeColor="text1"/>
                <w:kern w:val="2"/>
                <w:sz w:val="24"/>
                <w:szCs w:val="24"/>
                <w:lang w:val="en-US" w:eastAsia="zh-CN"/>
                <w14:textFill>
                  <w14:solidFill>
                    <w14:schemeClr w14:val="tx1"/>
                  </w14:solidFill>
                </w14:textFill>
              </w:rPr>
              <w:t>6</w:t>
            </w:r>
            <w:r>
              <w:rPr>
                <w:rFonts w:hint="eastAsia" w:ascii="Times New Roman" w:hAnsi="Times New Roman" w:eastAsia="宋体"/>
                <w:b/>
                <w:bCs/>
                <w:color w:val="000000" w:themeColor="text1"/>
                <w:kern w:val="2"/>
                <w:sz w:val="24"/>
                <w:szCs w:val="24"/>
                <w14:textFill>
                  <w14:solidFill>
                    <w14:schemeClr w14:val="tx1"/>
                  </w14:solidFill>
                </w14:textFill>
              </w:rPr>
              <w:t>）</w:t>
            </w:r>
            <w:r>
              <w:rPr>
                <w:rFonts w:hint="eastAsia" w:ascii="Times New Roman" w:hAnsi="Times New Roman" w:eastAsia="宋体"/>
                <w:b/>
                <w:bCs/>
                <w:color w:val="000000" w:themeColor="text1"/>
                <w:kern w:val="2"/>
                <w:sz w:val="24"/>
                <w:szCs w:val="24"/>
                <w:lang w:val="en-US" w:eastAsia="zh-CN"/>
                <w14:textFill>
                  <w14:solidFill>
                    <w14:schemeClr w14:val="tx1"/>
                  </w14:solidFill>
                </w14:textFill>
              </w:rPr>
              <w:t>废气排放情况汇总</w:t>
            </w:r>
          </w:p>
          <w:p w14:paraId="1928FB0C">
            <w:pPr>
              <w:pStyle w:val="6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baseline"/>
              <w:outlineLvl w:val="9"/>
              <w:rPr>
                <w:rFonts w:ascii="Times New Roman" w:hAnsi="Times New Roman" w:eastAsia="宋体"/>
                <w:color w:val="000000" w:themeColor="text1"/>
                <w:kern w:val="2"/>
                <w:sz w:val="24"/>
                <w:szCs w:val="24"/>
                <w:highlight w:val="none"/>
                <w14:textFill>
                  <w14:solidFill>
                    <w14:schemeClr w14:val="tx1"/>
                  </w14:solidFill>
                </w14:textFill>
              </w:rPr>
            </w:pPr>
            <w:r>
              <w:rPr>
                <w:rFonts w:ascii="Times New Roman" w:hAnsi="Times New Roman" w:eastAsia="宋体"/>
                <w:color w:val="000000" w:themeColor="text1"/>
                <w:kern w:val="2"/>
                <w:sz w:val="24"/>
                <w:szCs w:val="24"/>
                <w:highlight w:val="none"/>
                <w14:textFill>
                  <w14:solidFill>
                    <w14:schemeClr w14:val="tx1"/>
                  </w14:solidFill>
                </w14:textFill>
              </w:rPr>
              <w:t>项目废气排放源强见表4-</w:t>
            </w:r>
            <w:r>
              <w:rPr>
                <w:rFonts w:hint="eastAsia" w:ascii="Times New Roman"/>
                <w:color w:val="000000" w:themeColor="text1"/>
                <w:kern w:val="2"/>
                <w:sz w:val="24"/>
                <w:szCs w:val="24"/>
                <w:highlight w:val="none"/>
                <w:lang w:val="en-US" w:eastAsia="zh-CN"/>
                <w14:textFill>
                  <w14:solidFill>
                    <w14:schemeClr w14:val="tx1"/>
                  </w14:solidFill>
                </w14:textFill>
              </w:rPr>
              <w:t>7</w:t>
            </w:r>
            <w:r>
              <w:rPr>
                <w:rFonts w:ascii="Times New Roman" w:hAnsi="Times New Roman" w:eastAsia="宋体"/>
                <w:color w:val="000000" w:themeColor="text1"/>
                <w:kern w:val="2"/>
                <w:sz w:val="24"/>
                <w:szCs w:val="24"/>
                <w:highlight w:val="none"/>
                <w14:textFill>
                  <w14:solidFill>
                    <w14:schemeClr w14:val="tx1"/>
                  </w14:solidFill>
                </w14:textFill>
              </w:rPr>
              <w:t>。</w:t>
            </w:r>
          </w:p>
          <w:p w14:paraId="42B06746">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4</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7</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本工程粉尘排放统计表</w:t>
            </w:r>
          </w:p>
          <w:tbl>
            <w:tblPr>
              <w:tblStyle w:val="58"/>
              <w:tblW w:w="4996"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09"/>
              <w:gridCol w:w="907"/>
              <w:gridCol w:w="675"/>
              <w:gridCol w:w="595"/>
              <w:gridCol w:w="595"/>
              <w:gridCol w:w="2850"/>
              <w:gridCol w:w="578"/>
              <w:gridCol w:w="554"/>
              <w:gridCol w:w="668"/>
            </w:tblGrid>
            <w:tr w14:paraId="43C2D4E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restart"/>
                  <w:tcBorders>
                    <w:tl2br w:val="nil"/>
                    <w:tr2bl w:val="nil"/>
                  </w:tcBorders>
                  <w:vAlign w:val="center"/>
                </w:tcPr>
                <w:p w14:paraId="432B9484">
                  <w:pPr>
                    <w:pageBreakBefore w:val="0"/>
                    <w:kinsoku/>
                    <w:wordWrap/>
                    <w:bidi w:val="0"/>
                    <w:adjustRightInd/>
                    <w:snapToGrid/>
                    <w:jc w:val="center"/>
                    <w:outlineLvl w:val="9"/>
                    <w:rPr>
                      <w:rFonts w:hint="eastAsia" w:ascii="Times New Roman" w:hAnsi="Times New Roman" w:eastAsia="宋体"/>
                      <w:b/>
                      <w:bCs/>
                      <w:color w:val="000000" w:themeColor="text1"/>
                      <w:kern w:val="21"/>
                      <w:sz w:val="18"/>
                      <w:szCs w:val="18"/>
                      <w:lang w:val="en-US" w:eastAsia="zh-CN"/>
                      <w14:textFill>
                        <w14:solidFill>
                          <w14:schemeClr w14:val="tx1"/>
                        </w14:solidFill>
                      </w14:textFill>
                    </w:rPr>
                  </w:pPr>
                  <w:r>
                    <w:rPr>
                      <w:rFonts w:hint="eastAsia" w:ascii="Times New Roman" w:hAnsi="Times New Roman" w:eastAsia="宋体"/>
                      <w:b/>
                      <w:bCs/>
                      <w:color w:val="000000" w:themeColor="text1"/>
                      <w:kern w:val="21"/>
                      <w:sz w:val="18"/>
                      <w:szCs w:val="18"/>
                      <w:lang w:val="en-US" w:eastAsia="zh-CN"/>
                      <w14:textFill>
                        <w14:solidFill>
                          <w14:schemeClr w14:val="tx1"/>
                        </w14:solidFill>
                      </w14:textFill>
                    </w:rPr>
                    <w:t>污染</w:t>
                  </w:r>
                </w:p>
                <w:p w14:paraId="5990365B">
                  <w:pPr>
                    <w:pageBreakBefore w:val="0"/>
                    <w:kinsoku/>
                    <w:wordWrap/>
                    <w:bidi w:val="0"/>
                    <w:adjustRightInd/>
                    <w:snapToGrid/>
                    <w:jc w:val="center"/>
                    <w:outlineLvl w:val="9"/>
                    <w:rPr>
                      <w:rFonts w:hint="eastAsia" w:ascii="Times New Roman" w:hAnsi="Times New Roman" w:eastAsia="宋体"/>
                      <w:b/>
                      <w:bCs/>
                      <w:color w:val="000000" w:themeColor="text1"/>
                      <w:kern w:val="21"/>
                      <w:sz w:val="18"/>
                      <w:szCs w:val="18"/>
                      <w:lang w:eastAsia="zh-CN"/>
                      <w14:textFill>
                        <w14:solidFill>
                          <w14:schemeClr w14:val="tx1"/>
                        </w14:solidFill>
                      </w14:textFill>
                    </w:rPr>
                  </w:pPr>
                  <w:r>
                    <w:rPr>
                      <w:rFonts w:hint="eastAsia" w:ascii="Times New Roman" w:hAnsi="Times New Roman" w:eastAsia="宋体"/>
                      <w:b/>
                      <w:bCs/>
                      <w:color w:val="000000" w:themeColor="text1"/>
                      <w:kern w:val="21"/>
                      <w:sz w:val="18"/>
                      <w:szCs w:val="18"/>
                      <w:lang w:val="en-US" w:eastAsia="zh-CN"/>
                      <w14:textFill>
                        <w14:solidFill>
                          <w14:schemeClr w14:val="tx1"/>
                        </w14:solidFill>
                      </w14:textFill>
                    </w:rPr>
                    <w:t>源</w:t>
                  </w:r>
                </w:p>
              </w:tc>
              <w:tc>
                <w:tcPr>
                  <w:tcW w:w="580" w:type="pct"/>
                  <w:vMerge w:val="restart"/>
                  <w:tcBorders>
                    <w:tl2br w:val="nil"/>
                    <w:tr2bl w:val="nil"/>
                  </w:tcBorders>
                  <w:vAlign w:val="center"/>
                </w:tcPr>
                <w:p w14:paraId="7690D5A0">
                  <w:pPr>
                    <w:pStyle w:val="57"/>
                    <w:pageBreakBefore w:val="0"/>
                    <w:kinsoku/>
                    <w:wordWrap/>
                    <w:bidi w:val="0"/>
                    <w:adjustRightInd/>
                    <w:snapToGrid/>
                    <w:jc w:val="center"/>
                    <w:outlineLvl w:val="9"/>
                    <w:rPr>
                      <w:rFonts w:hint="eastAsia" w:ascii="Times New Roman" w:hAnsi="Times New Roman" w:eastAsia="宋体" w:cs="Times New Roman"/>
                      <w:b/>
                      <w:bCs/>
                      <w:color w:val="000000" w:themeColor="text1"/>
                      <w:kern w:val="21"/>
                      <w:sz w:val="18"/>
                      <w:szCs w:val="18"/>
                      <w:lang w:eastAsia="zh-CN"/>
                      <w14:textFill>
                        <w14:solidFill>
                          <w14:schemeClr w14:val="tx1"/>
                        </w14:solidFill>
                      </w14:textFill>
                    </w:rPr>
                  </w:pPr>
                  <w:r>
                    <w:rPr>
                      <w:rFonts w:hint="eastAsia" w:ascii="Times New Roman" w:hAnsi="Times New Roman" w:eastAsia="宋体" w:cs="Times New Roman"/>
                      <w:b/>
                      <w:bCs/>
                      <w:color w:val="000000" w:themeColor="text1"/>
                      <w:kern w:val="21"/>
                      <w:sz w:val="18"/>
                      <w:szCs w:val="18"/>
                      <w:lang w:eastAsia="zh-CN"/>
                      <w14:textFill>
                        <w14:solidFill>
                          <w14:schemeClr w14:val="tx1"/>
                        </w14:solidFill>
                      </w14:textFill>
                    </w:rPr>
                    <w:t>产污</w:t>
                  </w:r>
                </w:p>
                <w:p w14:paraId="3D78B9FE">
                  <w:pPr>
                    <w:pStyle w:val="57"/>
                    <w:pageBreakBefore w:val="0"/>
                    <w:kinsoku/>
                    <w:wordWrap/>
                    <w:bidi w:val="0"/>
                    <w:adjustRightInd/>
                    <w:snapToGrid/>
                    <w:jc w:val="center"/>
                    <w:outlineLvl w:val="9"/>
                    <w:rPr>
                      <w:rFonts w:ascii="Times New Roman" w:hAnsi="Times New Roman" w:eastAsia="宋体" w:cs="Times New Roman"/>
                      <w:b/>
                      <w:bCs/>
                      <w:color w:val="000000" w:themeColor="text1"/>
                      <w:kern w:val="21"/>
                      <w:sz w:val="18"/>
                      <w:szCs w:val="18"/>
                      <w:lang w:eastAsia="zh-CN"/>
                      <w14:textFill>
                        <w14:solidFill>
                          <w14:schemeClr w14:val="tx1"/>
                        </w14:solidFill>
                      </w14:textFill>
                    </w:rPr>
                  </w:pPr>
                  <w:r>
                    <w:rPr>
                      <w:rFonts w:hint="eastAsia" w:ascii="Times New Roman" w:hAnsi="Times New Roman" w:eastAsia="宋体" w:cs="Times New Roman"/>
                      <w:b/>
                      <w:bCs/>
                      <w:color w:val="000000" w:themeColor="text1"/>
                      <w:kern w:val="21"/>
                      <w:sz w:val="18"/>
                      <w:szCs w:val="18"/>
                      <w:lang w:eastAsia="zh-CN"/>
                      <w14:textFill>
                        <w14:solidFill>
                          <w14:schemeClr w14:val="tx1"/>
                        </w14:solidFill>
                      </w14:textFill>
                    </w:rPr>
                    <w:t>节点</w:t>
                  </w:r>
                </w:p>
              </w:tc>
              <w:tc>
                <w:tcPr>
                  <w:tcW w:w="432" w:type="pct"/>
                  <w:vMerge w:val="restart"/>
                  <w:tcBorders>
                    <w:tl2br w:val="nil"/>
                    <w:tr2bl w:val="nil"/>
                  </w:tcBorders>
                  <w:vAlign w:val="center"/>
                </w:tcPr>
                <w:p w14:paraId="02BA3C05">
                  <w:pPr>
                    <w:pageBreakBefore w:val="0"/>
                    <w:kinsoku/>
                    <w:wordWrap/>
                    <w:bidi w:val="0"/>
                    <w:adjustRightInd/>
                    <w:snapToGrid/>
                    <w:jc w:val="center"/>
                    <w:outlineLvl w:val="9"/>
                    <w:rPr>
                      <w:rFonts w:ascii="Times New Roman" w:hAnsi="Times New Roman" w:eastAsia="宋体"/>
                      <w:b/>
                      <w:bCs/>
                      <w:color w:val="000000" w:themeColor="text1"/>
                      <w:kern w:val="21"/>
                      <w:sz w:val="18"/>
                      <w:szCs w:val="18"/>
                      <w:highlight w:val="none"/>
                      <w14:textFill>
                        <w14:solidFill>
                          <w14:schemeClr w14:val="tx1"/>
                        </w14:solidFill>
                      </w14:textFill>
                    </w:rPr>
                  </w:pPr>
                  <w:r>
                    <w:rPr>
                      <w:rFonts w:hint="eastAsia" w:ascii="Times New Roman" w:hAnsi="Times New Roman" w:eastAsia="宋体"/>
                      <w:b/>
                      <w:bCs/>
                      <w:color w:val="000000" w:themeColor="text1"/>
                      <w:kern w:val="21"/>
                      <w:sz w:val="18"/>
                      <w:szCs w:val="18"/>
                      <w:highlight w:val="none"/>
                      <w14:textFill>
                        <w14:solidFill>
                          <w14:schemeClr w14:val="tx1"/>
                        </w14:solidFill>
                      </w14:textFill>
                    </w:rPr>
                    <w:t>污染物</w:t>
                  </w:r>
                </w:p>
              </w:tc>
              <w:tc>
                <w:tcPr>
                  <w:tcW w:w="752" w:type="pct"/>
                  <w:gridSpan w:val="2"/>
                  <w:tcBorders>
                    <w:tl2br w:val="nil"/>
                    <w:tr2bl w:val="nil"/>
                  </w:tcBorders>
                  <w:vAlign w:val="center"/>
                </w:tcPr>
                <w:p w14:paraId="49F0935D">
                  <w:pPr>
                    <w:pageBreakBefore w:val="0"/>
                    <w:kinsoku/>
                    <w:wordWrap/>
                    <w:bidi w:val="0"/>
                    <w:adjustRightInd/>
                    <w:snapToGrid/>
                    <w:jc w:val="center"/>
                    <w:outlineLvl w:val="9"/>
                    <w:rPr>
                      <w:rFonts w:hint="default" w:ascii="Times New Roman" w:hAnsi="Times New Roman" w:eastAsia="宋体"/>
                      <w:b/>
                      <w:bCs/>
                      <w:color w:val="000000" w:themeColor="text1"/>
                      <w:kern w:val="21"/>
                      <w:sz w:val="18"/>
                      <w:szCs w:val="18"/>
                      <w:highlight w:val="none"/>
                      <w:lang w:val="en-US" w:eastAsia="zh-CN"/>
                      <w14:textFill>
                        <w14:solidFill>
                          <w14:schemeClr w14:val="tx1"/>
                        </w14:solidFill>
                      </w14:textFill>
                    </w:rPr>
                  </w:pPr>
                  <w:r>
                    <w:rPr>
                      <w:rFonts w:hint="eastAsia" w:ascii="Times New Roman" w:hAnsi="Times New Roman" w:eastAsia="宋体"/>
                      <w:b/>
                      <w:bCs/>
                      <w:color w:val="000000" w:themeColor="text1"/>
                      <w:kern w:val="21"/>
                      <w:sz w:val="18"/>
                      <w:szCs w:val="18"/>
                      <w:highlight w:val="none"/>
                      <w:lang w:val="en-US" w:eastAsia="zh-CN"/>
                      <w14:textFill>
                        <w14:solidFill>
                          <w14:schemeClr w14:val="tx1"/>
                        </w14:solidFill>
                      </w14:textFill>
                    </w:rPr>
                    <w:t>产生情况</w:t>
                  </w:r>
                </w:p>
              </w:tc>
              <w:tc>
                <w:tcPr>
                  <w:tcW w:w="1819" w:type="pct"/>
                  <w:vMerge w:val="restart"/>
                  <w:tcBorders>
                    <w:tl2br w:val="nil"/>
                    <w:tr2bl w:val="nil"/>
                  </w:tcBorders>
                  <w:vAlign w:val="center"/>
                </w:tcPr>
                <w:p w14:paraId="3B632FA7">
                  <w:pPr>
                    <w:pageBreakBefore w:val="0"/>
                    <w:kinsoku/>
                    <w:wordWrap/>
                    <w:bidi w:val="0"/>
                    <w:adjustRightInd/>
                    <w:snapToGrid/>
                    <w:jc w:val="center"/>
                    <w:outlineLvl w:val="9"/>
                    <w:rPr>
                      <w:rFonts w:hint="default" w:ascii="Times New Roman" w:hAnsi="Times New Roman" w:eastAsia="宋体"/>
                      <w:b/>
                      <w:bCs/>
                      <w:color w:val="000000" w:themeColor="text1"/>
                      <w:kern w:val="21"/>
                      <w:sz w:val="18"/>
                      <w:szCs w:val="18"/>
                      <w:highlight w:val="none"/>
                      <w:lang w:val="en-US" w:eastAsia="zh-CN"/>
                      <w14:textFill>
                        <w14:solidFill>
                          <w14:schemeClr w14:val="tx1"/>
                        </w14:solidFill>
                      </w14:textFill>
                    </w:rPr>
                  </w:pPr>
                  <w:r>
                    <w:rPr>
                      <w:rFonts w:hint="eastAsia" w:ascii="Times New Roman" w:hAnsi="Times New Roman" w:eastAsia="宋体"/>
                      <w:b/>
                      <w:bCs/>
                      <w:color w:val="000000" w:themeColor="text1"/>
                      <w:kern w:val="21"/>
                      <w:sz w:val="18"/>
                      <w:szCs w:val="18"/>
                      <w:highlight w:val="none"/>
                      <w14:textFill>
                        <w14:solidFill>
                          <w14:schemeClr w14:val="tx1"/>
                        </w14:solidFill>
                      </w14:textFill>
                    </w:rPr>
                    <w:t>措施</w:t>
                  </w:r>
                  <w:r>
                    <w:rPr>
                      <w:rFonts w:hint="eastAsia" w:ascii="Times New Roman" w:hAnsi="Times New Roman" w:eastAsia="宋体"/>
                      <w:b/>
                      <w:bCs/>
                      <w:color w:val="000000" w:themeColor="text1"/>
                      <w:kern w:val="21"/>
                      <w:sz w:val="18"/>
                      <w:szCs w:val="18"/>
                      <w:highlight w:val="none"/>
                      <w:lang w:val="en-US" w:eastAsia="zh-CN"/>
                      <w14:textFill>
                        <w14:solidFill>
                          <w14:schemeClr w14:val="tx1"/>
                        </w14:solidFill>
                      </w14:textFill>
                    </w:rPr>
                    <w:t>及效率</w:t>
                  </w:r>
                </w:p>
              </w:tc>
              <w:tc>
                <w:tcPr>
                  <w:tcW w:w="723" w:type="pct"/>
                  <w:gridSpan w:val="2"/>
                  <w:tcBorders>
                    <w:tl2br w:val="nil"/>
                    <w:tr2bl w:val="nil"/>
                  </w:tcBorders>
                  <w:vAlign w:val="center"/>
                </w:tcPr>
                <w:p w14:paraId="5982AE04">
                  <w:pPr>
                    <w:pageBreakBefore w:val="0"/>
                    <w:kinsoku/>
                    <w:wordWrap/>
                    <w:bidi w:val="0"/>
                    <w:adjustRightInd/>
                    <w:snapToGrid/>
                    <w:jc w:val="center"/>
                    <w:outlineLvl w:val="9"/>
                    <w:rPr>
                      <w:rFonts w:hint="eastAsia" w:ascii="Times New Roman" w:hAnsi="Times New Roman" w:eastAsia="宋体"/>
                      <w:b/>
                      <w:bCs/>
                      <w:color w:val="000000" w:themeColor="text1"/>
                      <w:kern w:val="21"/>
                      <w:sz w:val="18"/>
                      <w:szCs w:val="18"/>
                      <w:highlight w:val="none"/>
                      <w:lang w:val="en-US" w:eastAsia="zh-CN"/>
                      <w14:textFill>
                        <w14:solidFill>
                          <w14:schemeClr w14:val="tx1"/>
                        </w14:solidFill>
                      </w14:textFill>
                    </w:rPr>
                  </w:pPr>
                  <w:r>
                    <w:rPr>
                      <w:rFonts w:hint="eastAsia" w:ascii="Times New Roman" w:hAnsi="Times New Roman" w:eastAsia="宋体"/>
                      <w:b/>
                      <w:bCs/>
                      <w:color w:val="000000" w:themeColor="text1"/>
                      <w:kern w:val="21"/>
                      <w:sz w:val="18"/>
                      <w:szCs w:val="18"/>
                      <w:highlight w:val="none"/>
                      <w14:textFill>
                        <w14:solidFill>
                          <w14:schemeClr w14:val="tx1"/>
                        </w14:solidFill>
                      </w14:textFill>
                    </w:rPr>
                    <w:t>排放</w:t>
                  </w:r>
                  <w:r>
                    <w:rPr>
                      <w:rFonts w:hint="eastAsia" w:ascii="Times New Roman" w:hAnsi="Times New Roman" w:eastAsia="宋体"/>
                      <w:b/>
                      <w:bCs/>
                      <w:color w:val="000000" w:themeColor="text1"/>
                      <w:kern w:val="21"/>
                      <w:sz w:val="18"/>
                      <w:szCs w:val="18"/>
                      <w:highlight w:val="none"/>
                      <w:lang w:val="en-US" w:eastAsia="zh-CN"/>
                      <w14:textFill>
                        <w14:solidFill>
                          <w14:schemeClr w14:val="tx1"/>
                        </w14:solidFill>
                      </w14:textFill>
                    </w:rPr>
                    <w:t>情况</w:t>
                  </w:r>
                </w:p>
              </w:tc>
              <w:tc>
                <w:tcPr>
                  <w:tcW w:w="427" w:type="pct"/>
                  <w:vMerge w:val="restart"/>
                  <w:tcBorders>
                    <w:tl2br w:val="nil"/>
                    <w:tr2bl w:val="nil"/>
                  </w:tcBorders>
                  <w:vAlign w:val="center"/>
                </w:tcPr>
                <w:p w14:paraId="51B9DB04">
                  <w:pPr>
                    <w:pageBreakBefore w:val="0"/>
                    <w:kinsoku/>
                    <w:wordWrap/>
                    <w:bidi w:val="0"/>
                    <w:adjustRightInd/>
                    <w:snapToGrid/>
                    <w:jc w:val="center"/>
                    <w:outlineLvl w:val="9"/>
                    <w:rPr>
                      <w:rFonts w:hint="eastAsia" w:ascii="Times New Roman" w:hAnsi="Times New Roman" w:eastAsia="宋体"/>
                      <w:b/>
                      <w:bCs/>
                      <w:color w:val="000000" w:themeColor="text1"/>
                      <w:kern w:val="21"/>
                      <w:sz w:val="18"/>
                      <w:szCs w:val="18"/>
                      <w14:textFill>
                        <w14:solidFill>
                          <w14:schemeClr w14:val="tx1"/>
                        </w14:solidFill>
                      </w14:textFill>
                    </w:rPr>
                  </w:pPr>
                  <w:r>
                    <w:rPr>
                      <w:rFonts w:hint="eastAsia" w:ascii="Times New Roman" w:hAnsi="Times New Roman" w:eastAsia="宋体"/>
                      <w:b/>
                      <w:bCs/>
                      <w:color w:val="000000" w:themeColor="text1"/>
                      <w:kern w:val="21"/>
                      <w:sz w:val="18"/>
                      <w:szCs w:val="18"/>
                      <w14:textFill>
                        <w14:solidFill>
                          <w14:schemeClr w14:val="tx1"/>
                        </w14:solidFill>
                      </w14:textFill>
                    </w:rPr>
                    <w:t>排放</w:t>
                  </w:r>
                </w:p>
                <w:p w14:paraId="2BFFBE73">
                  <w:pPr>
                    <w:pageBreakBefore w:val="0"/>
                    <w:kinsoku/>
                    <w:wordWrap/>
                    <w:bidi w:val="0"/>
                    <w:adjustRightInd/>
                    <w:snapToGrid/>
                    <w:jc w:val="center"/>
                    <w:outlineLvl w:val="9"/>
                    <w:rPr>
                      <w:rFonts w:ascii="Times New Roman" w:hAnsi="Times New Roman" w:eastAsia="宋体"/>
                      <w:b/>
                      <w:bCs/>
                      <w:color w:val="000000" w:themeColor="text1"/>
                      <w:kern w:val="21"/>
                      <w:sz w:val="18"/>
                      <w:szCs w:val="18"/>
                      <w14:textFill>
                        <w14:solidFill>
                          <w14:schemeClr w14:val="tx1"/>
                        </w14:solidFill>
                      </w14:textFill>
                    </w:rPr>
                  </w:pPr>
                  <w:r>
                    <w:rPr>
                      <w:rFonts w:hint="eastAsia" w:ascii="Times New Roman" w:hAnsi="Times New Roman" w:eastAsia="宋体"/>
                      <w:b/>
                      <w:bCs/>
                      <w:color w:val="000000" w:themeColor="text1"/>
                      <w:kern w:val="21"/>
                      <w:sz w:val="18"/>
                      <w:szCs w:val="18"/>
                      <w14:textFill>
                        <w14:solidFill>
                          <w14:schemeClr w14:val="tx1"/>
                        </w14:solidFill>
                      </w14:textFill>
                    </w:rPr>
                    <w:t>方式</w:t>
                  </w:r>
                </w:p>
              </w:tc>
            </w:tr>
            <w:tr w14:paraId="4C679E2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continue"/>
                  <w:tcBorders>
                    <w:tl2br w:val="nil"/>
                    <w:tr2bl w:val="nil"/>
                  </w:tcBorders>
                  <w:vAlign w:val="center"/>
                </w:tcPr>
                <w:p w14:paraId="676F0CA9">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lang w:val="en-US" w:eastAsia="zh-CN"/>
                      <w14:textFill>
                        <w14:solidFill>
                          <w14:schemeClr w14:val="tx1"/>
                        </w14:solidFill>
                      </w14:textFill>
                    </w:rPr>
                  </w:pPr>
                </w:p>
              </w:tc>
              <w:tc>
                <w:tcPr>
                  <w:tcW w:w="580" w:type="pct"/>
                  <w:vMerge w:val="continue"/>
                  <w:tcBorders>
                    <w:tl2br w:val="nil"/>
                    <w:tr2bl w:val="nil"/>
                  </w:tcBorders>
                  <w:vAlign w:val="center"/>
                </w:tcPr>
                <w:p w14:paraId="145CF0F6">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18"/>
                      <w:szCs w:val="18"/>
                      <w:lang w:eastAsia="zh-CN"/>
                      <w14:textFill>
                        <w14:solidFill>
                          <w14:schemeClr w14:val="tx1"/>
                        </w14:solidFill>
                      </w14:textFill>
                    </w:rPr>
                  </w:pPr>
                </w:p>
              </w:tc>
              <w:tc>
                <w:tcPr>
                  <w:tcW w:w="432" w:type="pct"/>
                  <w:vMerge w:val="continue"/>
                  <w:tcBorders>
                    <w:tl2br w:val="nil"/>
                    <w:tr2bl w:val="nil"/>
                  </w:tcBorders>
                  <w:vAlign w:val="center"/>
                </w:tcPr>
                <w:p w14:paraId="6A2D7DF4">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highlight w:val="none"/>
                      <w14:textFill>
                        <w14:solidFill>
                          <w14:schemeClr w14:val="tx1"/>
                        </w14:solidFill>
                      </w14:textFill>
                    </w:rPr>
                  </w:pPr>
                </w:p>
              </w:tc>
              <w:tc>
                <w:tcPr>
                  <w:tcW w:w="376" w:type="pct"/>
                  <w:tcBorders>
                    <w:tl2br w:val="nil"/>
                    <w:tr2bl w:val="nil"/>
                  </w:tcBorders>
                  <w:vAlign w:val="center"/>
                </w:tcPr>
                <w:p w14:paraId="1B6307E1">
                  <w:pPr>
                    <w:pageBreakBefore w:val="0"/>
                    <w:kinsoku/>
                    <w:wordWrap/>
                    <w:bidi w:val="0"/>
                    <w:adjustRightInd/>
                    <w:snapToGrid/>
                    <w:jc w:val="center"/>
                    <w:outlineLvl w:val="9"/>
                    <w:rPr>
                      <w:rFonts w:hint="eastAsia" w:ascii="Times New Roman" w:hAnsi="Times New Roman" w:eastAsia="宋体"/>
                      <w:b/>
                      <w:bCs/>
                      <w:color w:val="000000" w:themeColor="text1"/>
                      <w:kern w:val="21"/>
                      <w:sz w:val="18"/>
                      <w:szCs w:val="18"/>
                      <w:highlight w:val="none"/>
                      <w:lang w:val="en-US" w:eastAsia="zh-CN"/>
                      <w14:textFill>
                        <w14:solidFill>
                          <w14:schemeClr w14:val="tx1"/>
                        </w14:solidFill>
                      </w14:textFill>
                    </w:rPr>
                  </w:pPr>
                  <w:r>
                    <w:rPr>
                      <w:rFonts w:ascii="Times New Roman" w:hAnsi="Times New Roman" w:eastAsia="宋体"/>
                      <w:b/>
                      <w:bCs/>
                      <w:color w:val="000000" w:themeColor="text1"/>
                      <w:sz w:val="18"/>
                      <w:szCs w:val="18"/>
                      <w:highlight w:val="none"/>
                      <w14:textFill>
                        <w14:solidFill>
                          <w14:schemeClr w14:val="tx1"/>
                        </w14:solidFill>
                      </w14:textFill>
                    </w:rPr>
                    <w:t>t</w:t>
                  </w:r>
                  <w:r>
                    <w:rPr>
                      <w:rFonts w:hint="eastAsia" w:ascii="Times New Roman" w:hAnsi="Times New Roman" w:eastAsia="宋体"/>
                      <w:b/>
                      <w:bCs/>
                      <w:color w:val="000000" w:themeColor="text1"/>
                      <w:sz w:val="18"/>
                      <w:szCs w:val="18"/>
                      <w:highlight w:val="none"/>
                      <w14:textFill>
                        <w14:solidFill>
                          <w14:schemeClr w14:val="tx1"/>
                        </w14:solidFill>
                      </w14:textFill>
                    </w:rPr>
                    <w:t>/</w:t>
                  </w:r>
                  <w:r>
                    <w:rPr>
                      <w:rFonts w:ascii="Times New Roman" w:hAnsi="Times New Roman" w:eastAsia="宋体"/>
                      <w:b/>
                      <w:bCs/>
                      <w:color w:val="000000" w:themeColor="text1"/>
                      <w:sz w:val="18"/>
                      <w:szCs w:val="18"/>
                      <w:highlight w:val="none"/>
                      <w14:textFill>
                        <w14:solidFill>
                          <w14:schemeClr w14:val="tx1"/>
                        </w14:solidFill>
                      </w14:textFill>
                    </w:rPr>
                    <w:t>a</w:t>
                  </w:r>
                </w:p>
              </w:tc>
              <w:tc>
                <w:tcPr>
                  <w:tcW w:w="376" w:type="pct"/>
                  <w:tcBorders>
                    <w:tl2br w:val="nil"/>
                    <w:tr2bl w:val="nil"/>
                  </w:tcBorders>
                  <w:vAlign w:val="center"/>
                </w:tcPr>
                <w:p w14:paraId="7413A07E">
                  <w:pPr>
                    <w:pageBreakBefore w:val="0"/>
                    <w:kinsoku/>
                    <w:wordWrap/>
                    <w:bidi w:val="0"/>
                    <w:adjustRightInd/>
                    <w:snapToGrid/>
                    <w:jc w:val="center"/>
                    <w:outlineLvl w:val="9"/>
                    <w:rPr>
                      <w:rFonts w:hint="default" w:ascii="Times New Roman" w:hAnsi="Times New Roman" w:eastAsia="宋体"/>
                      <w:b/>
                      <w:bCs/>
                      <w:color w:val="000000" w:themeColor="text1"/>
                      <w:kern w:val="21"/>
                      <w:sz w:val="18"/>
                      <w:szCs w:val="18"/>
                      <w:highlight w:val="none"/>
                      <w:lang w:val="en-US" w:eastAsia="zh-CN"/>
                      <w14:textFill>
                        <w14:solidFill>
                          <w14:schemeClr w14:val="tx1"/>
                        </w14:solidFill>
                      </w14:textFill>
                    </w:rPr>
                  </w:pPr>
                  <w:r>
                    <w:rPr>
                      <w:rFonts w:hint="eastAsia" w:ascii="Times New Roman" w:hAnsi="Times New Roman" w:eastAsia="宋体"/>
                      <w:b/>
                      <w:bCs/>
                      <w:color w:val="000000" w:themeColor="text1"/>
                      <w:kern w:val="21"/>
                      <w:sz w:val="18"/>
                      <w:szCs w:val="18"/>
                      <w:highlight w:val="none"/>
                      <w:lang w:val="en-US" w:eastAsia="zh-CN"/>
                      <w14:textFill>
                        <w14:solidFill>
                          <w14:schemeClr w14:val="tx1"/>
                        </w14:solidFill>
                      </w14:textFill>
                    </w:rPr>
                    <w:t>kg/h</w:t>
                  </w:r>
                </w:p>
              </w:tc>
              <w:tc>
                <w:tcPr>
                  <w:tcW w:w="1819" w:type="pct"/>
                  <w:vMerge w:val="continue"/>
                  <w:tcBorders>
                    <w:tl2br w:val="nil"/>
                    <w:tr2bl w:val="nil"/>
                  </w:tcBorders>
                  <w:vAlign w:val="center"/>
                </w:tcPr>
                <w:p w14:paraId="09894974">
                  <w:pPr>
                    <w:pageBreakBefore w:val="0"/>
                    <w:kinsoku/>
                    <w:wordWrap/>
                    <w:bidi w:val="0"/>
                    <w:adjustRightInd/>
                    <w:snapToGrid/>
                    <w:jc w:val="center"/>
                    <w:outlineLvl w:val="9"/>
                    <w:rPr>
                      <w:rFonts w:hint="eastAsia" w:ascii="Times New Roman" w:hAnsi="Times New Roman" w:eastAsia="宋体"/>
                      <w:b/>
                      <w:bCs/>
                      <w:color w:val="000000" w:themeColor="text1"/>
                      <w:kern w:val="21"/>
                      <w:sz w:val="18"/>
                      <w:szCs w:val="18"/>
                      <w:highlight w:val="none"/>
                      <w14:textFill>
                        <w14:solidFill>
                          <w14:schemeClr w14:val="tx1"/>
                        </w14:solidFill>
                      </w14:textFill>
                    </w:rPr>
                  </w:pPr>
                </w:p>
              </w:tc>
              <w:tc>
                <w:tcPr>
                  <w:tcW w:w="369" w:type="pct"/>
                  <w:tcBorders>
                    <w:tl2br w:val="nil"/>
                    <w:tr2bl w:val="nil"/>
                  </w:tcBorders>
                  <w:vAlign w:val="center"/>
                </w:tcPr>
                <w:p w14:paraId="63FD27E3">
                  <w:pPr>
                    <w:pageBreakBefore w:val="0"/>
                    <w:kinsoku/>
                    <w:wordWrap/>
                    <w:bidi w:val="0"/>
                    <w:adjustRightInd/>
                    <w:snapToGrid/>
                    <w:jc w:val="center"/>
                    <w:outlineLvl w:val="9"/>
                    <w:rPr>
                      <w:rFonts w:hint="eastAsia" w:ascii="Times New Roman" w:hAnsi="Times New Roman" w:eastAsia="宋体"/>
                      <w:b/>
                      <w:bCs/>
                      <w:color w:val="000000" w:themeColor="text1"/>
                      <w:kern w:val="21"/>
                      <w:sz w:val="18"/>
                      <w:szCs w:val="18"/>
                      <w:highlight w:val="none"/>
                      <w14:textFill>
                        <w14:solidFill>
                          <w14:schemeClr w14:val="tx1"/>
                        </w14:solidFill>
                      </w14:textFill>
                    </w:rPr>
                  </w:pPr>
                  <w:r>
                    <w:rPr>
                      <w:rFonts w:ascii="Times New Roman" w:hAnsi="Times New Roman" w:eastAsia="宋体"/>
                      <w:b/>
                      <w:bCs/>
                      <w:color w:val="000000" w:themeColor="text1"/>
                      <w:sz w:val="18"/>
                      <w:szCs w:val="18"/>
                      <w:highlight w:val="none"/>
                      <w14:textFill>
                        <w14:solidFill>
                          <w14:schemeClr w14:val="tx1"/>
                        </w14:solidFill>
                      </w14:textFill>
                    </w:rPr>
                    <w:t>t</w:t>
                  </w:r>
                  <w:r>
                    <w:rPr>
                      <w:rFonts w:hint="eastAsia" w:ascii="Times New Roman" w:hAnsi="Times New Roman" w:eastAsia="宋体"/>
                      <w:b/>
                      <w:bCs/>
                      <w:color w:val="000000" w:themeColor="text1"/>
                      <w:sz w:val="18"/>
                      <w:szCs w:val="18"/>
                      <w:highlight w:val="none"/>
                      <w14:textFill>
                        <w14:solidFill>
                          <w14:schemeClr w14:val="tx1"/>
                        </w14:solidFill>
                      </w14:textFill>
                    </w:rPr>
                    <w:t>/</w:t>
                  </w:r>
                  <w:r>
                    <w:rPr>
                      <w:rFonts w:ascii="Times New Roman" w:hAnsi="Times New Roman" w:eastAsia="宋体"/>
                      <w:b/>
                      <w:bCs/>
                      <w:color w:val="000000" w:themeColor="text1"/>
                      <w:sz w:val="18"/>
                      <w:szCs w:val="18"/>
                      <w:highlight w:val="none"/>
                      <w14:textFill>
                        <w14:solidFill>
                          <w14:schemeClr w14:val="tx1"/>
                        </w14:solidFill>
                      </w14:textFill>
                    </w:rPr>
                    <w:t>a</w:t>
                  </w:r>
                </w:p>
              </w:tc>
              <w:tc>
                <w:tcPr>
                  <w:tcW w:w="353" w:type="pct"/>
                  <w:tcBorders>
                    <w:tl2br w:val="nil"/>
                    <w:tr2bl w:val="nil"/>
                  </w:tcBorders>
                  <w:vAlign w:val="center"/>
                </w:tcPr>
                <w:p w14:paraId="7B305FF2">
                  <w:pPr>
                    <w:pageBreakBefore w:val="0"/>
                    <w:kinsoku/>
                    <w:wordWrap/>
                    <w:bidi w:val="0"/>
                    <w:adjustRightInd/>
                    <w:snapToGrid/>
                    <w:jc w:val="center"/>
                    <w:outlineLvl w:val="9"/>
                    <w:rPr>
                      <w:rFonts w:hint="eastAsia" w:ascii="Times New Roman" w:hAnsi="Times New Roman" w:eastAsia="宋体"/>
                      <w:b/>
                      <w:bCs/>
                      <w:color w:val="000000" w:themeColor="text1"/>
                      <w:kern w:val="21"/>
                      <w:sz w:val="18"/>
                      <w:szCs w:val="18"/>
                      <w:highlight w:val="none"/>
                      <w14:textFill>
                        <w14:solidFill>
                          <w14:schemeClr w14:val="tx1"/>
                        </w14:solidFill>
                      </w14:textFill>
                    </w:rPr>
                  </w:pPr>
                  <w:r>
                    <w:rPr>
                      <w:rFonts w:hint="eastAsia" w:ascii="Times New Roman" w:hAnsi="Times New Roman" w:eastAsia="宋体"/>
                      <w:b/>
                      <w:bCs/>
                      <w:color w:val="000000" w:themeColor="text1"/>
                      <w:kern w:val="21"/>
                      <w:sz w:val="18"/>
                      <w:szCs w:val="18"/>
                      <w:highlight w:val="none"/>
                      <w:lang w:val="en-US" w:eastAsia="zh-CN"/>
                      <w14:textFill>
                        <w14:solidFill>
                          <w14:schemeClr w14:val="tx1"/>
                        </w14:solidFill>
                      </w14:textFill>
                    </w:rPr>
                    <w:t>kg/h</w:t>
                  </w:r>
                </w:p>
              </w:tc>
              <w:tc>
                <w:tcPr>
                  <w:tcW w:w="427" w:type="pct"/>
                  <w:vMerge w:val="continue"/>
                  <w:tcBorders>
                    <w:tl2br w:val="nil"/>
                    <w:tr2bl w:val="nil"/>
                  </w:tcBorders>
                  <w:vAlign w:val="center"/>
                </w:tcPr>
                <w:p w14:paraId="5C2500D5">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p>
              </w:tc>
            </w:tr>
            <w:tr w14:paraId="51FE93A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restart"/>
                  <w:tcBorders>
                    <w:tl2br w:val="nil"/>
                    <w:tr2bl w:val="nil"/>
                  </w:tcBorders>
                  <w:vAlign w:val="center"/>
                </w:tcPr>
                <w:p w14:paraId="794C9114">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露天</w:t>
                  </w:r>
                </w:p>
                <w:p w14:paraId="53517607">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采场</w:t>
                  </w:r>
                </w:p>
              </w:tc>
              <w:tc>
                <w:tcPr>
                  <w:tcW w:w="580" w:type="pct"/>
                  <w:tcBorders>
                    <w:tl2br w:val="nil"/>
                    <w:tr2bl w:val="nil"/>
                  </w:tcBorders>
                  <w:vAlign w:val="center"/>
                </w:tcPr>
                <w:p w14:paraId="65384633">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18"/>
                      <w:szCs w:val="18"/>
                      <w:lang w:eastAsia="zh-CN"/>
                      <w14:textFill>
                        <w14:solidFill>
                          <w14:schemeClr w14:val="tx1"/>
                        </w14:solidFill>
                      </w14:textFill>
                    </w:rPr>
                  </w:pPr>
                  <w:r>
                    <w:rPr>
                      <w:rFonts w:hint="eastAsia" w:ascii="Times New Roman" w:hAnsi="Times New Roman" w:eastAsia="宋体" w:cs="Times New Roman"/>
                      <w:color w:val="000000" w:themeColor="text1"/>
                      <w:sz w:val="18"/>
                      <w:szCs w:val="18"/>
                      <w:lang w:eastAsia="zh-CN"/>
                      <w14:textFill>
                        <w14:solidFill>
                          <w14:schemeClr w14:val="tx1"/>
                        </w14:solidFill>
                      </w14:textFill>
                    </w:rPr>
                    <w:t>开采</w:t>
                  </w:r>
                </w:p>
              </w:tc>
              <w:tc>
                <w:tcPr>
                  <w:tcW w:w="432" w:type="pct"/>
                  <w:tcBorders>
                    <w:tl2br w:val="nil"/>
                    <w:tr2bl w:val="nil"/>
                  </w:tcBorders>
                  <w:vAlign w:val="center"/>
                </w:tcPr>
                <w:p w14:paraId="53A62C50">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lang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颗粒物</w:t>
                  </w:r>
                </w:p>
              </w:tc>
              <w:tc>
                <w:tcPr>
                  <w:tcW w:w="376" w:type="pct"/>
                  <w:tcBorders>
                    <w:tl2br w:val="nil"/>
                    <w:tr2bl w:val="nil"/>
                  </w:tcBorders>
                  <w:vAlign w:val="center"/>
                </w:tcPr>
                <w:p w14:paraId="20C6B79A">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4.663</w:t>
                  </w:r>
                </w:p>
              </w:tc>
              <w:tc>
                <w:tcPr>
                  <w:tcW w:w="376" w:type="pct"/>
                  <w:tcBorders>
                    <w:tl2br w:val="nil"/>
                    <w:tr2bl w:val="nil"/>
                  </w:tcBorders>
                  <w:vAlign w:val="center"/>
                </w:tcPr>
                <w:p w14:paraId="537850C6">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2.332</w:t>
                  </w:r>
                </w:p>
              </w:tc>
              <w:tc>
                <w:tcPr>
                  <w:tcW w:w="1819" w:type="pct"/>
                  <w:tcBorders>
                    <w:tl2br w:val="nil"/>
                    <w:tr2bl w:val="nil"/>
                  </w:tcBorders>
                  <w:vAlign w:val="center"/>
                </w:tcPr>
                <w:p w14:paraId="27B47652">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开采前对开采作业面洒水增湿，开采过程中洒水</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抑尘（除尘效率74%）</w:t>
                  </w:r>
                </w:p>
              </w:tc>
              <w:tc>
                <w:tcPr>
                  <w:tcW w:w="369" w:type="pct"/>
                  <w:tcBorders>
                    <w:tl2br w:val="nil"/>
                    <w:tr2bl w:val="nil"/>
                  </w:tcBorders>
                  <w:vAlign w:val="center"/>
                </w:tcPr>
                <w:p w14:paraId="574B92F9">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1.212</w:t>
                  </w:r>
                </w:p>
              </w:tc>
              <w:tc>
                <w:tcPr>
                  <w:tcW w:w="353" w:type="pct"/>
                  <w:tcBorders>
                    <w:tl2br w:val="nil"/>
                    <w:tr2bl w:val="nil"/>
                  </w:tcBorders>
                  <w:vAlign w:val="center"/>
                </w:tcPr>
                <w:p w14:paraId="685877EF">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0.606</w:t>
                  </w:r>
                </w:p>
              </w:tc>
              <w:tc>
                <w:tcPr>
                  <w:tcW w:w="427" w:type="pct"/>
                  <w:tcBorders>
                    <w:tl2br w:val="nil"/>
                    <w:tr2bl w:val="nil"/>
                  </w:tcBorders>
                  <w:vAlign w:val="center"/>
                </w:tcPr>
                <w:p w14:paraId="7A85635E">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无组织</w:t>
                  </w:r>
                </w:p>
              </w:tc>
            </w:tr>
            <w:tr w14:paraId="09BE898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continue"/>
                  <w:tcBorders>
                    <w:tl2br w:val="nil"/>
                    <w:tr2bl w:val="nil"/>
                  </w:tcBorders>
                  <w:vAlign w:val="center"/>
                </w:tcPr>
                <w:p w14:paraId="2CB0C767">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p>
              </w:tc>
              <w:tc>
                <w:tcPr>
                  <w:tcW w:w="580" w:type="pct"/>
                  <w:tcBorders>
                    <w:tl2br w:val="nil"/>
                    <w:tr2bl w:val="nil"/>
                  </w:tcBorders>
                  <w:vAlign w:val="center"/>
                </w:tcPr>
                <w:p w14:paraId="33315A67">
                  <w:pPr>
                    <w:pStyle w:val="57"/>
                    <w:pageBreakBefore w:val="0"/>
                    <w:kinsoku/>
                    <w:wordWrap/>
                    <w:bidi w:val="0"/>
                    <w:adjustRightInd/>
                    <w:snapToGrid/>
                    <w:jc w:val="center"/>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穿孔</w:t>
                  </w:r>
                </w:p>
              </w:tc>
              <w:tc>
                <w:tcPr>
                  <w:tcW w:w="432" w:type="pct"/>
                  <w:tcBorders>
                    <w:tl2br w:val="nil"/>
                    <w:tr2bl w:val="nil"/>
                  </w:tcBorders>
                  <w:vAlign w:val="center"/>
                </w:tcPr>
                <w:p w14:paraId="2B4E17D3">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颗粒物</w:t>
                  </w:r>
                </w:p>
              </w:tc>
              <w:tc>
                <w:tcPr>
                  <w:tcW w:w="376" w:type="pct"/>
                  <w:tcBorders>
                    <w:tl2br w:val="nil"/>
                    <w:tr2bl w:val="nil"/>
                  </w:tcBorders>
                  <w:vAlign w:val="center"/>
                </w:tcPr>
                <w:p w14:paraId="5F452F57">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0.164</w:t>
                  </w:r>
                </w:p>
              </w:tc>
              <w:tc>
                <w:tcPr>
                  <w:tcW w:w="376" w:type="pct"/>
                  <w:tcBorders>
                    <w:tl2br w:val="nil"/>
                    <w:tr2bl w:val="nil"/>
                  </w:tcBorders>
                  <w:vAlign w:val="center"/>
                </w:tcPr>
                <w:p w14:paraId="67997C97">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0.654</w:t>
                  </w:r>
                </w:p>
              </w:tc>
              <w:tc>
                <w:tcPr>
                  <w:tcW w:w="1819" w:type="pct"/>
                  <w:tcBorders>
                    <w:tl2br w:val="nil"/>
                    <w:tr2bl w:val="nil"/>
                  </w:tcBorders>
                  <w:vAlign w:val="center"/>
                </w:tcPr>
                <w:p w14:paraId="6E4E4911">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潜孔钻机自带有1套湿式除尘系统，潜孔钻机湿式除尘系统除尘效率约95%</w:t>
                  </w:r>
                </w:p>
              </w:tc>
              <w:tc>
                <w:tcPr>
                  <w:tcW w:w="369" w:type="pct"/>
                  <w:tcBorders>
                    <w:tl2br w:val="nil"/>
                    <w:tr2bl w:val="nil"/>
                  </w:tcBorders>
                  <w:vAlign w:val="center"/>
                </w:tcPr>
                <w:p w14:paraId="3E497151">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0.008</w:t>
                  </w:r>
                </w:p>
              </w:tc>
              <w:tc>
                <w:tcPr>
                  <w:tcW w:w="353" w:type="pct"/>
                  <w:tcBorders>
                    <w:tl2br w:val="nil"/>
                    <w:tr2bl w:val="nil"/>
                  </w:tcBorders>
                  <w:vAlign w:val="center"/>
                </w:tcPr>
                <w:p w14:paraId="19CFC0A9">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0.033</w:t>
                  </w:r>
                </w:p>
              </w:tc>
              <w:tc>
                <w:tcPr>
                  <w:tcW w:w="427" w:type="pct"/>
                  <w:tcBorders>
                    <w:tl2br w:val="nil"/>
                    <w:tr2bl w:val="nil"/>
                  </w:tcBorders>
                  <w:vAlign w:val="center"/>
                </w:tcPr>
                <w:p w14:paraId="29375BA3">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无组织</w:t>
                  </w:r>
                </w:p>
              </w:tc>
            </w:tr>
            <w:tr w14:paraId="43843BD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continue"/>
                  <w:tcBorders>
                    <w:tl2br w:val="nil"/>
                    <w:tr2bl w:val="nil"/>
                  </w:tcBorders>
                  <w:vAlign w:val="center"/>
                </w:tcPr>
                <w:p w14:paraId="46A03A11">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p>
              </w:tc>
              <w:tc>
                <w:tcPr>
                  <w:tcW w:w="580" w:type="pct"/>
                  <w:vMerge w:val="restart"/>
                  <w:tcBorders>
                    <w:tl2br w:val="nil"/>
                    <w:tr2bl w:val="nil"/>
                  </w:tcBorders>
                  <w:vAlign w:val="center"/>
                </w:tcPr>
                <w:p w14:paraId="0D56A4E2">
                  <w:pPr>
                    <w:pStyle w:val="57"/>
                    <w:pageBreakBefore w:val="0"/>
                    <w:kinsoku/>
                    <w:wordWrap/>
                    <w:bidi w:val="0"/>
                    <w:adjustRightInd/>
                    <w:snapToGrid/>
                    <w:jc w:val="center"/>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爆破</w:t>
                  </w:r>
                </w:p>
              </w:tc>
              <w:tc>
                <w:tcPr>
                  <w:tcW w:w="432" w:type="pct"/>
                  <w:tcBorders>
                    <w:tl2br w:val="nil"/>
                    <w:tr2bl w:val="nil"/>
                  </w:tcBorders>
                  <w:vAlign w:val="center"/>
                </w:tcPr>
                <w:p w14:paraId="09BE1ABB">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颗粒物</w:t>
                  </w:r>
                </w:p>
              </w:tc>
              <w:tc>
                <w:tcPr>
                  <w:tcW w:w="376" w:type="pct"/>
                  <w:tcBorders>
                    <w:tl2br w:val="nil"/>
                    <w:tr2bl w:val="nil"/>
                  </w:tcBorders>
                  <w:vAlign w:val="center"/>
                </w:tcPr>
                <w:p w14:paraId="4E57FDD8">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1.023</w:t>
                  </w:r>
                </w:p>
              </w:tc>
              <w:tc>
                <w:tcPr>
                  <w:tcW w:w="376" w:type="pct"/>
                  <w:tcBorders>
                    <w:tl2br w:val="nil"/>
                    <w:tr2bl w:val="nil"/>
                  </w:tcBorders>
                  <w:vAlign w:val="center"/>
                </w:tcPr>
                <w:p w14:paraId="26D98B97">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4.091</w:t>
                  </w:r>
                </w:p>
              </w:tc>
              <w:tc>
                <w:tcPr>
                  <w:tcW w:w="1819" w:type="pct"/>
                  <w:vMerge w:val="restart"/>
                  <w:tcBorders>
                    <w:tl2br w:val="nil"/>
                    <w:tr2bl w:val="nil"/>
                  </w:tcBorders>
                  <w:vAlign w:val="center"/>
                </w:tcPr>
                <w:p w14:paraId="16CF1A9B">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eastAsia" w:ascii="Times New Roman" w:hAnsi="Times New Roman" w:eastAsia="宋体"/>
                      <w:color w:val="000000" w:themeColor="text1"/>
                      <w:kern w:val="21"/>
                      <w:sz w:val="18"/>
                      <w:szCs w:val="18"/>
                      <w:lang w:eastAsia="zh-CN"/>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爆破前对预爆区表面洒水，润湿矿石，同时爆破后在保证安全的前提下，对爆堆洒水抑尘</w:t>
                  </w:r>
                  <w:r>
                    <w:rPr>
                      <w:rFonts w:hint="eastAsia" w:ascii="Times New Roman" w:hAnsi="Times New Roman" w:eastAsia="宋体"/>
                      <w:color w:val="000000" w:themeColor="text1"/>
                      <w:kern w:val="21"/>
                      <w:sz w:val="18"/>
                      <w:szCs w:val="18"/>
                      <w:lang w:eastAsia="zh-CN"/>
                      <w14:textFill>
                        <w14:solidFill>
                          <w14:schemeClr w14:val="tx1"/>
                        </w14:solidFill>
                      </w14:textFill>
                    </w:rPr>
                    <w:t>；合理布置炮孔网度，并采用科学的装药与填充技术，以减少爆破粉尘的产生负荷。除尘效率</w:t>
                  </w:r>
                  <w:r>
                    <w:rPr>
                      <w:rFonts w:hint="eastAsia" w:ascii="Times New Roman" w:hAnsi="Times New Roman" w:eastAsia="宋体"/>
                      <w:color w:val="000000" w:themeColor="text1"/>
                      <w:kern w:val="21"/>
                      <w:sz w:val="18"/>
                      <w:szCs w:val="18"/>
                      <w:lang w:val="en-US" w:eastAsia="zh-CN"/>
                      <w14:textFill>
                        <w14:solidFill>
                          <w14:schemeClr w14:val="tx1"/>
                        </w14:solidFill>
                      </w14:textFill>
                    </w:rPr>
                    <w:t>8</w:t>
                  </w:r>
                  <w:r>
                    <w:rPr>
                      <w:rFonts w:hint="eastAsia" w:ascii="Times New Roman" w:hAnsi="Times New Roman" w:eastAsia="宋体"/>
                      <w:color w:val="000000" w:themeColor="text1"/>
                      <w:kern w:val="21"/>
                      <w:sz w:val="18"/>
                      <w:szCs w:val="18"/>
                      <w:lang w:eastAsia="zh-CN"/>
                      <w14:textFill>
                        <w14:solidFill>
                          <w14:schemeClr w14:val="tx1"/>
                        </w14:solidFill>
                      </w14:textFill>
                    </w:rPr>
                    <w:t>0%</w:t>
                  </w:r>
                </w:p>
              </w:tc>
              <w:tc>
                <w:tcPr>
                  <w:tcW w:w="369" w:type="pct"/>
                  <w:tcBorders>
                    <w:tl2br w:val="nil"/>
                    <w:tr2bl w:val="nil"/>
                  </w:tcBorders>
                  <w:vAlign w:val="center"/>
                </w:tcPr>
                <w:p w14:paraId="675E4E0C">
                  <w:pPr>
                    <w:pageBreakBefore w:val="0"/>
                    <w:kinsoku/>
                    <w:wordWrap/>
                    <w:bidi w:val="0"/>
                    <w:adjustRightInd/>
                    <w:snapToGrid/>
                    <w:jc w:val="center"/>
                    <w:outlineLvl w:val="9"/>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0.205</w:t>
                  </w:r>
                </w:p>
              </w:tc>
              <w:tc>
                <w:tcPr>
                  <w:tcW w:w="353" w:type="pct"/>
                  <w:tcBorders>
                    <w:tl2br w:val="nil"/>
                    <w:tr2bl w:val="nil"/>
                  </w:tcBorders>
                  <w:vAlign w:val="center"/>
                </w:tcPr>
                <w:p w14:paraId="65B1F928">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0.818</w:t>
                  </w:r>
                </w:p>
              </w:tc>
              <w:tc>
                <w:tcPr>
                  <w:tcW w:w="427" w:type="pct"/>
                  <w:tcBorders>
                    <w:tl2br w:val="nil"/>
                    <w:tr2bl w:val="nil"/>
                  </w:tcBorders>
                  <w:vAlign w:val="center"/>
                </w:tcPr>
                <w:p w14:paraId="208F2A4C">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无组织</w:t>
                  </w:r>
                </w:p>
              </w:tc>
            </w:tr>
            <w:tr w14:paraId="595E0AB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continue"/>
                  <w:tcBorders>
                    <w:tl2br w:val="nil"/>
                    <w:tr2bl w:val="nil"/>
                  </w:tcBorders>
                  <w:vAlign w:val="center"/>
                </w:tcPr>
                <w:p w14:paraId="0C5E04B9">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p>
              </w:tc>
              <w:tc>
                <w:tcPr>
                  <w:tcW w:w="580" w:type="pct"/>
                  <w:vMerge w:val="continue"/>
                  <w:tcBorders>
                    <w:tl2br w:val="nil"/>
                    <w:tr2bl w:val="nil"/>
                  </w:tcBorders>
                  <w:vAlign w:val="center"/>
                </w:tcPr>
                <w:p w14:paraId="6CB280A8">
                  <w:pPr>
                    <w:pStyle w:val="57"/>
                    <w:pageBreakBefore w:val="0"/>
                    <w:kinsoku/>
                    <w:wordWrap/>
                    <w:bidi w:val="0"/>
                    <w:adjustRightInd/>
                    <w:snapToGrid/>
                    <w:jc w:val="center"/>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432" w:type="pct"/>
                  <w:tcBorders>
                    <w:tl2br w:val="nil"/>
                    <w:tr2bl w:val="nil"/>
                  </w:tcBorders>
                  <w:vAlign w:val="center"/>
                </w:tcPr>
                <w:p w14:paraId="6B4707FD">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CO</w:t>
                  </w:r>
                </w:p>
              </w:tc>
              <w:tc>
                <w:tcPr>
                  <w:tcW w:w="376" w:type="pct"/>
                  <w:tcBorders>
                    <w:tl2br w:val="nil"/>
                    <w:tr2bl w:val="nil"/>
                  </w:tcBorders>
                  <w:vAlign w:val="center"/>
                </w:tcPr>
                <w:p w14:paraId="4B8ADFD0">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0.072</w:t>
                  </w:r>
                </w:p>
              </w:tc>
              <w:tc>
                <w:tcPr>
                  <w:tcW w:w="376" w:type="pct"/>
                  <w:tcBorders>
                    <w:tl2br w:val="nil"/>
                    <w:tr2bl w:val="nil"/>
                  </w:tcBorders>
                  <w:vAlign w:val="center"/>
                </w:tcPr>
                <w:p w14:paraId="35B4E6D5">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0.286</w:t>
                  </w:r>
                </w:p>
              </w:tc>
              <w:tc>
                <w:tcPr>
                  <w:tcW w:w="1819" w:type="pct"/>
                  <w:vMerge w:val="continue"/>
                  <w:tcBorders>
                    <w:tl2br w:val="nil"/>
                    <w:tr2bl w:val="nil"/>
                  </w:tcBorders>
                  <w:vAlign w:val="center"/>
                </w:tcPr>
                <w:p w14:paraId="65DCC5F2">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olor w:val="000000" w:themeColor="text1"/>
                      <w:kern w:val="21"/>
                      <w:sz w:val="18"/>
                      <w:szCs w:val="18"/>
                      <w14:textFill>
                        <w14:solidFill>
                          <w14:schemeClr w14:val="tx1"/>
                        </w14:solidFill>
                      </w14:textFill>
                    </w:rPr>
                  </w:pPr>
                </w:p>
              </w:tc>
              <w:tc>
                <w:tcPr>
                  <w:tcW w:w="369" w:type="pct"/>
                  <w:tcBorders>
                    <w:tl2br w:val="nil"/>
                    <w:tr2bl w:val="nil"/>
                  </w:tcBorders>
                  <w:shd w:val="clear" w:color="auto" w:fill="auto"/>
                  <w:vAlign w:val="center"/>
                </w:tcPr>
                <w:p w14:paraId="7BB720CA">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0.072</w:t>
                  </w:r>
                </w:p>
              </w:tc>
              <w:tc>
                <w:tcPr>
                  <w:tcW w:w="353" w:type="pct"/>
                  <w:tcBorders>
                    <w:tl2br w:val="nil"/>
                    <w:tr2bl w:val="nil"/>
                  </w:tcBorders>
                  <w:shd w:val="clear" w:color="auto" w:fill="auto"/>
                  <w:vAlign w:val="center"/>
                </w:tcPr>
                <w:p w14:paraId="4F5B2B3F">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0.286</w:t>
                  </w:r>
                </w:p>
              </w:tc>
              <w:tc>
                <w:tcPr>
                  <w:tcW w:w="427" w:type="pct"/>
                  <w:tcBorders>
                    <w:tl2br w:val="nil"/>
                    <w:tr2bl w:val="nil"/>
                  </w:tcBorders>
                  <w:vAlign w:val="center"/>
                </w:tcPr>
                <w:p w14:paraId="262C5B54">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无组织</w:t>
                  </w:r>
                </w:p>
              </w:tc>
            </w:tr>
            <w:tr w14:paraId="6894682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continue"/>
                  <w:tcBorders>
                    <w:tl2br w:val="nil"/>
                    <w:tr2bl w:val="nil"/>
                  </w:tcBorders>
                  <w:vAlign w:val="center"/>
                </w:tcPr>
                <w:p w14:paraId="0EF6420D">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p>
              </w:tc>
              <w:tc>
                <w:tcPr>
                  <w:tcW w:w="580" w:type="pct"/>
                  <w:tcBorders>
                    <w:tl2br w:val="nil"/>
                    <w:tr2bl w:val="nil"/>
                  </w:tcBorders>
                  <w:vAlign w:val="center"/>
                </w:tcPr>
                <w:p w14:paraId="27A0A333">
                  <w:pPr>
                    <w:pStyle w:val="57"/>
                    <w:pageBreakBefore w:val="0"/>
                    <w:kinsoku/>
                    <w:wordWrap/>
                    <w:bidi w:val="0"/>
                    <w:adjustRightInd/>
                    <w:snapToGrid/>
                    <w:jc w:val="center"/>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铲装</w:t>
                  </w:r>
                </w:p>
              </w:tc>
              <w:tc>
                <w:tcPr>
                  <w:tcW w:w="432" w:type="pct"/>
                  <w:tcBorders>
                    <w:tl2br w:val="nil"/>
                    <w:tr2bl w:val="nil"/>
                  </w:tcBorders>
                  <w:vAlign w:val="center"/>
                </w:tcPr>
                <w:p w14:paraId="40615755">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颗粒物</w:t>
                  </w:r>
                </w:p>
              </w:tc>
              <w:tc>
                <w:tcPr>
                  <w:tcW w:w="376" w:type="pct"/>
                  <w:tcBorders>
                    <w:tl2br w:val="nil"/>
                    <w:tr2bl w:val="nil"/>
                  </w:tcBorders>
                  <w:vAlign w:val="center"/>
                </w:tcPr>
                <w:p w14:paraId="60CB7C91">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53.586</w:t>
                  </w:r>
                </w:p>
              </w:tc>
              <w:tc>
                <w:tcPr>
                  <w:tcW w:w="376" w:type="pct"/>
                  <w:tcBorders>
                    <w:tl2br w:val="nil"/>
                    <w:tr2bl w:val="nil"/>
                  </w:tcBorders>
                  <w:vAlign w:val="center"/>
                </w:tcPr>
                <w:p w14:paraId="7CCA3918">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26.793</w:t>
                  </w:r>
                </w:p>
              </w:tc>
              <w:tc>
                <w:tcPr>
                  <w:tcW w:w="1819" w:type="pct"/>
                  <w:tcBorders>
                    <w:tl2br w:val="nil"/>
                    <w:tr2bl w:val="nil"/>
                  </w:tcBorders>
                  <w:vAlign w:val="center"/>
                </w:tcPr>
                <w:p w14:paraId="1DABBC0A">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采取洒水降尘</w:t>
                  </w:r>
                  <w:r>
                    <w:rPr>
                      <w:rFonts w:hint="eastAsia" w:ascii="Times New Roman" w:hAnsi="Times New Roman" w:eastAsia="宋体"/>
                      <w:color w:val="000000" w:themeColor="text1"/>
                      <w:kern w:val="21"/>
                      <w:sz w:val="18"/>
                      <w:szCs w:val="18"/>
                      <w:lang w:eastAsia="zh-CN"/>
                      <w14:textFill>
                        <w14:solidFill>
                          <w14:schemeClr w14:val="tx1"/>
                        </w14:solidFill>
                      </w14:textFill>
                    </w:rPr>
                    <w:t>、</w:t>
                  </w:r>
                  <w:r>
                    <w:rPr>
                      <w:rFonts w:hint="eastAsia" w:ascii="Times New Roman" w:hAnsi="Times New Roman" w:eastAsia="宋体"/>
                      <w:color w:val="000000" w:themeColor="text1"/>
                      <w:kern w:val="21"/>
                      <w:sz w:val="18"/>
                      <w:szCs w:val="18"/>
                      <w:lang w:val="en-US" w:eastAsia="zh-CN"/>
                      <w14:textFill>
                        <w14:solidFill>
                          <w14:schemeClr w14:val="tx1"/>
                        </w14:solidFill>
                      </w14:textFill>
                    </w:rPr>
                    <w:t>围挡</w:t>
                  </w:r>
                  <w:r>
                    <w:rPr>
                      <w:rFonts w:hint="eastAsia" w:ascii="Times New Roman" w:hAnsi="Times New Roman" w:eastAsia="宋体"/>
                      <w:color w:val="000000" w:themeColor="text1"/>
                      <w:kern w:val="21"/>
                      <w:sz w:val="18"/>
                      <w:szCs w:val="18"/>
                      <w14:textFill>
                        <w14:solidFill>
                          <w14:schemeClr w14:val="tx1"/>
                        </w14:solidFill>
                      </w14:textFill>
                    </w:rPr>
                    <w:t>的措施，粉尘控制效率取值</w:t>
                  </w:r>
                  <w:r>
                    <w:rPr>
                      <w:rFonts w:hint="eastAsia" w:ascii="Times New Roman" w:hAnsi="Times New Roman" w:eastAsia="宋体"/>
                      <w:color w:val="000000" w:themeColor="text1"/>
                      <w:kern w:val="21"/>
                      <w:sz w:val="18"/>
                      <w:szCs w:val="18"/>
                      <w:lang w:val="en-US" w:eastAsia="zh-CN"/>
                      <w14:textFill>
                        <w14:solidFill>
                          <w14:schemeClr w14:val="tx1"/>
                        </w14:solidFill>
                      </w14:textFill>
                    </w:rPr>
                    <w:t>90</w:t>
                  </w:r>
                  <w:r>
                    <w:rPr>
                      <w:rFonts w:hint="eastAsia" w:ascii="Times New Roman" w:hAnsi="Times New Roman" w:eastAsia="宋体"/>
                      <w:color w:val="000000" w:themeColor="text1"/>
                      <w:kern w:val="21"/>
                      <w:sz w:val="18"/>
                      <w:szCs w:val="18"/>
                      <w14:textFill>
                        <w14:solidFill>
                          <w14:schemeClr w14:val="tx1"/>
                        </w14:solidFill>
                      </w14:textFill>
                    </w:rPr>
                    <w:t>%</w:t>
                  </w:r>
                </w:p>
              </w:tc>
              <w:tc>
                <w:tcPr>
                  <w:tcW w:w="369" w:type="pct"/>
                  <w:tcBorders>
                    <w:tl2br w:val="nil"/>
                    <w:tr2bl w:val="nil"/>
                  </w:tcBorders>
                  <w:vAlign w:val="center"/>
                </w:tcPr>
                <w:p w14:paraId="35CBF2E7">
                  <w:pPr>
                    <w:pageBreakBefore w:val="0"/>
                    <w:kinsoku/>
                    <w:wordWrap/>
                    <w:bidi w:val="0"/>
                    <w:adjustRightInd/>
                    <w:snapToGrid/>
                    <w:jc w:val="center"/>
                    <w:outlineLvl w:val="9"/>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5.359</w:t>
                  </w:r>
                </w:p>
              </w:tc>
              <w:tc>
                <w:tcPr>
                  <w:tcW w:w="353" w:type="pct"/>
                  <w:tcBorders>
                    <w:tl2br w:val="nil"/>
                    <w:tr2bl w:val="nil"/>
                  </w:tcBorders>
                  <w:vAlign w:val="center"/>
                </w:tcPr>
                <w:p w14:paraId="5500014B">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2.679</w:t>
                  </w:r>
                </w:p>
              </w:tc>
              <w:tc>
                <w:tcPr>
                  <w:tcW w:w="427" w:type="pct"/>
                  <w:tcBorders>
                    <w:tl2br w:val="nil"/>
                    <w:tr2bl w:val="nil"/>
                  </w:tcBorders>
                  <w:vAlign w:val="center"/>
                </w:tcPr>
                <w:p w14:paraId="4FC6A2C2">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无组织</w:t>
                  </w:r>
                </w:p>
              </w:tc>
            </w:tr>
            <w:tr w14:paraId="5B2CB11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continue"/>
                  <w:tcBorders>
                    <w:tl2br w:val="nil"/>
                    <w:tr2bl w:val="nil"/>
                  </w:tcBorders>
                  <w:vAlign w:val="center"/>
                </w:tcPr>
                <w:p w14:paraId="54146E65">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p>
              </w:tc>
              <w:tc>
                <w:tcPr>
                  <w:tcW w:w="580" w:type="pct"/>
                  <w:vMerge w:val="restart"/>
                  <w:tcBorders>
                    <w:tl2br w:val="nil"/>
                    <w:tr2bl w:val="nil"/>
                  </w:tcBorders>
                  <w:vAlign w:val="center"/>
                </w:tcPr>
                <w:p w14:paraId="0CF67AC6">
                  <w:pPr>
                    <w:pStyle w:val="57"/>
                    <w:pageBreakBefore w:val="0"/>
                    <w:kinsoku/>
                    <w:wordWrap/>
                    <w:bidi w:val="0"/>
                    <w:adjustRightInd/>
                    <w:snapToGrid/>
                    <w:jc w:val="center"/>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b/>
                      <w:bCs/>
                      <w:color w:val="000000" w:themeColor="text1"/>
                      <w:sz w:val="18"/>
                      <w:szCs w:val="18"/>
                      <w:lang w:val="en-US" w:eastAsia="zh-CN"/>
                      <w14:textFill>
                        <w14:solidFill>
                          <w14:schemeClr w14:val="tx1"/>
                        </w14:solidFill>
                      </w14:textFill>
                    </w:rPr>
                    <w:t>小计</w:t>
                  </w:r>
                </w:p>
              </w:tc>
              <w:tc>
                <w:tcPr>
                  <w:tcW w:w="432" w:type="pct"/>
                  <w:tcBorders>
                    <w:tl2br w:val="nil"/>
                    <w:tr2bl w:val="nil"/>
                  </w:tcBorders>
                  <w:shd w:val="clear" w:color="auto" w:fill="auto"/>
                  <w:vAlign w:val="center"/>
                </w:tcPr>
                <w:p w14:paraId="276726DD">
                  <w:pPr>
                    <w:pageBreakBefore w:val="0"/>
                    <w:kinsoku/>
                    <w:wordWrap/>
                    <w:bidi w:val="0"/>
                    <w:adjustRightInd/>
                    <w:snapToGrid/>
                    <w:jc w:val="center"/>
                    <w:outlineLvl w:val="9"/>
                    <w:rPr>
                      <w:rFonts w:hint="eastAsia" w:ascii="Times New Roman" w:hAnsi="Times New Roman" w:eastAsia="宋体" w:cs="Times New Roman"/>
                      <w:b/>
                      <w:bCs/>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b/>
                      <w:bCs/>
                      <w:color w:val="000000" w:themeColor="text1"/>
                      <w:kern w:val="21"/>
                      <w:sz w:val="18"/>
                      <w:szCs w:val="18"/>
                      <w:lang w:val="en-US" w:eastAsia="zh-CN"/>
                      <w14:textFill>
                        <w14:solidFill>
                          <w14:schemeClr w14:val="tx1"/>
                        </w14:solidFill>
                      </w14:textFill>
                    </w:rPr>
                    <w:t>颗粒物</w:t>
                  </w:r>
                </w:p>
              </w:tc>
              <w:tc>
                <w:tcPr>
                  <w:tcW w:w="376" w:type="pct"/>
                  <w:tcBorders>
                    <w:tl2br w:val="nil"/>
                    <w:tr2bl w:val="nil"/>
                  </w:tcBorders>
                  <w:shd w:val="clear" w:color="auto" w:fill="auto"/>
                  <w:vAlign w:val="center"/>
                </w:tcPr>
                <w:p w14:paraId="57CDF306">
                  <w:pPr>
                    <w:pageBreakBefore w:val="0"/>
                    <w:kinsoku/>
                    <w:wordWrap/>
                    <w:bidi w:val="0"/>
                    <w:adjustRightInd/>
                    <w:snapToGrid/>
                    <w:jc w:val="center"/>
                    <w:outlineLvl w:val="9"/>
                    <w:rPr>
                      <w:rFonts w:hint="eastAsia" w:ascii="Times New Roman" w:hAnsi="Times New Roman" w:eastAsia="宋体" w:cs="Times New Roman"/>
                      <w:b/>
                      <w:bCs/>
                      <w:color w:val="000000" w:themeColor="text1"/>
                      <w:kern w:val="21"/>
                      <w:sz w:val="18"/>
                      <w:szCs w:val="18"/>
                      <w:lang w:val="en-US" w:eastAsia="zh-CN"/>
                      <w14:textFill>
                        <w14:solidFill>
                          <w14:schemeClr w14:val="tx1"/>
                        </w14:solidFill>
                      </w14:textFill>
                    </w:rPr>
                  </w:pPr>
                  <w:r>
                    <w:rPr>
                      <w:rFonts w:hint="eastAsia" w:ascii="Times New Roman" w:hAnsi="Times New Roman" w:eastAsia="宋体" w:cs="Times New Roman"/>
                      <w:b/>
                      <w:bCs/>
                      <w:color w:val="000000" w:themeColor="text1"/>
                      <w:kern w:val="21"/>
                      <w:sz w:val="18"/>
                      <w:szCs w:val="18"/>
                      <w:lang w:val="en-US" w:eastAsia="zh-CN"/>
                      <w14:textFill>
                        <w14:solidFill>
                          <w14:schemeClr w14:val="tx1"/>
                        </w14:solidFill>
                      </w14:textFill>
                    </w:rPr>
                    <w:t>59.436</w:t>
                  </w:r>
                </w:p>
              </w:tc>
              <w:tc>
                <w:tcPr>
                  <w:tcW w:w="376" w:type="pct"/>
                  <w:tcBorders>
                    <w:tl2br w:val="nil"/>
                    <w:tr2bl w:val="nil"/>
                  </w:tcBorders>
                  <w:shd w:val="clear" w:color="auto" w:fill="auto"/>
                  <w:vAlign w:val="center"/>
                </w:tcPr>
                <w:p w14:paraId="2843B09B">
                  <w:pPr>
                    <w:pageBreakBefore w:val="0"/>
                    <w:kinsoku/>
                    <w:wordWrap/>
                    <w:bidi w:val="0"/>
                    <w:adjustRightInd/>
                    <w:snapToGrid/>
                    <w:jc w:val="center"/>
                    <w:outlineLvl w:val="9"/>
                    <w:rPr>
                      <w:rFonts w:hint="default" w:ascii="Times New Roman" w:hAnsi="Times New Roman" w:eastAsia="宋体" w:cs="Times New Roman"/>
                      <w:b/>
                      <w:bCs/>
                      <w:color w:val="000000" w:themeColor="text1"/>
                      <w:kern w:val="21"/>
                      <w:sz w:val="18"/>
                      <w:szCs w:val="18"/>
                      <w:lang w:val="en-US" w:eastAsia="zh-CN"/>
                      <w14:textFill>
                        <w14:solidFill>
                          <w14:schemeClr w14:val="tx1"/>
                        </w14:solidFill>
                      </w14:textFill>
                    </w:rPr>
                  </w:pPr>
                  <w:r>
                    <w:rPr>
                      <w:rFonts w:hint="eastAsia" w:ascii="Times New Roman" w:hAnsi="Times New Roman" w:eastAsia="宋体" w:cs="Times New Roman"/>
                      <w:b/>
                      <w:bCs/>
                      <w:color w:val="000000" w:themeColor="text1"/>
                      <w:kern w:val="21"/>
                      <w:sz w:val="18"/>
                      <w:szCs w:val="18"/>
                      <w:lang w:val="en-US" w:eastAsia="zh-CN"/>
                      <w14:textFill>
                        <w14:solidFill>
                          <w14:schemeClr w14:val="tx1"/>
                        </w14:solidFill>
                      </w14:textFill>
                    </w:rPr>
                    <w:t>33.870</w:t>
                  </w:r>
                </w:p>
              </w:tc>
              <w:tc>
                <w:tcPr>
                  <w:tcW w:w="1819" w:type="pct"/>
                  <w:tcBorders>
                    <w:tl2br w:val="nil"/>
                    <w:tr2bl w:val="nil"/>
                  </w:tcBorders>
                  <w:shd w:val="clear" w:color="auto" w:fill="auto"/>
                  <w:vAlign w:val="center"/>
                </w:tcPr>
                <w:p w14:paraId="34865CD3">
                  <w:pPr>
                    <w:pageBreakBefore w:val="0"/>
                    <w:kinsoku/>
                    <w:wordWrap/>
                    <w:bidi w:val="0"/>
                    <w:adjustRightInd/>
                    <w:snapToGrid/>
                    <w:jc w:val="center"/>
                    <w:outlineLvl w:val="9"/>
                    <w:rPr>
                      <w:rFonts w:hint="eastAsia" w:ascii="Times New Roman" w:hAnsi="Times New Roman" w:eastAsia="宋体" w:cs="Times New Roman"/>
                      <w:b/>
                      <w:bCs/>
                      <w:color w:val="000000" w:themeColor="text1"/>
                      <w:kern w:val="21"/>
                      <w:sz w:val="18"/>
                      <w:szCs w:val="18"/>
                      <w:lang w:val="en-US" w:eastAsia="zh-CN"/>
                      <w14:textFill>
                        <w14:solidFill>
                          <w14:schemeClr w14:val="tx1"/>
                        </w14:solidFill>
                      </w14:textFill>
                    </w:rPr>
                  </w:pPr>
                </w:p>
              </w:tc>
              <w:tc>
                <w:tcPr>
                  <w:tcW w:w="369" w:type="pct"/>
                  <w:tcBorders>
                    <w:tl2br w:val="nil"/>
                    <w:tr2bl w:val="nil"/>
                  </w:tcBorders>
                  <w:shd w:val="clear" w:color="auto" w:fill="auto"/>
                  <w:vAlign w:val="center"/>
                </w:tcPr>
                <w:p w14:paraId="02F47FAB">
                  <w:pPr>
                    <w:pageBreakBefore w:val="0"/>
                    <w:kinsoku/>
                    <w:wordWrap/>
                    <w:bidi w:val="0"/>
                    <w:adjustRightInd/>
                    <w:snapToGrid/>
                    <w:jc w:val="center"/>
                    <w:outlineLvl w:val="9"/>
                    <w:rPr>
                      <w:rFonts w:hint="eastAsia" w:ascii="Times New Roman" w:hAnsi="Times New Roman" w:eastAsia="宋体" w:cs="Times New Roman"/>
                      <w:b/>
                      <w:bCs/>
                      <w:color w:val="000000" w:themeColor="text1"/>
                      <w:kern w:val="21"/>
                      <w:sz w:val="18"/>
                      <w:szCs w:val="18"/>
                      <w:lang w:val="en-US" w:eastAsia="zh-CN"/>
                      <w14:textFill>
                        <w14:solidFill>
                          <w14:schemeClr w14:val="tx1"/>
                        </w14:solidFill>
                      </w14:textFill>
                    </w:rPr>
                  </w:pPr>
                  <w:r>
                    <w:rPr>
                      <w:rFonts w:hint="eastAsia" w:ascii="Times New Roman" w:hAnsi="Times New Roman" w:eastAsia="宋体" w:cs="Times New Roman"/>
                      <w:b/>
                      <w:bCs/>
                      <w:color w:val="000000" w:themeColor="text1"/>
                      <w:kern w:val="21"/>
                      <w:sz w:val="18"/>
                      <w:szCs w:val="18"/>
                      <w:lang w:val="en-US" w:eastAsia="zh-CN"/>
                      <w14:textFill>
                        <w14:solidFill>
                          <w14:schemeClr w14:val="tx1"/>
                        </w14:solidFill>
                      </w14:textFill>
                    </w:rPr>
                    <w:t>6.784</w:t>
                  </w:r>
                </w:p>
              </w:tc>
              <w:tc>
                <w:tcPr>
                  <w:tcW w:w="353" w:type="pct"/>
                  <w:tcBorders>
                    <w:tl2br w:val="nil"/>
                    <w:tr2bl w:val="nil"/>
                  </w:tcBorders>
                  <w:shd w:val="clear" w:color="auto" w:fill="auto"/>
                  <w:vAlign w:val="center"/>
                </w:tcPr>
                <w:p w14:paraId="2CA9DF65">
                  <w:pPr>
                    <w:pageBreakBefore w:val="0"/>
                    <w:kinsoku/>
                    <w:wordWrap/>
                    <w:bidi w:val="0"/>
                    <w:adjustRightInd/>
                    <w:snapToGrid/>
                    <w:jc w:val="center"/>
                    <w:outlineLvl w:val="9"/>
                    <w:rPr>
                      <w:rFonts w:hint="eastAsia" w:ascii="Times New Roman" w:hAnsi="Times New Roman" w:eastAsia="宋体" w:cs="Times New Roman"/>
                      <w:b/>
                      <w:bCs/>
                      <w:color w:val="000000" w:themeColor="text1"/>
                      <w:kern w:val="21"/>
                      <w:sz w:val="18"/>
                      <w:szCs w:val="18"/>
                      <w:lang w:val="en-US" w:eastAsia="zh-CN"/>
                      <w14:textFill>
                        <w14:solidFill>
                          <w14:schemeClr w14:val="tx1"/>
                        </w14:solidFill>
                      </w14:textFill>
                    </w:rPr>
                  </w:pPr>
                  <w:r>
                    <w:rPr>
                      <w:rFonts w:hint="eastAsia" w:ascii="Times New Roman" w:hAnsi="Times New Roman" w:eastAsia="宋体" w:cs="Times New Roman"/>
                      <w:b/>
                      <w:bCs/>
                      <w:color w:val="000000" w:themeColor="text1"/>
                      <w:kern w:val="21"/>
                      <w:sz w:val="18"/>
                      <w:szCs w:val="18"/>
                      <w:lang w:val="en-US" w:eastAsia="zh-CN"/>
                      <w14:textFill>
                        <w14:solidFill>
                          <w14:schemeClr w14:val="tx1"/>
                        </w14:solidFill>
                      </w14:textFill>
                    </w:rPr>
                    <w:t>4.136</w:t>
                  </w:r>
                </w:p>
              </w:tc>
              <w:tc>
                <w:tcPr>
                  <w:tcW w:w="427" w:type="pct"/>
                  <w:tcBorders>
                    <w:tl2br w:val="nil"/>
                    <w:tr2bl w:val="nil"/>
                  </w:tcBorders>
                  <w:shd w:val="clear" w:color="auto" w:fill="auto"/>
                  <w:vAlign w:val="center"/>
                </w:tcPr>
                <w:p w14:paraId="63E9A187">
                  <w:pPr>
                    <w:pageBreakBefore w:val="0"/>
                    <w:kinsoku/>
                    <w:wordWrap/>
                    <w:bidi w:val="0"/>
                    <w:adjustRightInd/>
                    <w:snapToGrid/>
                    <w:jc w:val="center"/>
                    <w:outlineLvl w:val="9"/>
                    <w:rPr>
                      <w:rFonts w:hint="eastAsia" w:ascii="Times New Roman" w:hAnsi="Times New Roman" w:eastAsia="宋体" w:cs="Times New Roman"/>
                      <w:b/>
                      <w:bCs/>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b/>
                      <w:bCs/>
                      <w:color w:val="000000" w:themeColor="text1"/>
                      <w:kern w:val="21"/>
                      <w:sz w:val="18"/>
                      <w:szCs w:val="18"/>
                      <w14:textFill>
                        <w14:solidFill>
                          <w14:schemeClr w14:val="tx1"/>
                        </w14:solidFill>
                      </w14:textFill>
                    </w:rPr>
                    <w:t>无组织</w:t>
                  </w:r>
                </w:p>
              </w:tc>
            </w:tr>
            <w:tr w14:paraId="4E06DC6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continue"/>
                  <w:tcBorders>
                    <w:tl2br w:val="nil"/>
                    <w:tr2bl w:val="nil"/>
                  </w:tcBorders>
                  <w:vAlign w:val="center"/>
                </w:tcPr>
                <w:p w14:paraId="241B7F0A">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p>
              </w:tc>
              <w:tc>
                <w:tcPr>
                  <w:tcW w:w="580" w:type="pct"/>
                  <w:vMerge w:val="continue"/>
                  <w:tcBorders>
                    <w:tl2br w:val="nil"/>
                    <w:tr2bl w:val="nil"/>
                  </w:tcBorders>
                  <w:vAlign w:val="center"/>
                </w:tcPr>
                <w:p w14:paraId="7C7F9752">
                  <w:pPr>
                    <w:pStyle w:val="57"/>
                    <w:pageBreakBefore w:val="0"/>
                    <w:kinsoku/>
                    <w:wordWrap/>
                    <w:bidi w:val="0"/>
                    <w:adjustRightInd/>
                    <w:snapToGrid/>
                    <w:jc w:val="center"/>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432" w:type="pct"/>
                  <w:tcBorders>
                    <w:tl2br w:val="nil"/>
                    <w:tr2bl w:val="nil"/>
                  </w:tcBorders>
                  <w:shd w:val="clear" w:color="auto" w:fill="auto"/>
                  <w:vAlign w:val="center"/>
                </w:tcPr>
                <w:p w14:paraId="0B9E3189">
                  <w:pPr>
                    <w:pageBreakBefore w:val="0"/>
                    <w:kinsoku/>
                    <w:wordWrap/>
                    <w:bidi w:val="0"/>
                    <w:adjustRightInd/>
                    <w:snapToGrid/>
                    <w:jc w:val="center"/>
                    <w:outlineLvl w:val="9"/>
                    <w:rPr>
                      <w:rFonts w:hint="eastAsia" w:ascii="Times New Roman" w:hAnsi="Times New Roman" w:eastAsia="宋体" w:cs="Times New Roman"/>
                      <w:b/>
                      <w:bCs/>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b/>
                      <w:bCs/>
                      <w:color w:val="000000" w:themeColor="text1"/>
                      <w:kern w:val="21"/>
                      <w:sz w:val="18"/>
                      <w:szCs w:val="18"/>
                      <w:lang w:val="en-US" w:eastAsia="zh-CN"/>
                      <w14:textFill>
                        <w14:solidFill>
                          <w14:schemeClr w14:val="tx1"/>
                        </w14:solidFill>
                      </w14:textFill>
                    </w:rPr>
                    <w:t>CO</w:t>
                  </w:r>
                </w:p>
              </w:tc>
              <w:tc>
                <w:tcPr>
                  <w:tcW w:w="376" w:type="pct"/>
                  <w:tcBorders>
                    <w:tl2br w:val="nil"/>
                    <w:tr2bl w:val="nil"/>
                  </w:tcBorders>
                  <w:shd w:val="clear" w:color="auto" w:fill="auto"/>
                  <w:vAlign w:val="center"/>
                </w:tcPr>
                <w:p w14:paraId="7340D99C">
                  <w:pPr>
                    <w:pageBreakBefore w:val="0"/>
                    <w:kinsoku/>
                    <w:wordWrap/>
                    <w:bidi w:val="0"/>
                    <w:adjustRightInd/>
                    <w:snapToGrid/>
                    <w:jc w:val="center"/>
                    <w:outlineLvl w:val="9"/>
                    <w:rPr>
                      <w:rFonts w:hint="eastAsia" w:ascii="Times New Roman" w:hAnsi="Times New Roman" w:eastAsia="宋体" w:cs="Times New Roman"/>
                      <w:b/>
                      <w:bCs/>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b/>
                      <w:bCs/>
                      <w:color w:val="000000" w:themeColor="text1"/>
                      <w:kern w:val="21"/>
                      <w:sz w:val="18"/>
                      <w:szCs w:val="18"/>
                      <w14:textFill>
                        <w14:solidFill>
                          <w14:schemeClr w14:val="tx1"/>
                        </w14:solidFill>
                      </w14:textFill>
                    </w:rPr>
                    <w:t>0.072</w:t>
                  </w:r>
                </w:p>
              </w:tc>
              <w:tc>
                <w:tcPr>
                  <w:tcW w:w="376" w:type="pct"/>
                  <w:tcBorders>
                    <w:tl2br w:val="nil"/>
                    <w:tr2bl w:val="nil"/>
                  </w:tcBorders>
                  <w:shd w:val="clear" w:color="auto" w:fill="auto"/>
                  <w:vAlign w:val="center"/>
                </w:tcPr>
                <w:p w14:paraId="49D09DB4">
                  <w:pPr>
                    <w:pageBreakBefore w:val="0"/>
                    <w:kinsoku/>
                    <w:wordWrap/>
                    <w:bidi w:val="0"/>
                    <w:adjustRightInd/>
                    <w:snapToGrid/>
                    <w:jc w:val="center"/>
                    <w:outlineLvl w:val="9"/>
                    <w:rPr>
                      <w:rFonts w:hint="eastAsia" w:ascii="Times New Roman" w:hAnsi="Times New Roman" w:eastAsia="宋体" w:cs="Times New Roman"/>
                      <w:b/>
                      <w:bCs/>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b/>
                      <w:bCs/>
                      <w:color w:val="000000" w:themeColor="text1"/>
                      <w:kern w:val="21"/>
                      <w:sz w:val="18"/>
                      <w:szCs w:val="18"/>
                      <w:lang w:val="en-US" w:eastAsia="zh-CN"/>
                      <w14:textFill>
                        <w14:solidFill>
                          <w14:schemeClr w14:val="tx1"/>
                        </w14:solidFill>
                      </w14:textFill>
                    </w:rPr>
                    <w:t>0.286</w:t>
                  </w:r>
                </w:p>
              </w:tc>
              <w:tc>
                <w:tcPr>
                  <w:tcW w:w="1819" w:type="pct"/>
                  <w:tcBorders>
                    <w:tl2br w:val="nil"/>
                    <w:tr2bl w:val="nil"/>
                  </w:tcBorders>
                  <w:vAlign w:val="center"/>
                </w:tcPr>
                <w:p w14:paraId="2C9BC200">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eastAsia" w:ascii="Times New Roman" w:hAnsi="Times New Roman" w:eastAsia="宋体" w:cs="Times New Roman"/>
                      <w:b/>
                      <w:bCs/>
                      <w:caps w:val="0"/>
                      <w:color w:val="000000" w:themeColor="text1"/>
                      <w:kern w:val="0"/>
                      <w:sz w:val="18"/>
                      <w:szCs w:val="18"/>
                      <w:highlight w:val="none"/>
                      <w:vertAlign w:val="baseline"/>
                      <w:lang w:val="en-US" w:eastAsia="zh-CN" w:bidi="ar-SA"/>
                      <w14:textFill>
                        <w14:solidFill>
                          <w14:schemeClr w14:val="tx1"/>
                        </w14:solidFill>
                      </w14:textFill>
                    </w:rPr>
                  </w:pPr>
                </w:p>
              </w:tc>
              <w:tc>
                <w:tcPr>
                  <w:tcW w:w="369" w:type="pct"/>
                  <w:tcBorders>
                    <w:tl2br w:val="nil"/>
                    <w:tr2bl w:val="nil"/>
                  </w:tcBorders>
                  <w:shd w:val="clear" w:color="auto" w:fill="auto"/>
                  <w:vAlign w:val="center"/>
                </w:tcPr>
                <w:p w14:paraId="1BD97AE5">
                  <w:pPr>
                    <w:pageBreakBefore w:val="0"/>
                    <w:kinsoku/>
                    <w:wordWrap/>
                    <w:bidi w:val="0"/>
                    <w:adjustRightInd/>
                    <w:snapToGrid/>
                    <w:jc w:val="center"/>
                    <w:outlineLvl w:val="9"/>
                    <w:rPr>
                      <w:rFonts w:hint="eastAsia" w:ascii="Times New Roman" w:hAnsi="Times New Roman" w:eastAsia="宋体" w:cs="Times New Roman"/>
                      <w:b/>
                      <w:bCs/>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b/>
                      <w:bCs/>
                      <w:color w:val="000000" w:themeColor="text1"/>
                      <w:kern w:val="21"/>
                      <w:sz w:val="18"/>
                      <w:szCs w:val="18"/>
                      <w14:textFill>
                        <w14:solidFill>
                          <w14:schemeClr w14:val="tx1"/>
                        </w14:solidFill>
                      </w14:textFill>
                    </w:rPr>
                    <w:t>0.072</w:t>
                  </w:r>
                </w:p>
              </w:tc>
              <w:tc>
                <w:tcPr>
                  <w:tcW w:w="353" w:type="pct"/>
                  <w:tcBorders>
                    <w:tl2br w:val="nil"/>
                    <w:tr2bl w:val="nil"/>
                  </w:tcBorders>
                  <w:shd w:val="clear" w:color="auto" w:fill="auto"/>
                  <w:vAlign w:val="center"/>
                </w:tcPr>
                <w:p w14:paraId="51F2A50C">
                  <w:pPr>
                    <w:pageBreakBefore w:val="0"/>
                    <w:kinsoku/>
                    <w:wordWrap/>
                    <w:bidi w:val="0"/>
                    <w:adjustRightInd/>
                    <w:snapToGrid/>
                    <w:jc w:val="center"/>
                    <w:outlineLvl w:val="9"/>
                    <w:rPr>
                      <w:rFonts w:hint="eastAsia" w:ascii="Times New Roman" w:hAnsi="Times New Roman" w:eastAsia="宋体" w:cs="Times New Roman"/>
                      <w:b/>
                      <w:bCs/>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b/>
                      <w:bCs/>
                      <w:color w:val="000000" w:themeColor="text1"/>
                      <w:kern w:val="21"/>
                      <w:sz w:val="18"/>
                      <w:szCs w:val="18"/>
                      <w:lang w:val="en-US" w:eastAsia="zh-CN"/>
                      <w14:textFill>
                        <w14:solidFill>
                          <w14:schemeClr w14:val="tx1"/>
                        </w14:solidFill>
                      </w14:textFill>
                    </w:rPr>
                    <w:t>0.286</w:t>
                  </w:r>
                </w:p>
              </w:tc>
              <w:tc>
                <w:tcPr>
                  <w:tcW w:w="427" w:type="pct"/>
                  <w:tcBorders>
                    <w:tl2br w:val="nil"/>
                    <w:tr2bl w:val="nil"/>
                  </w:tcBorders>
                  <w:shd w:val="clear" w:color="auto" w:fill="auto"/>
                  <w:vAlign w:val="center"/>
                </w:tcPr>
                <w:p w14:paraId="5A1305E5">
                  <w:pPr>
                    <w:pageBreakBefore w:val="0"/>
                    <w:kinsoku/>
                    <w:wordWrap/>
                    <w:bidi w:val="0"/>
                    <w:adjustRightInd/>
                    <w:snapToGrid/>
                    <w:jc w:val="center"/>
                    <w:outlineLvl w:val="9"/>
                    <w:rPr>
                      <w:rFonts w:hint="eastAsia" w:ascii="Times New Roman" w:hAnsi="Times New Roman" w:eastAsia="宋体" w:cs="Times New Roman"/>
                      <w:b/>
                      <w:bCs/>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b/>
                      <w:bCs/>
                      <w:color w:val="000000" w:themeColor="text1"/>
                      <w:kern w:val="21"/>
                      <w:sz w:val="18"/>
                      <w:szCs w:val="18"/>
                      <w14:textFill>
                        <w14:solidFill>
                          <w14:schemeClr w14:val="tx1"/>
                        </w14:solidFill>
                      </w14:textFill>
                    </w:rPr>
                    <w:t>无组织</w:t>
                  </w:r>
                </w:p>
              </w:tc>
            </w:tr>
            <w:tr w14:paraId="19F8696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restart"/>
                  <w:tcBorders>
                    <w:tl2br w:val="nil"/>
                    <w:tr2bl w:val="nil"/>
                  </w:tcBorders>
                  <w:vAlign w:val="center"/>
                </w:tcPr>
                <w:p w14:paraId="3A462C7C">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工业</w:t>
                  </w:r>
                </w:p>
                <w:p w14:paraId="2FE0AAF0">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场地</w:t>
                  </w:r>
                </w:p>
              </w:tc>
              <w:tc>
                <w:tcPr>
                  <w:tcW w:w="580" w:type="pct"/>
                  <w:tcBorders>
                    <w:tl2br w:val="nil"/>
                    <w:tr2bl w:val="nil"/>
                  </w:tcBorders>
                  <w:vAlign w:val="center"/>
                </w:tcPr>
                <w:p w14:paraId="7294D056">
                  <w:pPr>
                    <w:pStyle w:val="57"/>
                    <w:pageBreakBefore w:val="0"/>
                    <w:kinsoku/>
                    <w:wordWrap/>
                    <w:bidi w:val="0"/>
                    <w:adjustRightInd/>
                    <w:snapToGrid/>
                    <w:jc w:val="center"/>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原料卸料</w:t>
                  </w:r>
                </w:p>
              </w:tc>
              <w:tc>
                <w:tcPr>
                  <w:tcW w:w="432" w:type="pct"/>
                  <w:tcBorders>
                    <w:tl2br w:val="nil"/>
                    <w:tr2bl w:val="nil"/>
                  </w:tcBorders>
                  <w:vAlign w:val="center"/>
                </w:tcPr>
                <w:p w14:paraId="36CF3F0F">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颗粒物</w:t>
                  </w:r>
                </w:p>
              </w:tc>
              <w:tc>
                <w:tcPr>
                  <w:tcW w:w="376" w:type="pct"/>
                  <w:tcBorders>
                    <w:tl2br w:val="nil"/>
                    <w:tr2bl w:val="nil"/>
                  </w:tcBorders>
                  <w:shd w:val="clear" w:color="auto" w:fill="auto"/>
                  <w:vAlign w:val="center"/>
                </w:tcPr>
                <w:p w14:paraId="2C6E8389">
                  <w:pPr>
                    <w:pageBreakBefore w:val="0"/>
                    <w:kinsoku/>
                    <w:wordWrap/>
                    <w:bidi w:val="0"/>
                    <w:adjustRightInd/>
                    <w:snapToGrid/>
                    <w:jc w:val="center"/>
                    <w:outlineLvl w:val="9"/>
                    <w:rPr>
                      <w:rFonts w:ascii="Times New Roman" w:hAnsi="Times New Roman" w:eastAsia="宋体" w:cs="Times New Roman"/>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53.586</w:t>
                  </w:r>
                </w:p>
              </w:tc>
              <w:tc>
                <w:tcPr>
                  <w:tcW w:w="376" w:type="pct"/>
                  <w:tcBorders>
                    <w:tl2br w:val="nil"/>
                    <w:tr2bl w:val="nil"/>
                  </w:tcBorders>
                  <w:shd w:val="clear" w:color="auto" w:fill="auto"/>
                  <w:vAlign w:val="center"/>
                </w:tcPr>
                <w:p w14:paraId="33BA0788">
                  <w:pPr>
                    <w:pageBreakBefore w:val="0"/>
                    <w:kinsoku/>
                    <w:wordWrap/>
                    <w:bidi w:val="0"/>
                    <w:adjustRightInd/>
                    <w:snapToGrid/>
                    <w:jc w:val="center"/>
                    <w:outlineLvl w:val="9"/>
                    <w:rPr>
                      <w:rFonts w:ascii="Times New Roman" w:hAnsi="Times New Roman" w:eastAsia="宋体" w:cs="Times New Roman"/>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26.793</w:t>
                  </w:r>
                </w:p>
              </w:tc>
              <w:tc>
                <w:tcPr>
                  <w:tcW w:w="1819" w:type="pct"/>
                  <w:tcBorders>
                    <w:tl2br w:val="nil"/>
                    <w:tr2bl w:val="nil"/>
                  </w:tcBorders>
                  <w:vAlign w:val="center"/>
                </w:tcPr>
                <w:p w14:paraId="4C48853C">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olor w:val="000000" w:themeColor="text1"/>
                      <w:kern w:val="21"/>
                      <w:sz w:val="18"/>
                      <w:szCs w:val="18"/>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洒水抑尘</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+半封闭，</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控制效率</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97</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w:t>
                  </w:r>
                </w:p>
              </w:tc>
              <w:tc>
                <w:tcPr>
                  <w:tcW w:w="369" w:type="pct"/>
                  <w:tcBorders>
                    <w:tl2br w:val="nil"/>
                    <w:tr2bl w:val="nil"/>
                  </w:tcBorders>
                  <w:vAlign w:val="center"/>
                </w:tcPr>
                <w:p w14:paraId="381E9370">
                  <w:pPr>
                    <w:pageBreakBefore w:val="0"/>
                    <w:kinsoku/>
                    <w:wordWrap/>
                    <w:bidi w:val="0"/>
                    <w:adjustRightInd/>
                    <w:snapToGrid/>
                    <w:jc w:val="center"/>
                    <w:outlineLvl w:val="9"/>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1.608</w:t>
                  </w:r>
                </w:p>
              </w:tc>
              <w:tc>
                <w:tcPr>
                  <w:tcW w:w="353" w:type="pct"/>
                  <w:tcBorders>
                    <w:tl2br w:val="nil"/>
                    <w:tr2bl w:val="nil"/>
                  </w:tcBorders>
                  <w:vAlign w:val="center"/>
                </w:tcPr>
                <w:p w14:paraId="292D56FE">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0.804</w:t>
                  </w:r>
                </w:p>
              </w:tc>
              <w:tc>
                <w:tcPr>
                  <w:tcW w:w="427" w:type="pct"/>
                  <w:tcBorders>
                    <w:tl2br w:val="nil"/>
                    <w:tr2bl w:val="nil"/>
                  </w:tcBorders>
                  <w:vAlign w:val="center"/>
                </w:tcPr>
                <w:p w14:paraId="2FC2372F">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无组织</w:t>
                  </w:r>
                </w:p>
              </w:tc>
            </w:tr>
            <w:tr w14:paraId="5674B19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continue"/>
                  <w:tcBorders>
                    <w:tl2br w:val="nil"/>
                    <w:tr2bl w:val="nil"/>
                  </w:tcBorders>
                  <w:vAlign w:val="center"/>
                </w:tcPr>
                <w:p w14:paraId="0E3D8C9E">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lang w:val="en-US" w:eastAsia="zh-CN"/>
                      <w14:textFill>
                        <w14:solidFill>
                          <w14:schemeClr w14:val="tx1"/>
                        </w14:solidFill>
                      </w14:textFill>
                    </w:rPr>
                  </w:pPr>
                </w:p>
              </w:tc>
              <w:tc>
                <w:tcPr>
                  <w:tcW w:w="580" w:type="pct"/>
                  <w:tcBorders>
                    <w:tl2br w:val="nil"/>
                    <w:tr2bl w:val="nil"/>
                  </w:tcBorders>
                  <w:shd w:val="clear" w:color="auto" w:fill="auto"/>
                  <w:vAlign w:val="center"/>
                </w:tcPr>
                <w:p w14:paraId="7083BC53">
                  <w:pPr>
                    <w:pStyle w:val="57"/>
                    <w:pageBreakBefore w:val="0"/>
                    <w:kinsoku/>
                    <w:wordWrap/>
                    <w:bidi w:val="0"/>
                    <w:adjustRightInd/>
                    <w:snapToGrid/>
                    <w:jc w:val="center"/>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产品装卸</w:t>
                  </w:r>
                </w:p>
                <w:p w14:paraId="7EDA8133">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堆存</w:t>
                  </w:r>
                </w:p>
              </w:tc>
              <w:tc>
                <w:tcPr>
                  <w:tcW w:w="432" w:type="pct"/>
                  <w:tcBorders>
                    <w:tl2br w:val="nil"/>
                    <w:tr2bl w:val="nil"/>
                  </w:tcBorders>
                  <w:shd w:val="clear" w:color="auto" w:fill="auto"/>
                  <w:vAlign w:val="center"/>
                </w:tcPr>
                <w:p w14:paraId="14DEDF64">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颗粒物</w:t>
                  </w:r>
                </w:p>
              </w:tc>
              <w:tc>
                <w:tcPr>
                  <w:tcW w:w="376" w:type="pct"/>
                  <w:tcBorders>
                    <w:tl2br w:val="nil"/>
                    <w:tr2bl w:val="nil"/>
                  </w:tcBorders>
                  <w:vAlign w:val="center"/>
                </w:tcPr>
                <w:p w14:paraId="02E48CFE">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60.437</w:t>
                  </w:r>
                </w:p>
              </w:tc>
              <w:tc>
                <w:tcPr>
                  <w:tcW w:w="376" w:type="pct"/>
                  <w:tcBorders>
                    <w:tl2br w:val="nil"/>
                    <w:tr2bl w:val="nil"/>
                  </w:tcBorders>
                  <w:vAlign w:val="center"/>
                </w:tcPr>
                <w:p w14:paraId="1DE7E321">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30.219</w:t>
                  </w:r>
                </w:p>
              </w:tc>
              <w:tc>
                <w:tcPr>
                  <w:tcW w:w="1819" w:type="pct"/>
                  <w:tcBorders>
                    <w:tl2br w:val="nil"/>
                    <w:tr2bl w:val="nil"/>
                  </w:tcBorders>
                  <w:vAlign w:val="center"/>
                </w:tcPr>
                <w:p w14:paraId="04C32CD9">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default" w:ascii="Times New Roman" w:hAnsi="Times New Roman" w:eastAsia="宋体"/>
                      <w:color w:val="000000" w:themeColor="text1"/>
                      <w:kern w:val="21"/>
                      <w:sz w:val="18"/>
                      <w:szCs w:val="18"/>
                      <w:lang w:val="en-US"/>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粒径＞20mm产品采取</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洒水抑尘</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+封闭厂房</w:t>
                  </w:r>
                  <w:r>
                    <w:rPr>
                      <w:rFonts w:hint="eastAsia" w:cs="Times New Roman"/>
                      <w:color w:val="000000" w:themeColor="text1"/>
                      <w:sz w:val="18"/>
                      <w:szCs w:val="18"/>
                      <w:highlight w:val="none"/>
                      <w:lang w:val="en-US" w:eastAsia="zh-CN"/>
                      <w14:textFill>
                        <w14:solidFill>
                          <w14:schemeClr w14:val="tx1"/>
                        </w14:solidFill>
                      </w14:textFill>
                    </w:rPr>
                    <w:t>，粒径＜20mm产品采用筒仓储存</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控制效率</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99</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w:t>
                  </w:r>
                </w:p>
              </w:tc>
              <w:tc>
                <w:tcPr>
                  <w:tcW w:w="369" w:type="pct"/>
                  <w:tcBorders>
                    <w:tl2br w:val="nil"/>
                    <w:tr2bl w:val="nil"/>
                  </w:tcBorders>
                  <w:vAlign w:val="center"/>
                </w:tcPr>
                <w:p w14:paraId="104658A2">
                  <w:pPr>
                    <w:pageBreakBefore w:val="0"/>
                    <w:kinsoku/>
                    <w:wordWrap/>
                    <w:bidi w:val="0"/>
                    <w:adjustRightInd/>
                    <w:snapToGrid/>
                    <w:jc w:val="center"/>
                    <w:outlineLvl w:val="9"/>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0.604</w:t>
                  </w:r>
                </w:p>
              </w:tc>
              <w:tc>
                <w:tcPr>
                  <w:tcW w:w="353" w:type="pct"/>
                  <w:tcBorders>
                    <w:tl2br w:val="nil"/>
                    <w:tr2bl w:val="nil"/>
                  </w:tcBorders>
                  <w:vAlign w:val="center"/>
                </w:tcPr>
                <w:p w14:paraId="053BAF14">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0.302</w:t>
                  </w:r>
                </w:p>
              </w:tc>
              <w:tc>
                <w:tcPr>
                  <w:tcW w:w="427" w:type="pct"/>
                  <w:tcBorders>
                    <w:tl2br w:val="nil"/>
                    <w:tr2bl w:val="nil"/>
                  </w:tcBorders>
                  <w:vAlign w:val="center"/>
                </w:tcPr>
                <w:p w14:paraId="4D69626E">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无组织</w:t>
                  </w:r>
                </w:p>
              </w:tc>
            </w:tr>
            <w:tr w14:paraId="23B73BA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continue"/>
                  <w:tcBorders>
                    <w:tl2br w:val="nil"/>
                    <w:tr2bl w:val="nil"/>
                  </w:tcBorders>
                  <w:vAlign w:val="center"/>
                </w:tcPr>
                <w:p w14:paraId="6A9AEB33">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lang w:val="en-US" w:eastAsia="zh-CN"/>
                      <w14:textFill>
                        <w14:solidFill>
                          <w14:schemeClr w14:val="tx1"/>
                        </w14:solidFill>
                      </w14:textFill>
                    </w:rPr>
                  </w:pPr>
                </w:p>
              </w:tc>
              <w:tc>
                <w:tcPr>
                  <w:tcW w:w="580" w:type="pct"/>
                  <w:vMerge w:val="restart"/>
                  <w:tcBorders>
                    <w:tl2br w:val="nil"/>
                    <w:tr2bl w:val="nil"/>
                  </w:tcBorders>
                  <w:shd w:val="clear" w:color="auto" w:fill="auto"/>
                  <w:vAlign w:val="center"/>
                </w:tcPr>
                <w:p w14:paraId="1171C827">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21"/>
                      <w:sz w:val="18"/>
                      <w:szCs w:val="18"/>
                      <w:lang w:eastAsia="zh-CN"/>
                      <w14:textFill>
                        <w14:solidFill>
                          <w14:schemeClr w14:val="tx1"/>
                        </w14:solidFill>
                      </w14:textFill>
                    </w:rPr>
                    <w:t>破碎</w:t>
                  </w:r>
                </w:p>
              </w:tc>
              <w:tc>
                <w:tcPr>
                  <w:tcW w:w="432" w:type="pct"/>
                  <w:vMerge w:val="restart"/>
                  <w:tcBorders>
                    <w:tl2br w:val="nil"/>
                    <w:tr2bl w:val="nil"/>
                  </w:tcBorders>
                  <w:shd w:val="clear" w:color="auto" w:fill="auto"/>
                  <w:vAlign w:val="center"/>
                </w:tcPr>
                <w:p w14:paraId="6DABBA2E">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颗粒物</w:t>
                  </w:r>
                </w:p>
              </w:tc>
              <w:tc>
                <w:tcPr>
                  <w:tcW w:w="376" w:type="pct"/>
                  <w:tcBorders>
                    <w:tl2br w:val="nil"/>
                    <w:tr2bl w:val="nil"/>
                  </w:tcBorders>
                  <w:vAlign w:val="center"/>
                </w:tcPr>
                <w:p w14:paraId="58FB2E3A">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22.604</w:t>
                  </w:r>
                </w:p>
              </w:tc>
              <w:tc>
                <w:tcPr>
                  <w:tcW w:w="376" w:type="pct"/>
                  <w:tcBorders>
                    <w:tl2br w:val="nil"/>
                    <w:tr2bl w:val="nil"/>
                  </w:tcBorders>
                  <w:vAlign w:val="center"/>
                </w:tcPr>
                <w:p w14:paraId="63661B46">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11.302</w:t>
                  </w:r>
                </w:p>
              </w:tc>
              <w:tc>
                <w:tcPr>
                  <w:tcW w:w="1819" w:type="pct"/>
                  <w:tcBorders>
                    <w:tl2br w:val="nil"/>
                    <w:tr2bl w:val="nil"/>
                  </w:tcBorders>
                  <w:vAlign w:val="center"/>
                </w:tcPr>
                <w:p w14:paraId="24994660">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kern w:val="2"/>
                      <w:sz w:val="18"/>
                      <w:szCs w:val="18"/>
                      <w:highlight w:val="none"/>
                      <w:lang w:val="en-US" w:eastAsia="zh-CN"/>
                      <w14:textFill>
                        <w14:solidFill>
                          <w14:schemeClr w14:val="tx1"/>
                        </w14:solidFill>
                      </w14:textFill>
                    </w:rPr>
                    <w:t>设备上方安装集气罩</w:t>
                  </w:r>
                  <w:r>
                    <w:rPr>
                      <w:rFonts w:hint="eastAsia" w:ascii="Times New Roman" w:hAnsi="Times New Roman" w:eastAsia="宋体"/>
                      <w:caps w:val="0"/>
                      <w:color w:val="000000" w:themeColor="text1"/>
                      <w:sz w:val="18"/>
                      <w:szCs w:val="18"/>
                      <w:highlight w:val="none"/>
                      <w:lang w:val="en-US" w:eastAsia="zh-CN"/>
                      <w14:textFill>
                        <w14:solidFill>
                          <w14:schemeClr w14:val="tx1"/>
                        </w14:solidFill>
                      </w14:textFill>
                    </w:rPr>
                    <w:t>+布袋除尘器</w:t>
                  </w:r>
                  <w:r>
                    <w:rPr>
                      <w:rFonts w:hint="eastAsia" w:ascii="Times New Roman" w:hAnsi="Times New Roman" w:eastAsia="宋体"/>
                      <w:caps w:val="0"/>
                      <w:color w:val="000000" w:themeColor="text1"/>
                      <w:sz w:val="18"/>
                      <w:szCs w:val="18"/>
                      <w:highlight w:val="none"/>
                      <w14:textFill>
                        <w14:solidFill>
                          <w14:schemeClr w14:val="tx1"/>
                        </w14:solidFill>
                      </w14:textFill>
                    </w:rPr>
                    <w:t>，收集效率取9</w:t>
                  </w:r>
                  <w:r>
                    <w:rPr>
                      <w:rFonts w:hint="eastAsia" w:ascii="Times New Roman" w:hAnsi="Times New Roman" w:eastAsia="宋体"/>
                      <w:caps w:val="0"/>
                      <w:color w:val="000000" w:themeColor="text1"/>
                      <w:sz w:val="18"/>
                      <w:szCs w:val="18"/>
                      <w:highlight w:val="none"/>
                      <w:lang w:val="en-US" w:eastAsia="zh-CN"/>
                      <w14:textFill>
                        <w14:solidFill>
                          <w14:schemeClr w14:val="tx1"/>
                        </w14:solidFill>
                      </w14:textFill>
                    </w:rPr>
                    <w:t>0</w:t>
                  </w:r>
                  <w:r>
                    <w:rPr>
                      <w:rFonts w:hint="eastAsia" w:ascii="Times New Roman" w:hAnsi="Times New Roman" w:eastAsia="宋体"/>
                      <w:caps w:val="0"/>
                      <w:color w:val="000000" w:themeColor="text1"/>
                      <w:sz w:val="18"/>
                      <w:szCs w:val="18"/>
                      <w:highlight w:val="none"/>
                      <w14:textFill>
                        <w14:solidFill>
                          <w14:schemeClr w14:val="tx1"/>
                        </w14:solidFill>
                      </w14:textFill>
                    </w:rPr>
                    <w:t>%，去除效率达</w:t>
                  </w:r>
                  <w:r>
                    <w:rPr>
                      <w:rFonts w:hint="eastAsia" w:ascii="Times New Roman" w:hAnsi="Times New Roman" w:eastAsia="宋体"/>
                      <w:caps w:val="0"/>
                      <w:color w:val="000000" w:themeColor="text1"/>
                      <w:sz w:val="18"/>
                      <w:szCs w:val="18"/>
                      <w:highlight w:val="none"/>
                      <w:lang w:val="en-US" w:eastAsia="zh-CN"/>
                      <w14:textFill>
                        <w14:solidFill>
                          <w14:schemeClr w14:val="tx1"/>
                        </w14:solidFill>
                      </w14:textFill>
                    </w:rPr>
                    <w:t>99.7</w:t>
                  </w:r>
                  <w:r>
                    <w:rPr>
                      <w:rFonts w:hint="eastAsia" w:ascii="Times New Roman" w:hAnsi="Times New Roman" w:eastAsia="宋体"/>
                      <w:caps w:val="0"/>
                      <w:color w:val="000000" w:themeColor="text1"/>
                      <w:sz w:val="18"/>
                      <w:szCs w:val="18"/>
                      <w:highlight w:val="none"/>
                      <w14:textFill>
                        <w14:solidFill>
                          <w14:schemeClr w14:val="tx1"/>
                        </w14:solidFill>
                      </w14:textFill>
                    </w:rPr>
                    <w:t>%，</w:t>
                  </w:r>
                  <w:r>
                    <w:rPr>
                      <w:rFonts w:hint="eastAsia" w:ascii="Times New Roman" w:hAnsi="Times New Roman" w:eastAsia="宋体"/>
                      <w:caps w:val="0"/>
                      <w:color w:val="000000" w:themeColor="text1"/>
                      <w:sz w:val="18"/>
                      <w:szCs w:val="18"/>
                      <w:highlight w:val="none"/>
                      <w:lang w:val="en-US" w:eastAsia="zh-CN"/>
                      <w14:textFill>
                        <w14:solidFill>
                          <w14:schemeClr w14:val="tx1"/>
                        </w14:solidFill>
                      </w14:textFill>
                    </w:rPr>
                    <w:t>处理后废气经1根15m高排气筒（DA001）排放。</w:t>
                  </w:r>
                </w:p>
              </w:tc>
              <w:tc>
                <w:tcPr>
                  <w:tcW w:w="369" w:type="pct"/>
                  <w:tcBorders>
                    <w:tl2br w:val="nil"/>
                    <w:tr2bl w:val="nil"/>
                  </w:tcBorders>
                  <w:shd w:val="clear" w:color="auto" w:fill="auto"/>
                  <w:vAlign w:val="center"/>
                </w:tcPr>
                <w:p w14:paraId="67C54B67">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eastAsia"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t>0.068</w:t>
                  </w:r>
                </w:p>
              </w:tc>
              <w:tc>
                <w:tcPr>
                  <w:tcW w:w="353" w:type="pct"/>
                  <w:tcBorders>
                    <w:tl2br w:val="nil"/>
                    <w:tr2bl w:val="nil"/>
                  </w:tcBorders>
                  <w:shd w:val="clear" w:color="auto" w:fill="auto"/>
                  <w:vAlign w:val="center"/>
                </w:tcPr>
                <w:p w14:paraId="6EA67E88">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eastAsia"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t>0.034</w:t>
                  </w:r>
                </w:p>
              </w:tc>
              <w:tc>
                <w:tcPr>
                  <w:tcW w:w="427" w:type="pct"/>
                  <w:tcBorders>
                    <w:tl2br w:val="nil"/>
                    <w:tr2bl w:val="nil"/>
                  </w:tcBorders>
                  <w:vAlign w:val="center"/>
                </w:tcPr>
                <w:p w14:paraId="51590FA1">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有组织</w:t>
                  </w:r>
                </w:p>
              </w:tc>
            </w:tr>
            <w:tr w14:paraId="4328F1B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continue"/>
                  <w:tcBorders>
                    <w:tl2br w:val="nil"/>
                    <w:tr2bl w:val="nil"/>
                  </w:tcBorders>
                  <w:vAlign w:val="center"/>
                </w:tcPr>
                <w:p w14:paraId="3E2DF2C7">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p>
              </w:tc>
              <w:tc>
                <w:tcPr>
                  <w:tcW w:w="580" w:type="pct"/>
                  <w:vMerge w:val="continue"/>
                  <w:tcBorders>
                    <w:tl2br w:val="nil"/>
                    <w:tr2bl w:val="nil"/>
                  </w:tcBorders>
                  <w:vAlign w:val="center"/>
                </w:tcPr>
                <w:p w14:paraId="15BF3AD3">
                  <w:pPr>
                    <w:pStyle w:val="57"/>
                    <w:pageBreakBefore w:val="0"/>
                    <w:kinsoku/>
                    <w:wordWrap/>
                    <w:bidi w:val="0"/>
                    <w:adjustRightInd/>
                    <w:snapToGrid/>
                    <w:jc w:val="center"/>
                    <w:outlineLvl w:val="9"/>
                    <w:rPr>
                      <w:rFonts w:ascii="Times New Roman" w:hAnsi="Times New Roman" w:eastAsia="宋体" w:cs="Times New Roman"/>
                      <w:color w:val="000000" w:themeColor="text1"/>
                      <w:kern w:val="21"/>
                      <w:sz w:val="18"/>
                      <w:szCs w:val="18"/>
                      <w:lang w:eastAsia="zh-CN"/>
                      <w14:textFill>
                        <w14:solidFill>
                          <w14:schemeClr w14:val="tx1"/>
                        </w14:solidFill>
                      </w14:textFill>
                    </w:rPr>
                  </w:pPr>
                </w:p>
              </w:tc>
              <w:tc>
                <w:tcPr>
                  <w:tcW w:w="432" w:type="pct"/>
                  <w:vMerge w:val="continue"/>
                  <w:tcBorders>
                    <w:tl2br w:val="nil"/>
                    <w:tr2bl w:val="nil"/>
                  </w:tcBorders>
                  <w:vAlign w:val="center"/>
                </w:tcPr>
                <w:p w14:paraId="754FE7E1">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p>
              </w:tc>
              <w:tc>
                <w:tcPr>
                  <w:tcW w:w="376" w:type="pct"/>
                  <w:tcBorders>
                    <w:tl2br w:val="nil"/>
                    <w:tr2bl w:val="nil"/>
                  </w:tcBorders>
                  <w:vAlign w:val="center"/>
                </w:tcPr>
                <w:p w14:paraId="5CE02FA0">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2.512</w:t>
                  </w:r>
                </w:p>
              </w:tc>
              <w:tc>
                <w:tcPr>
                  <w:tcW w:w="376" w:type="pct"/>
                  <w:tcBorders>
                    <w:tl2br w:val="nil"/>
                    <w:tr2bl w:val="nil"/>
                  </w:tcBorders>
                  <w:vAlign w:val="center"/>
                </w:tcPr>
                <w:p w14:paraId="119DD1A5">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1.256</w:t>
                  </w:r>
                </w:p>
              </w:tc>
              <w:tc>
                <w:tcPr>
                  <w:tcW w:w="1819" w:type="pct"/>
                  <w:tcBorders>
                    <w:tl2br w:val="nil"/>
                    <w:tr2bl w:val="nil"/>
                  </w:tcBorders>
                  <w:vAlign w:val="center"/>
                </w:tcPr>
                <w:p w14:paraId="0A3AEF81">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s="Times New Roman"/>
                      <w:caps w:val="0"/>
                      <w:smallCaps w:val="0"/>
                      <w:color w:val="000000" w:themeColor="text1"/>
                      <w:kern w:val="2"/>
                      <w:sz w:val="18"/>
                      <w:szCs w:val="18"/>
                      <w:highlight w:val="none"/>
                      <w:lang w:val="en-US" w:eastAsia="zh-CN"/>
                      <w14:textFill>
                        <w14:solidFill>
                          <w14:schemeClr w14:val="tx1"/>
                        </w14:solidFill>
                      </w14:textFill>
                    </w:rPr>
                    <w:t>封闭厂房+洒水抑尘，除尘效率99%</w:t>
                  </w:r>
                </w:p>
              </w:tc>
              <w:tc>
                <w:tcPr>
                  <w:tcW w:w="369" w:type="pct"/>
                  <w:tcBorders>
                    <w:tl2br w:val="nil"/>
                    <w:tr2bl w:val="nil"/>
                  </w:tcBorders>
                  <w:shd w:val="clear" w:color="auto" w:fill="auto"/>
                  <w:vAlign w:val="center"/>
                </w:tcPr>
                <w:p w14:paraId="2547E00C">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t>0.023</w:t>
                  </w:r>
                </w:p>
              </w:tc>
              <w:tc>
                <w:tcPr>
                  <w:tcW w:w="353" w:type="pct"/>
                  <w:tcBorders>
                    <w:tl2br w:val="nil"/>
                    <w:tr2bl w:val="nil"/>
                  </w:tcBorders>
                  <w:shd w:val="clear" w:color="auto" w:fill="auto"/>
                  <w:vAlign w:val="center"/>
                </w:tcPr>
                <w:p w14:paraId="50A19EBE">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t>0.011</w:t>
                  </w:r>
                </w:p>
              </w:tc>
              <w:tc>
                <w:tcPr>
                  <w:tcW w:w="427" w:type="pct"/>
                  <w:tcBorders>
                    <w:tl2br w:val="nil"/>
                    <w:tr2bl w:val="nil"/>
                  </w:tcBorders>
                  <w:vAlign w:val="center"/>
                </w:tcPr>
                <w:p w14:paraId="548B757F">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lang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无组织</w:t>
                  </w:r>
                </w:p>
              </w:tc>
            </w:tr>
            <w:tr w14:paraId="341BC834">
              <w:tblPrEx>
                <w:tblCellMar>
                  <w:top w:w="0" w:type="dxa"/>
                  <w:left w:w="0" w:type="dxa"/>
                  <w:bottom w:w="0" w:type="dxa"/>
                  <w:right w:w="0" w:type="dxa"/>
                </w:tblCellMar>
              </w:tblPrEx>
              <w:trPr>
                <w:trHeight w:val="283" w:hRule="atLeast"/>
                <w:jc w:val="center"/>
              </w:trPr>
              <w:tc>
                <w:tcPr>
                  <w:tcW w:w="262" w:type="pct"/>
                  <w:vMerge w:val="continue"/>
                  <w:tcBorders>
                    <w:tl2br w:val="nil"/>
                    <w:tr2bl w:val="nil"/>
                  </w:tcBorders>
                  <w:vAlign w:val="center"/>
                </w:tcPr>
                <w:p w14:paraId="63427103">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p>
              </w:tc>
              <w:tc>
                <w:tcPr>
                  <w:tcW w:w="580" w:type="pct"/>
                  <w:vMerge w:val="restart"/>
                  <w:tcBorders>
                    <w:tl2br w:val="nil"/>
                    <w:tr2bl w:val="nil"/>
                  </w:tcBorders>
                  <w:vAlign w:val="center"/>
                </w:tcPr>
                <w:p w14:paraId="1575F2AB">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lang w:eastAsia="zh-CN"/>
                      <w14:textFill>
                        <w14:solidFill>
                          <w14:schemeClr w14:val="tx1"/>
                        </w14:solidFill>
                      </w14:textFill>
                    </w:rPr>
                    <w:t>筛分</w:t>
                  </w:r>
                </w:p>
              </w:tc>
              <w:tc>
                <w:tcPr>
                  <w:tcW w:w="432" w:type="pct"/>
                  <w:vMerge w:val="restart"/>
                  <w:tcBorders>
                    <w:tl2br w:val="nil"/>
                    <w:tr2bl w:val="nil"/>
                  </w:tcBorders>
                  <w:vAlign w:val="center"/>
                </w:tcPr>
                <w:p w14:paraId="5EDB94E6">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颗粒物</w:t>
                  </w:r>
                </w:p>
              </w:tc>
              <w:tc>
                <w:tcPr>
                  <w:tcW w:w="376" w:type="pct"/>
                  <w:tcBorders>
                    <w:tl2br w:val="nil"/>
                    <w:tr2bl w:val="nil"/>
                  </w:tcBorders>
                  <w:shd w:val="clear" w:color="auto" w:fill="auto"/>
                  <w:vAlign w:val="center"/>
                </w:tcPr>
                <w:p w14:paraId="24EB39BA">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eastAsia"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t>279.790</w:t>
                  </w:r>
                </w:p>
              </w:tc>
              <w:tc>
                <w:tcPr>
                  <w:tcW w:w="376" w:type="pct"/>
                  <w:tcBorders>
                    <w:tl2br w:val="nil"/>
                    <w:tr2bl w:val="nil"/>
                  </w:tcBorders>
                  <w:shd w:val="clear" w:color="auto" w:fill="auto"/>
                  <w:vAlign w:val="center"/>
                </w:tcPr>
                <w:p w14:paraId="1C2768FE">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s="Times New Roman"/>
                      <w:caps w:val="0"/>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18"/>
                      <w:szCs w:val="18"/>
                      <w:highlight w:val="none"/>
                      <w:lang w:val="en-US" w:eastAsia="zh-CN" w:bidi="ar-SA"/>
                      <w14:textFill>
                        <w14:solidFill>
                          <w14:schemeClr w14:val="tx1"/>
                        </w14:solidFill>
                      </w14:textFill>
                    </w:rPr>
                    <w:t>139.895</w:t>
                  </w:r>
                </w:p>
              </w:tc>
              <w:tc>
                <w:tcPr>
                  <w:tcW w:w="1819" w:type="pct"/>
                  <w:tcBorders>
                    <w:tl2br w:val="nil"/>
                    <w:tr2bl w:val="nil"/>
                  </w:tcBorders>
                  <w:vAlign w:val="center"/>
                </w:tcPr>
                <w:p w14:paraId="3F465B46">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kern w:val="2"/>
                      <w:sz w:val="18"/>
                      <w:szCs w:val="18"/>
                      <w:highlight w:val="none"/>
                      <w:lang w:val="en-US" w:eastAsia="zh-CN"/>
                      <w14:textFill>
                        <w14:solidFill>
                          <w14:schemeClr w14:val="tx1"/>
                        </w14:solidFill>
                      </w14:textFill>
                    </w:rPr>
                    <w:t>设备上方安装集气罩</w:t>
                  </w:r>
                  <w:r>
                    <w:rPr>
                      <w:rFonts w:hint="eastAsia" w:ascii="Times New Roman" w:hAnsi="Times New Roman" w:eastAsia="宋体"/>
                      <w:caps w:val="0"/>
                      <w:color w:val="000000" w:themeColor="text1"/>
                      <w:sz w:val="18"/>
                      <w:szCs w:val="18"/>
                      <w:highlight w:val="none"/>
                      <w:lang w:val="en-US" w:eastAsia="zh-CN"/>
                      <w14:textFill>
                        <w14:solidFill>
                          <w14:schemeClr w14:val="tx1"/>
                        </w14:solidFill>
                      </w14:textFill>
                    </w:rPr>
                    <w:t>+布袋除尘器</w:t>
                  </w:r>
                  <w:r>
                    <w:rPr>
                      <w:rFonts w:hint="eastAsia" w:ascii="Times New Roman" w:hAnsi="Times New Roman" w:eastAsia="宋体"/>
                      <w:caps w:val="0"/>
                      <w:color w:val="000000" w:themeColor="text1"/>
                      <w:sz w:val="18"/>
                      <w:szCs w:val="18"/>
                      <w:highlight w:val="none"/>
                      <w14:textFill>
                        <w14:solidFill>
                          <w14:schemeClr w14:val="tx1"/>
                        </w14:solidFill>
                      </w14:textFill>
                    </w:rPr>
                    <w:t>，收集效率取9</w:t>
                  </w:r>
                  <w:r>
                    <w:rPr>
                      <w:rFonts w:hint="eastAsia" w:ascii="Times New Roman" w:hAnsi="Times New Roman" w:eastAsia="宋体"/>
                      <w:caps w:val="0"/>
                      <w:color w:val="000000" w:themeColor="text1"/>
                      <w:sz w:val="18"/>
                      <w:szCs w:val="18"/>
                      <w:highlight w:val="none"/>
                      <w:lang w:val="en-US" w:eastAsia="zh-CN"/>
                      <w14:textFill>
                        <w14:solidFill>
                          <w14:schemeClr w14:val="tx1"/>
                        </w14:solidFill>
                      </w14:textFill>
                    </w:rPr>
                    <w:t>0</w:t>
                  </w:r>
                  <w:r>
                    <w:rPr>
                      <w:rFonts w:hint="eastAsia" w:ascii="Times New Roman" w:hAnsi="Times New Roman" w:eastAsia="宋体"/>
                      <w:caps w:val="0"/>
                      <w:color w:val="000000" w:themeColor="text1"/>
                      <w:sz w:val="18"/>
                      <w:szCs w:val="18"/>
                      <w:highlight w:val="none"/>
                      <w14:textFill>
                        <w14:solidFill>
                          <w14:schemeClr w14:val="tx1"/>
                        </w14:solidFill>
                      </w14:textFill>
                    </w:rPr>
                    <w:t>%，去除效率达</w:t>
                  </w:r>
                  <w:r>
                    <w:rPr>
                      <w:rFonts w:hint="eastAsia" w:ascii="Times New Roman" w:hAnsi="Times New Roman" w:eastAsia="宋体"/>
                      <w:caps w:val="0"/>
                      <w:color w:val="000000" w:themeColor="text1"/>
                      <w:sz w:val="18"/>
                      <w:szCs w:val="18"/>
                      <w:highlight w:val="none"/>
                      <w:lang w:val="en-US" w:eastAsia="zh-CN"/>
                      <w14:textFill>
                        <w14:solidFill>
                          <w14:schemeClr w14:val="tx1"/>
                        </w14:solidFill>
                      </w14:textFill>
                    </w:rPr>
                    <w:t>99.7</w:t>
                  </w:r>
                  <w:r>
                    <w:rPr>
                      <w:rFonts w:hint="eastAsia" w:ascii="Times New Roman" w:hAnsi="Times New Roman" w:eastAsia="宋体"/>
                      <w:caps w:val="0"/>
                      <w:color w:val="000000" w:themeColor="text1"/>
                      <w:sz w:val="18"/>
                      <w:szCs w:val="18"/>
                      <w:highlight w:val="none"/>
                      <w14:textFill>
                        <w14:solidFill>
                          <w14:schemeClr w14:val="tx1"/>
                        </w14:solidFill>
                      </w14:textFill>
                    </w:rPr>
                    <w:t>%，</w:t>
                  </w:r>
                  <w:r>
                    <w:rPr>
                      <w:rFonts w:hint="eastAsia" w:ascii="Times New Roman" w:hAnsi="Times New Roman" w:eastAsia="宋体"/>
                      <w:caps w:val="0"/>
                      <w:color w:val="000000" w:themeColor="text1"/>
                      <w:sz w:val="18"/>
                      <w:szCs w:val="18"/>
                      <w:highlight w:val="none"/>
                      <w:lang w:val="en-US" w:eastAsia="zh-CN"/>
                      <w14:textFill>
                        <w14:solidFill>
                          <w14:schemeClr w14:val="tx1"/>
                        </w14:solidFill>
                      </w14:textFill>
                    </w:rPr>
                    <w:t>处理后废气经1根15m高排气筒（DA001）排放。</w:t>
                  </w:r>
                </w:p>
              </w:tc>
              <w:tc>
                <w:tcPr>
                  <w:tcW w:w="369" w:type="pct"/>
                  <w:tcBorders>
                    <w:tl2br w:val="nil"/>
                    <w:tr2bl w:val="nil"/>
                  </w:tcBorders>
                  <w:shd w:val="clear" w:color="auto" w:fill="auto"/>
                  <w:vAlign w:val="center"/>
                </w:tcPr>
                <w:p w14:paraId="434608DA">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t>0.839</w:t>
                  </w:r>
                </w:p>
              </w:tc>
              <w:tc>
                <w:tcPr>
                  <w:tcW w:w="353" w:type="pct"/>
                  <w:tcBorders>
                    <w:tl2br w:val="nil"/>
                    <w:tr2bl w:val="nil"/>
                  </w:tcBorders>
                  <w:shd w:val="clear" w:color="auto" w:fill="auto"/>
                  <w:vAlign w:val="center"/>
                </w:tcPr>
                <w:p w14:paraId="24548740">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eastAsia"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t>0.420</w:t>
                  </w:r>
                </w:p>
              </w:tc>
              <w:tc>
                <w:tcPr>
                  <w:tcW w:w="427" w:type="pct"/>
                  <w:tcBorders>
                    <w:tl2br w:val="nil"/>
                    <w:tr2bl w:val="nil"/>
                  </w:tcBorders>
                  <w:vAlign w:val="center"/>
                </w:tcPr>
                <w:p w14:paraId="58B2A7C2">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有组织</w:t>
                  </w:r>
                </w:p>
              </w:tc>
            </w:tr>
            <w:tr w14:paraId="7D2A559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continue"/>
                  <w:tcBorders>
                    <w:tl2br w:val="nil"/>
                    <w:tr2bl w:val="nil"/>
                  </w:tcBorders>
                  <w:vAlign w:val="center"/>
                </w:tcPr>
                <w:p w14:paraId="3D0E2A62">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p>
              </w:tc>
              <w:tc>
                <w:tcPr>
                  <w:tcW w:w="580" w:type="pct"/>
                  <w:vMerge w:val="continue"/>
                  <w:tcBorders>
                    <w:tl2br w:val="nil"/>
                    <w:tr2bl w:val="nil"/>
                  </w:tcBorders>
                  <w:shd w:val="clear" w:color="auto" w:fill="auto"/>
                  <w:vAlign w:val="center"/>
                </w:tcPr>
                <w:p w14:paraId="05CC5CF9">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18"/>
                      <w:szCs w:val="18"/>
                      <w:lang w:val="en-US" w:eastAsia="zh-CN" w:bidi="ar-SA"/>
                      <w14:textFill>
                        <w14:solidFill>
                          <w14:schemeClr w14:val="tx1"/>
                        </w14:solidFill>
                      </w14:textFill>
                    </w:rPr>
                  </w:pPr>
                </w:p>
              </w:tc>
              <w:tc>
                <w:tcPr>
                  <w:tcW w:w="432" w:type="pct"/>
                  <w:vMerge w:val="continue"/>
                  <w:tcBorders>
                    <w:tl2br w:val="nil"/>
                    <w:tr2bl w:val="nil"/>
                  </w:tcBorders>
                  <w:shd w:val="clear" w:color="auto" w:fill="auto"/>
                  <w:vAlign w:val="center"/>
                </w:tcPr>
                <w:p w14:paraId="42E8B937">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18"/>
                      <w:szCs w:val="18"/>
                      <w:lang w:val="en-US" w:eastAsia="zh-CN" w:bidi="ar-SA"/>
                      <w14:textFill>
                        <w14:solidFill>
                          <w14:schemeClr w14:val="tx1"/>
                        </w14:solidFill>
                      </w14:textFill>
                    </w:rPr>
                  </w:pPr>
                </w:p>
              </w:tc>
              <w:tc>
                <w:tcPr>
                  <w:tcW w:w="376" w:type="pct"/>
                  <w:tcBorders>
                    <w:tl2br w:val="nil"/>
                    <w:tr2bl w:val="nil"/>
                  </w:tcBorders>
                  <w:shd w:val="clear" w:color="auto" w:fill="auto"/>
                  <w:vAlign w:val="center"/>
                </w:tcPr>
                <w:p w14:paraId="2DF1B1C0">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eastAsia"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t>31.088</w:t>
                  </w:r>
                </w:p>
              </w:tc>
              <w:tc>
                <w:tcPr>
                  <w:tcW w:w="376" w:type="pct"/>
                  <w:tcBorders>
                    <w:tl2br w:val="nil"/>
                    <w:tr2bl w:val="nil"/>
                  </w:tcBorders>
                  <w:shd w:val="clear" w:color="auto" w:fill="auto"/>
                  <w:vAlign w:val="center"/>
                </w:tcPr>
                <w:p w14:paraId="3BBC5ED4">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s="Times New Roman"/>
                      <w:caps w:val="0"/>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18"/>
                      <w:szCs w:val="18"/>
                      <w:highlight w:val="none"/>
                      <w:lang w:val="en-US" w:eastAsia="zh-CN" w:bidi="ar-SA"/>
                      <w14:textFill>
                        <w14:solidFill>
                          <w14:schemeClr w14:val="tx1"/>
                        </w14:solidFill>
                      </w14:textFill>
                    </w:rPr>
                    <w:t>15.544</w:t>
                  </w:r>
                </w:p>
              </w:tc>
              <w:tc>
                <w:tcPr>
                  <w:tcW w:w="1819" w:type="pct"/>
                  <w:tcBorders>
                    <w:tl2br w:val="nil"/>
                    <w:tr2bl w:val="nil"/>
                  </w:tcBorders>
                  <w:vAlign w:val="center"/>
                </w:tcPr>
                <w:p w14:paraId="22BE3595">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s="Times New Roman"/>
                      <w:caps w:val="0"/>
                      <w:smallCaps w:val="0"/>
                      <w:color w:val="000000" w:themeColor="text1"/>
                      <w:kern w:val="2"/>
                      <w:sz w:val="18"/>
                      <w:szCs w:val="18"/>
                      <w:highlight w:val="none"/>
                      <w:lang w:val="en-US" w:eastAsia="zh-CN"/>
                      <w14:textFill>
                        <w14:solidFill>
                          <w14:schemeClr w14:val="tx1"/>
                        </w14:solidFill>
                      </w14:textFill>
                    </w:rPr>
                    <w:t>封闭厂房+洒水抑尘，除尘效率99%</w:t>
                  </w:r>
                </w:p>
              </w:tc>
              <w:tc>
                <w:tcPr>
                  <w:tcW w:w="369" w:type="pct"/>
                  <w:tcBorders>
                    <w:tl2br w:val="nil"/>
                    <w:tr2bl w:val="nil"/>
                  </w:tcBorders>
                  <w:shd w:val="clear" w:color="auto" w:fill="auto"/>
                  <w:vAlign w:val="center"/>
                </w:tcPr>
                <w:p w14:paraId="728B4767">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t>0.280</w:t>
                  </w:r>
                </w:p>
              </w:tc>
              <w:tc>
                <w:tcPr>
                  <w:tcW w:w="353" w:type="pct"/>
                  <w:tcBorders>
                    <w:tl2br w:val="nil"/>
                    <w:tr2bl w:val="nil"/>
                  </w:tcBorders>
                  <w:shd w:val="clear" w:color="auto" w:fill="auto"/>
                  <w:vAlign w:val="center"/>
                </w:tcPr>
                <w:p w14:paraId="4F59A60F">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eastAsia"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18"/>
                      <w:szCs w:val="18"/>
                      <w:highlight w:val="none"/>
                      <w:vertAlign w:val="baseline"/>
                      <w:lang w:val="en-US" w:eastAsia="zh-CN" w:bidi="ar-SA"/>
                      <w14:textFill>
                        <w14:solidFill>
                          <w14:schemeClr w14:val="tx1"/>
                        </w14:solidFill>
                      </w14:textFill>
                    </w:rPr>
                    <w:t>0.140</w:t>
                  </w:r>
                </w:p>
              </w:tc>
              <w:tc>
                <w:tcPr>
                  <w:tcW w:w="427" w:type="pct"/>
                  <w:tcBorders>
                    <w:tl2br w:val="nil"/>
                    <w:tr2bl w:val="nil"/>
                  </w:tcBorders>
                  <w:vAlign w:val="center"/>
                </w:tcPr>
                <w:p w14:paraId="28856D14">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无组织</w:t>
                  </w:r>
                </w:p>
              </w:tc>
            </w:tr>
            <w:tr w14:paraId="25C5F43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continue"/>
                  <w:tcBorders>
                    <w:tl2br w:val="nil"/>
                    <w:tr2bl w:val="nil"/>
                  </w:tcBorders>
                  <w:vAlign w:val="center"/>
                </w:tcPr>
                <w:p w14:paraId="17C36753">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p>
              </w:tc>
              <w:tc>
                <w:tcPr>
                  <w:tcW w:w="580" w:type="pct"/>
                  <w:tcBorders>
                    <w:tl2br w:val="nil"/>
                    <w:tr2bl w:val="nil"/>
                  </w:tcBorders>
                  <w:vAlign w:val="center"/>
                </w:tcPr>
                <w:p w14:paraId="392DD8B0">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kern w:val="21"/>
                      <w:sz w:val="18"/>
                      <w:szCs w:val="18"/>
                      <w:lang w:val="en-US" w:eastAsia="zh-CN"/>
                      <w14:textFill>
                        <w14:solidFill>
                          <w14:schemeClr w14:val="tx1"/>
                        </w14:solidFill>
                      </w14:textFill>
                    </w:rPr>
                    <w:t>输送</w:t>
                  </w:r>
                </w:p>
              </w:tc>
              <w:tc>
                <w:tcPr>
                  <w:tcW w:w="432" w:type="pct"/>
                  <w:tcBorders>
                    <w:tl2br w:val="nil"/>
                    <w:tr2bl w:val="nil"/>
                  </w:tcBorders>
                  <w:vAlign w:val="center"/>
                </w:tcPr>
                <w:p w14:paraId="63CD714C">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颗粒物</w:t>
                  </w:r>
                </w:p>
              </w:tc>
              <w:tc>
                <w:tcPr>
                  <w:tcW w:w="376" w:type="pct"/>
                  <w:tcBorders>
                    <w:tl2br w:val="nil"/>
                    <w:tr2bl w:val="nil"/>
                  </w:tcBorders>
                  <w:vAlign w:val="center"/>
                </w:tcPr>
                <w:p w14:paraId="063A0C45">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61.358</w:t>
                  </w:r>
                </w:p>
              </w:tc>
              <w:tc>
                <w:tcPr>
                  <w:tcW w:w="376" w:type="pct"/>
                  <w:tcBorders>
                    <w:tl2br w:val="nil"/>
                    <w:tr2bl w:val="nil"/>
                  </w:tcBorders>
                  <w:vAlign w:val="center"/>
                </w:tcPr>
                <w:p w14:paraId="7F485CB6">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30.679</w:t>
                  </w:r>
                </w:p>
              </w:tc>
              <w:tc>
                <w:tcPr>
                  <w:tcW w:w="1819" w:type="pct"/>
                  <w:tcBorders>
                    <w:tl2br w:val="nil"/>
                    <w:tr2bl w:val="nil"/>
                  </w:tcBorders>
                  <w:vAlign w:val="center"/>
                </w:tcPr>
                <w:p w14:paraId="49A78E8B">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封闭式带式输送机（控制效率99%）</w:t>
                  </w:r>
                </w:p>
              </w:tc>
              <w:tc>
                <w:tcPr>
                  <w:tcW w:w="369" w:type="pct"/>
                  <w:tcBorders>
                    <w:tl2br w:val="nil"/>
                    <w:tr2bl w:val="nil"/>
                  </w:tcBorders>
                  <w:vAlign w:val="center"/>
                </w:tcPr>
                <w:p w14:paraId="0F7B557C">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0.614</w:t>
                  </w:r>
                </w:p>
              </w:tc>
              <w:tc>
                <w:tcPr>
                  <w:tcW w:w="353" w:type="pct"/>
                  <w:tcBorders>
                    <w:tl2br w:val="nil"/>
                    <w:tr2bl w:val="nil"/>
                  </w:tcBorders>
                  <w:vAlign w:val="center"/>
                </w:tcPr>
                <w:p w14:paraId="28D3EEA5">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0.307</w:t>
                  </w:r>
                </w:p>
              </w:tc>
              <w:tc>
                <w:tcPr>
                  <w:tcW w:w="427" w:type="pct"/>
                  <w:tcBorders>
                    <w:tl2br w:val="nil"/>
                    <w:tr2bl w:val="nil"/>
                  </w:tcBorders>
                  <w:vAlign w:val="center"/>
                </w:tcPr>
                <w:p w14:paraId="620BABED">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无组织</w:t>
                  </w:r>
                </w:p>
              </w:tc>
            </w:tr>
            <w:tr w14:paraId="3883155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continue"/>
                  <w:tcBorders>
                    <w:tl2br w:val="nil"/>
                    <w:tr2bl w:val="nil"/>
                  </w:tcBorders>
                  <w:vAlign w:val="center"/>
                </w:tcPr>
                <w:p w14:paraId="67A2DD26">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p>
              </w:tc>
              <w:tc>
                <w:tcPr>
                  <w:tcW w:w="580" w:type="pct"/>
                  <w:vMerge w:val="restart"/>
                  <w:tcBorders>
                    <w:tl2br w:val="nil"/>
                    <w:tr2bl w:val="nil"/>
                  </w:tcBorders>
                  <w:vAlign w:val="center"/>
                </w:tcPr>
                <w:p w14:paraId="2475BEF9">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18"/>
                      <w:szCs w:val="18"/>
                      <w:lang w:val="en-US" w:eastAsia="zh-CN"/>
                      <w14:textFill>
                        <w14:solidFill>
                          <w14:schemeClr w14:val="tx1"/>
                        </w14:solidFill>
                      </w14:textFill>
                    </w:rPr>
                  </w:pPr>
                  <w:r>
                    <w:rPr>
                      <w:rFonts w:hint="eastAsia" w:ascii="Times New Roman" w:hAnsi="Times New Roman" w:eastAsia="宋体" w:cs="Times New Roman"/>
                      <w:b/>
                      <w:bCs/>
                      <w:color w:val="000000" w:themeColor="text1"/>
                      <w:kern w:val="21"/>
                      <w:sz w:val="18"/>
                      <w:szCs w:val="18"/>
                      <w:lang w:val="en-US" w:eastAsia="zh-CN"/>
                      <w14:textFill>
                        <w14:solidFill>
                          <w14:schemeClr w14:val="tx1"/>
                        </w14:solidFill>
                      </w14:textFill>
                    </w:rPr>
                    <w:t>小计</w:t>
                  </w:r>
                </w:p>
              </w:tc>
              <w:tc>
                <w:tcPr>
                  <w:tcW w:w="432" w:type="pct"/>
                  <w:vMerge w:val="restart"/>
                  <w:tcBorders>
                    <w:tl2br w:val="nil"/>
                    <w:tr2bl w:val="nil"/>
                  </w:tcBorders>
                  <w:vAlign w:val="center"/>
                </w:tcPr>
                <w:p w14:paraId="6393D1F9">
                  <w:pPr>
                    <w:pageBreakBefore w:val="0"/>
                    <w:kinsoku/>
                    <w:wordWrap/>
                    <w:bidi w:val="0"/>
                    <w:adjustRightInd/>
                    <w:snapToGrid/>
                    <w:jc w:val="center"/>
                    <w:outlineLvl w:val="9"/>
                    <w:rPr>
                      <w:rFonts w:hint="default" w:ascii="Times New Roman" w:hAnsi="Times New Roman" w:eastAsia="宋体"/>
                      <w:b/>
                      <w:bCs/>
                      <w:color w:val="000000" w:themeColor="text1"/>
                      <w:kern w:val="21"/>
                      <w:sz w:val="18"/>
                      <w:szCs w:val="18"/>
                      <w:lang w:val="en-US" w:eastAsia="zh-CN"/>
                      <w14:textFill>
                        <w14:solidFill>
                          <w14:schemeClr w14:val="tx1"/>
                        </w14:solidFill>
                      </w14:textFill>
                    </w:rPr>
                  </w:pPr>
                  <w:r>
                    <w:rPr>
                      <w:rFonts w:hint="eastAsia" w:ascii="Times New Roman" w:hAnsi="Times New Roman" w:eastAsia="宋体"/>
                      <w:b/>
                      <w:bCs/>
                      <w:color w:val="000000" w:themeColor="text1"/>
                      <w:kern w:val="21"/>
                      <w:sz w:val="18"/>
                      <w:szCs w:val="18"/>
                      <w:lang w:val="en-US" w:eastAsia="zh-CN"/>
                      <w14:textFill>
                        <w14:solidFill>
                          <w14:schemeClr w14:val="tx1"/>
                        </w14:solidFill>
                      </w14:textFill>
                    </w:rPr>
                    <w:t>颗粒物</w:t>
                  </w:r>
                </w:p>
              </w:tc>
              <w:tc>
                <w:tcPr>
                  <w:tcW w:w="376" w:type="pct"/>
                  <w:tcBorders>
                    <w:tl2br w:val="nil"/>
                    <w:tr2bl w:val="nil"/>
                  </w:tcBorders>
                  <w:vAlign w:val="center"/>
                </w:tcPr>
                <w:p w14:paraId="63C6993A">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s="Times New Roman"/>
                      <w:b/>
                      <w:bCs/>
                      <w:caps w:val="0"/>
                      <w:color w:val="000000" w:themeColor="text1"/>
                      <w:kern w:val="0"/>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302.394</w:t>
                  </w:r>
                </w:p>
              </w:tc>
              <w:tc>
                <w:tcPr>
                  <w:tcW w:w="376" w:type="pct"/>
                  <w:tcBorders>
                    <w:tl2br w:val="nil"/>
                    <w:tr2bl w:val="nil"/>
                  </w:tcBorders>
                  <w:vAlign w:val="center"/>
                </w:tcPr>
                <w:p w14:paraId="538AF7CD">
                  <w:pPr>
                    <w:keepNext w:val="0"/>
                    <w:keepLines w:val="0"/>
                    <w:pageBreakBefore w:val="0"/>
                    <w:widowControl/>
                    <w:suppressLineNumbers w:val="0"/>
                    <w:kinsoku/>
                    <w:wordWrap/>
                    <w:bidi w:val="0"/>
                    <w:adjustRightInd/>
                    <w:snapToGrid/>
                    <w:jc w:val="center"/>
                    <w:textAlignment w:val="center"/>
                    <w:outlineLvl w:val="9"/>
                    <w:rPr>
                      <w:rFonts w:hint="eastAsia" w:ascii="Times New Roman" w:hAnsi="Times New Roman" w:eastAsia="宋体" w:cs="Times New Roman"/>
                      <w:b/>
                      <w:bCs/>
                      <w:caps w:val="0"/>
                      <w:color w:val="000000" w:themeColor="text1"/>
                      <w:kern w:val="0"/>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151.197</w:t>
                  </w:r>
                </w:p>
              </w:tc>
              <w:tc>
                <w:tcPr>
                  <w:tcW w:w="1819" w:type="pct"/>
                  <w:tcBorders>
                    <w:tl2br w:val="nil"/>
                    <w:tr2bl w:val="nil"/>
                  </w:tcBorders>
                  <w:vAlign w:val="center"/>
                </w:tcPr>
                <w:p w14:paraId="4C68E652">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eastAsia" w:ascii="Times New Roman" w:hAnsi="Times New Roman" w:eastAsia="宋体" w:cs="Times New Roman"/>
                      <w:b/>
                      <w:bCs/>
                      <w:caps w:val="0"/>
                      <w:color w:val="000000" w:themeColor="text1"/>
                      <w:kern w:val="0"/>
                      <w:sz w:val="18"/>
                      <w:szCs w:val="18"/>
                      <w:highlight w:val="none"/>
                      <w:vertAlign w:val="baseline"/>
                      <w:lang w:val="en-US" w:eastAsia="zh-CN" w:bidi="ar-SA"/>
                      <w14:textFill>
                        <w14:solidFill>
                          <w14:schemeClr w14:val="tx1"/>
                        </w14:solidFill>
                      </w14:textFill>
                    </w:rPr>
                  </w:pPr>
                </w:p>
              </w:tc>
              <w:tc>
                <w:tcPr>
                  <w:tcW w:w="369" w:type="pct"/>
                  <w:tcBorders>
                    <w:tl2br w:val="nil"/>
                    <w:tr2bl w:val="nil"/>
                  </w:tcBorders>
                  <w:vAlign w:val="center"/>
                </w:tcPr>
                <w:p w14:paraId="04876149">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eastAsia" w:ascii="Times New Roman" w:hAnsi="Times New Roman" w:eastAsia="宋体" w:cs="Times New Roman"/>
                      <w:b/>
                      <w:bCs/>
                      <w:caps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bCs/>
                      <w:caps w:val="0"/>
                      <w:color w:val="000000" w:themeColor="text1"/>
                      <w:kern w:val="0"/>
                      <w:sz w:val="18"/>
                      <w:szCs w:val="18"/>
                      <w:highlight w:val="none"/>
                      <w:vertAlign w:val="baseline"/>
                      <w:lang w:val="en-US" w:eastAsia="zh-CN" w:bidi="ar-SA"/>
                      <w14:textFill>
                        <w14:solidFill>
                          <w14:schemeClr w14:val="tx1"/>
                        </w14:solidFill>
                      </w14:textFill>
                    </w:rPr>
                    <w:t>0.907</w:t>
                  </w:r>
                </w:p>
              </w:tc>
              <w:tc>
                <w:tcPr>
                  <w:tcW w:w="353" w:type="pct"/>
                  <w:tcBorders>
                    <w:tl2br w:val="nil"/>
                    <w:tr2bl w:val="nil"/>
                  </w:tcBorders>
                  <w:vAlign w:val="center"/>
                </w:tcPr>
                <w:p w14:paraId="42F54227">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eastAsia" w:ascii="Times New Roman" w:hAnsi="Times New Roman" w:eastAsia="宋体" w:cs="Times New Roman"/>
                      <w:b/>
                      <w:bCs/>
                      <w:caps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bCs/>
                      <w:caps w:val="0"/>
                      <w:color w:val="000000" w:themeColor="text1"/>
                      <w:kern w:val="0"/>
                      <w:sz w:val="18"/>
                      <w:szCs w:val="18"/>
                      <w:highlight w:val="none"/>
                      <w:vertAlign w:val="baseline"/>
                      <w:lang w:val="en-US" w:eastAsia="zh-CN" w:bidi="ar-SA"/>
                      <w14:textFill>
                        <w14:solidFill>
                          <w14:schemeClr w14:val="tx1"/>
                        </w14:solidFill>
                      </w14:textFill>
                    </w:rPr>
                    <w:t>0.454</w:t>
                  </w:r>
                </w:p>
              </w:tc>
              <w:tc>
                <w:tcPr>
                  <w:tcW w:w="427" w:type="pct"/>
                  <w:tcBorders>
                    <w:tl2br w:val="nil"/>
                    <w:tr2bl w:val="nil"/>
                  </w:tcBorders>
                  <w:shd w:val="clear" w:color="auto" w:fill="auto"/>
                  <w:vAlign w:val="center"/>
                </w:tcPr>
                <w:p w14:paraId="7FEB8248">
                  <w:pPr>
                    <w:pageBreakBefore w:val="0"/>
                    <w:kinsoku/>
                    <w:wordWrap/>
                    <w:bidi w:val="0"/>
                    <w:adjustRightInd/>
                    <w:snapToGrid/>
                    <w:jc w:val="center"/>
                    <w:outlineLvl w:val="9"/>
                    <w:rPr>
                      <w:rFonts w:hint="eastAsia" w:ascii="Times New Roman" w:hAnsi="Times New Roman" w:eastAsia="宋体" w:cs="Times New Roman"/>
                      <w:b/>
                      <w:bCs/>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b/>
                      <w:bCs/>
                      <w:color w:val="000000" w:themeColor="text1"/>
                      <w:kern w:val="21"/>
                      <w:sz w:val="18"/>
                      <w:szCs w:val="18"/>
                      <w:lang w:val="en-US" w:eastAsia="zh-CN"/>
                      <w14:textFill>
                        <w14:solidFill>
                          <w14:schemeClr w14:val="tx1"/>
                        </w14:solidFill>
                      </w14:textFill>
                    </w:rPr>
                    <w:t>有组织</w:t>
                  </w:r>
                </w:p>
              </w:tc>
            </w:tr>
            <w:tr w14:paraId="1AE30EA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continue"/>
                  <w:tcBorders>
                    <w:tl2br w:val="nil"/>
                    <w:tr2bl w:val="nil"/>
                  </w:tcBorders>
                  <w:vAlign w:val="center"/>
                </w:tcPr>
                <w:p w14:paraId="3D29753B">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p>
              </w:tc>
              <w:tc>
                <w:tcPr>
                  <w:tcW w:w="580" w:type="pct"/>
                  <w:vMerge w:val="continue"/>
                  <w:tcBorders>
                    <w:tl2br w:val="nil"/>
                    <w:tr2bl w:val="nil"/>
                  </w:tcBorders>
                  <w:vAlign w:val="center"/>
                </w:tcPr>
                <w:p w14:paraId="33AD4560">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18"/>
                      <w:szCs w:val="18"/>
                      <w:lang w:val="en-US" w:eastAsia="zh-CN"/>
                      <w14:textFill>
                        <w14:solidFill>
                          <w14:schemeClr w14:val="tx1"/>
                        </w14:solidFill>
                      </w14:textFill>
                    </w:rPr>
                  </w:pPr>
                </w:p>
              </w:tc>
              <w:tc>
                <w:tcPr>
                  <w:tcW w:w="432" w:type="pct"/>
                  <w:vMerge w:val="continue"/>
                  <w:tcBorders>
                    <w:tl2br w:val="nil"/>
                    <w:tr2bl w:val="nil"/>
                  </w:tcBorders>
                  <w:vAlign w:val="center"/>
                </w:tcPr>
                <w:p w14:paraId="4B3D4FE7">
                  <w:pPr>
                    <w:pageBreakBefore w:val="0"/>
                    <w:kinsoku/>
                    <w:wordWrap/>
                    <w:bidi w:val="0"/>
                    <w:adjustRightInd/>
                    <w:snapToGrid/>
                    <w:jc w:val="center"/>
                    <w:outlineLvl w:val="9"/>
                    <w:rPr>
                      <w:rFonts w:hint="eastAsia" w:ascii="Times New Roman" w:hAnsi="Times New Roman" w:eastAsia="宋体"/>
                      <w:b/>
                      <w:bCs/>
                      <w:color w:val="000000" w:themeColor="text1"/>
                      <w:kern w:val="21"/>
                      <w:sz w:val="18"/>
                      <w:szCs w:val="18"/>
                      <w:lang w:val="en-US" w:eastAsia="zh-CN"/>
                      <w14:textFill>
                        <w14:solidFill>
                          <w14:schemeClr w14:val="tx1"/>
                        </w14:solidFill>
                      </w14:textFill>
                    </w:rPr>
                  </w:pPr>
                </w:p>
              </w:tc>
              <w:tc>
                <w:tcPr>
                  <w:tcW w:w="376" w:type="pct"/>
                  <w:tcBorders>
                    <w:tl2br w:val="nil"/>
                    <w:tr2bl w:val="nil"/>
                  </w:tcBorders>
                  <w:vAlign w:val="center"/>
                </w:tcPr>
                <w:p w14:paraId="63A89AD9">
                  <w:pPr>
                    <w:keepNext w:val="0"/>
                    <w:keepLines w:val="0"/>
                    <w:pageBreakBefore w:val="0"/>
                    <w:widowControl/>
                    <w:suppressLineNumbers w:val="0"/>
                    <w:kinsoku/>
                    <w:wordWrap/>
                    <w:bidi w:val="0"/>
                    <w:adjustRightInd/>
                    <w:snapToGrid/>
                    <w:jc w:val="center"/>
                    <w:textAlignment w:val="center"/>
                    <w:outlineLvl w:val="9"/>
                    <w:rPr>
                      <w:rFonts w:hint="eastAsia" w:ascii="Times New Roman" w:hAnsi="Times New Roman" w:eastAsia="宋体" w:cs="Times New Roman"/>
                      <w:b/>
                      <w:bCs/>
                      <w:caps w:val="0"/>
                      <w:color w:val="000000" w:themeColor="text1"/>
                      <w:kern w:val="0"/>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208.981</w:t>
                  </w:r>
                </w:p>
              </w:tc>
              <w:tc>
                <w:tcPr>
                  <w:tcW w:w="376" w:type="pct"/>
                  <w:tcBorders>
                    <w:tl2br w:val="nil"/>
                    <w:tr2bl w:val="nil"/>
                  </w:tcBorders>
                  <w:vAlign w:val="center"/>
                </w:tcPr>
                <w:p w14:paraId="02748315">
                  <w:pPr>
                    <w:keepNext w:val="0"/>
                    <w:keepLines w:val="0"/>
                    <w:pageBreakBefore w:val="0"/>
                    <w:widowControl/>
                    <w:suppressLineNumbers w:val="0"/>
                    <w:kinsoku/>
                    <w:wordWrap/>
                    <w:bidi w:val="0"/>
                    <w:adjustRightInd/>
                    <w:snapToGrid/>
                    <w:jc w:val="center"/>
                    <w:textAlignment w:val="center"/>
                    <w:outlineLvl w:val="9"/>
                    <w:rPr>
                      <w:rFonts w:hint="eastAsia" w:ascii="Times New Roman" w:hAnsi="Times New Roman" w:eastAsia="宋体" w:cs="Times New Roman"/>
                      <w:b/>
                      <w:bCs/>
                      <w:caps w:val="0"/>
                      <w:color w:val="000000" w:themeColor="text1"/>
                      <w:kern w:val="0"/>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104.491</w:t>
                  </w:r>
                </w:p>
              </w:tc>
              <w:tc>
                <w:tcPr>
                  <w:tcW w:w="1819" w:type="pct"/>
                  <w:tcBorders>
                    <w:tl2br w:val="nil"/>
                    <w:tr2bl w:val="nil"/>
                  </w:tcBorders>
                  <w:vAlign w:val="center"/>
                </w:tcPr>
                <w:p w14:paraId="68CB37E4">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eastAsia" w:ascii="Times New Roman" w:hAnsi="Times New Roman" w:eastAsia="宋体" w:cs="Times New Roman"/>
                      <w:b/>
                      <w:bCs/>
                      <w:caps w:val="0"/>
                      <w:color w:val="000000" w:themeColor="text1"/>
                      <w:kern w:val="0"/>
                      <w:sz w:val="18"/>
                      <w:szCs w:val="18"/>
                      <w:highlight w:val="none"/>
                      <w:vertAlign w:val="baseline"/>
                      <w:lang w:val="en-US" w:eastAsia="zh-CN" w:bidi="ar-SA"/>
                      <w14:textFill>
                        <w14:solidFill>
                          <w14:schemeClr w14:val="tx1"/>
                        </w14:solidFill>
                      </w14:textFill>
                    </w:rPr>
                  </w:pPr>
                </w:p>
              </w:tc>
              <w:tc>
                <w:tcPr>
                  <w:tcW w:w="369" w:type="pct"/>
                  <w:tcBorders>
                    <w:tl2br w:val="nil"/>
                    <w:tr2bl w:val="nil"/>
                  </w:tcBorders>
                  <w:vAlign w:val="center"/>
                </w:tcPr>
                <w:p w14:paraId="75FABAF8">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bCs/>
                      <w:caps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bCs/>
                      <w:caps w:val="0"/>
                      <w:color w:val="000000" w:themeColor="text1"/>
                      <w:kern w:val="0"/>
                      <w:sz w:val="18"/>
                      <w:szCs w:val="18"/>
                      <w:highlight w:val="none"/>
                      <w:vertAlign w:val="baseline"/>
                      <w:lang w:val="en-US" w:eastAsia="zh-CN" w:bidi="ar-SA"/>
                      <w14:textFill>
                        <w14:solidFill>
                          <w14:schemeClr w14:val="tx1"/>
                        </w14:solidFill>
                      </w14:textFill>
                    </w:rPr>
                    <w:t>3.129</w:t>
                  </w:r>
                </w:p>
              </w:tc>
              <w:tc>
                <w:tcPr>
                  <w:tcW w:w="353" w:type="pct"/>
                  <w:tcBorders>
                    <w:tl2br w:val="nil"/>
                    <w:tr2bl w:val="nil"/>
                  </w:tcBorders>
                  <w:vAlign w:val="center"/>
                </w:tcPr>
                <w:p w14:paraId="0D41CD7D">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bCs/>
                      <w:caps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bCs/>
                      <w:caps w:val="0"/>
                      <w:color w:val="000000" w:themeColor="text1"/>
                      <w:kern w:val="0"/>
                      <w:sz w:val="18"/>
                      <w:szCs w:val="18"/>
                      <w:highlight w:val="none"/>
                      <w:vertAlign w:val="baseline"/>
                      <w:lang w:val="en-US" w:eastAsia="zh-CN" w:bidi="ar-SA"/>
                      <w14:textFill>
                        <w14:solidFill>
                          <w14:schemeClr w14:val="tx1"/>
                        </w14:solidFill>
                      </w14:textFill>
                    </w:rPr>
                    <w:t>1.564</w:t>
                  </w:r>
                </w:p>
              </w:tc>
              <w:tc>
                <w:tcPr>
                  <w:tcW w:w="427" w:type="pct"/>
                  <w:tcBorders>
                    <w:tl2br w:val="nil"/>
                    <w:tr2bl w:val="nil"/>
                  </w:tcBorders>
                  <w:shd w:val="clear" w:color="auto" w:fill="auto"/>
                  <w:vAlign w:val="center"/>
                </w:tcPr>
                <w:p w14:paraId="66A997A6">
                  <w:pPr>
                    <w:pageBreakBefore w:val="0"/>
                    <w:kinsoku/>
                    <w:wordWrap/>
                    <w:bidi w:val="0"/>
                    <w:adjustRightInd/>
                    <w:snapToGrid/>
                    <w:jc w:val="center"/>
                    <w:outlineLvl w:val="9"/>
                    <w:rPr>
                      <w:rFonts w:hint="eastAsia" w:ascii="Times New Roman" w:hAnsi="Times New Roman" w:eastAsia="宋体" w:cs="Times New Roman"/>
                      <w:b/>
                      <w:bCs/>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b/>
                      <w:bCs/>
                      <w:color w:val="000000" w:themeColor="text1"/>
                      <w:kern w:val="21"/>
                      <w:sz w:val="18"/>
                      <w:szCs w:val="18"/>
                      <w14:textFill>
                        <w14:solidFill>
                          <w14:schemeClr w14:val="tx1"/>
                        </w14:solidFill>
                      </w14:textFill>
                    </w:rPr>
                    <w:t>无组织</w:t>
                  </w:r>
                </w:p>
              </w:tc>
            </w:tr>
            <w:tr w14:paraId="1CADE8A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tcBorders>
                    <w:tl2br w:val="nil"/>
                    <w:tr2bl w:val="nil"/>
                  </w:tcBorders>
                  <w:vAlign w:val="center"/>
                </w:tcPr>
                <w:p w14:paraId="3AFC6411">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ascii="Times New Roman" w:hAnsi="Times New Roman" w:eastAsia="宋体" w:cs="Times New Roman"/>
                      <w:color w:val="000000" w:themeColor="text1"/>
                      <w:sz w:val="18"/>
                      <w:szCs w:val="18"/>
                      <w:lang w:eastAsia="zh-CN"/>
                      <w14:textFill>
                        <w14:solidFill>
                          <w14:schemeClr w14:val="tx1"/>
                        </w14:solidFill>
                      </w14:textFill>
                    </w:rPr>
                    <w:t>运输</w:t>
                  </w:r>
                </w:p>
              </w:tc>
              <w:tc>
                <w:tcPr>
                  <w:tcW w:w="580" w:type="pct"/>
                  <w:tcBorders>
                    <w:tl2br w:val="nil"/>
                    <w:tr2bl w:val="nil"/>
                  </w:tcBorders>
                  <w:vAlign w:val="center"/>
                </w:tcPr>
                <w:p w14:paraId="2AD0B491">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kern w:val="21"/>
                      <w:sz w:val="18"/>
                      <w:szCs w:val="18"/>
                      <w:lang w:val="en-US" w:eastAsia="zh-CN"/>
                      <w14:textFill>
                        <w14:solidFill>
                          <w14:schemeClr w14:val="tx1"/>
                        </w14:solidFill>
                      </w14:textFill>
                    </w:rPr>
                    <w:t>厂内</w:t>
                  </w:r>
                </w:p>
              </w:tc>
              <w:tc>
                <w:tcPr>
                  <w:tcW w:w="432" w:type="pct"/>
                  <w:tcBorders>
                    <w:tl2br w:val="nil"/>
                    <w:tr2bl w:val="nil"/>
                  </w:tcBorders>
                  <w:vAlign w:val="center"/>
                </w:tcPr>
                <w:p w14:paraId="12E49587">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颗粒物</w:t>
                  </w:r>
                </w:p>
              </w:tc>
              <w:tc>
                <w:tcPr>
                  <w:tcW w:w="376" w:type="pct"/>
                  <w:tcBorders>
                    <w:tl2br w:val="nil"/>
                    <w:tr2bl w:val="nil"/>
                  </w:tcBorders>
                  <w:vAlign w:val="center"/>
                </w:tcPr>
                <w:p w14:paraId="54F8D698">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10.660</w:t>
                  </w:r>
                </w:p>
              </w:tc>
              <w:tc>
                <w:tcPr>
                  <w:tcW w:w="376" w:type="pct"/>
                  <w:tcBorders>
                    <w:tl2br w:val="nil"/>
                    <w:tr2bl w:val="nil"/>
                  </w:tcBorders>
                  <w:vAlign w:val="center"/>
                </w:tcPr>
                <w:p w14:paraId="1E71CD32">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5.330</w:t>
                  </w:r>
                </w:p>
              </w:tc>
              <w:tc>
                <w:tcPr>
                  <w:tcW w:w="1819" w:type="pct"/>
                  <w:tcBorders>
                    <w:tl2br w:val="nil"/>
                    <w:tr2bl w:val="nil"/>
                  </w:tcBorders>
                  <w:vAlign w:val="center"/>
                </w:tcPr>
                <w:p w14:paraId="0F2D459F">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控制车速+运输车辆覆盖+运输道路</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洒水抑尘</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控制效率</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85</w:t>
                  </w: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w:t>
                  </w:r>
                </w:p>
              </w:tc>
              <w:tc>
                <w:tcPr>
                  <w:tcW w:w="369" w:type="pct"/>
                  <w:tcBorders>
                    <w:tl2br w:val="nil"/>
                    <w:tr2bl w:val="nil"/>
                  </w:tcBorders>
                  <w:vAlign w:val="center"/>
                </w:tcPr>
                <w:p w14:paraId="7EAB9660">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1.599</w:t>
                  </w:r>
                </w:p>
              </w:tc>
              <w:tc>
                <w:tcPr>
                  <w:tcW w:w="353" w:type="pct"/>
                  <w:tcBorders>
                    <w:tl2br w:val="nil"/>
                    <w:tr2bl w:val="nil"/>
                  </w:tcBorders>
                  <w:vAlign w:val="center"/>
                </w:tcPr>
                <w:p w14:paraId="361D201B">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0.799</w:t>
                  </w:r>
                </w:p>
              </w:tc>
              <w:tc>
                <w:tcPr>
                  <w:tcW w:w="427" w:type="pct"/>
                  <w:tcBorders>
                    <w:tl2br w:val="nil"/>
                    <w:tr2bl w:val="nil"/>
                  </w:tcBorders>
                  <w:vAlign w:val="center"/>
                </w:tcPr>
                <w:p w14:paraId="0E0D97A0">
                  <w:pPr>
                    <w:pageBreakBefore w:val="0"/>
                    <w:kinsoku/>
                    <w:wordWrap/>
                    <w:bidi w:val="0"/>
                    <w:adjustRightInd/>
                    <w:snapToGrid/>
                    <w:jc w:val="center"/>
                    <w:outlineLvl w:val="9"/>
                    <w:rPr>
                      <w:rFonts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无组织</w:t>
                  </w:r>
                </w:p>
              </w:tc>
            </w:tr>
            <w:tr w14:paraId="4ABA26A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restart"/>
                  <w:tcBorders>
                    <w:tl2br w:val="nil"/>
                    <w:tr2bl w:val="nil"/>
                  </w:tcBorders>
                  <w:vAlign w:val="center"/>
                </w:tcPr>
                <w:p w14:paraId="5D0D69BF">
                  <w:pPr>
                    <w:pageBreakBefore w:val="0"/>
                    <w:kinsoku/>
                    <w:wordWrap/>
                    <w:bidi w:val="0"/>
                    <w:adjustRightInd/>
                    <w:snapToGrid/>
                    <w:jc w:val="center"/>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燃料油</w:t>
                  </w:r>
                </w:p>
              </w:tc>
              <w:tc>
                <w:tcPr>
                  <w:tcW w:w="580" w:type="pct"/>
                  <w:vMerge w:val="restart"/>
                  <w:tcBorders>
                    <w:tl2br w:val="nil"/>
                    <w:tr2bl w:val="nil"/>
                  </w:tcBorders>
                  <w:vAlign w:val="center"/>
                </w:tcPr>
                <w:p w14:paraId="3D7FE109">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kern w:val="21"/>
                      <w:sz w:val="18"/>
                      <w:szCs w:val="18"/>
                      <w:lang w:val="en-US" w:eastAsia="zh-CN"/>
                      <w14:textFill>
                        <w14:solidFill>
                          <w14:schemeClr w14:val="tx1"/>
                        </w14:solidFill>
                      </w14:textFill>
                    </w:rPr>
                    <w:t>机械</w:t>
                  </w:r>
                </w:p>
              </w:tc>
              <w:tc>
                <w:tcPr>
                  <w:tcW w:w="432" w:type="pct"/>
                  <w:tcBorders>
                    <w:tl2br w:val="nil"/>
                    <w:tr2bl w:val="nil"/>
                  </w:tcBorders>
                  <w:vAlign w:val="center"/>
                </w:tcPr>
                <w:p w14:paraId="31F5FBFB">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颗粒物</w:t>
                  </w:r>
                </w:p>
              </w:tc>
              <w:tc>
                <w:tcPr>
                  <w:tcW w:w="376" w:type="pct"/>
                  <w:tcBorders>
                    <w:tl2br w:val="nil"/>
                    <w:tr2bl w:val="nil"/>
                  </w:tcBorders>
                  <w:vAlign w:val="center"/>
                </w:tcPr>
                <w:p w14:paraId="459082AF">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0.020</w:t>
                  </w:r>
                </w:p>
              </w:tc>
              <w:tc>
                <w:tcPr>
                  <w:tcW w:w="376" w:type="pct"/>
                  <w:tcBorders>
                    <w:tl2br w:val="nil"/>
                    <w:tr2bl w:val="nil"/>
                  </w:tcBorders>
                  <w:vAlign w:val="center"/>
                </w:tcPr>
                <w:p w14:paraId="6F2FAEA8">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0.010</w:t>
                  </w:r>
                </w:p>
              </w:tc>
              <w:tc>
                <w:tcPr>
                  <w:tcW w:w="1819" w:type="pct"/>
                  <w:vMerge w:val="restart"/>
                  <w:tcBorders>
                    <w:tl2br w:val="nil"/>
                    <w:tr2bl w:val="nil"/>
                  </w:tcBorders>
                  <w:vAlign w:val="center"/>
                </w:tcPr>
                <w:p w14:paraId="76EE5762">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控制车速，合理布局</w:t>
                  </w:r>
                </w:p>
              </w:tc>
              <w:tc>
                <w:tcPr>
                  <w:tcW w:w="369" w:type="pct"/>
                  <w:tcBorders>
                    <w:tl2br w:val="nil"/>
                    <w:tr2bl w:val="nil"/>
                  </w:tcBorders>
                  <w:shd w:val="clear" w:color="auto" w:fill="auto"/>
                  <w:vAlign w:val="center"/>
                </w:tcPr>
                <w:p w14:paraId="69104FE0">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0.020</w:t>
                  </w:r>
                </w:p>
              </w:tc>
              <w:tc>
                <w:tcPr>
                  <w:tcW w:w="353" w:type="pct"/>
                  <w:tcBorders>
                    <w:tl2br w:val="nil"/>
                    <w:tr2bl w:val="nil"/>
                  </w:tcBorders>
                  <w:shd w:val="clear" w:color="auto" w:fill="auto"/>
                  <w:vAlign w:val="center"/>
                </w:tcPr>
                <w:p w14:paraId="74F5ACBB">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0.010</w:t>
                  </w:r>
                </w:p>
              </w:tc>
              <w:tc>
                <w:tcPr>
                  <w:tcW w:w="427" w:type="pct"/>
                  <w:tcBorders>
                    <w:tl2br w:val="nil"/>
                    <w:tr2bl w:val="nil"/>
                  </w:tcBorders>
                  <w:vAlign w:val="center"/>
                </w:tcPr>
                <w:p w14:paraId="7A6F6519">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无组织</w:t>
                  </w:r>
                </w:p>
              </w:tc>
            </w:tr>
            <w:tr w14:paraId="2A52DA3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continue"/>
                  <w:tcBorders>
                    <w:tl2br w:val="nil"/>
                    <w:tr2bl w:val="nil"/>
                  </w:tcBorders>
                  <w:vAlign w:val="center"/>
                </w:tcPr>
                <w:p w14:paraId="64EE9EE0">
                  <w:pPr>
                    <w:pageBreakBefore w:val="0"/>
                    <w:kinsoku/>
                    <w:wordWrap/>
                    <w:bidi w:val="0"/>
                    <w:adjustRightInd/>
                    <w:snapToGrid/>
                    <w:jc w:val="center"/>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580" w:type="pct"/>
                  <w:vMerge w:val="continue"/>
                  <w:tcBorders>
                    <w:tl2br w:val="nil"/>
                    <w:tr2bl w:val="nil"/>
                  </w:tcBorders>
                  <w:vAlign w:val="center"/>
                </w:tcPr>
                <w:p w14:paraId="7AB3EB8B">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18"/>
                      <w:szCs w:val="18"/>
                      <w:lang w:val="en-US" w:eastAsia="zh-CN"/>
                      <w14:textFill>
                        <w14:solidFill>
                          <w14:schemeClr w14:val="tx1"/>
                        </w14:solidFill>
                      </w14:textFill>
                    </w:rPr>
                  </w:pPr>
                </w:p>
              </w:tc>
              <w:tc>
                <w:tcPr>
                  <w:tcW w:w="432" w:type="pct"/>
                  <w:tcBorders>
                    <w:tl2br w:val="nil"/>
                    <w:tr2bl w:val="nil"/>
                  </w:tcBorders>
                  <w:vAlign w:val="center"/>
                </w:tcPr>
                <w:p w14:paraId="294F6D5A">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SO</w:t>
                  </w:r>
                  <w:r>
                    <w:rPr>
                      <w:rFonts w:hint="eastAsia" w:ascii="Times New Roman" w:hAnsi="Times New Roman" w:eastAsia="宋体"/>
                      <w:color w:val="000000" w:themeColor="text1"/>
                      <w:kern w:val="21"/>
                      <w:sz w:val="18"/>
                      <w:szCs w:val="18"/>
                      <w:vertAlign w:val="subscript"/>
                      <w:lang w:val="en-US" w:eastAsia="zh-CN"/>
                      <w14:textFill>
                        <w14:solidFill>
                          <w14:schemeClr w14:val="tx1"/>
                        </w14:solidFill>
                      </w14:textFill>
                    </w:rPr>
                    <w:t>2</w:t>
                  </w:r>
                </w:p>
              </w:tc>
              <w:tc>
                <w:tcPr>
                  <w:tcW w:w="376" w:type="pct"/>
                  <w:tcBorders>
                    <w:tl2br w:val="nil"/>
                    <w:tr2bl w:val="nil"/>
                  </w:tcBorders>
                  <w:vAlign w:val="center"/>
                </w:tcPr>
                <w:p w14:paraId="365A8FC6">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0.320</w:t>
                  </w:r>
                </w:p>
              </w:tc>
              <w:tc>
                <w:tcPr>
                  <w:tcW w:w="376" w:type="pct"/>
                  <w:tcBorders>
                    <w:tl2br w:val="nil"/>
                    <w:tr2bl w:val="nil"/>
                  </w:tcBorders>
                  <w:vAlign w:val="center"/>
                </w:tcPr>
                <w:p w14:paraId="745BC839">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0.160</w:t>
                  </w:r>
                </w:p>
              </w:tc>
              <w:tc>
                <w:tcPr>
                  <w:tcW w:w="1819" w:type="pct"/>
                  <w:vMerge w:val="continue"/>
                  <w:tcBorders>
                    <w:tl2br w:val="nil"/>
                    <w:tr2bl w:val="nil"/>
                  </w:tcBorders>
                  <w:vAlign w:val="center"/>
                </w:tcPr>
                <w:p w14:paraId="29703284">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pPr>
                </w:p>
              </w:tc>
              <w:tc>
                <w:tcPr>
                  <w:tcW w:w="369" w:type="pct"/>
                  <w:tcBorders>
                    <w:tl2br w:val="nil"/>
                    <w:tr2bl w:val="nil"/>
                  </w:tcBorders>
                  <w:shd w:val="clear" w:color="auto" w:fill="auto"/>
                  <w:vAlign w:val="center"/>
                </w:tcPr>
                <w:p w14:paraId="5A8F0B25">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0.320</w:t>
                  </w:r>
                </w:p>
              </w:tc>
              <w:tc>
                <w:tcPr>
                  <w:tcW w:w="353" w:type="pct"/>
                  <w:tcBorders>
                    <w:tl2br w:val="nil"/>
                    <w:tr2bl w:val="nil"/>
                  </w:tcBorders>
                  <w:shd w:val="clear" w:color="auto" w:fill="auto"/>
                  <w:vAlign w:val="center"/>
                </w:tcPr>
                <w:p w14:paraId="158A05C7">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0.160</w:t>
                  </w:r>
                </w:p>
              </w:tc>
              <w:tc>
                <w:tcPr>
                  <w:tcW w:w="427" w:type="pct"/>
                  <w:tcBorders>
                    <w:tl2br w:val="nil"/>
                    <w:tr2bl w:val="nil"/>
                  </w:tcBorders>
                  <w:vAlign w:val="center"/>
                </w:tcPr>
                <w:p w14:paraId="6E4369ED">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无组织</w:t>
                  </w:r>
                </w:p>
              </w:tc>
            </w:tr>
            <w:tr w14:paraId="36AB4C3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vMerge w:val="continue"/>
                  <w:tcBorders>
                    <w:tl2br w:val="nil"/>
                    <w:tr2bl w:val="nil"/>
                  </w:tcBorders>
                  <w:vAlign w:val="center"/>
                </w:tcPr>
                <w:p w14:paraId="564F8555">
                  <w:pPr>
                    <w:pageBreakBefore w:val="0"/>
                    <w:kinsoku/>
                    <w:wordWrap/>
                    <w:bidi w:val="0"/>
                    <w:adjustRightInd/>
                    <w:snapToGrid/>
                    <w:jc w:val="center"/>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580" w:type="pct"/>
                  <w:vMerge w:val="continue"/>
                  <w:tcBorders>
                    <w:tl2br w:val="nil"/>
                    <w:tr2bl w:val="nil"/>
                  </w:tcBorders>
                  <w:vAlign w:val="center"/>
                </w:tcPr>
                <w:p w14:paraId="144D8323">
                  <w:pPr>
                    <w:pStyle w:val="57"/>
                    <w:pageBreakBefore w:val="0"/>
                    <w:kinsoku/>
                    <w:wordWrap/>
                    <w:bidi w:val="0"/>
                    <w:adjustRightInd/>
                    <w:snapToGrid/>
                    <w:jc w:val="center"/>
                    <w:outlineLvl w:val="9"/>
                    <w:rPr>
                      <w:rFonts w:hint="eastAsia" w:ascii="Times New Roman" w:hAnsi="Times New Roman" w:eastAsia="宋体" w:cs="Times New Roman"/>
                      <w:color w:val="000000" w:themeColor="text1"/>
                      <w:kern w:val="21"/>
                      <w:sz w:val="18"/>
                      <w:szCs w:val="18"/>
                      <w:lang w:val="en-US" w:eastAsia="zh-CN"/>
                      <w14:textFill>
                        <w14:solidFill>
                          <w14:schemeClr w14:val="tx1"/>
                        </w14:solidFill>
                      </w14:textFill>
                    </w:rPr>
                  </w:pPr>
                </w:p>
              </w:tc>
              <w:tc>
                <w:tcPr>
                  <w:tcW w:w="432" w:type="pct"/>
                  <w:tcBorders>
                    <w:tl2br w:val="nil"/>
                    <w:tr2bl w:val="nil"/>
                  </w:tcBorders>
                  <w:vAlign w:val="center"/>
                </w:tcPr>
                <w:p w14:paraId="4087949C">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NO</w:t>
                  </w:r>
                  <w:r>
                    <w:rPr>
                      <w:rFonts w:hint="eastAsia" w:ascii="Times New Roman" w:hAnsi="Times New Roman" w:eastAsia="宋体"/>
                      <w:color w:val="000000" w:themeColor="text1"/>
                      <w:kern w:val="21"/>
                      <w:sz w:val="18"/>
                      <w:szCs w:val="18"/>
                      <w:vertAlign w:val="subscript"/>
                      <w:lang w:val="en-US" w:eastAsia="zh-CN"/>
                      <w14:textFill>
                        <w14:solidFill>
                          <w14:schemeClr w14:val="tx1"/>
                        </w14:solidFill>
                      </w14:textFill>
                    </w:rPr>
                    <w:t>x</w:t>
                  </w:r>
                </w:p>
              </w:tc>
              <w:tc>
                <w:tcPr>
                  <w:tcW w:w="376" w:type="pct"/>
                  <w:tcBorders>
                    <w:tl2br w:val="nil"/>
                    <w:tr2bl w:val="nil"/>
                  </w:tcBorders>
                  <w:vAlign w:val="center"/>
                </w:tcPr>
                <w:p w14:paraId="5FBD2F74">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0.269</w:t>
                  </w:r>
                </w:p>
              </w:tc>
              <w:tc>
                <w:tcPr>
                  <w:tcW w:w="376" w:type="pct"/>
                  <w:tcBorders>
                    <w:tl2br w:val="nil"/>
                    <w:tr2bl w:val="nil"/>
                  </w:tcBorders>
                  <w:vAlign w:val="center"/>
                </w:tcPr>
                <w:p w14:paraId="46D53497">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0.134</w:t>
                  </w:r>
                </w:p>
              </w:tc>
              <w:tc>
                <w:tcPr>
                  <w:tcW w:w="1819" w:type="pct"/>
                  <w:vMerge w:val="continue"/>
                  <w:tcBorders>
                    <w:tl2br w:val="nil"/>
                    <w:tr2bl w:val="nil"/>
                  </w:tcBorders>
                  <w:vAlign w:val="center"/>
                </w:tcPr>
                <w:p w14:paraId="515A1AF3">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pPr>
                </w:p>
              </w:tc>
              <w:tc>
                <w:tcPr>
                  <w:tcW w:w="369" w:type="pct"/>
                  <w:tcBorders>
                    <w:tl2br w:val="nil"/>
                    <w:tr2bl w:val="nil"/>
                  </w:tcBorders>
                  <w:shd w:val="clear" w:color="auto" w:fill="auto"/>
                  <w:vAlign w:val="center"/>
                </w:tcPr>
                <w:p w14:paraId="513390AB">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0.269</w:t>
                  </w:r>
                </w:p>
              </w:tc>
              <w:tc>
                <w:tcPr>
                  <w:tcW w:w="353" w:type="pct"/>
                  <w:tcBorders>
                    <w:tl2br w:val="nil"/>
                    <w:tr2bl w:val="nil"/>
                  </w:tcBorders>
                  <w:shd w:val="clear" w:color="auto" w:fill="auto"/>
                  <w:vAlign w:val="center"/>
                </w:tcPr>
                <w:p w14:paraId="3D6F52FF">
                  <w:pPr>
                    <w:pageBreakBefore w:val="0"/>
                    <w:kinsoku/>
                    <w:wordWrap/>
                    <w:bidi w:val="0"/>
                    <w:adjustRightInd/>
                    <w:snapToGrid/>
                    <w:jc w:val="center"/>
                    <w:outlineLvl w:val="9"/>
                    <w:rPr>
                      <w:rFonts w:hint="eastAsia" w:ascii="Times New Roman" w:hAnsi="Times New Roman" w:eastAsia="宋体" w:cs="Times New Roman"/>
                      <w:color w:val="000000" w:themeColor="text1"/>
                      <w:kern w:val="21"/>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0.134</w:t>
                  </w:r>
                </w:p>
              </w:tc>
              <w:tc>
                <w:tcPr>
                  <w:tcW w:w="427" w:type="pct"/>
                  <w:tcBorders>
                    <w:tl2br w:val="nil"/>
                    <w:tr2bl w:val="nil"/>
                  </w:tcBorders>
                  <w:vAlign w:val="center"/>
                </w:tcPr>
                <w:p w14:paraId="1E3964A5">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14:textFill>
                        <w14:solidFill>
                          <w14:schemeClr w14:val="tx1"/>
                        </w14:solidFill>
                      </w14:textFill>
                    </w:rPr>
                  </w:pPr>
                  <w:r>
                    <w:rPr>
                      <w:rFonts w:hint="eastAsia" w:ascii="Times New Roman" w:hAnsi="Times New Roman" w:eastAsia="宋体"/>
                      <w:color w:val="000000" w:themeColor="text1"/>
                      <w:kern w:val="21"/>
                      <w:sz w:val="18"/>
                      <w:szCs w:val="18"/>
                      <w14:textFill>
                        <w14:solidFill>
                          <w14:schemeClr w14:val="tx1"/>
                        </w14:solidFill>
                      </w14:textFill>
                    </w:rPr>
                    <w:t>无组织</w:t>
                  </w:r>
                </w:p>
              </w:tc>
            </w:tr>
            <w:tr w14:paraId="1D7AD94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2" w:type="pct"/>
                  <w:tcBorders>
                    <w:tl2br w:val="nil"/>
                    <w:tr2bl w:val="nil"/>
                  </w:tcBorders>
                  <w:vAlign w:val="center"/>
                </w:tcPr>
                <w:p w14:paraId="70706A7B">
                  <w:pPr>
                    <w:pageBreakBefore w:val="0"/>
                    <w:kinsoku/>
                    <w:wordWrap/>
                    <w:bidi w:val="0"/>
                    <w:adjustRightInd/>
                    <w:snapToGrid/>
                    <w:jc w:val="center"/>
                    <w:outlineLvl w:val="9"/>
                    <w:rPr>
                      <w:rFonts w:hint="default"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kern w:val="21"/>
                      <w:sz w:val="18"/>
                      <w:szCs w:val="18"/>
                      <w:lang w:eastAsia="zh-CN"/>
                      <w14:textFill>
                        <w14:solidFill>
                          <w14:schemeClr w14:val="tx1"/>
                        </w14:solidFill>
                      </w14:textFill>
                    </w:rPr>
                    <w:t>食堂</w:t>
                  </w:r>
                </w:p>
              </w:tc>
              <w:tc>
                <w:tcPr>
                  <w:tcW w:w="580" w:type="pct"/>
                  <w:tcBorders>
                    <w:tl2br w:val="nil"/>
                    <w:tr2bl w:val="nil"/>
                  </w:tcBorders>
                  <w:vAlign w:val="center"/>
                </w:tcPr>
                <w:p w14:paraId="4CFF7A80">
                  <w:pPr>
                    <w:pStyle w:val="57"/>
                    <w:pageBreakBefore w:val="0"/>
                    <w:kinsoku/>
                    <w:wordWrap/>
                    <w:bidi w:val="0"/>
                    <w:adjustRightInd/>
                    <w:snapToGrid/>
                    <w:jc w:val="center"/>
                    <w:outlineLvl w:val="9"/>
                    <w:rPr>
                      <w:rFonts w:hint="default" w:ascii="Times New Roman" w:hAnsi="Times New Roman" w:eastAsia="宋体" w:cs="Times New Roman"/>
                      <w:color w:val="000000" w:themeColor="text1"/>
                      <w:kern w:val="2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kern w:val="21"/>
                      <w:sz w:val="18"/>
                      <w:szCs w:val="18"/>
                      <w:lang w:val="en-US" w:eastAsia="zh-CN"/>
                      <w14:textFill>
                        <w14:solidFill>
                          <w14:schemeClr w14:val="tx1"/>
                        </w14:solidFill>
                      </w14:textFill>
                    </w:rPr>
                    <w:t>生活区</w:t>
                  </w:r>
                </w:p>
              </w:tc>
              <w:tc>
                <w:tcPr>
                  <w:tcW w:w="432" w:type="pct"/>
                  <w:tcBorders>
                    <w:tl2br w:val="nil"/>
                    <w:tr2bl w:val="nil"/>
                  </w:tcBorders>
                  <w:vAlign w:val="center"/>
                </w:tcPr>
                <w:p w14:paraId="0B79EA3F">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lang w:val="en-US" w:eastAsia="zh-CN"/>
                      <w14:textFill>
                        <w14:solidFill>
                          <w14:schemeClr w14:val="tx1"/>
                        </w14:solidFill>
                      </w14:textFill>
                    </w:rPr>
                  </w:pPr>
                  <w:r>
                    <w:rPr>
                      <w:rFonts w:hint="eastAsia" w:ascii="Times New Roman" w:hAnsi="Times New Roman" w:eastAsia="宋体"/>
                      <w:color w:val="000000" w:themeColor="text1"/>
                      <w:kern w:val="21"/>
                      <w:sz w:val="18"/>
                      <w:szCs w:val="18"/>
                      <w:lang w:val="en-US" w:eastAsia="zh-CN"/>
                      <w14:textFill>
                        <w14:solidFill>
                          <w14:schemeClr w14:val="tx1"/>
                        </w14:solidFill>
                      </w14:textFill>
                    </w:rPr>
                    <w:t>油烟</w:t>
                  </w:r>
                </w:p>
              </w:tc>
              <w:tc>
                <w:tcPr>
                  <w:tcW w:w="376" w:type="pct"/>
                  <w:tcBorders>
                    <w:tl2br w:val="nil"/>
                    <w:tr2bl w:val="nil"/>
                  </w:tcBorders>
                  <w:vAlign w:val="center"/>
                </w:tcPr>
                <w:p w14:paraId="5F5E0298">
                  <w:pPr>
                    <w:pageBreakBefore w:val="0"/>
                    <w:kinsoku/>
                    <w:wordWrap/>
                    <w:bidi w:val="0"/>
                    <w:adjustRightInd/>
                    <w:snapToGrid/>
                    <w:jc w:val="center"/>
                    <w:outlineLvl w:val="9"/>
                    <w:rPr>
                      <w:rFonts w:hint="default" w:ascii="Times New Roman" w:hAnsi="Times New Roman" w:eastAsia="宋体"/>
                      <w:color w:val="000000" w:themeColor="text1"/>
                      <w:kern w:val="2"/>
                      <w:sz w:val="18"/>
                      <w:szCs w:val="18"/>
                      <w:lang w:val="en-US" w:eastAsia="zh-CN"/>
                      <w14:textFill>
                        <w14:solidFill>
                          <w14:schemeClr w14:val="tx1"/>
                        </w14:solidFill>
                      </w14:textFill>
                    </w:rPr>
                  </w:pPr>
                  <w:r>
                    <w:rPr>
                      <w:rFonts w:hint="eastAsia" w:ascii="Times New Roman" w:hAnsi="Times New Roman" w:eastAsia="宋体"/>
                      <w:color w:val="000000" w:themeColor="text1"/>
                      <w:kern w:val="2"/>
                      <w:sz w:val="18"/>
                      <w:szCs w:val="18"/>
                      <w:lang w:val="en-US" w:eastAsia="zh-CN"/>
                      <w14:textFill>
                        <w14:solidFill>
                          <w14:schemeClr w14:val="tx1"/>
                        </w14:solidFill>
                      </w14:textFill>
                    </w:rPr>
                    <w:t>3kg/a</w:t>
                  </w:r>
                </w:p>
              </w:tc>
              <w:tc>
                <w:tcPr>
                  <w:tcW w:w="376" w:type="pct"/>
                  <w:tcBorders>
                    <w:tl2br w:val="nil"/>
                    <w:tr2bl w:val="nil"/>
                  </w:tcBorders>
                  <w:vAlign w:val="center"/>
                </w:tcPr>
                <w:p w14:paraId="525862C9">
                  <w:pPr>
                    <w:pageBreakBefore w:val="0"/>
                    <w:kinsoku/>
                    <w:wordWrap/>
                    <w:bidi w:val="0"/>
                    <w:adjustRightInd/>
                    <w:snapToGrid/>
                    <w:jc w:val="center"/>
                    <w:outlineLvl w:val="9"/>
                    <w:rPr>
                      <w:rFonts w:hint="eastAsia" w:ascii="Times New Roman" w:hAnsi="Times New Roman" w:eastAsia="宋体"/>
                      <w:color w:val="000000" w:themeColor="text1"/>
                      <w:kern w:val="2"/>
                      <w:sz w:val="18"/>
                      <w:szCs w:val="18"/>
                      <w14:textFill>
                        <w14:solidFill>
                          <w14:schemeClr w14:val="tx1"/>
                        </w14:solidFill>
                      </w14:textFill>
                    </w:rPr>
                  </w:pPr>
                </w:p>
              </w:tc>
              <w:tc>
                <w:tcPr>
                  <w:tcW w:w="1819" w:type="pct"/>
                  <w:tcBorders>
                    <w:tl2br w:val="nil"/>
                    <w:tr2bl w:val="nil"/>
                  </w:tcBorders>
                  <w:vAlign w:val="center"/>
                </w:tcPr>
                <w:p w14:paraId="4FFBA37D">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eastAsia" w:ascii="Times New Roman" w:hAnsi="Times New Roman" w:eastAsia="宋体"/>
                      <w:color w:val="000000" w:themeColor="text1"/>
                      <w:kern w:val="2"/>
                      <w:sz w:val="18"/>
                      <w:szCs w:val="18"/>
                      <w:lang w:eastAsia="zh-CN"/>
                      <w14:textFill>
                        <w14:solidFill>
                          <w14:schemeClr w14:val="tx1"/>
                        </w14:solidFill>
                      </w14:textFill>
                    </w:rPr>
                  </w:pPr>
                  <w:r>
                    <w:rPr>
                      <w:rFonts w:hint="eastAsia" w:ascii="Times New Roman" w:hAnsi="Times New Roman" w:eastAsia="宋体"/>
                      <w:color w:val="000000" w:themeColor="text1"/>
                      <w:kern w:val="2"/>
                      <w:sz w:val="18"/>
                      <w:szCs w:val="18"/>
                      <w14:textFill>
                        <w14:solidFill>
                          <w14:schemeClr w14:val="tx1"/>
                        </w14:solidFill>
                      </w14:textFill>
                    </w:rPr>
                    <w:t>油烟净化器</w:t>
                  </w:r>
                  <w:r>
                    <w:rPr>
                      <w:rFonts w:hint="eastAsia" w:ascii="Times New Roman" w:hAnsi="Times New Roman" w:eastAsia="宋体"/>
                      <w:color w:val="000000" w:themeColor="text1"/>
                      <w:kern w:val="2"/>
                      <w:sz w:val="18"/>
                      <w:szCs w:val="18"/>
                      <w:lang w:eastAsia="zh-CN"/>
                      <w14:textFill>
                        <w14:solidFill>
                          <w14:schemeClr w14:val="tx1"/>
                        </w14:solidFill>
                      </w14:textFill>
                    </w:rPr>
                    <w:t>，处理效率</w:t>
                  </w:r>
                </w:p>
                <w:p w14:paraId="6F8F870F">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default" w:ascii="Times New Roman" w:hAnsi="Times New Roman" w:eastAsia="宋体"/>
                      <w:color w:val="000000" w:themeColor="text1"/>
                      <w:kern w:val="2"/>
                      <w:sz w:val="18"/>
                      <w:szCs w:val="18"/>
                      <w:highlight w:val="none"/>
                      <w:lang w:val="en-US" w:eastAsia="zh-CN"/>
                      <w14:textFill>
                        <w14:solidFill>
                          <w14:schemeClr w14:val="tx1"/>
                        </w14:solidFill>
                      </w14:textFill>
                    </w:rPr>
                  </w:pPr>
                  <w:r>
                    <w:rPr>
                      <w:rFonts w:hint="eastAsia" w:ascii="Times New Roman" w:hAnsi="Times New Roman" w:eastAsia="宋体"/>
                      <w:color w:val="000000" w:themeColor="text1"/>
                      <w:kern w:val="2"/>
                      <w:sz w:val="18"/>
                      <w:szCs w:val="18"/>
                      <w:lang w:eastAsia="zh-CN"/>
                      <w14:textFill>
                        <w14:solidFill>
                          <w14:schemeClr w14:val="tx1"/>
                        </w14:solidFill>
                      </w14:textFill>
                    </w:rPr>
                    <w:t>不低于</w:t>
                  </w:r>
                  <w:r>
                    <w:rPr>
                      <w:rFonts w:hint="eastAsia" w:ascii="Times New Roman" w:hAnsi="Times New Roman" w:eastAsia="宋体"/>
                      <w:color w:val="000000" w:themeColor="text1"/>
                      <w:kern w:val="2"/>
                      <w:sz w:val="18"/>
                      <w:szCs w:val="18"/>
                      <w:lang w:val="en-US" w:eastAsia="zh-CN"/>
                      <w14:textFill>
                        <w14:solidFill>
                          <w14:schemeClr w14:val="tx1"/>
                        </w14:solidFill>
                      </w14:textFill>
                    </w:rPr>
                    <w:t>60%</w:t>
                  </w:r>
                </w:p>
              </w:tc>
              <w:tc>
                <w:tcPr>
                  <w:tcW w:w="369" w:type="pct"/>
                  <w:tcBorders>
                    <w:tl2br w:val="nil"/>
                    <w:tr2bl w:val="nil"/>
                  </w:tcBorders>
                  <w:vAlign w:val="center"/>
                </w:tcPr>
                <w:p w14:paraId="6FBEBBF3">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kern w:val="2"/>
                      <w:sz w:val="18"/>
                      <w:szCs w:val="18"/>
                      <w:lang w:val="en-US" w:eastAsia="zh-CN"/>
                      <w14:textFill>
                        <w14:solidFill>
                          <w14:schemeClr w14:val="tx1"/>
                        </w14:solidFill>
                      </w14:textFill>
                    </w:rPr>
                    <w:t>1.2kg/a</w:t>
                  </w:r>
                </w:p>
              </w:tc>
              <w:tc>
                <w:tcPr>
                  <w:tcW w:w="353" w:type="pct"/>
                  <w:tcBorders>
                    <w:tl2br w:val="nil"/>
                    <w:tr2bl w:val="nil"/>
                  </w:tcBorders>
                  <w:vAlign w:val="center"/>
                </w:tcPr>
                <w:p w14:paraId="45B1B532">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lang w:eastAsia="zh-CN"/>
                      <w14:textFill>
                        <w14:solidFill>
                          <w14:schemeClr w14:val="tx1"/>
                        </w14:solidFill>
                      </w14:textFill>
                    </w:rPr>
                  </w:pPr>
                </w:p>
              </w:tc>
              <w:tc>
                <w:tcPr>
                  <w:tcW w:w="427" w:type="pct"/>
                  <w:tcBorders>
                    <w:tl2br w:val="nil"/>
                    <w:tr2bl w:val="nil"/>
                  </w:tcBorders>
                  <w:vAlign w:val="center"/>
                </w:tcPr>
                <w:p w14:paraId="32D8FAF9">
                  <w:pPr>
                    <w:pageBreakBefore w:val="0"/>
                    <w:kinsoku/>
                    <w:wordWrap/>
                    <w:bidi w:val="0"/>
                    <w:adjustRightInd/>
                    <w:snapToGrid/>
                    <w:jc w:val="center"/>
                    <w:outlineLvl w:val="9"/>
                    <w:rPr>
                      <w:rFonts w:hint="eastAsia" w:ascii="Times New Roman" w:hAnsi="Times New Roman" w:eastAsia="宋体"/>
                      <w:color w:val="000000" w:themeColor="text1"/>
                      <w:kern w:val="21"/>
                      <w:sz w:val="18"/>
                      <w:szCs w:val="18"/>
                      <w:lang w:eastAsia="zh-CN"/>
                      <w14:textFill>
                        <w14:solidFill>
                          <w14:schemeClr w14:val="tx1"/>
                        </w14:solidFill>
                      </w14:textFill>
                    </w:rPr>
                  </w:pPr>
                  <w:r>
                    <w:rPr>
                      <w:rFonts w:hint="eastAsia" w:ascii="Times New Roman" w:hAnsi="Times New Roman" w:eastAsia="宋体"/>
                      <w:color w:val="000000" w:themeColor="text1"/>
                      <w:kern w:val="21"/>
                      <w:sz w:val="18"/>
                      <w:szCs w:val="18"/>
                      <w:lang w:eastAsia="zh-CN"/>
                      <w14:textFill>
                        <w14:solidFill>
                          <w14:schemeClr w14:val="tx1"/>
                        </w14:solidFill>
                      </w14:textFill>
                    </w:rPr>
                    <w:t>有组织</w:t>
                  </w:r>
                </w:p>
              </w:tc>
            </w:tr>
          </w:tbl>
          <w:p w14:paraId="2E2A8C36">
            <w:pPr>
              <w:pStyle w:val="60"/>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baseline"/>
              <w:outlineLvl w:val="9"/>
              <w:rPr>
                <w:rFonts w:hint="default" w:ascii="Times New Roman" w:hAnsi="Times New Roman" w:eastAsia="宋体"/>
                <w:b/>
                <w:bCs/>
                <w:color w:val="000000" w:themeColor="text1"/>
                <w:kern w:val="2"/>
                <w:sz w:val="24"/>
                <w:szCs w:val="24"/>
                <w:lang w:val="en-US" w:eastAsia="zh-CN"/>
                <w14:textFill>
                  <w14:solidFill>
                    <w14:schemeClr w14:val="tx1"/>
                  </w14:solidFill>
                </w14:textFill>
              </w:rPr>
            </w:pPr>
            <w:r>
              <w:rPr>
                <w:rFonts w:hint="eastAsia" w:ascii="Times New Roman" w:hAnsi="Times New Roman" w:eastAsia="宋体"/>
                <w:b/>
                <w:bCs/>
                <w:color w:val="000000" w:themeColor="text1"/>
                <w:kern w:val="2"/>
                <w:sz w:val="24"/>
                <w:szCs w:val="24"/>
                <w:lang w:val="en-US" w:eastAsia="zh-CN"/>
                <w14:textFill>
                  <w14:solidFill>
                    <w14:schemeClr w14:val="tx1"/>
                  </w14:solidFill>
                </w14:textFill>
              </w:rPr>
              <w:t>2.2 影响分析及措施可行性</w:t>
            </w:r>
          </w:p>
          <w:p w14:paraId="7A8D22F4">
            <w:pPr>
              <w:pageBreakBefore w:val="0"/>
              <w:kinsoku/>
              <w:wordWrap/>
              <w:bidi w:val="0"/>
              <w:adjustRightInd/>
              <w:snapToGrid/>
              <w:spacing w:line="360" w:lineRule="auto"/>
              <w:ind w:firstLine="480" w:firstLineChars="200"/>
              <w:outlineLvl w:val="9"/>
              <w:rPr>
                <w:rFonts w:hint="default" w:ascii="Times New Roman" w:hAnsi="Times New Roman" w:eastAsia="宋体"/>
                <w:caps w:val="0"/>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kern w:val="2"/>
                <w:sz w:val="24"/>
                <w:szCs w:val="24"/>
                <w:highlight w:val="none"/>
                <w:lang w:eastAsia="zh-CN"/>
                <w14:textFill>
                  <w14:solidFill>
                    <w14:schemeClr w14:val="tx1"/>
                  </w14:solidFill>
                </w14:textFill>
              </w:rPr>
              <w:t>（</w:t>
            </w:r>
            <w:r>
              <w:rPr>
                <w:rFonts w:hint="eastAsia" w:ascii="Times New Roman" w:hAnsi="Times New Roman" w:eastAsia="宋体"/>
                <w:color w:val="000000" w:themeColor="text1"/>
                <w:kern w:val="2"/>
                <w:sz w:val="24"/>
                <w:szCs w:val="24"/>
                <w:highlight w:val="none"/>
                <w:lang w:val="en-US" w:eastAsia="zh-CN"/>
                <w14:textFill>
                  <w14:solidFill>
                    <w14:schemeClr w14:val="tx1"/>
                  </w14:solidFill>
                </w14:textFill>
              </w:rPr>
              <w:t>1</w:t>
            </w:r>
            <w:r>
              <w:rPr>
                <w:rFonts w:hint="eastAsia" w:ascii="Times New Roman" w:hAnsi="Times New Roman" w:eastAsia="宋体"/>
                <w:color w:val="000000" w:themeColor="text1"/>
                <w:kern w:val="2"/>
                <w:sz w:val="24"/>
                <w:szCs w:val="24"/>
                <w:highlight w:val="none"/>
                <w:lang w:eastAsia="zh-CN"/>
                <w14:textFill>
                  <w14:solidFill>
                    <w14:schemeClr w14:val="tx1"/>
                  </w14:solidFill>
                </w14:textFill>
              </w:rPr>
              <w:t>）</w:t>
            </w:r>
            <w:r>
              <w:rPr>
                <w:rFonts w:hint="eastAsia" w:ascii="Times New Roman" w:hAnsi="Times New Roman" w:eastAsia="宋体"/>
                <w:caps w:val="0"/>
                <w:color w:val="000000" w:themeColor="text1"/>
                <w:sz w:val="24"/>
                <w:lang w:val="en-US" w:eastAsia="zh-CN"/>
                <w14:textFill>
                  <w14:solidFill>
                    <w14:schemeClr w14:val="tx1"/>
                  </w14:solidFill>
                </w14:textFill>
              </w:rPr>
              <w:t>有组织废气影响分析</w:t>
            </w:r>
          </w:p>
          <w:p w14:paraId="1FE5C3CF">
            <w:pPr>
              <w:pageBreakBefore w:val="0"/>
              <w:widowControl/>
              <w:kinsoku/>
              <w:wordWrap/>
              <w:bidi w:val="0"/>
              <w:adjustRightInd/>
              <w:snapToGrid/>
              <w:spacing w:line="360" w:lineRule="auto"/>
              <w:ind w:firstLine="480" w:firstLineChars="200"/>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项目加工区破碎、筛分生产线布置在封闭车间内，设备上方设置集气罩，配套安装一套布袋除尘器，经处理后，废气经1根15m高排气筒（DA001）排放。破碎、筛分工序废气排放汇总详见表4-</w:t>
            </w:r>
            <w:r>
              <w:rPr>
                <w:rFonts w:hint="eastAsia"/>
                <w:color w:val="000000" w:themeColor="text1"/>
                <w:sz w:val="24"/>
                <w:lang w:val="en-US" w:eastAsia="zh-CN"/>
                <w14:textFill>
                  <w14:solidFill>
                    <w14:schemeClr w14:val="tx1"/>
                  </w14:solidFill>
                </w14:textFill>
              </w:rPr>
              <w:t>8</w:t>
            </w:r>
            <w:r>
              <w:rPr>
                <w:rFonts w:hint="eastAsia" w:ascii="Times New Roman" w:hAnsi="Times New Roman" w:eastAsia="宋体"/>
                <w:color w:val="000000" w:themeColor="text1"/>
                <w:sz w:val="24"/>
                <w:lang w:val="en-US" w:eastAsia="zh-CN"/>
                <w14:textFill>
                  <w14:solidFill>
                    <w14:schemeClr w14:val="tx1"/>
                  </w14:solidFill>
                </w14:textFill>
              </w:rPr>
              <w:t>。</w:t>
            </w:r>
          </w:p>
          <w:p w14:paraId="0A75CB38">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表4-</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8</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破碎筛分工序颗粒物</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产排情况一览表</w:t>
            </w:r>
          </w:p>
          <w:tbl>
            <w:tblPr>
              <w:tblStyle w:val="32"/>
              <w:tblW w:w="4998" w:type="pct"/>
              <w:jc w:val="center"/>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26"/>
              <w:gridCol w:w="947"/>
              <w:gridCol w:w="916"/>
              <w:gridCol w:w="689"/>
              <w:gridCol w:w="689"/>
              <w:gridCol w:w="1295"/>
              <w:gridCol w:w="641"/>
              <w:gridCol w:w="541"/>
              <w:gridCol w:w="541"/>
              <w:gridCol w:w="410"/>
              <w:gridCol w:w="739"/>
            </w:tblGrid>
            <w:tr w14:paraId="7996D061">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3" w:type="pct"/>
                  <w:vMerge w:val="restart"/>
                  <w:noWrap w:val="0"/>
                  <w:vAlign w:val="center"/>
                </w:tcPr>
                <w:p w14:paraId="6267FEED">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b/>
                      <w:bCs/>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Cs w:val="21"/>
                      <w:highlight w:val="none"/>
                      <w:lang w:val="en-US" w:eastAsia="zh-CN"/>
                      <w14:textFill>
                        <w14:solidFill>
                          <w14:schemeClr w14:val="tx1"/>
                        </w14:solidFill>
                      </w14:textFill>
                    </w:rPr>
                    <w:t>污染</w:t>
                  </w:r>
                </w:p>
                <w:p w14:paraId="2D2B550E">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b/>
                      <w:bCs/>
                      <w:caps w:val="0"/>
                      <w:color w:val="000000" w:themeColor="text1"/>
                      <w:szCs w:val="21"/>
                      <w:highlight w:val="none"/>
                      <w:lang w:eastAsia="zh-CN"/>
                      <w14:textFill>
                        <w14:solidFill>
                          <w14:schemeClr w14:val="tx1"/>
                        </w14:solidFill>
                      </w14:textFill>
                    </w:rPr>
                  </w:pPr>
                  <w:r>
                    <w:rPr>
                      <w:rFonts w:hint="eastAsia" w:ascii="Times New Roman" w:hAnsi="Times New Roman" w:eastAsia="宋体"/>
                      <w:b/>
                      <w:bCs/>
                      <w:caps w:val="0"/>
                      <w:color w:val="000000" w:themeColor="text1"/>
                      <w:szCs w:val="21"/>
                      <w:highlight w:val="none"/>
                      <w:lang w:val="en-US" w:eastAsia="zh-CN"/>
                      <w14:textFill>
                        <w14:solidFill>
                          <w14:schemeClr w14:val="tx1"/>
                        </w14:solidFill>
                      </w14:textFill>
                    </w:rPr>
                    <w:t>源</w:t>
                  </w:r>
                </w:p>
              </w:tc>
              <w:tc>
                <w:tcPr>
                  <w:tcW w:w="606" w:type="pct"/>
                  <w:vMerge w:val="restart"/>
                  <w:noWrap w:val="0"/>
                  <w:vAlign w:val="center"/>
                </w:tcPr>
                <w:p w14:paraId="41040F25">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污染物</w:t>
                  </w:r>
                </w:p>
              </w:tc>
              <w:tc>
                <w:tcPr>
                  <w:tcW w:w="1458" w:type="pct"/>
                  <w:gridSpan w:val="3"/>
                  <w:noWrap w:val="0"/>
                  <w:vAlign w:val="center"/>
                </w:tcPr>
                <w:p w14:paraId="3792D3A0">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b/>
                      <w:bCs/>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Cs w:val="21"/>
                      <w:highlight w:val="none"/>
                      <w:lang w:val="en-US" w:eastAsia="zh-CN"/>
                      <w14:textFill>
                        <w14:solidFill>
                          <w14:schemeClr w14:val="tx1"/>
                        </w14:solidFill>
                      </w14:textFill>
                    </w:rPr>
                    <w:t>污染物产生情况</w:t>
                  </w:r>
                </w:p>
              </w:tc>
              <w:tc>
                <w:tcPr>
                  <w:tcW w:w="827" w:type="pct"/>
                  <w:vMerge w:val="restart"/>
                  <w:noWrap w:val="0"/>
                  <w:vAlign w:val="center"/>
                </w:tcPr>
                <w:p w14:paraId="2E2AF416">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处理</w:t>
                  </w:r>
                </w:p>
                <w:p w14:paraId="2D5D58F4">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r>
                    <w:rPr>
                      <w:rFonts w:hint="eastAsia" w:ascii="Times New Roman" w:hAnsi="Times New Roman" w:eastAsia="宋体"/>
                      <w:b/>
                      <w:bCs/>
                      <w:caps w:val="0"/>
                      <w:color w:val="000000" w:themeColor="text1"/>
                      <w:szCs w:val="21"/>
                      <w:highlight w:val="none"/>
                      <w14:textFill>
                        <w14:solidFill>
                          <w14:schemeClr w14:val="tx1"/>
                        </w14:solidFill>
                      </w14:textFill>
                    </w:rPr>
                    <w:t>措施</w:t>
                  </w:r>
                </w:p>
              </w:tc>
              <w:tc>
                <w:tcPr>
                  <w:tcW w:w="1102" w:type="pct"/>
                  <w:gridSpan w:val="3"/>
                  <w:noWrap w:val="0"/>
                  <w:vAlign w:val="center"/>
                </w:tcPr>
                <w:p w14:paraId="478F0510">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r>
                    <w:rPr>
                      <w:rFonts w:hint="eastAsia" w:ascii="Times New Roman" w:hAnsi="Times New Roman" w:eastAsia="宋体"/>
                      <w:b/>
                      <w:bCs/>
                      <w:caps w:val="0"/>
                      <w:color w:val="000000" w:themeColor="text1"/>
                      <w:szCs w:val="21"/>
                      <w:highlight w:val="none"/>
                      <w:lang w:val="en-US" w:eastAsia="zh-CN"/>
                      <w14:textFill>
                        <w14:solidFill>
                          <w14:schemeClr w14:val="tx1"/>
                        </w14:solidFill>
                      </w14:textFill>
                    </w:rPr>
                    <w:t>污染物排放情况</w:t>
                  </w:r>
                </w:p>
              </w:tc>
              <w:tc>
                <w:tcPr>
                  <w:tcW w:w="732" w:type="pct"/>
                  <w:gridSpan w:val="2"/>
                  <w:noWrap w:val="0"/>
                  <w:vAlign w:val="center"/>
                </w:tcPr>
                <w:p w14:paraId="0F508145">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b/>
                      <w:bCs/>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Cs w:val="21"/>
                      <w:highlight w:val="none"/>
                      <w:lang w:val="en-US" w:eastAsia="zh-CN"/>
                      <w14:textFill>
                        <w14:solidFill>
                          <w14:schemeClr w14:val="tx1"/>
                        </w14:solidFill>
                      </w14:textFill>
                    </w:rPr>
                    <w:t>排气筒参数</w:t>
                  </w:r>
                </w:p>
              </w:tc>
            </w:tr>
            <w:tr w14:paraId="072EDFC1">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3" w:type="pct"/>
                  <w:vMerge w:val="continue"/>
                  <w:noWrap w:val="0"/>
                  <w:vAlign w:val="center"/>
                </w:tcPr>
                <w:p w14:paraId="59C05742">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b/>
                      <w:bCs/>
                      <w:caps w:val="0"/>
                      <w:color w:val="000000" w:themeColor="text1"/>
                      <w:szCs w:val="21"/>
                      <w:highlight w:val="none"/>
                      <w:lang w:val="en-US" w:eastAsia="zh-CN"/>
                      <w14:textFill>
                        <w14:solidFill>
                          <w14:schemeClr w14:val="tx1"/>
                        </w14:solidFill>
                      </w14:textFill>
                    </w:rPr>
                  </w:pPr>
                </w:p>
              </w:tc>
              <w:tc>
                <w:tcPr>
                  <w:tcW w:w="606" w:type="pct"/>
                  <w:vMerge w:val="continue"/>
                  <w:noWrap w:val="0"/>
                  <w:vAlign w:val="center"/>
                </w:tcPr>
                <w:p w14:paraId="63C81A8B">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p>
              </w:tc>
              <w:tc>
                <w:tcPr>
                  <w:tcW w:w="585" w:type="pct"/>
                  <w:noWrap w:val="0"/>
                  <w:vAlign w:val="center"/>
                </w:tcPr>
                <w:p w14:paraId="2BB4FFF8">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mg/m</w:t>
                  </w:r>
                  <w:r>
                    <w:rPr>
                      <w:rFonts w:ascii="Times New Roman" w:hAnsi="Times New Roman" w:eastAsia="宋体"/>
                      <w:b/>
                      <w:bCs/>
                      <w:caps w:val="0"/>
                      <w:color w:val="000000" w:themeColor="text1"/>
                      <w:szCs w:val="21"/>
                      <w:highlight w:val="none"/>
                      <w:vertAlign w:val="superscript"/>
                      <w14:textFill>
                        <w14:solidFill>
                          <w14:schemeClr w14:val="tx1"/>
                        </w14:solidFill>
                      </w14:textFill>
                    </w:rPr>
                    <w:t>3</w:t>
                  </w:r>
                </w:p>
              </w:tc>
              <w:tc>
                <w:tcPr>
                  <w:tcW w:w="435" w:type="pct"/>
                  <w:noWrap w:val="0"/>
                  <w:vAlign w:val="center"/>
                </w:tcPr>
                <w:p w14:paraId="28D0DDB7">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kg/h</w:t>
                  </w:r>
                </w:p>
              </w:tc>
              <w:tc>
                <w:tcPr>
                  <w:tcW w:w="437" w:type="pct"/>
                  <w:noWrap w:val="0"/>
                  <w:vAlign w:val="center"/>
                </w:tcPr>
                <w:p w14:paraId="39345209">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t/a</w:t>
                  </w:r>
                </w:p>
              </w:tc>
              <w:tc>
                <w:tcPr>
                  <w:tcW w:w="827" w:type="pct"/>
                  <w:vMerge w:val="continue"/>
                  <w:noWrap w:val="0"/>
                  <w:vAlign w:val="center"/>
                </w:tcPr>
                <w:p w14:paraId="7BA2FCD9">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b/>
                      <w:bCs/>
                      <w:caps w:val="0"/>
                      <w:color w:val="000000" w:themeColor="text1"/>
                      <w:szCs w:val="21"/>
                      <w:highlight w:val="none"/>
                      <w14:textFill>
                        <w14:solidFill>
                          <w14:schemeClr w14:val="tx1"/>
                        </w14:solidFill>
                      </w14:textFill>
                    </w:rPr>
                  </w:pPr>
                </w:p>
              </w:tc>
              <w:tc>
                <w:tcPr>
                  <w:tcW w:w="410" w:type="pct"/>
                  <w:noWrap w:val="0"/>
                  <w:vAlign w:val="center"/>
                </w:tcPr>
                <w:p w14:paraId="343904D6">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mg/m</w:t>
                  </w:r>
                  <w:r>
                    <w:rPr>
                      <w:rFonts w:ascii="Times New Roman" w:hAnsi="Times New Roman" w:eastAsia="宋体"/>
                      <w:b/>
                      <w:bCs/>
                      <w:caps w:val="0"/>
                      <w:color w:val="000000" w:themeColor="text1"/>
                      <w:szCs w:val="21"/>
                      <w:highlight w:val="none"/>
                      <w:vertAlign w:val="superscript"/>
                      <w14:textFill>
                        <w14:solidFill>
                          <w14:schemeClr w14:val="tx1"/>
                        </w14:solidFill>
                      </w14:textFill>
                    </w:rPr>
                    <w:t>3</w:t>
                  </w:r>
                </w:p>
              </w:tc>
              <w:tc>
                <w:tcPr>
                  <w:tcW w:w="346" w:type="pct"/>
                  <w:noWrap w:val="0"/>
                  <w:vAlign w:val="center"/>
                </w:tcPr>
                <w:p w14:paraId="1FAF0A4D">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kg/h</w:t>
                  </w:r>
                </w:p>
              </w:tc>
              <w:tc>
                <w:tcPr>
                  <w:tcW w:w="346" w:type="pct"/>
                  <w:noWrap w:val="0"/>
                  <w:vAlign w:val="center"/>
                </w:tcPr>
                <w:p w14:paraId="7A4F6B2B">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t/a</w:t>
                  </w:r>
                </w:p>
              </w:tc>
              <w:tc>
                <w:tcPr>
                  <w:tcW w:w="262" w:type="pct"/>
                  <w:noWrap w:val="0"/>
                  <w:vAlign w:val="center"/>
                </w:tcPr>
                <w:p w14:paraId="112E4692">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b/>
                      <w:bCs/>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Cs w:val="21"/>
                      <w:highlight w:val="none"/>
                      <w:lang w:val="en-US" w:eastAsia="zh-CN"/>
                      <w14:textFill>
                        <w14:solidFill>
                          <w14:schemeClr w14:val="tx1"/>
                        </w14:solidFill>
                      </w14:textFill>
                    </w:rPr>
                    <w:t>高度</w:t>
                  </w:r>
                </w:p>
              </w:tc>
              <w:tc>
                <w:tcPr>
                  <w:tcW w:w="470" w:type="pct"/>
                  <w:noWrap w:val="0"/>
                  <w:vAlign w:val="center"/>
                </w:tcPr>
                <w:p w14:paraId="07ED1DE7">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b/>
                      <w:bCs/>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Cs w:val="21"/>
                      <w:highlight w:val="none"/>
                      <w:lang w:val="en-US" w:eastAsia="zh-CN"/>
                      <w14:textFill>
                        <w14:solidFill>
                          <w14:schemeClr w14:val="tx1"/>
                        </w14:solidFill>
                      </w14:textFill>
                    </w:rPr>
                    <w:t>编号</w:t>
                  </w:r>
                </w:p>
              </w:tc>
            </w:tr>
            <w:tr w14:paraId="5E7625DE">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3" w:type="pct"/>
                  <w:vMerge w:val="restart"/>
                  <w:noWrap w:val="0"/>
                  <w:vAlign w:val="center"/>
                </w:tcPr>
                <w:p w14:paraId="0C42C0CA">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aps w:val="0"/>
                      <w:color w:val="000000" w:themeColor="text1"/>
                      <w:szCs w:val="21"/>
                      <w:highlight w:val="none"/>
                      <w:lang w:val="en-US" w:eastAsia="zh-CN"/>
                      <w14:textFill>
                        <w14:solidFill>
                          <w14:schemeClr w14:val="tx1"/>
                        </w14:solidFill>
                      </w14:textFill>
                    </w:rPr>
                  </w:pPr>
                  <w:bookmarkStart w:id="15" w:name="OLE_LINK109" w:colFirst="2" w:colLast="4"/>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破碎</w:t>
                  </w:r>
                </w:p>
                <w:p w14:paraId="4B81528C">
                  <w:pPr>
                    <w:pStyle w:val="31"/>
                    <w:pageBreakBefore w:val="0"/>
                    <w:kinsoku/>
                    <w:wordWrap/>
                    <w:bidi w:val="0"/>
                    <w:adjustRightInd/>
                    <w:snapToGrid/>
                    <w:jc w:val="center"/>
                    <w:outlineLvl w:val="9"/>
                    <w:rPr>
                      <w:rFonts w:hint="default" w:ascii="Times New Roman" w:hAnsi="Times New Roman" w:eastAsia="宋体"/>
                      <w:caps w:val="0"/>
                      <w:color w:val="000000" w:themeColor="text1"/>
                      <w:highlight w:val="none"/>
                      <w:lang w:val="en-US" w:eastAsia="zh-CN"/>
                      <w14:textFill>
                        <w14:solidFill>
                          <w14:schemeClr w14:val="tx1"/>
                        </w14:solidFill>
                      </w14:textFill>
                    </w:rPr>
                  </w:pPr>
                </w:p>
              </w:tc>
              <w:tc>
                <w:tcPr>
                  <w:tcW w:w="606" w:type="pct"/>
                  <w:noWrap w:val="0"/>
                  <w:vAlign w:val="center"/>
                </w:tcPr>
                <w:p w14:paraId="6B203AB4">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颗粒物</w:t>
                  </w:r>
                </w:p>
                <w:p w14:paraId="286969F1">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（有组织）</w:t>
                  </w:r>
                </w:p>
              </w:tc>
              <w:tc>
                <w:tcPr>
                  <w:tcW w:w="585" w:type="pct"/>
                  <w:noWrap w:val="0"/>
                  <w:vAlign w:val="center"/>
                </w:tcPr>
                <w:p w14:paraId="2B84DFB9">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aps w:val="0"/>
                      <w:color w:val="000000" w:themeColor="text1"/>
                      <w:highlight w:val="none"/>
                      <w:lang w:val="en-US" w:eastAsia="zh-CN"/>
                      <w14:textFill>
                        <w14:solidFill>
                          <w14:schemeClr w14:val="tx1"/>
                        </w14:solidFill>
                      </w14:textFill>
                    </w:rPr>
                  </w:pPr>
                  <w:r>
                    <w:rPr>
                      <w:rFonts w:hint="eastAsia" w:ascii="Times New Roman" w:hAnsi="Times New Roman" w:eastAsia="宋体"/>
                      <w:caps w:val="0"/>
                      <w:color w:val="000000" w:themeColor="text1"/>
                      <w:highlight w:val="none"/>
                      <w:lang w:val="en-US" w:eastAsia="zh-CN"/>
                      <w14:textFill>
                        <w14:solidFill>
                          <w14:schemeClr w14:val="tx1"/>
                        </w14:solidFill>
                      </w14:textFill>
                    </w:rPr>
                    <w:t>1130.205</w:t>
                  </w:r>
                </w:p>
              </w:tc>
              <w:tc>
                <w:tcPr>
                  <w:tcW w:w="435" w:type="pct"/>
                  <w:noWrap w:val="0"/>
                  <w:vAlign w:val="center"/>
                </w:tcPr>
                <w:p w14:paraId="475D130E">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11.302</w:t>
                  </w:r>
                </w:p>
              </w:tc>
              <w:tc>
                <w:tcPr>
                  <w:tcW w:w="437" w:type="pct"/>
                  <w:noWrap w:val="0"/>
                  <w:vAlign w:val="center"/>
                </w:tcPr>
                <w:p w14:paraId="202DCCAC">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22.604</w:t>
                  </w:r>
                </w:p>
              </w:tc>
              <w:tc>
                <w:tcPr>
                  <w:tcW w:w="827" w:type="pct"/>
                  <w:noWrap w:val="0"/>
                  <w:vAlign w:val="center"/>
                </w:tcPr>
                <w:p w14:paraId="3A48A965">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4"/>
                      <w:highlight w:val="none"/>
                      <w:lang w:val="en-US" w:eastAsia="zh-CN"/>
                      <w14:textFill>
                        <w14:solidFill>
                          <w14:schemeClr w14:val="tx1"/>
                        </w14:solidFill>
                      </w14:textFill>
                    </w:rPr>
                    <w:t>设备上方安装集气罩</w:t>
                  </w: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+布袋除尘器</w:t>
                  </w:r>
                  <w:r>
                    <w:rPr>
                      <w:rFonts w:hint="eastAsia" w:ascii="Times New Roman" w:hAnsi="Times New Roman" w:eastAsia="宋体"/>
                      <w:caps w:val="0"/>
                      <w:color w:val="000000" w:themeColor="text1"/>
                      <w:szCs w:val="21"/>
                      <w:highlight w:val="none"/>
                      <w14:textFill>
                        <w14:solidFill>
                          <w14:schemeClr w14:val="tx1"/>
                        </w14:solidFill>
                      </w14:textFill>
                    </w:rPr>
                    <w:t>，收集效率取9</w:t>
                  </w: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0</w:t>
                  </w:r>
                  <w:r>
                    <w:rPr>
                      <w:rFonts w:hint="eastAsia" w:ascii="Times New Roman" w:hAnsi="Times New Roman" w:eastAsia="宋体"/>
                      <w:caps w:val="0"/>
                      <w:color w:val="000000" w:themeColor="text1"/>
                      <w:szCs w:val="21"/>
                      <w:highlight w:val="none"/>
                      <w14:textFill>
                        <w14:solidFill>
                          <w14:schemeClr w14:val="tx1"/>
                        </w14:solidFill>
                      </w14:textFill>
                    </w:rPr>
                    <w:t>%，去除效率达</w:t>
                  </w: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99.7</w:t>
                  </w:r>
                  <w:r>
                    <w:rPr>
                      <w:rFonts w:hint="eastAsia" w:ascii="Times New Roman" w:hAnsi="Times New Roman" w:eastAsia="宋体"/>
                      <w:caps w:val="0"/>
                      <w:color w:val="000000" w:themeColor="text1"/>
                      <w:szCs w:val="21"/>
                      <w:highlight w:val="none"/>
                      <w14:textFill>
                        <w14:solidFill>
                          <w14:schemeClr w14:val="tx1"/>
                        </w14:solidFill>
                      </w14:textFill>
                    </w:rPr>
                    <w:t>%</w:t>
                  </w:r>
                </w:p>
              </w:tc>
              <w:tc>
                <w:tcPr>
                  <w:tcW w:w="410" w:type="pct"/>
                  <w:noWrap w:val="0"/>
                  <w:vAlign w:val="center"/>
                </w:tcPr>
                <w:p w14:paraId="537C0855">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3.391</w:t>
                  </w:r>
                </w:p>
              </w:tc>
              <w:tc>
                <w:tcPr>
                  <w:tcW w:w="346" w:type="pct"/>
                  <w:noWrap w:val="0"/>
                  <w:vAlign w:val="center"/>
                </w:tcPr>
                <w:p w14:paraId="45071C3C">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0.034</w:t>
                  </w:r>
                </w:p>
              </w:tc>
              <w:tc>
                <w:tcPr>
                  <w:tcW w:w="346" w:type="pct"/>
                  <w:noWrap w:val="0"/>
                  <w:vAlign w:val="center"/>
                </w:tcPr>
                <w:p w14:paraId="3995921E">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0.068</w:t>
                  </w:r>
                </w:p>
              </w:tc>
              <w:tc>
                <w:tcPr>
                  <w:tcW w:w="262" w:type="pct"/>
                  <w:noWrap w:val="0"/>
                  <w:vAlign w:val="center"/>
                </w:tcPr>
                <w:p w14:paraId="7EAC144F">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aps w:val="0"/>
                      <w:color w:val="000000" w:themeColor="text1"/>
                      <w:highlight w:val="none"/>
                      <w:lang w:val="en-US" w:eastAsia="zh-CN"/>
                      <w14:textFill>
                        <w14:solidFill>
                          <w14:schemeClr w14:val="tx1"/>
                        </w14:solidFill>
                      </w14:textFill>
                    </w:rPr>
                  </w:pPr>
                  <w:r>
                    <w:rPr>
                      <w:rFonts w:hint="eastAsia" w:ascii="Times New Roman" w:hAnsi="Times New Roman" w:eastAsia="宋体"/>
                      <w:caps w:val="0"/>
                      <w:color w:val="000000" w:themeColor="text1"/>
                      <w:highlight w:val="none"/>
                      <w:lang w:val="en-US" w:eastAsia="zh-CN"/>
                      <w14:textFill>
                        <w14:solidFill>
                          <w14:schemeClr w14:val="tx1"/>
                        </w14:solidFill>
                      </w14:textFill>
                    </w:rPr>
                    <w:t>15m</w:t>
                  </w:r>
                </w:p>
              </w:tc>
              <w:tc>
                <w:tcPr>
                  <w:tcW w:w="470" w:type="pct"/>
                  <w:noWrap w:val="0"/>
                  <w:vAlign w:val="center"/>
                </w:tcPr>
                <w:p w14:paraId="1AA93FF4">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aps w:val="0"/>
                      <w:color w:val="000000" w:themeColor="text1"/>
                      <w:highlight w:val="none"/>
                      <w:lang w:val="en-US" w:eastAsia="zh-CN"/>
                      <w14:textFill>
                        <w14:solidFill>
                          <w14:schemeClr w14:val="tx1"/>
                        </w14:solidFill>
                      </w14:textFill>
                    </w:rPr>
                  </w:pPr>
                  <w:r>
                    <w:rPr>
                      <w:rFonts w:hint="eastAsia" w:ascii="Times New Roman" w:hAnsi="Times New Roman" w:eastAsia="宋体"/>
                      <w:caps w:val="0"/>
                      <w:color w:val="000000" w:themeColor="text1"/>
                      <w:highlight w:val="none"/>
                      <w:lang w:val="en-US" w:eastAsia="zh-CN"/>
                      <w14:textFill>
                        <w14:solidFill>
                          <w14:schemeClr w14:val="tx1"/>
                        </w14:solidFill>
                      </w14:textFill>
                    </w:rPr>
                    <w:t>DA001</w:t>
                  </w:r>
                </w:p>
              </w:tc>
            </w:tr>
            <w:tr w14:paraId="65CBCCA5">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3" w:type="pct"/>
                  <w:vMerge w:val="continue"/>
                  <w:noWrap w:val="0"/>
                  <w:vAlign w:val="center"/>
                </w:tcPr>
                <w:p w14:paraId="75BF1446">
                  <w:pPr>
                    <w:pStyle w:val="31"/>
                    <w:pageBreakBefore w:val="0"/>
                    <w:kinsoku/>
                    <w:wordWrap/>
                    <w:bidi w:val="0"/>
                    <w:adjustRightInd/>
                    <w:snapToGrid/>
                    <w:jc w:val="center"/>
                    <w:outlineLvl w:val="9"/>
                    <w:rPr>
                      <w:rFonts w:hint="default" w:ascii="Times New Roman" w:hAnsi="Times New Roman" w:eastAsia="宋体"/>
                      <w:caps w:val="0"/>
                      <w:color w:val="000000" w:themeColor="text1"/>
                      <w:highlight w:val="none"/>
                      <w:lang w:val="en-US" w:eastAsia="zh-CN"/>
                      <w14:textFill>
                        <w14:solidFill>
                          <w14:schemeClr w14:val="tx1"/>
                        </w14:solidFill>
                      </w14:textFill>
                    </w:rPr>
                  </w:pPr>
                </w:p>
              </w:tc>
              <w:tc>
                <w:tcPr>
                  <w:tcW w:w="606" w:type="pct"/>
                  <w:noWrap w:val="0"/>
                  <w:vAlign w:val="center"/>
                </w:tcPr>
                <w:p w14:paraId="08BCBF52">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无组织</w:t>
                  </w:r>
                </w:p>
              </w:tc>
              <w:tc>
                <w:tcPr>
                  <w:tcW w:w="585" w:type="pct"/>
                  <w:noWrap w:val="0"/>
                  <w:vAlign w:val="center"/>
                </w:tcPr>
                <w:p w14:paraId="5E2DFBDF">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aps w:val="0"/>
                      <w:color w:val="000000" w:themeColor="text1"/>
                      <w:highlight w:val="none"/>
                      <w:lang w:val="en-US" w:eastAsia="zh-CN"/>
                      <w14:textFill>
                        <w14:solidFill>
                          <w14:schemeClr w14:val="tx1"/>
                        </w14:solidFill>
                      </w14:textFill>
                    </w:rPr>
                  </w:pPr>
                </w:p>
              </w:tc>
              <w:tc>
                <w:tcPr>
                  <w:tcW w:w="435" w:type="pct"/>
                  <w:noWrap w:val="0"/>
                  <w:vAlign w:val="center"/>
                </w:tcPr>
                <w:p w14:paraId="05FB8DEF">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1.256</w:t>
                  </w:r>
                </w:p>
              </w:tc>
              <w:tc>
                <w:tcPr>
                  <w:tcW w:w="437" w:type="pct"/>
                  <w:noWrap w:val="0"/>
                  <w:vAlign w:val="center"/>
                </w:tcPr>
                <w:p w14:paraId="44F30A0C">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2.512</w:t>
                  </w:r>
                </w:p>
              </w:tc>
              <w:tc>
                <w:tcPr>
                  <w:tcW w:w="827" w:type="pct"/>
                  <w:noWrap w:val="0"/>
                  <w:vAlign w:val="center"/>
                </w:tcPr>
                <w:p w14:paraId="7E6D032D">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caps w:val="0"/>
                      <w:smallCaps w:val="0"/>
                      <w:color w:val="000000" w:themeColor="text1"/>
                      <w:kern w:val="2"/>
                      <w:sz w:val="21"/>
                      <w:szCs w:val="24"/>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4"/>
                      <w:highlight w:val="none"/>
                      <w:lang w:val="en-US" w:eastAsia="zh-CN"/>
                      <w14:textFill>
                        <w14:solidFill>
                          <w14:schemeClr w14:val="tx1"/>
                        </w14:solidFill>
                      </w14:textFill>
                    </w:rPr>
                    <w:t>封闭厂房+洒水抑尘，除尘效率99%</w:t>
                  </w:r>
                </w:p>
              </w:tc>
              <w:tc>
                <w:tcPr>
                  <w:tcW w:w="410" w:type="pct"/>
                  <w:noWrap w:val="0"/>
                  <w:vAlign w:val="center"/>
                </w:tcPr>
                <w:p w14:paraId="567B85E9">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p>
              </w:tc>
              <w:tc>
                <w:tcPr>
                  <w:tcW w:w="346" w:type="pct"/>
                  <w:shd w:val="clear" w:color="auto" w:fill="auto"/>
                  <w:noWrap w:val="0"/>
                  <w:vAlign w:val="center"/>
                </w:tcPr>
                <w:p w14:paraId="6632DFBE">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0.011</w:t>
                  </w:r>
                </w:p>
              </w:tc>
              <w:tc>
                <w:tcPr>
                  <w:tcW w:w="346" w:type="pct"/>
                  <w:shd w:val="clear" w:color="auto" w:fill="auto"/>
                  <w:noWrap w:val="0"/>
                  <w:vAlign w:val="center"/>
                </w:tcPr>
                <w:p w14:paraId="538C00ED">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0.023</w:t>
                  </w:r>
                </w:p>
              </w:tc>
              <w:tc>
                <w:tcPr>
                  <w:tcW w:w="262" w:type="pct"/>
                  <w:noWrap w:val="0"/>
                  <w:vAlign w:val="center"/>
                </w:tcPr>
                <w:p w14:paraId="35C0B38A">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aps w:val="0"/>
                      <w:color w:val="000000" w:themeColor="text1"/>
                      <w:highlight w:val="none"/>
                      <w:lang w:val="en-US" w:eastAsia="zh-CN"/>
                      <w14:textFill>
                        <w14:solidFill>
                          <w14:schemeClr w14:val="tx1"/>
                        </w14:solidFill>
                      </w14:textFill>
                    </w:rPr>
                  </w:pPr>
                </w:p>
              </w:tc>
              <w:tc>
                <w:tcPr>
                  <w:tcW w:w="470" w:type="pct"/>
                  <w:noWrap w:val="0"/>
                  <w:vAlign w:val="center"/>
                </w:tcPr>
                <w:p w14:paraId="3674AF4D">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aps w:val="0"/>
                      <w:color w:val="000000" w:themeColor="text1"/>
                      <w:highlight w:val="none"/>
                      <w:lang w:val="en-US" w:eastAsia="zh-CN"/>
                      <w14:textFill>
                        <w14:solidFill>
                          <w14:schemeClr w14:val="tx1"/>
                        </w14:solidFill>
                      </w14:textFill>
                    </w:rPr>
                  </w:pPr>
                </w:p>
              </w:tc>
            </w:tr>
            <w:bookmarkEnd w:id="15"/>
            <w:tr w14:paraId="4A1B07AD">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3" w:type="pct"/>
                  <w:vMerge w:val="restart"/>
                  <w:noWrap w:val="0"/>
                  <w:vAlign w:val="center"/>
                </w:tcPr>
                <w:p w14:paraId="1113C602">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筛分</w:t>
                  </w:r>
                </w:p>
              </w:tc>
              <w:tc>
                <w:tcPr>
                  <w:tcW w:w="606" w:type="pct"/>
                  <w:noWrap w:val="0"/>
                  <w:vAlign w:val="center"/>
                </w:tcPr>
                <w:p w14:paraId="193DC6FE">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颗粒物</w:t>
                  </w:r>
                </w:p>
                <w:p w14:paraId="57FAD41E">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（有组织）</w:t>
                  </w:r>
                </w:p>
              </w:tc>
              <w:tc>
                <w:tcPr>
                  <w:tcW w:w="585" w:type="pct"/>
                  <w:shd w:val="clear" w:color="auto" w:fill="auto"/>
                  <w:noWrap w:val="0"/>
                  <w:vAlign w:val="center"/>
                </w:tcPr>
                <w:p w14:paraId="4A141730">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t>13989.51</w:t>
                  </w:r>
                </w:p>
              </w:tc>
              <w:tc>
                <w:tcPr>
                  <w:tcW w:w="435" w:type="pct"/>
                  <w:shd w:val="clear" w:color="auto" w:fill="auto"/>
                  <w:noWrap w:val="0"/>
                  <w:vAlign w:val="center"/>
                </w:tcPr>
                <w:p w14:paraId="3044E55D">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t>139.895</w:t>
                  </w:r>
                </w:p>
              </w:tc>
              <w:tc>
                <w:tcPr>
                  <w:tcW w:w="437" w:type="pct"/>
                  <w:shd w:val="clear" w:color="auto" w:fill="auto"/>
                  <w:noWrap w:val="0"/>
                  <w:vAlign w:val="center"/>
                </w:tcPr>
                <w:p w14:paraId="6CBFA627">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279.790</w:t>
                  </w:r>
                </w:p>
              </w:tc>
              <w:tc>
                <w:tcPr>
                  <w:tcW w:w="827" w:type="pct"/>
                  <w:shd w:val="clear" w:color="auto" w:fill="auto"/>
                  <w:noWrap w:val="0"/>
                  <w:vAlign w:val="center"/>
                </w:tcPr>
                <w:p w14:paraId="718693C7">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4"/>
                      <w:highlight w:val="none"/>
                      <w:lang w:val="en-US" w:eastAsia="zh-CN"/>
                      <w14:textFill>
                        <w14:solidFill>
                          <w14:schemeClr w14:val="tx1"/>
                        </w14:solidFill>
                      </w14:textFill>
                    </w:rPr>
                    <w:t>设备上方安装集气罩</w:t>
                  </w: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+布袋除尘器</w:t>
                  </w:r>
                  <w:r>
                    <w:rPr>
                      <w:rFonts w:hint="eastAsia" w:ascii="Times New Roman" w:hAnsi="Times New Roman" w:eastAsia="宋体"/>
                      <w:caps w:val="0"/>
                      <w:color w:val="000000" w:themeColor="text1"/>
                      <w:szCs w:val="21"/>
                      <w:highlight w:val="none"/>
                      <w14:textFill>
                        <w14:solidFill>
                          <w14:schemeClr w14:val="tx1"/>
                        </w14:solidFill>
                      </w14:textFill>
                    </w:rPr>
                    <w:t>，收集效率取9</w:t>
                  </w: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0</w:t>
                  </w:r>
                  <w:r>
                    <w:rPr>
                      <w:rFonts w:hint="eastAsia" w:ascii="Times New Roman" w:hAnsi="Times New Roman" w:eastAsia="宋体"/>
                      <w:caps w:val="0"/>
                      <w:color w:val="000000" w:themeColor="text1"/>
                      <w:szCs w:val="21"/>
                      <w:highlight w:val="none"/>
                      <w14:textFill>
                        <w14:solidFill>
                          <w14:schemeClr w14:val="tx1"/>
                        </w14:solidFill>
                      </w14:textFill>
                    </w:rPr>
                    <w:t>%，去除效率达</w:t>
                  </w: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99.7</w:t>
                  </w:r>
                  <w:r>
                    <w:rPr>
                      <w:rFonts w:hint="eastAsia" w:ascii="Times New Roman" w:hAnsi="Times New Roman" w:eastAsia="宋体"/>
                      <w:caps w:val="0"/>
                      <w:color w:val="000000" w:themeColor="text1"/>
                      <w:szCs w:val="21"/>
                      <w:highlight w:val="none"/>
                      <w14:textFill>
                        <w14:solidFill>
                          <w14:schemeClr w14:val="tx1"/>
                        </w14:solidFill>
                      </w14:textFill>
                    </w:rPr>
                    <w:t>%</w:t>
                  </w:r>
                </w:p>
              </w:tc>
              <w:tc>
                <w:tcPr>
                  <w:tcW w:w="410" w:type="pct"/>
                  <w:noWrap w:val="0"/>
                  <w:vAlign w:val="center"/>
                </w:tcPr>
                <w:p w14:paraId="367E2F46">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41.969</w:t>
                  </w:r>
                </w:p>
              </w:tc>
              <w:tc>
                <w:tcPr>
                  <w:tcW w:w="346" w:type="pct"/>
                  <w:noWrap w:val="0"/>
                  <w:vAlign w:val="center"/>
                </w:tcPr>
                <w:p w14:paraId="2D276CAA">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0.420</w:t>
                  </w:r>
                </w:p>
              </w:tc>
              <w:tc>
                <w:tcPr>
                  <w:tcW w:w="346" w:type="pct"/>
                  <w:noWrap w:val="0"/>
                  <w:vAlign w:val="center"/>
                </w:tcPr>
                <w:p w14:paraId="47A4F637">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0.839</w:t>
                  </w:r>
                </w:p>
              </w:tc>
              <w:tc>
                <w:tcPr>
                  <w:tcW w:w="262" w:type="pct"/>
                  <w:noWrap w:val="0"/>
                  <w:vAlign w:val="center"/>
                </w:tcPr>
                <w:p w14:paraId="04A5725C">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ap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highlight w:val="none"/>
                      <w:lang w:val="en-US" w:eastAsia="zh-CN"/>
                      <w14:textFill>
                        <w14:solidFill>
                          <w14:schemeClr w14:val="tx1"/>
                        </w14:solidFill>
                      </w14:textFill>
                    </w:rPr>
                    <w:t>15m</w:t>
                  </w:r>
                </w:p>
              </w:tc>
              <w:tc>
                <w:tcPr>
                  <w:tcW w:w="470" w:type="pct"/>
                  <w:noWrap w:val="0"/>
                  <w:vAlign w:val="center"/>
                </w:tcPr>
                <w:p w14:paraId="13EC9067">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ap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highlight w:val="none"/>
                      <w:lang w:val="en-US" w:eastAsia="zh-CN"/>
                      <w14:textFill>
                        <w14:solidFill>
                          <w14:schemeClr w14:val="tx1"/>
                        </w14:solidFill>
                      </w14:textFill>
                    </w:rPr>
                    <w:t>DA001</w:t>
                  </w:r>
                </w:p>
              </w:tc>
            </w:tr>
            <w:tr w14:paraId="610CAE97">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3" w:type="pct"/>
                  <w:vMerge w:val="continue"/>
                  <w:noWrap w:val="0"/>
                  <w:vAlign w:val="center"/>
                </w:tcPr>
                <w:p w14:paraId="7D84FA4E">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aps w:val="0"/>
                      <w:color w:val="000000" w:themeColor="text1"/>
                      <w:szCs w:val="21"/>
                      <w:highlight w:val="none"/>
                      <w:lang w:val="en-US" w:eastAsia="zh-CN"/>
                      <w14:textFill>
                        <w14:solidFill>
                          <w14:schemeClr w14:val="tx1"/>
                        </w14:solidFill>
                      </w14:textFill>
                    </w:rPr>
                  </w:pPr>
                </w:p>
              </w:tc>
              <w:tc>
                <w:tcPr>
                  <w:tcW w:w="606" w:type="pct"/>
                  <w:noWrap w:val="0"/>
                  <w:vAlign w:val="center"/>
                </w:tcPr>
                <w:p w14:paraId="05CE5EC8">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无组织</w:t>
                  </w:r>
                </w:p>
              </w:tc>
              <w:tc>
                <w:tcPr>
                  <w:tcW w:w="585" w:type="pct"/>
                  <w:shd w:val="clear" w:color="auto" w:fill="auto"/>
                  <w:noWrap w:val="0"/>
                  <w:vAlign w:val="center"/>
                </w:tcPr>
                <w:p w14:paraId="74F6BF23">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pPr>
                </w:p>
              </w:tc>
              <w:tc>
                <w:tcPr>
                  <w:tcW w:w="435" w:type="pct"/>
                  <w:shd w:val="clear" w:color="auto" w:fill="auto"/>
                  <w:noWrap w:val="0"/>
                  <w:vAlign w:val="center"/>
                </w:tcPr>
                <w:p w14:paraId="09A38376">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t>15.544</w:t>
                  </w:r>
                </w:p>
              </w:tc>
              <w:tc>
                <w:tcPr>
                  <w:tcW w:w="437" w:type="pct"/>
                  <w:shd w:val="clear" w:color="auto" w:fill="auto"/>
                  <w:noWrap w:val="0"/>
                  <w:vAlign w:val="center"/>
                </w:tcPr>
                <w:p w14:paraId="635478B0">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31.088</w:t>
                  </w:r>
                </w:p>
              </w:tc>
              <w:tc>
                <w:tcPr>
                  <w:tcW w:w="827" w:type="pct"/>
                  <w:shd w:val="clear" w:color="auto" w:fill="auto"/>
                  <w:noWrap w:val="0"/>
                  <w:vAlign w:val="center"/>
                </w:tcPr>
                <w:p w14:paraId="030CD4DC">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s="Times New Roman"/>
                      <w:caps w:val="0"/>
                      <w:smallCap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4"/>
                      <w:highlight w:val="none"/>
                      <w:lang w:val="en-US" w:eastAsia="zh-CN"/>
                      <w14:textFill>
                        <w14:solidFill>
                          <w14:schemeClr w14:val="tx1"/>
                        </w14:solidFill>
                      </w14:textFill>
                    </w:rPr>
                    <w:t>封闭厂房+洒水抑尘，除尘效率99%</w:t>
                  </w:r>
                </w:p>
              </w:tc>
              <w:tc>
                <w:tcPr>
                  <w:tcW w:w="410" w:type="pct"/>
                  <w:noWrap w:val="0"/>
                  <w:vAlign w:val="center"/>
                </w:tcPr>
                <w:p w14:paraId="688B5293">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p>
              </w:tc>
              <w:tc>
                <w:tcPr>
                  <w:tcW w:w="346" w:type="pct"/>
                  <w:shd w:val="clear" w:color="auto" w:fill="auto"/>
                  <w:noWrap w:val="0"/>
                  <w:vAlign w:val="center"/>
                </w:tcPr>
                <w:p w14:paraId="056DA377">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0.140</w:t>
                  </w:r>
                </w:p>
              </w:tc>
              <w:tc>
                <w:tcPr>
                  <w:tcW w:w="346" w:type="pct"/>
                  <w:shd w:val="clear" w:color="auto" w:fill="auto"/>
                  <w:noWrap w:val="0"/>
                  <w:vAlign w:val="center"/>
                </w:tcPr>
                <w:p w14:paraId="23084786">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0.280</w:t>
                  </w:r>
                </w:p>
              </w:tc>
              <w:tc>
                <w:tcPr>
                  <w:tcW w:w="262" w:type="pct"/>
                  <w:noWrap w:val="0"/>
                  <w:vAlign w:val="center"/>
                </w:tcPr>
                <w:p w14:paraId="521C6FD9">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aps w:val="0"/>
                      <w:color w:val="000000" w:themeColor="text1"/>
                      <w:highlight w:val="none"/>
                      <w:lang w:val="en-US" w:eastAsia="zh-CN"/>
                      <w14:textFill>
                        <w14:solidFill>
                          <w14:schemeClr w14:val="tx1"/>
                        </w14:solidFill>
                      </w14:textFill>
                    </w:rPr>
                  </w:pPr>
                </w:p>
              </w:tc>
              <w:tc>
                <w:tcPr>
                  <w:tcW w:w="470" w:type="pct"/>
                  <w:noWrap w:val="0"/>
                  <w:vAlign w:val="center"/>
                </w:tcPr>
                <w:p w14:paraId="693CA9AE">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aps w:val="0"/>
                      <w:color w:val="000000" w:themeColor="text1"/>
                      <w:highlight w:val="none"/>
                      <w:lang w:val="en-US" w:eastAsia="zh-CN"/>
                      <w14:textFill>
                        <w14:solidFill>
                          <w14:schemeClr w14:val="tx1"/>
                        </w14:solidFill>
                      </w14:textFill>
                    </w:rPr>
                  </w:pPr>
                </w:p>
              </w:tc>
            </w:tr>
            <w:tr w14:paraId="283FDD76">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3" w:type="pct"/>
                  <w:vMerge w:val="restart"/>
                  <w:noWrap w:val="0"/>
                  <w:vAlign w:val="center"/>
                </w:tcPr>
                <w:p w14:paraId="7B5957C0">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合计</w:t>
                  </w:r>
                </w:p>
              </w:tc>
              <w:tc>
                <w:tcPr>
                  <w:tcW w:w="606" w:type="pct"/>
                  <w:shd w:val="clear" w:color="auto" w:fill="auto"/>
                  <w:noWrap w:val="0"/>
                  <w:vAlign w:val="center"/>
                </w:tcPr>
                <w:p w14:paraId="79DD0E45">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颗粒物</w:t>
                  </w:r>
                </w:p>
                <w:p w14:paraId="4917DB0A">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s="Times New Roman"/>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（有组织）</w:t>
                  </w:r>
                </w:p>
              </w:tc>
              <w:tc>
                <w:tcPr>
                  <w:tcW w:w="585" w:type="pct"/>
                  <w:noWrap w:val="0"/>
                  <w:vAlign w:val="center"/>
                </w:tcPr>
                <w:p w14:paraId="7EE601CD">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t>15119.715</w:t>
                  </w:r>
                </w:p>
              </w:tc>
              <w:tc>
                <w:tcPr>
                  <w:tcW w:w="435" w:type="pct"/>
                  <w:noWrap w:val="0"/>
                  <w:vAlign w:val="center"/>
                </w:tcPr>
                <w:p w14:paraId="14F0EE80">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t>151.197</w:t>
                  </w:r>
                </w:p>
              </w:tc>
              <w:tc>
                <w:tcPr>
                  <w:tcW w:w="437" w:type="pct"/>
                  <w:noWrap w:val="0"/>
                  <w:vAlign w:val="center"/>
                </w:tcPr>
                <w:p w14:paraId="51F04452">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302.394</w:t>
                  </w:r>
                </w:p>
              </w:tc>
              <w:tc>
                <w:tcPr>
                  <w:tcW w:w="827" w:type="pct"/>
                  <w:shd w:val="clear" w:color="auto" w:fill="auto"/>
                  <w:noWrap w:val="0"/>
                  <w:vAlign w:val="center"/>
                </w:tcPr>
                <w:p w14:paraId="4CDA19FE">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4"/>
                      <w:highlight w:val="none"/>
                      <w:lang w:val="en-US" w:eastAsia="zh-CN"/>
                      <w14:textFill>
                        <w14:solidFill>
                          <w14:schemeClr w14:val="tx1"/>
                        </w14:solidFill>
                      </w14:textFill>
                    </w:rPr>
                    <w:t>设备上方安装集气罩</w:t>
                  </w: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+布袋除尘器</w:t>
                  </w:r>
                  <w:r>
                    <w:rPr>
                      <w:rFonts w:hint="eastAsia" w:ascii="Times New Roman" w:hAnsi="Times New Roman" w:eastAsia="宋体"/>
                      <w:caps w:val="0"/>
                      <w:color w:val="000000" w:themeColor="text1"/>
                      <w:szCs w:val="21"/>
                      <w:highlight w:val="none"/>
                      <w14:textFill>
                        <w14:solidFill>
                          <w14:schemeClr w14:val="tx1"/>
                        </w14:solidFill>
                      </w14:textFill>
                    </w:rPr>
                    <w:t>，收集效率取9</w:t>
                  </w: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0</w:t>
                  </w:r>
                  <w:r>
                    <w:rPr>
                      <w:rFonts w:hint="eastAsia" w:ascii="Times New Roman" w:hAnsi="Times New Roman" w:eastAsia="宋体"/>
                      <w:caps w:val="0"/>
                      <w:color w:val="000000" w:themeColor="text1"/>
                      <w:szCs w:val="21"/>
                      <w:highlight w:val="none"/>
                      <w14:textFill>
                        <w14:solidFill>
                          <w14:schemeClr w14:val="tx1"/>
                        </w14:solidFill>
                      </w14:textFill>
                    </w:rPr>
                    <w:t>%，去除效率达</w:t>
                  </w: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99.7</w:t>
                  </w:r>
                  <w:r>
                    <w:rPr>
                      <w:rFonts w:hint="eastAsia" w:ascii="Times New Roman" w:hAnsi="Times New Roman" w:eastAsia="宋体"/>
                      <w:caps w:val="0"/>
                      <w:color w:val="000000" w:themeColor="text1"/>
                      <w:szCs w:val="21"/>
                      <w:highlight w:val="none"/>
                      <w14:textFill>
                        <w14:solidFill>
                          <w14:schemeClr w14:val="tx1"/>
                        </w14:solidFill>
                      </w14:textFill>
                    </w:rPr>
                    <w:t>%</w:t>
                  </w:r>
                </w:p>
              </w:tc>
              <w:tc>
                <w:tcPr>
                  <w:tcW w:w="410" w:type="pct"/>
                  <w:noWrap w:val="0"/>
                  <w:vAlign w:val="center"/>
                </w:tcPr>
                <w:p w14:paraId="0CC45DAC">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45.36</w:t>
                  </w:r>
                </w:p>
              </w:tc>
              <w:tc>
                <w:tcPr>
                  <w:tcW w:w="346" w:type="pct"/>
                  <w:noWrap w:val="0"/>
                  <w:vAlign w:val="center"/>
                </w:tcPr>
                <w:p w14:paraId="5B5A800B">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0.454</w:t>
                  </w:r>
                </w:p>
              </w:tc>
              <w:tc>
                <w:tcPr>
                  <w:tcW w:w="346" w:type="pct"/>
                  <w:noWrap w:val="0"/>
                  <w:vAlign w:val="center"/>
                </w:tcPr>
                <w:p w14:paraId="361985A6">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0.907</w:t>
                  </w:r>
                </w:p>
              </w:tc>
              <w:tc>
                <w:tcPr>
                  <w:tcW w:w="262" w:type="pct"/>
                  <w:shd w:val="clear" w:color="auto" w:fill="auto"/>
                  <w:noWrap w:val="0"/>
                  <w:vAlign w:val="center"/>
                </w:tcPr>
                <w:p w14:paraId="5D1B5421">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highlight w:val="none"/>
                      <w:lang w:val="en-US" w:eastAsia="zh-CN"/>
                      <w14:textFill>
                        <w14:solidFill>
                          <w14:schemeClr w14:val="tx1"/>
                        </w14:solidFill>
                      </w14:textFill>
                    </w:rPr>
                    <w:t>15m</w:t>
                  </w:r>
                </w:p>
              </w:tc>
              <w:tc>
                <w:tcPr>
                  <w:tcW w:w="470" w:type="pct"/>
                  <w:shd w:val="clear" w:color="auto" w:fill="auto"/>
                  <w:noWrap w:val="0"/>
                  <w:vAlign w:val="center"/>
                </w:tcPr>
                <w:p w14:paraId="07D5D25D">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highlight w:val="none"/>
                      <w:lang w:val="en-US" w:eastAsia="zh-CN"/>
                      <w14:textFill>
                        <w14:solidFill>
                          <w14:schemeClr w14:val="tx1"/>
                        </w14:solidFill>
                      </w14:textFill>
                    </w:rPr>
                    <w:t>DA001</w:t>
                  </w:r>
                </w:p>
              </w:tc>
            </w:tr>
            <w:tr w14:paraId="65009F22">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3" w:type="pct"/>
                  <w:vMerge w:val="continue"/>
                  <w:noWrap w:val="0"/>
                  <w:vAlign w:val="center"/>
                </w:tcPr>
                <w:p w14:paraId="06B44B60">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aps w:val="0"/>
                      <w:color w:val="000000" w:themeColor="text1"/>
                      <w:szCs w:val="21"/>
                      <w:highlight w:val="none"/>
                      <w:lang w:val="en-US" w:eastAsia="zh-CN"/>
                      <w14:textFill>
                        <w14:solidFill>
                          <w14:schemeClr w14:val="tx1"/>
                        </w14:solidFill>
                      </w14:textFill>
                    </w:rPr>
                  </w:pPr>
                </w:p>
              </w:tc>
              <w:tc>
                <w:tcPr>
                  <w:tcW w:w="606" w:type="pct"/>
                  <w:shd w:val="clear" w:color="auto" w:fill="auto"/>
                  <w:noWrap w:val="0"/>
                  <w:vAlign w:val="center"/>
                </w:tcPr>
                <w:p w14:paraId="13634DDF">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s="Times New Roman"/>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无组织</w:t>
                  </w:r>
                </w:p>
              </w:tc>
              <w:tc>
                <w:tcPr>
                  <w:tcW w:w="585" w:type="pct"/>
                  <w:noWrap w:val="0"/>
                  <w:vAlign w:val="center"/>
                </w:tcPr>
                <w:p w14:paraId="0BD50FFD">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pPr>
                </w:p>
              </w:tc>
              <w:tc>
                <w:tcPr>
                  <w:tcW w:w="435" w:type="pct"/>
                  <w:noWrap w:val="0"/>
                  <w:vAlign w:val="center"/>
                </w:tcPr>
                <w:p w14:paraId="329CD5CD">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aps w:val="0"/>
                      <w:color w:val="000000" w:themeColor="text1"/>
                      <w:kern w:val="2"/>
                      <w:sz w:val="21"/>
                      <w:szCs w:val="24"/>
                      <w:highlight w:val="none"/>
                      <w:lang w:val="en-US" w:eastAsia="zh-CN" w:bidi="ar-SA"/>
                      <w14:textFill>
                        <w14:solidFill>
                          <w14:schemeClr w14:val="tx1"/>
                        </w14:solidFill>
                      </w14:textFill>
                    </w:rPr>
                    <w:t>16.8</w:t>
                  </w:r>
                </w:p>
              </w:tc>
              <w:tc>
                <w:tcPr>
                  <w:tcW w:w="437" w:type="pct"/>
                  <w:noWrap w:val="0"/>
                  <w:vAlign w:val="center"/>
                </w:tcPr>
                <w:p w14:paraId="5DCDCE58">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33.599</w:t>
                  </w:r>
                </w:p>
              </w:tc>
              <w:tc>
                <w:tcPr>
                  <w:tcW w:w="827" w:type="pct"/>
                  <w:shd w:val="clear" w:color="auto" w:fill="auto"/>
                  <w:noWrap w:val="0"/>
                  <w:vAlign w:val="center"/>
                </w:tcPr>
                <w:p w14:paraId="57C2064E">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s="Times New Roman"/>
                      <w:caps w:val="0"/>
                      <w:smallCap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4"/>
                      <w:highlight w:val="none"/>
                      <w:lang w:val="en-US" w:eastAsia="zh-CN"/>
                      <w14:textFill>
                        <w14:solidFill>
                          <w14:schemeClr w14:val="tx1"/>
                        </w14:solidFill>
                      </w14:textFill>
                    </w:rPr>
                    <w:t>封闭厂房+洒水抑尘，除尘效率99%</w:t>
                  </w:r>
                </w:p>
              </w:tc>
              <w:tc>
                <w:tcPr>
                  <w:tcW w:w="410" w:type="pct"/>
                  <w:noWrap w:val="0"/>
                  <w:vAlign w:val="center"/>
                </w:tcPr>
                <w:p w14:paraId="1A6B5D51">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p>
              </w:tc>
              <w:tc>
                <w:tcPr>
                  <w:tcW w:w="346" w:type="pct"/>
                  <w:noWrap w:val="0"/>
                  <w:vAlign w:val="center"/>
                </w:tcPr>
                <w:p w14:paraId="4C81C3FD">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0.151</w:t>
                  </w:r>
                </w:p>
              </w:tc>
              <w:tc>
                <w:tcPr>
                  <w:tcW w:w="346" w:type="pct"/>
                  <w:noWrap w:val="0"/>
                  <w:vAlign w:val="center"/>
                </w:tcPr>
                <w:p w14:paraId="46C1A66B">
                  <w:pPr>
                    <w:pStyle w:val="86"/>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aps w:val="0"/>
                      <w:color w:val="000000" w:themeColor="text1"/>
                      <w:kern w:val="0"/>
                      <w:sz w:val="21"/>
                      <w:szCs w:val="21"/>
                      <w:highlight w:val="none"/>
                      <w:vertAlign w:val="baseline"/>
                      <w:lang w:val="en-US" w:eastAsia="zh-CN" w:bidi="ar-SA"/>
                      <w14:textFill>
                        <w14:solidFill>
                          <w14:schemeClr w14:val="tx1"/>
                        </w14:solidFill>
                      </w14:textFill>
                    </w:rPr>
                    <w:t>0.302</w:t>
                  </w:r>
                </w:p>
              </w:tc>
              <w:tc>
                <w:tcPr>
                  <w:tcW w:w="262" w:type="pct"/>
                  <w:noWrap w:val="0"/>
                  <w:vAlign w:val="center"/>
                </w:tcPr>
                <w:p w14:paraId="36F8E146">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aps w:val="0"/>
                      <w:color w:val="000000" w:themeColor="text1"/>
                      <w:highlight w:val="none"/>
                      <w:lang w:val="en-US" w:eastAsia="zh-CN"/>
                      <w14:textFill>
                        <w14:solidFill>
                          <w14:schemeClr w14:val="tx1"/>
                        </w14:solidFill>
                      </w14:textFill>
                    </w:rPr>
                  </w:pPr>
                </w:p>
              </w:tc>
              <w:tc>
                <w:tcPr>
                  <w:tcW w:w="470" w:type="pct"/>
                  <w:noWrap w:val="0"/>
                  <w:vAlign w:val="center"/>
                </w:tcPr>
                <w:p w14:paraId="626C4CAB">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aps w:val="0"/>
                      <w:color w:val="000000" w:themeColor="text1"/>
                      <w:highlight w:val="none"/>
                      <w:lang w:val="en-US" w:eastAsia="zh-CN"/>
                      <w14:textFill>
                        <w14:solidFill>
                          <w14:schemeClr w14:val="tx1"/>
                        </w14:solidFill>
                      </w14:textFill>
                    </w:rPr>
                  </w:pPr>
                </w:p>
              </w:tc>
            </w:tr>
            <w:tr w14:paraId="207803F0">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000" w:type="pct"/>
                  <w:gridSpan w:val="11"/>
                  <w:noWrap w:val="0"/>
                  <w:vAlign w:val="center"/>
                </w:tcPr>
                <w:p w14:paraId="39CF8742">
                  <w:pPr>
                    <w:keepNext w:val="0"/>
                    <w:keepLines w:val="0"/>
                    <w:pageBreakBefore w:val="0"/>
                    <w:kinsoku/>
                    <w:wordWrap/>
                    <w:overflowPunct/>
                    <w:topLinePunct w:val="0"/>
                    <w:autoSpaceDE/>
                    <w:autoSpaceDN/>
                    <w:bidi w:val="0"/>
                    <w:adjustRightInd/>
                    <w:snapToGrid/>
                    <w:ind w:right="-105" w:rightChars="-50"/>
                    <w:textAlignment w:val="auto"/>
                    <w:outlineLvl w:val="9"/>
                    <w:rPr>
                      <w:rFonts w:hint="eastAsia" w:ascii="Times New Roman" w:hAnsi="Times New Roman" w:eastAsia="宋体"/>
                      <w:caps w:val="0"/>
                      <w:color w:val="000000" w:themeColor="text1"/>
                      <w:szCs w:val="21"/>
                      <w:highlight w:val="none"/>
                      <w:lang w:eastAsia="zh-CN"/>
                      <w14:textFill>
                        <w14:solidFill>
                          <w14:schemeClr w14:val="tx1"/>
                        </w14:solidFill>
                      </w14:textFill>
                    </w:rPr>
                  </w:pPr>
                  <w:r>
                    <w:rPr>
                      <w:rFonts w:hint="eastAsia" w:ascii="Times New Roman" w:hAnsi="Times New Roman" w:eastAsia="宋体"/>
                      <w:b/>
                      <w:caps w:val="0"/>
                      <w:color w:val="000000" w:themeColor="text1"/>
                      <w:highlight w:val="none"/>
                      <w14:textFill>
                        <w14:solidFill>
                          <w14:schemeClr w14:val="tx1"/>
                        </w14:solidFill>
                      </w14:textFill>
                    </w:rPr>
                    <w:t>注：</w:t>
                  </w:r>
                  <w:r>
                    <w:rPr>
                      <w:rFonts w:hint="eastAsia" w:ascii="Times New Roman" w:hAnsi="Times New Roman" w:eastAsia="宋体"/>
                      <w:b w:val="0"/>
                      <w:bCs/>
                      <w:caps w:val="0"/>
                      <w:color w:val="000000" w:themeColor="text1"/>
                      <w:highlight w:val="none"/>
                      <w:lang w:val="en-US" w:eastAsia="zh-CN"/>
                      <w14:textFill>
                        <w14:solidFill>
                          <w14:schemeClr w14:val="tx1"/>
                        </w14:solidFill>
                      </w14:textFill>
                    </w:rPr>
                    <w:t xml:space="preserve">① </w:t>
                  </w: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破碎筛分除尘风量取100</w:t>
                  </w:r>
                  <w:r>
                    <w:rPr>
                      <w:rFonts w:hint="eastAsia" w:ascii="Times New Roman" w:hAnsi="Times New Roman" w:eastAsia="宋体"/>
                      <w:caps w:val="0"/>
                      <w:color w:val="000000" w:themeColor="text1"/>
                      <w:szCs w:val="21"/>
                      <w:highlight w:val="none"/>
                      <w14:textFill>
                        <w14:solidFill>
                          <w14:schemeClr w14:val="tx1"/>
                        </w14:solidFill>
                      </w14:textFill>
                    </w:rPr>
                    <w:t>00</w:t>
                  </w: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N</w:t>
                  </w:r>
                  <w:r>
                    <w:rPr>
                      <w:rFonts w:hint="eastAsia" w:ascii="Times New Roman" w:hAnsi="Times New Roman" w:eastAsia="宋体"/>
                      <w:caps w:val="0"/>
                      <w:color w:val="000000" w:themeColor="text1"/>
                      <w:szCs w:val="21"/>
                      <w:highlight w:val="none"/>
                      <w14:textFill>
                        <w14:solidFill>
                          <w14:schemeClr w14:val="tx1"/>
                        </w14:solidFill>
                      </w14:textFill>
                    </w:rPr>
                    <w:t>m</w:t>
                  </w:r>
                  <w:r>
                    <w:rPr>
                      <w:rFonts w:hint="eastAsia" w:ascii="Times New Roman" w:hAnsi="Times New Roman" w:eastAsia="宋体"/>
                      <w:caps w:val="0"/>
                      <w:color w:val="000000" w:themeColor="text1"/>
                      <w:szCs w:val="21"/>
                      <w:highlight w:val="none"/>
                      <w:vertAlign w:val="superscript"/>
                      <w14:textFill>
                        <w14:solidFill>
                          <w14:schemeClr w14:val="tx1"/>
                        </w14:solidFill>
                      </w14:textFill>
                    </w:rPr>
                    <w:t>3</w:t>
                  </w:r>
                  <w:r>
                    <w:rPr>
                      <w:rFonts w:hint="eastAsia" w:ascii="Times New Roman" w:hAnsi="Times New Roman" w:eastAsia="宋体"/>
                      <w:caps w:val="0"/>
                      <w:color w:val="000000" w:themeColor="text1"/>
                      <w:szCs w:val="21"/>
                      <w:highlight w:val="none"/>
                      <w14:textFill>
                        <w14:solidFill>
                          <w14:schemeClr w14:val="tx1"/>
                        </w14:solidFill>
                      </w14:textFill>
                    </w:rPr>
                    <w:t>/h</w:t>
                  </w:r>
                  <w:r>
                    <w:rPr>
                      <w:rFonts w:hint="eastAsia" w:ascii="Times New Roman" w:hAnsi="Times New Roman" w:eastAsia="宋体"/>
                      <w:caps w:val="0"/>
                      <w:color w:val="000000" w:themeColor="text1"/>
                      <w:szCs w:val="21"/>
                      <w:highlight w:val="none"/>
                      <w:lang w:eastAsia="zh-CN"/>
                      <w14:textFill>
                        <w14:solidFill>
                          <w14:schemeClr w14:val="tx1"/>
                        </w14:solidFill>
                      </w14:textFill>
                    </w:rPr>
                    <w:t>；</w:t>
                  </w:r>
                </w:p>
                <w:p w14:paraId="3FFFD1A6">
                  <w:pPr>
                    <w:keepNext w:val="0"/>
                    <w:keepLines w:val="0"/>
                    <w:pageBreakBefore w:val="0"/>
                    <w:kinsoku/>
                    <w:wordWrap/>
                    <w:overflowPunct/>
                    <w:topLinePunct w:val="0"/>
                    <w:autoSpaceDE/>
                    <w:autoSpaceDN/>
                    <w:bidi w:val="0"/>
                    <w:adjustRightInd/>
                    <w:snapToGrid/>
                    <w:ind w:right="-105" w:rightChars="-50" w:firstLine="420" w:firstLineChars="200"/>
                    <w:textAlignment w:val="auto"/>
                    <w:outlineLvl w:val="9"/>
                    <w:rPr>
                      <w:rFonts w:hint="eastAsia" w:ascii="Times New Roman" w:hAnsi="Times New Roman" w:eastAsia="宋体"/>
                      <w:b/>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② 集气罩收集效率取90%</w:t>
                  </w:r>
                  <w:r>
                    <w:rPr>
                      <w:rFonts w:hint="eastAsia" w:ascii="Times New Roman" w:hAnsi="Times New Roman" w:eastAsia="宋体"/>
                      <w:caps w:val="0"/>
                      <w:color w:val="000000" w:themeColor="text1"/>
                      <w:szCs w:val="21"/>
                      <w:highlight w:val="none"/>
                      <w14:textFill>
                        <w14:solidFill>
                          <w14:schemeClr w14:val="tx1"/>
                        </w14:solidFill>
                      </w14:textFill>
                    </w:rPr>
                    <w:t>。</w:t>
                  </w:r>
                </w:p>
              </w:tc>
            </w:tr>
          </w:tbl>
          <w:p w14:paraId="5A66C485">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textAlignment w:val="auto"/>
              <w:outlineLvl w:val="9"/>
              <w:rPr>
                <w:rFonts w:hint="eastAsia" w:ascii="Times New Roman" w:hAnsi="Times New Roman" w:eastAsia="宋体"/>
                <w:caps w:val="0"/>
                <w:color w:val="000000" w:themeColor="text1"/>
                <w:sz w:val="24"/>
                <w:highlight w:val="none"/>
                <w14:textFill>
                  <w14:solidFill>
                    <w14:schemeClr w14:val="tx1"/>
                  </w14:solidFill>
                </w14:textFill>
              </w:rPr>
            </w:pPr>
            <w:r>
              <w:rPr>
                <w:rFonts w:hint="eastAsia" w:ascii="Times New Roman" w:hAnsi="Times New Roman" w:eastAsia="宋体"/>
                <w:caps w:val="0"/>
                <w:color w:val="000000" w:themeColor="text1"/>
                <w:sz w:val="24"/>
                <w14:textFill>
                  <w14:solidFill>
                    <w14:schemeClr w14:val="tx1"/>
                  </w14:solidFill>
                </w14:textFill>
              </w:rPr>
              <w:t>由上表可知，经</w:t>
            </w:r>
            <w:r>
              <w:rPr>
                <w:rFonts w:hint="eastAsia" w:ascii="Times New Roman" w:hAnsi="Times New Roman" w:eastAsia="宋体"/>
                <w:caps w:val="0"/>
                <w:color w:val="000000" w:themeColor="text1"/>
                <w:sz w:val="24"/>
                <w:highlight w:val="none"/>
                <w14:textFill>
                  <w14:solidFill>
                    <w14:schemeClr w14:val="tx1"/>
                  </w14:solidFill>
                </w14:textFill>
              </w:rPr>
              <w:t>除尘系统处理后</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破碎、筛分</w:t>
            </w:r>
            <w:r>
              <w:rPr>
                <w:rFonts w:hint="eastAsia" w:ascii="Times New Roman" w:hAnsi="Times New Roman" w:eastAsia="宋体"/>
                <w:caps w:val="0"/>
                <w:color w:val="000000" w:themeColor="text1"/>
                <w:sz w:val="24"/>
                <w:highlight w:val="none"/>
                <w14:textFill>
                  <w14:solidFill>
                    <w14:schemeClr w14:val="tx1"/>
                  </w14:solidFill>
                </w14:textFill>
              </w:rPr>
              <w:t>工序颗粒物有组织排放速率为0.</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454</w:t>
            </w:r>
            <w:r>
              <w:rPr>
                <w:rFonts w:hint="eastAsia" w:ascii="Times New Roman" w:hAnsi="Times New Roman" w:eastAsia="宋体"/>
                <w:caps w:val="0"/>
                <w:color w:val="000000" w:themeColor="text1"/>
                <w:sz w:val="24"/>
                <w:highlight w:val="none"/>
                <w14:textFill>
                  <w14:solidFill>
                    <w14:schemeClr w14:val="tx1"/>
                  </w14:solidFill>
                </w14:textFill>
              </w:rPr>
              <w:t>kg/h，排放浓度为</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45.36</w:t>
            </w:r>
            <w:r>
              <w:rPr>
                <w:rFonts w:ascii="Times New Roman" w:hAnsi="Times New Roman" w:eastAsia="宋体"/>
                <w:caps w:val="0"/>
                <w:color w:val="000000" w:themeColor="text1"/>
                <w:sz w:val="24"/>
                <w:highlight w:val="none"/>
                <w14:textFill>
                  <w14:solidFill>
                    <w14:schemeClr w14:val="tx1"/>
                  </w14:solidFill>
                </w14:textFill>
              </w:rPr>
              <w:t>mg/m</w:t>
            </w:r>
            <w:r>
              <w:rPr>
                <w:rFonts w:ascii="Times New Roman" w:hAnsi="Times New Roman" w:eastAsia="宋体"/>
                <w:caps w:val="0"/>
                <w:color w:val="000000" w:themeColor="text1"/>
                <w:sz w:val="24"/>
                <w:highlight w:val="none"/>
                <w:vertAlign w:val="superscript"/>
                <w14:textFill>
                  <w14:solidFill>
                    <w14:schemeClr w14:val="tx1"/>
                  </w14:solidFill>
                </w14:textFill>
              </w:rPr>
              <w:t>3</w:t>
            </w:r>
            <w:r>
              <w:rPr>
                <w:rFonts w:hint="eastAsia" w:ascii="Times New Roman" w:hAnsi="Times New Roman" w:eastAsia="宋体"/>
                <w:caps w:val="0"/>
                <w:color w:val="000000" w:themeColor="text1"/>
                <w:sz w:val="24"/>
                <w:highlight w:val="none"/>
                <w14:textFill>
                  <w14:solidFill>
                    <w14:schemeClr w14:val="tx1"/>
                  </w14:solidFill>
                </w14:textFill>
              </w:rPr>
              <w:t>，最终经1根1</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5</w:t>
            </w:r>
            <w:r>
              <w:rPr>
                <w:rFonts w:hint="eastAsia" w:ascii="Times New Roman" w:hAnsi="Times New Roman" w:eastAsia="宋体"/>
                <w:caps w:val="0"/>
                <w:color w:val="000000" w:themeColor="text1"/>
                <w:sz w:val="24"/>
                <w:highlight w:val="none"/>
                <w14:textFill>
                  <w14:solidFill>
                    <w14:schemeClr w14:val="tx1"/>
                  </w14:solidFill>
                </w14:textFill>
              </w:rPr>
              <w:t>m高排气筒排放（</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DA001</w:t>
            </w:r>
            <w:r>
              <w:rPr>
                <w:rFonts w:hint="eastAsia" w:ascii="Times New Roman" w:hAnsi="Times New Roman" w:eastAsia="宋体"/>
                <w:caps w:val="0"/>
                <w:color w:val="000000" w:themeColor="text1"/>
                <w:sz w:val="24"/>
                <w:highlight w:val="none"/>
                <w14:textFill>
                  <w14:solidFill>
                    <w14:schemeClr w14:val="tx1"/>
                  </w14:solidFill>
                </w14:textFill>
              </w:rPr>
              <w:t>），颗粒物排放浓度、排放速率及排气筒高度均满足《大气污染物综合排放标准》（GB16297-1996）表2中限值要求（浓度</w:t>
            </w:r>
            <w:r>
              <w:rPr>
                <w:rFonts w:ascii="Times New Roman" w:hAnsi="Times New Roman" w:eastAsia="宋体"/>
                <w:caps w:val="0"/>
                <w:color w:val="000000" w:themeColor="text1"/>
                <w:sz w:val="24"/>
                <w:highlight w:val="none"/>
                <w14:textFill>
                  <w14:solidFill>
                    <w14:schemeClr w14:val="tx1"/>
                  </w14:solidFill>
                </w14:textFill>
              </w:rPr>
              <w:t>≤</w:t>
            </w:r>
            <w:r>
              <w:rPr>
                <w:rFonts w:hint="eastAsia" w:ascii="Times New Roman" w:hAnsi="Times New Roman" w:eastAsia="宋体"/>
                <w:caps w:val="0"/>
                <w:color w:val="000000" w:themeColor="text1"/>
                <w:sz w:val="24"/>
                <w:highlight w:val="none"/>
                <w14:textFill>
                  <w14:solidFill>
                    <w14:schemeClr w14:val="tx1"/>
                  </w14:solidFill>
                </w14:textFill>
              </w:rPr>
              <w:t>120mg/m</w:t>
            </w:r>
            <w:r>
              <w:rPr>
                <w:rFonts w:hint="eastAsia" w:ascii="Times New Roman" w:hAnsi="Times New Roman" w:eastAsia="宋体"/>
                <w:caps w:val="0"/>
                <w:color w:val="000000" w:themeColor="text1"/>
                <w:sz w:val="24"/>
                <w:highlight w:val="none"/>
                <w:vertAlign w:val="superscript"/>
                <w14:textFill>
                  <w14:solidFill>
                    <w14:schemeClr w14:val="tx1"/>
                  </w14:solidFill>
                </w14:textFill>
              </w:rPr>
              <w:t>3</w:t>
            </w:r>
            <w:r>
              <w:rPr>
                <w:rFonts w:hint="eastAsia" w:ascii="Times New Roman" w:hAnsi="Times New Roman" w:eastAsia="宋体"/>
                <w:caps w:val="0"/>
                <w:color w:val="000000" w:themeColor="text1"/>
                <w:sz w:val="24"/>
                <w:highlight w:val="none"/>
                <w14:textFill>
                  <w14:solidFill>
                    <w14:schemeClr w14:val="tx1"/>
                  </w14:solidFill>
                </w14:textFill>
              </w:rPr>
              <w:t>，速率</w:t>
            </w:r>
            <w:r>
              <w:rPr>
                <w:rFonts w:ascii="Times New Roman" w:hAnsi="Times New Roman" w:eastAsia="宋体"/>
                <w:caps w:val="0"/>
                <w:color w:val="000000" w:themeColor="text1"/>
                <w:sz w:val="24"/>
                <w:highlight w:val="none"/>
                <w14:textFill>
                  <w14:solidFill>
                    <w14:schemeClr w14:val="tx1"/>
                  </w14:solidFill>
                </w14:textFill>
              </w:rPr>
              <w:t>≤</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3.5</w:t>
            </w:r>
            <w:r>
              <w:rPr>
                <w:rFonts w:hint="eastAsia" w:ascii="Times New Roman" w:hAnsi="Times New Roman" w:eastAsia="宋体"/>
                <w:caps w:val="0"/>
                <w:color w:val="000000" w:themeColor="text1"/>
                <w:sz w:val="24"/>
                <w:highlight w:val="none"/>
                <w14:textFill>
                  <w14:solidFill>
                    <w14:schemeClr w14:val="tx1"/>
                  </w14:solidFill>
                </w14:textFill>
              </w:rPr>
              <w:t>kg/h）。</w:t>
            </w:r>
          </w:p>
          <w:p w14:paraId="378CAFDD">
            <w:pPr>
              <w:pageBreakBefore w:val="0"/>
              <w:kinsoku/>
              <w:wordWrap/>
              <w:bidi w:val="0"/>
              <w:adjustRightInd/>
              <w:snapToGrid/>
              <w:spacing w:line="360" w:lineRule="auto"/>
              <w:ind w:firstLine="480" w:firstLineChars="200"/>
              <w:outlineLvl w:val="9"/>
              <w:rPr>
                <w:rFonts w:hint="eastAsia" w:ascii="Times New Roman" w:hAnsi="Times New Roman" w:eastAsia="宋体"/>
                <w:caps w:val="0"/>
                <w:color w:val="000000" w:themeColor="text1"/>
                <w:sz w:val="24"/>
                <w:lang w:val="en-US" w:eastAsia="zh-CN"/>
                <w14:textFill>
                  <w14:solidFill>
                    <w14:schemeClr w14:val="tx1"/>
                  </w14:solidFill>
                </w14:textFill>
              </w:rPr>
            </w:pPr>
            <w:r>
              <w:rPr>
                <w:rFonts w:hint="eastAsia" w:ascii="Times New Roman" w:hAnsi="Times New Roman" w:eastAsia="宋体"/>
                <w:caps w:val="0"/>
                <w:color w:val="000000" w:themeColor="text1"/>
                <w:sz w:val="24"/>
                <w:lang w:val="en-US" w:eastAsia="zh-CN"/>
                <w14:textFill>
                  <w14:solidFill>
                    <w14:schemeClr w14:val="tx1"/>
                  </w14:solidFill>
                </w14:textFill>
              </w:rPr>
              <w:t>（2）无组织废气分析</w:t>
            </w:r>
          </w:p>
          <w:p w14:paraId="42FCCBF8">
            <w:pPr>
              <w:pageBreakBefore w:val="0"/>
              <w:kinsoku/>
              <w:wordWrap/>
              <w:bidi w:val="0"/>
              <w:adjustRightInd/>
              <w:snapToGrid/>
              <w:spacing w:line="360" w:lineRule="auto"/>
              <w:ind w:firstLine="480" w:firstLineChars="200"/>
              <w:outlineLvl w:val="9"/>
              <w:rPr>
                <w:rFonts w:ascii="Times New Roman" w:hAnsi="Times New Roman" w:eastAsia="宋体"/>
                <w:caps w:val="0"/>
                <w:color w:val="000000" w:themeColor="text1"/>
                <w:sz w:val="24"/>
                <w:highlight w:val="none"/>
                <w14:textFill>
                  <w14:solidFill>
                    <w14:schemeClr w14:val="tx1"/>
                  </w14:solidFill>
                </w14:textFill>
              </w:rPr>
            </w:pPr>
            <w:r>
              <w:rPr>
                <w:rFonts w:hint="eastAsia" w:ascii="Times New Roman" w:hAnsi="Times New Roman" w:eastAsia="宋体"/>
                <w:caps w:val="0"/>
                <w:color w:val="000000" w:themeColor="text1"/>
                <w:sz w:val="24"/>
                <w:lang w:val="en-US" w:eastAsia="zh-CN"/>
                <w14:textFill>
                  <w14:solidFill>
                    <w14:schemeClr w14:val="tx1"/>
                  </w14:solidFill>
                </w14:textFill>
              </w:rPr>
              <w:t>综上所述，采取扬尘</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无组织治理措施后，露天采场</w:t>
            </w:r>
            <w:r>
              <w:rPr>
                <w:rFonts w:hint="eastAsia" w:ascii="Times New Roman" w:hAnsi="Times New Roman" w:eastAsia="宋体"/>
                <w:caps w:val="0"/>
                <w:color w:val="000000" w:themeColor="text1"/>
                <w:sz w:val="24"/>
                <w:highlight w:val="none"/>
                <w14:textFill>
                  <w14:solidFill>
                    <w14:schemeClr w14:val="tx1"/>
                  </w14:solidFill>
                </w14:textFill>
              </w:rPr>
              <w:t>无组织粉尘排放量为</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6.784</w:t>
            </w:r>
            <w:r>
              <w:rPr>
                <w:rFonts w:hint="eastAsia" w:ascii="Times New Roman" w:hAnsi="Times New Roman" w:eastAsia="宋体"/>
                <w:caps w:val="0"/>
                <w:color w:val="000000" w:themeColor="text1"/>
                <w:sz w:val="24"/>
                <w:highlight w:val="none"/>
                <w14:textFill>
                  <w14:solidFill>
                    <w14:schemeClr w14:val="tx1"/>
                  </w14:solidFill>
                </w14:textFill>
              </w:rPr>
              <w:t>t/a（</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4.136</w:t>
            </w:r>
            <w:r>
              <w:rPr>
                <w:rFonts w:hint="eastAsia" w:ascii="Times New Roman" w:hAnsi="Times New Roman" w:eastAsia="宋体"/>
                <w:caps w:val="0"/>
                <w:color w:val="000000" w:themeColor="text1"/>
                <w:sz w:val="24"/>
                <w:highlight w:val="none"/>
                <w14:textFill>
                  <w14:solidFill>
                    <w14:schemeClr w14:val="tx1"/>
                  </w14:solidFill>
                </w14:textFill>
              </w:rPr>
              <w:t>kg/h）</w:t>
            </w:r>
            <w:r>
              <w:rPr>
                <w:rFonts w:hint="eastAsia" w:ascii="Times New Roman" w:hAnsi="Times New Roman" w:eastAsia="宋体"/>
                <w:caps w:val="0"/>
                <w:color w:val="000000" w:themeColor="text1"/>
                <w:sz w:val="24"/>
                <w:highlight w:val="none"/>
                <w:lang w:eastAsia="zh-CN"/>
                <w14:textFill>
                  <w14:solidFill>
                    <w14:schemeClr w14:val="tx1"/>
                  </w14:solidFill>
                </w14:textFill>
              </w:rPr>
              <w:t>，</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加工区</w:t>
            </w:r>
            <w:r>
              <w:rPr>
                <w:rFonts w:hint="eastAsia" w:ascii="Times New Roman" w:hAnsi="Times New Roman" w:eastAsia="宋体"/>
                <w:caps w:val="0"/>
                <w:color w:val="000000" w:themeColor="text1"/>
                <w:sz w:val="24"/>
                <w:highlight w:val="none"/>
                <w14:textFill>
                  <w14:solidFill>
                    <w14:schemeClr w14:val="tx1"/>
                  </w14:solidFill>
                </w14:textFill>
              </w:rPr>
              <w:t>无组织粉尘排放量为</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3.129</w:t>
            </w:r>
            <w:r>
              <w:rPr>
                <w:rFonts w:hint="eastAsia" w:ascii="Times New Roman" w:hAnsi="Times New Roman" w:eastAsia="宋体"/>
                <w:caps w:val="0"/>
                <w:color w:val="000000" w:themeColor="text1"/>
                <w:sz w:val="24"/>
                <w:highlight w:val="none"/>
                <w14:textFill>
                  <w14:solidFill>
                    <w14:schemeClr w14:val="tx1"/>
                  </w14:solidFill>
                </w14:textFill>
              </w:rPr>
              <w:t>t/a（</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1.564</w:t>
            </w:r>
            <w:r>
              <w:rPr>
                <w:rFonts w:hint="eastAsia" w:ascii="Times New Roman" w:hAnsi="Times New Roman" w:eastAsia="宋体"/>
                <w:caps w:val="0"/>
                <w:color w:val="000000" w:themeColor="text1"/>
                <w:sz w:val="24"/>
                <w:highlight w:val="none"/>
                <w14:textFill>
                  <w14:solidFill>
                    <w14:schemeClr w14:val="tx1"/>
                  </w14:solidFill>
                </w14:textFill>
              </w:rPr>
              <w:t>kg/h）</w:t>
            </w:r>
            <w:r>
              <w:rPr>
                <w:rFonts w:hint="eastAsia" w:ascii="Times New Roman" w:hAnsi="Times New Roman" w:eastAsia="宋体"/>
                <w:caps w:val="0"/>
                <w:color w:val="000000" w:themeColor="text1"/>
                <w:sz w:val="24"/>
                <w:highlight w:val="none"/>
                <w:lang w:eastAsia="zh-CN"/>
                <w14:textFill>
                  <w14:solidFill>
                    <w14:schemeClr w14:val="tx1"/>
                  </w14:solidFill>
                </w14:textFill>
              </w:rPr>
              <w:t>，</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本次评价以露天采场和加工区为面源，项目颗粒物无组织</w:t>
            </w:r>
            <w:r>
              <w:rPr>
                <w:rFonts w:ascii="Times New Roman" w:hAnsi="Times New Roman" w:eastAsia="宋体"/>
                <w:caps w:val="0"/>
                <w:color w:val="000000" w:themeColor="text1"/>
                <w:sz w:val="24"/>
                <w:highlight w:val="none"/>
                <w14:textFill>
                  <w14:solidFill>
                    <w14:schemeClr w14:val="tx1"/>
                  </w14:solidFill>
                </w14:textFill>
              </w:rPr>
              <w:t>排放参数见表4</w:t>
            </w:r>
            <w:r>
              <w:rPr>
                <w:rFonts w:hint="eastAsia" w:ascii="Times New Roman" w:hAnsi="Times New Roman" w:eastAsia="宋体"/>
                <w:caps w:val="0"/>
                <w:color w:val="000000" w:themeColor="text1"/>
                <w:sz w:val="24"/>
                <w:highlight w:val="none"/>
                <w14:textFill>
                  <w14:solidFill>
                    <w14:schemeClr w14:val="tx1"/>
                  </w14:solidFill>
                </w14:textFill>
              </w:rPr>
              <w:t>-</w:t>
            </w:r>
            <w:r>
              <w:rPr>
                <w:rFonts w:hint="eastAsia"/>
                <w:caps w:val="0"/>
                <w:color w:val="000000" w:themeColor="text1"/>
                <w:sz w:val="24"/>
                <w:highlight w:val="none"/>
                <w:lang w:val="en-US" w:eastAsia="zh-CN"/>
                <w14:textFill>
                  <w14:solidFill>
                    <w14:schemeClr w14:val="tx1"/>
                  </w14:solidFill>
                </w14:textFill>
              </w:rPr>
              <w:t>9</w:t>
            </w:r>
            <w:r>
              <w:rPr>
                <w:rFonts w:ascii="Times New Roman" w:hAnsi="Times New Roman" w:eastAsia="宋体"/>
                <w:caps w:val="0"/>
                <w:color w:val="000000" w:themeColor="text1"/>
                <w:sz w:val="24"/>
                <w:highlight w:val="none"/>
                <w14:textFill>
                  <w14:solidFill>
                    <w14:schemeClr w14:val="tx1"/>
                  </w14:solidFill>
                </w14:textFill>
              </w:rPr>
              <w:t>。</w:t>
            </w:r>
          </w:p>
          <w:p w14:paraId="1307AA26">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表4</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9</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厂区</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无组织排放粉尘预测参数</w:t>
            </w:r>
          </w:p>
          <w:tbl>
            <w:tblPr>
              <w:tblStyle w:val="32"/>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064"/>
              <w:gridCol w:w="850"/>
              <w:gridCol w:w="698"/>
              <w:gridCol w:w="690"/>
              <w:gridCol w:w="1064"/>
              <w:gridCol w:w="850"/>
              <w:gridCol w:w="638"/>
              <w:gridCol w:w="1133"/>
            </w:tblGrid>
            <w:tr w14:paraId="6205258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2" w:type="pct"/>
                  <w:noWrap w:val="0"/>
                  <w:vAlign w:val="center"/>
                </w:tcPr>
                <w:p w14:paraId="4D3142ED">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污染物</w:t>
                  </w:r>
                </w:p>
              </w:tc>
              <w:tc>
                <w:tcPr>
                  <w:tcW w:w="678" w:type="pct"/>
                  <w:noWrap w:val="0"/>
                  <w:vAlign w:val="center"/>
                </w:tcPr>
                <w:p w14:paraId="7B6C752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污染源</w:t>
                  </w:r>
                </w:p>
                <w:p w14:paraId="2849DC84">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类型</w:t>
                  </w:r>
                </w:p>
              </w:tc>
              <w:tc>
                <w:tcPr>
                  <w:tcW w:w="542" w:type="pct"/>
                  <w:noWrap w:val="0"/>
                  <w:vAlign w:val="center"/>
                </w:tcPr>
                <w:p w14:paraId="074264F7">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面源海</w:t>
                  </w:r>
                </w:p>
                <w:p w14:paraId="3613897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拔高度</w:t>
                  </w:r>
                </w:p>
              </w:tc>
              <w:tc>
                <w:tcPr>
                  <w:tcW w:w="445" w:type="pct"/>
                  <w:noWrap w:val="0"/>
                  <w:vAlign w:val="center"/>
                </w:tcPr>
                <w:p w14:paraId="3BA119D1">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面源</w:t>
                  </w:r>
                </w:p>
                <w:p w14:paraId="7E7989D5">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长度</w:t>
                  </w:r>
                </w:p>
              </w:tc>
              <w:tc>
                <w:tcPr>
                  <w:tcW w:w="440" w:type="pct"/>
                  <w:noWrap w:val="0"/>
                  <w:vAlign w:val="center"/>
                </w:tcPr>
                <w:p w14:paraId="5170FA54">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面源</w:t>
                  </w:r>
                </w:p>
                <w:p w14:paraId="77E2EFAD">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宽度</w:t>
                  </w:r>
                </w:p>
              </w:tc>
              <w:tc>
                <w:tcPr>
                  <w:tcW w:w="678" w:type="pct"/>
                  <w:noWrap w:val="0"/>
                  <w:vAlign w:val="center"/>
                </w:tcPr>
                <w:p w14:paraId="40FAADD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面源有效</w:t>
                  </w:r>
                </w:p>
                <w:p w14:paraId="31966792">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排放高度</w:t>
                  </w:r>
                </w:p>
              </w:tc>
              <w:tc>
                <w:tcPr>
                  <w:tcW w:w="542" w:type="pct"/>
                  <w:noWrap w:val="0"/>
                  <w:vAlign w:val="center"/>
                </w:tcPr>
                <w:p w14:paraId="0643797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年排放</w:t>
                  </w:r>
                </w:p>
                <w:p w14:paraId="00FD8743">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小时数</w:t>
                  </w:r>
                </w:p>
              </w:tc>
              <w:tc>
                <w:tcPr>
                  <w:tcW w:w="407" w:type="pct"/>
                  <w:noWrap w:val="0"/>
                  <w:vAlign w:val="center"/>
                </w:tcPr>
                <w:p w14:paraId="516818A5">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排放</w:t>
                  </w:r>
                </w:p>
                <w:p w14:paraId="6CE00A2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工况</w:t>
                  </w:r>
                </w:p>
              </w:tc>
              <w:tc>
                <w:tcPr>
                  <w:tcW w:w="722" w:type="pct"/>
                  <w:noWrap w:val="0"/>
                  <w:vAlign w:val="center"/>
                </w:tcPr>
                <w:p w14:paraId="25420821">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排放速率</w:t>
                  </w:r>
                </w:p>
              </w:tc>
            </w:tr>
            <w:tr w14:paraId="662B84F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2" w:type="pct"/>
                  <w:noWrap w:val="0"/>
                  <w:vAlign w:val="center"/>
                </w:tcPr>
                <w:p w14:paraId="6AA56A5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caps w:val="0"/>
                      <w:color w:val="000000" w:themeColor="text1"/>
                      <w:highlight w:val="none"/>
                      <w14:textFill>
                        <w14:solidFill>
                          <w14:schemeClr w14:val="tx1"/>
                        </w14:solidFill>
                      </w14:textFill>
                    </w:rPr>
                  </w:pPr>
                  <w:r>
                    <w:rPr>
                      <w:rFonts w:ascii="Times New Roman" w:hAnsi="Times New Roman" w:eastAsia="宋体"/>
                      <w:caps w:val="0"/>
                      <w:color w:val="000000" w:themeColor="text1"/>
                      <w:szCs w:val="21"/>
                      <w:highlight w:val="none"/>
                      <w14:textFill>
                        <w14:solidFill>
                          <w14:schemeClr w14:val="tx1"/>
                        </w14:solidFill>
                      </w14:textFill>
                    </w:rPr>
                    <w:t>颗粒物</w:t>
                  </w:r>
                </w:p>
              </w:tc>
              <w:tc>
                <w:tcPr>
                  <w:tcW w:w="678" w:type="pct"/>
                  <w:noWrap w:val="0"/>
                  <w:vAlign w:val="center"/>
                </w:tcPr>
                <w:p w14:paraId="3412AFC1">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caps w:val="0"/>
                      <w:color w:val="000000" w:themeColor="text1"/>
                      <w:szCs w:val="21"/>
                      <w:highlight w:val="none"/>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采场</w:t>
                  </w:r>
                  <w:r>
                    <w:rPr>
                      <w:rFonts w:ascii="Times New Roman" w:hAnsi="Times New Roman" w:eastAsia="宋体"/>
                      <w:caps w:val="0"/>
                      <w:color w:val="000000" w:themeColor="text1"/>
                      <w:szCs w:val="21"/>
                      <w:highlight w:val="none"/>
                      <w14:textFill>
                        <w14:solidFill>
                          <w14:schemeClr w14:val="tx1"/>
                        </w14:solidFill>
                      </w14:textFill>
                    </w:rPr>
                    <w:t>矩形面源</w:t>
                  </w:r>
                </w:p>
              </w:tc>
              <w:tc>
                <w:tcPr>
                  <w:tcW w:w="542" w:type="pct"/>
                  <w:noWrap w:val="0"/>
                  <w:vAlign w:val="center"/>
                </w:tcPr>
                <w:p w14:paraId="049482F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caps w:val="0"/>
                      <w:color w:val="000000" w:themeColor="text1"/>
                      <w:szCs w:val="21"/>
                      <w:highlight w:val="none"/>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773</w:t>
                  </w:r>
                  <w:r>
                    <w:rPr>
                      <w:rFonts w:ascii="Times New Roman" w:hAnsi="Times New Roman" w:eastAsia="宋体"/>
                      <w:caps w:val="0"/>
                      <w:color w:val="000000" w:themeColor="text1"/>
                      <w:szCs w:val="21"/>
                      <w:highlight w:val="none"/>
                      <w14:textFill>
                        <w14:solidFill>
                          <w14:schemeClr w14:val="tx1"/>
                        </w14:solidFill>
                      </w14:textFill>
                    </w:rPr>
                    <w:t>m</w:t>
                  </w:r>
                </w:p>
              </w:tc>
              <w:tc>
                <w:tcPr>
                  <w:tcW w:w="445" w:type="pct"/>
                  <w:noWrap w:val="0"/>
                  <w:vAlign w:val="center"/>
                </w:tcPr>
                <w:p w14:paraId="28C934CD">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caps w:val="0"/>
                      <w:color w:val="000000" w:themeColor="text1"/>
                      <w:szCs w:val="21"/>
                      <w:highlight w:val="none"/>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240</w:t>
                  </w:r>
                  <w:r>
                    <w:rPr>
                      <w:rFonts w:ascii="Times New Roman" w:hAnsi="Times New Roman" w:eastAsia="宋体"/>
                      <w:caps w:val="0"/>
                      <w:color w:val="000000" w:themeColor="text1"/>
                      <w:szCs w:val="21"/>
                      <w:highlight w:val="none"/>
                      <w14:textFill>
                        <w14:solidFill>
                          <w14:schemeClr w14:val="tx1"/>
                        </w14:solidFill>
                      </w14:textFill>
                    </w:rPr>
                    <w:t>m</w:t>
                  </w:r>
                </w:p>
              </w:tc>
              <w:tc>
                <w:tcPr>
                  <w:tcW w:w="440" w:type="pct"/>
                  <w:noWrap w:val="0"/>
                  <w:vAlign w:val="center"/>
                </w:tcPr>
                <w:p w14:paraId="7686F413">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caps w:val="0"/>
                      <w:color w:val="000000" w:themeColor="text1"/>
                      <w:szCs w:val="21"/>
                      <w:highlight w:val="none"/>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150</w:t>
                  </w:r>
                  <w:r>
                    <w:rPr>
                      <w:rFonts w:ascii="Times New Roman" w:hAnsi="Times New Roman" w:eastAsia="宋体"/>
                      <w:caps w:val="0"/>
                      <w:color w:val="000000" w:themeColor="text1"/>
                      <w:szCs w:val="21"/>
                      <w:highlight w:val="none"/>
                      <w14:textFill>
                        <w14:solidFill>
                          <w14:schemeClr w14:val="tx1"/>
                        </w14:solidFill>
                      </w14:textFill>
                    </w:rPr>
                    <w:t>m</w:t>
                  </w:r>
                </w:p>
              </w:tc>
              <w:tc>
                <w:tcPr>
                  <w:tcW w:w="678" w:type="pct"/>
                  <w:noWrap w:val="0"/>
                  <w:vAlign w:val="center"/>
                </w:tcPr>
                <w:p w14:paraId="7612907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caps w:val="0"/>
                      <w:color w:val="000000" w:themeColor="text1"/>
                      <w:szCs w:val="21"/>
                      <w:highlight w:val="none"/>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5</w:t>
                  </w:r>
                  <w:r>
                    <w:rPr>
                      <w:rFonts w:ascii="Times New Roman" w:hAnsi="Times New Roman" w:eastAsia="宋体"/>
                      <w:caps w:val="0"/>
                      <w:color w:val="000000" w:themeColor="text1"/>
                      <w:szCs w:val="21"/>
                      <w:highlight w:val="none"/>
                      <w14:textFill>
                        <w14:solidFill>
                          <w14:schemeClr w14:val="tx1"/>
                        </w14:solidFill>
                      </w14:textFill>
                    </w:rPr>
                    <w:t>m</w:t>
                  </w:r>
                </w:p>
              </w:tc>
              <w:tc>
                <w:tcPr>
                  <w:tcW w:w="542" w:type="pct"/>
                  <w:noWrap w:val="0"/>
                  <w:vAlign w:val="center"/>
                </w:tcPr>
                <w:p w14:paraId="01018BA3">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2000</w:t>
                  </w:r>
                </w:p>
              </w:tc>
              <w:tc>
                <w:tcPr>
                  <w:tcW w:w="407" w:type="pct"/>
                  <w:noWrap w:val="0"/>
                  <w:vAlign w:val="center"/>
                </w:tcPr>
                <w:p w14:paraId="309CAE68">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caps w:val="0"/>
                      <w:color w:val="000000" w:themeColor="text1"/>
                      <w:szCs w:val="21"/>
                      <w:highlight w:val="none"/>
                      <w14:textFill>
                        <w14:solidFill>
                          <w14:schemeClr w14:val="tx1"/>
                        </w14:solidFill>
                      </w14:textFill>
                    </w:rPr>
                  </w:pPr>
                  <w:r>
                    <w:rPr>
                      <w:rFonts w:ascii="Times New Roman" w:hAnsi="Times New Roman" w:eastAsia="宋体"/>
                      <w:caps w:val="0"/>
                      <w:color w:val="000000" w:themeColor="text1"/>
                      <w:szCs w:val="21"/>
                      <w:highlight w:val="none"/>
                      <w14:textFill>
                        <w14:solidFill>
                          <w14:schemeClr w14:val="tx1"/>
                        </w14:solidFill>
                      </w14:textFill>
                    </w:rPr>
                    <w:t>正常</w:t>
                  </w:r>
                </w:p>
              </w:tc>
              <w:tc>
                <w:tcPr>
                  <w:tcW w:w="722" w:type="pct"/>
                  <w:noWrap w:val="0"/>
                  <w:vAlign w:val="center"/>
                </w:tcPr>
                <w:p w14:paraId="368AD65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caps w:val="0"/>
                      <w:color w:val="000000" w:themeColor="text1"/>
                      <w:szCs w:val="21"/>
                      <w:highlight w:val="none"/>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1.149</w:t>
                  </w:r>
                  <w:r>
                    <w:rPr>
                      <w:rFonts w:hint="eastAsia" w:ascii="Times New Roman" w:hAnsi="Times New Roman" w:eastAsia="宋体"/>
                      <w:caps w:val="0"/>
                      <w:color w:val="000000" w:themeColor="text1"/>
                      <w:szCs w:val="21"/>
                      <w:highlight w:val="none"/>
                      <w14:textFill>
                        <w14:solidFill>
                          <w14:schemeClr w14:val="tx1"/>
                        </w14:solidFill>
                      </w14:textFill>
                    </w:rPr>
                    <w:t>g/s</w:t>
                  </w:r>
                </w:p>
              </w:tc>
            </w:tr>
            <w:tr w14:paraId="75050C1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2" w:type="pct"/>
                  <w:noWrap w:val="0"/>
                  <w:vAlign w:val="center"/>
                </w:tcPr>
                <w:p w14:paraId="69FD4025">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颗粒物</w:t>
                  </w:r>
                </w:p>
              </w:tc>
              <w:tc>
                <w:tcPr>
                  <w:tcW w:w="678" w:type="pct"/>
                  <w:noWrap w:val="0"/>
                  <w:vAlign w:val="center"/>
                </w:tcPr>
                <w:p w14:paraId="4A452B34">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加工区</w:t>
                  </w:r>
                  <w:r>
                    <w:rPr>
                      <w:rFonts w:ascii="Times New Roman" w:hAnsi="Times New Roman" w:eastAsia="宋体"/>
                      <w:caps w:val="0"/>
                      <w:color w:val="000000" w:themeColor="text1"/>
                      <w:szCs w:val="21"/>
                      <w:highlight w:val="none"/>
                      <w14:textFill>
                        <w14:solidFill>
                          <w14:schemeClr w14:val="tx1"/>
                        </w14:solidFill>
                      </w14:textFill>
                    </w:rPr>
                    <w:t>矩形面源</w:t>
                  </w:r>
                </w:p>
              </w:tc>
              <w:tc>
                <w:tcPr>
                  <w:tcW w:w="542" w:type="pct"/>
                  <w:shd w:val="clear" w:color="auto" w:fill="auto"/>
                  <w:noWrap w:val="0"/>
                  <w:vAlign w:val="center"/>
                </w:tcPr>
                <w:p w14:paraId="381868CB">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s="Times New Roman"/>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753</w:t>
                  </w:r>
                  <w:r>
                    <w:rPr>
                      <w:rFonts w:ascii="Times New Roman" w:hAnsi="Times New Roman" w:eastAsia="宋体"/>
                      <w:caps w:val="0"/>
                      <w:color w:val="000000" w:themeColor="text1"/>
                      <w:szCs w:val="21"/>
                      <w:highlight w:val="none"/>
                      <w14:textFill>
                        <w14:solidFill>
                          <w14:schemeClr w14:val="tx1"/>
                        </w14:solidFill>
                      </w14:textFill>
                    </w:rPr>
                    <w:t>m</w:t>
                  </w:r>
                </w:p>
              </w:tc>
              <w:tc>
                <w:tcPr>
                  <w:tcW w:w="445" w:type="pct"/>
                  <w:shd w:val="clear" w:color="auto" w:fill="auto"/>
                  <w:noWrap w:val="0"/>
                  <w:vAlign w:val="center"/>
                </w:tcPr>
                <w:p w14:paraId="13375E74">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s="Times New Roman"/>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100</w:t>
                  </w:r>
                  <w:r>
                    <w:rPr>
                      <w:rFonts w:ascii="Times New Roman" w:hAnsi="Times New Roman" w:eastAsia="宋体"/>
                      <w:caps w:val="0"/>
                      <w:color w:val="000000" w:themeColor="text1"/>
                      <w:szCs w:val="21"/>
                      <w:highlight w:val="none"/>
                      <w14:textFill>
                        <w14:solidFill>
                          <w14:schemeClr w14:val="tx1"/>
                        </w14:solidFill>
                      </w14:textFill>
                    </w:rPr>
                    <w:t>m</w:t>
                  </w:r>
                </w:p>
              </w:tc>
              <w:tc>
                <w:tcPr>
                  <w:tcW w:w="440" w:type="pct"/>
                  <w:shd w:val="clear" w:color="auto" w:fill="auto"/>
                  <w:noWrap w:val="0"/>
                  <w:vAlign w:val="center"/>
                </w:tcPr>
                <w:p w14:paraId="4E2E15B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s="Times New Roman"/>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33</w:t>
                  </w:r>
                  <w:r>
                    <w:rPr>
                      <w:rFonts w:ascii="Times New Roman" w:hAnsi="Times New Roman" w:eastAsia="宋体"/>
                      <w:caps w:val="0"/>
                      <w:color w:val="000000" w:themeColor="text1"/>
                      <w:szCs w:val="21"/>
                      <w:highlight w:val="none"/>
                      <w14:textFill>
                        <w14:solidFill>
                          <w14:schemeClr w14:val="tx1"/>
                        </w14:solidFill>
                      </w14:textFill>
                    </w:rPr>
                    <w:t>m</w:t>
                  </w:r>
                </w:p>
              </w:tc>
              <w:tc>
                <w:tcPr>
                  <w:tcW w:w="678" w:type="pct"/>
                  <w:shd w:val="clear" w:color="auto" w:fill="auto"/>
                  <w:noWrap w:val="0"/>
                  <w:vAlign w:val="center"/>
                </w:tcPr>
                <w:p w14:paraId="0ED69051">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s="Times New Roman"/>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5</w:t>
                  </w:r>
                  <w:r>
                    <w:rPr>
                      <w:rFonts w:ascii="Times New Roman" w:hAnsi="Times New Roman" w:eastAsia="宋体"/>
                      <w:caps w:val="0"/>
                      <w:color w:val="000000" w:themeColor="text1"/>
                      <w:szCs w:val="21"/>
                      <w:highlight w:val="none"/>
                      <w14:textFill>
                        <w14:solidFill>
                          <w14:schemeClr w14:val="tx1"/>
                        </w14:solidFill>
                      </w14:textFill>
                    </w:rPr>
                    <w:t>m</w:t>
                  </w:r>
                </w:p>
              </w:tc>
              <w:tc>
                <w:tcPr>
                  <w:tcW w:w="542" w:type="pct"/>
                  <w:shd w:val="clear" w:color="auto" w:fill="auto"/>
                  <w:noWrap w:val="0"/>
                  <w:vAlign w:val="center"/>
                </w:tcPr>
                <w:p w14:paraId="2CAAFF39">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s="Times New Roman"/>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2000</w:t>
                  </w:r>
                </w:p>
              </w:tc>
              <w:tc>
                <w:tcPr>
                  <w:tcW w:w="407" w:type="pct"/>
                  <w:shd w:val="clear" w:color="auto" w:fill="auto"/>
                  <w:noWrap w:val="0"/>
                  <w:vAlign w:val="center"/>
                </w:tcPr>
                <w:p w14:paraId="56CB36C3">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ascii="Times New Roman" w:hAnsi="Times New Roman" w:eastAsia="宋体" w:cs="Times New Roman"/>
                      <w:caps w:val="0"/>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aps w:val="0"/>
                      <w:color w:val="000000" w:themeColor="text1"/>
                      <w:szCs w:val="21"/>
                      <w:highlight w:val="none"/>
                      <w14:textFill>
                        <w14:solidFill>
                          <w14:schemeClr w14:val="tx1"/>
                        </w14:solidFill>
                      </w14:textFill>
                    </w:rPr>
                    <w:t>正常</w:t>
                  </w:r>
                </w:p>
              </w:tc>
              <w:tc>
                <w:tcPr>
                  <w:tcW w:w="722" w:type="pct"/>
                  <w:shd w:val="clear" w:color="auto" w:fill="auto"/>
                  <w:noWrap w:val="0"/>
                  <w:vAlign w:val="center"/>
                </w:tcPr>
                <w:p w14:paraId="19F4B72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Times New Roman" w:hAnsi="Times New Roman" w:eastAsia="宋体" w:cs="Times New Roman"/>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0.434</w:t>
                  </w:r>
                  <w:r>
                    <w:rPr>
                      <w:rFonts w:hint="eastAsia" w:ascii="Times New Roman" w:hAnsi="Times New Roman" w:eastAsia="宋体"/>
                      <w:caps w:val="0"/>
                      <w:color w:val="000000" w:themeColor="text1"/>
                      <w:szCs w:val="21"/>
                      <w:highlight w:val="none"/>
                      <w14:textFill>
                        <w14:solidFill>
                          <w14:schemeClr w14:val="tx1"/>
                        </w14:solidFill>
                      </w14:textFill>
                    </w:rPr>
                    <w:t>g/s</w:t>
                  </w:r>
                </w:p>
              </w:tc>
            </w:tr>
          </w:tbl>
          <w:p w14:paraId="1B90F22C">
            <w:pPr>
              <w:pageBreakBefore w:val="0"/>
              <w:kinsoku/>
              <w:wordWrap/>
              <w:bidi w:val="0"/>
              <w:adjustRightInd/>
              <w:snapToGrid/>
              <w:spacing w:before="120" w:beforeLines="50" w:line="360" w:lineRule="auto"/>
              <w:ind w:firstLine="480" w:firstLineChars="200"/>
              <w:outlineLvl w:val="9"/>
              <w:rPr>
                <w:rFonts w:ascii="Times New Roman" w:hAnsi="Times New Roman" w:eastAsia="宋体"/>
                <w:caps w:val="0"/>
                <w:color w:val="000000" w:themeColor="text1"/>
                <w:sz w:val="24"/>
                <w14:textFill>
                  <w14:solidFill>
                    <w14:schemeClr w14:val="tx1"/>
                  </w14:solidFill>
                </w14:textFill>
              </w:rPr>
            </w:pPr>
            <w:r>
              <w:rPr>
                <w:rFonts w:hint="eastAsia" w:ascii="Times New Roman" w:hAnsi="Times New Roman" w:eastAsia="宋体"/>
                <w:caps w:val="0"/>
                <w:color w:val="000000" w:themeColor="text1"/>
                <w:sz w:val="24"/>
                <w14:textFill>
                  <w14:solidFill>
                    <w14:schemeClr w14:val="tx1"/>
                  </w14:solidFill>
                </w14:textFill>
              </w:rPr>
              <w:t>厂区废气无组织</w:t>
            </w:r>
            <w:r>
              <w:rPr>
                <w:rFonts w:ascii="Times New Roman" w:hAnsi="Times New Roman" w:eastAsia="宋体"/>
                <w:caps w:val="0"/>
                <w:color w:val="000000" w:themeColor="text1"/>
                <w:sz w:val="24"/>
                <w14:textFill>
                  <w14:solidFill>
                    <w14:schemeClr w14:val="tx1"/>
                  </w14:solidFill>
                </w14:textFill>
              </w:rPr>
              <w:t>正常排放的污染物排放采用估算模式AERSCREEN计算结果见表4</w:t>
            </w:r>
            <w:r>
              <w:rPr>
                <w:rFonts w:hint="eastAsia" w:ascii="Times New Roman" w:hAnsi="Times New Roman" w:eastAsia="宋体"/>
                <w:caps w:val="0"/>
                <w:color w:val="000000" w:themeColor="text1"/>
                <w:sz w:val="24"/>
                <w14:textFill>
                  <w14:solidFill>
                    <w14:schemeClr w14:val="tx1"/>
                  </w14:solidFill>
                </w14:textFill>
              </w:rPr>
              <w:t>-</w:t>
            </w:r>
            <w:r>
              <w:rPr>
                <w:rFonts w:hint="eastAsia"/>
                <w:caps w:val="0"/>
                <w:color w:val="000000" w:themeColor="text1"/>
                <w:sz w:val="24"/>
                <w:lang w:val="en-US" w:eastAsia="zh-CN"/>
                <w14:textFill>
                  <w14:solidFill>
                    <w14:schemeClr w14:val="tx1"/>
                  </w14:solidFill>
                </w14:textFill>
              </w:rPr>
              <w:t>10</w:t>
            </w:r>
            <w:r>
              <w:rPr>
                <w:rFonts w:hint="eastAsia" w:ascii="Times New Roman" w:hAnsi="Times New Roman" w:eastAsia="宋体"/>
                <w:caps w:val="0"/>
                <w:color w:val="000000" w:themeColor="text1"/>
                <w:sz w:val="24"/>
                <w:lang w:val="en-US" w:eastAsia="zh-CN"/>
                <w14:textFill>
                  <w14:solidFill>
                    <w14:schemeClr w14:val="tx1"/>
                  </w14:solidFill>
                </w14:textFill>
              </w:rPr>
              <w:t>、表4-</w:t>
            </w:r>
            <w:r>
              <w:rPr>
                <w:rFonts w:hint="eastAsia"/>
                <w:caps w:val="0"/>
                <w:color w:val="000000" w:themeColor="text1"/>
                <w:sz w:val="24"/>
                <w:lang w:val="en-US" w:eastAsia="zh-CN"/>
                <w14:textFill>
                  <w14:solidFill>
                    <w14:schemeClr w14:val="tx1"/>
                  </w14:solidFill>
                </w14:textFill>
              </w:rPr>
              <w:t>11</w:t>
            </w:r>
            <w:r>
              <w:rPr>
                <w:rFonts w:ascii="Times New Roman" w:hAnsi="Times New Roman" w:eastAsia="宋体"/>
                <w:caps w:val="0"/>
                <w:color w:val="000000" w:themeColor="text1"/>
                <w:sz w:val="24"/>
                <w14:textFill>
                  <w14:solidFill>
                    <w14:schemeClr w14:val="tx1"/>
                  </w14:solidFill>
                </w14:textFill>
              </w:rPr>
              <w:t>。</w:t>
            </w:r>
          </w:p>
          <w:p w14:paraId="16D22A90">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表4</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10</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露天采场</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无组织</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粉尘</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估算模型计算结果表</w:t>
            </w:r>
          </w:p>
          <w:tbl>
            <w:tblPr>
              <w:tblStyle w:val="32"/>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200"/>
              <w:gridCol w:w="2637"/>
            </w:tblGrid>
            <w:tr w14:paraId="6A7CEC6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vMerge w:val="restart"/>
                  <w:noWrap w:val="0"/>
                  <w:vAlign w:val="center"/>
                </w:tcPr>
                <w:p w14:paraId="4808DCB8">
                  <w:pPr>
                    <w:pageBreakBefore w:val="0"/>
                    <w:kinsoku/>
                    <w:wordWrap/>
                    <w:bidi w:val="0"/>
                    <w:adjustRightInd/>
                    <w:snapToGrid/>
                    <w:jc w:val="center"/>
                    <w:outlineLvl w:val="9"/>
                    <w:rPr>
                      <w:rFonts w:ascii="Times New Roman" w:hAnsi="Times New Roman" w:eastAsia="宋体"/>
                      <w:b/>
                      <w:bCs/>
                      <w:caps w:val="0"/>
                      <w:color w:val="000000" w:themeColor="text1"/>
                      <w:szCs w:val="21"/>
                      <w14:textFill>
                        <w14:solidFill>
                          <w14:schemeClr w14:val="tx1"/>
                        </w14:solidFill>
                      </w14:textFill>
                    </w:rPr>
                  </w:pPr>
                  <w:r>
                    <w:rPr>
                      <w:rFonts w:ascii="Times New Roman" w:hAnsi="Times New Roman" w:eastAsia="宋体"/>
                      <w:b/>
                      <w:bCs/>
                      <w:caps w:val="0"/>
                      <w:color w:val="000000" w:themeColor="text1"/>
                      <w:szCs w:val="21"/>
                      <w14:textFill>
                        <w14:solidFill>
                          <w14:schemeClr w14:val="tx1"/>
                        </w14:solidFill>
                      </w14:textFill>
                    </w:rPr>
                    <w:t>中心下风向距离</w:t>
                  </w:r>
                  <w:r>
                    <w:rPr>
                      <w:rFonts w:hint="eastAsia" w:ascii="Times New Roman" w:hAnsi="Times New Roman" w:eastAsia="宋体"/>
                      <w:b/>
                      <w:bCs/>
                      <w:caps w:val="0"/>
                      <w:color w:val="000000" w:themeColor="text1"/>
                      <w:szCs w:val="21"/>
                      <w14:textFill>
                        <w14:solidFill>
                          <w14:schemeClr w14:val="tx1"/>
                        </w14:solidFill>
                      </w14:textFill>
                    </w:rPr>
                    <w:t>（</w:t>
                  </w:r>
                  <w:r>
                    <w:rPr>
                      <w:rFonts w:ascii="Times New Roman" w:hAnsi="Times New Roman" w:eastAsia="宋体"/>
                      <w:b/>
                      <w:bCs/>
                      <w:caps w:val="0"/>
                      <w:color w:val="000000" w:themeColor="text1"/>
                      <w:szCs w:val="21"/>
                      <w14:textFill>
                        <w14:solidFill>
                          <w14:schemeClr w14:val="tx1"/>
                        </w14:solidFill>
                      </w14:textFill>
                    </w:rPr>
                    <w:t>m</w:t>
                  </w:r>
                  <w:r>
                    <w:rPr>
                      <w:rFonts w:hint="eastAsia" w:ascii="Times New Roman" w:hAnsi="Times New Roman" w:eastAsia="宋体"/>
                      <w:b/>
                      <w:bCs/>
                      <w:caps w:val="0"/>
                      <w:color w:val="000000" w:themeColor="text1"/>
                      <w:szCs w:val="21"/>
                      <w14:textFill>
                        <w14:solidFill>
                          <w14:schemeClr w14:val="tx1"/>
                        </w14:solidFill>
                      </w14:textFill>
                    </w:rPr>
                    <w:t>）</w:t>
                  </w:r>
                </w:p>
              </w:tc>
              <w:tc>
                <w:tcPr>
                  <w:tcW w:w="1682" w:type="pct"/>
                  <w:noWrap w:val="0"/>
                  <w:vAlign w:val="center"/>
                </w:tcPr>
                <w:p w14:paraId="4033A32B">
                  <w:pPr>
                    <w:pageBreakBefore w:val="0"/>
                    <w:kinsoku/>
                    <w:wordWrap/>
                    <w:bidi w:val="0"/>
                    <w:adjustRightInd/>
                    <w:snapToGrid/>
                    <w:jc w:val="center"/>
                    <w:outlineLvl w:val="9"/>
                    <w:rPr>
                      <w:rFonts w:ascii="Times New Roman" w:hAnsi="Times New Roman" w:eastAsia="宋体"/>
                      <w:b/>
                      <w:bCs/>
                      <w:caps w:val="0"/>
                      <w:color w:val="000000" w:themeColor="text1"/>
                      <w:szCs w:val="21"/>
                      <w14:textFill>
                        <w14:solidFill>
                          <w14:schemeClr w14:val="tx1"/>
                        </w14:solidFill>
                      </w14:textFill>
                    </w:rPr>
                  </w:pPr>
                  <w:r>
                    <w:rPr>
                      <w:rFonts w:ascii="Times New Roman" w:hAnsi="Times New Roman" w:eastAsia="宋体"/>
                      <w:b/>
                      <w:bCs/>
                      <w:caps w:val="0"/>
                      <w:color w:val="000000" w:themeColor="text1"/>
                      <w:szCs w:val="21"/>
                      <w14:textFill>
                        <w14:solidFill>
                          <w14:schemeClr w14:val="tx1"/>
                        </w14:solidFill>
                      </w14:textFill>
                    </w:rPr>
                    <w:t>下风向预测浓度</w:t>
                  </w:r>
                  <w:r>
                    <w:rPr>
                      <w:rFonts w:hint="eastAsia" w:ascii="Times New Roman" w:hAnsi="Times New Roman" w:eastAsia="宋体"/>
                      <w:b/>
                      <w:bCs/>
                      <w:caps w:val="0"/>
                      <w:color w:val="000000" w:themeColor="text1"/>
                      <w:szCs w:val="21"/>
                      <w14:textFill>
                        <w14:solidFill>
                          <w14:schemeClr w14:val="tx1"/>
                        </w14:solidFill>
                      </w14:textFill>
                    </w:rPr>
                    <w:t>（m</w:t>
                  </w:r>
                  <w:r>
                    <w:rPr>
                      <w:rFonts w:ascii="Times New Roman" w:hAnsi="Times New Roman" w:eastAsia="宋体"/>
                      <w:b/>
                      <w:bCs/>
                      <w:caps w:val="0"/>
                      <w:color w:val="000000" w:themeColor="text1"/>
                      <w:szCs w:val="21"/>
                      <w14:textFill>
                        <w14:solidFill>
                          <w14:schemeClr w14:val="tx1"/>
                        </w14:solidFill>
                      </w14:textFill>
                    </w:rPr>
                    <w:t>g/m</w:t>
                  </w:r>
                  <w:r>
                    <w:rPr>
                      <w:rFonts w:ascii="Times New Roman" w:hAnsi="Times New Roman" w:eastAsia="宋体"/>
                      <w:b/>
                      <w:bCs/>
                      <w:caps w:val="0"/>
                      <w:color w:val="000000" w:themeColor="text1"/>
                      <w:szCs w:val="21"/>
                      <w:vertAlign w:val="superscript"/>
                      <w14:textFill>
                        <w14:solidFill>
                          <w14:schemeClr w14:val="tx1"/>
                        </w14:solidFill>
                      </w14:textFill>
                    </w:rPr>
                    <w:t>3</w:t>
                  </w:r>
                  <w:r>
                    <w:rPr>
                      <w:rFonts w:hint="eastAsia" w:ascii="Times New Roman" w:hAnsi="Times New Roman" w:eastAsia="宋体"/>
                      <w:b/>
                      <w:bCs/>
                      <w:caps w:val="0"/>
                      <w:color w:val="000000" w:themeColor="text1"/>
                      <w:szCs w:val="21"/>
                      <w14:textFill>
                        <w14:solidFill>
                          <w14:schemeClr w14:val="tx1"/>
                        </w14:solidFill>
                      </w14:textFill>
                    </w:rPr>
                    <w:t>）</w:t>
                  </w:r>
                </w:p>
              </w:tc>
            </w:tr>
            <w:tr w14:paraId="235D0BF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vMerge w:val="continue"/>
                  <w:noWrap w:val="0"/>
                  <w:vAlign w:val="center"/>
                </w:tcPr>
                <w:p w14:paraId="06190A18">
                  <w:pPr>
                    <w:pageBreakBefore w:val="0"/>
                    <w:kinsoku/>
                    <w:wordWrap/>
                    <w:bidi w:val="0"/>
                    <w:adjustRightInd/>
                    <w:snapToGrid/>
                    <w:jc w:val="center"/>
                    <w:outlineLvl w:val="9"/>
                    <w:rPr>
                      <w:rFonts w:ascii="Times New Roman" w:hAnsi="Times New Roman" w:eastAsia="宋体"/>
                      <w:b/>
                      <w:bCs/>
                      <w:caps w:val="0"/>
                      <w:color w:val="000000" w:themeColor="text1"/>
                      <w:szCs w:val="21"/>
                      <w14:textFill>
                        <w14:solidFill>
                          <w14:schemeClr w14:val="tx1"/>
                        </w14:solidFill>
                      </w14:textFill>
                    </w:rPr>
                  </w:pPr>
                </w:p>
              </w:tc>
              <w:tc>
                <w:tcPr>
                  <w:tcW w:w="1682" w:type="pct"/>
                  <w:noWrap w:val="0"/>
                  <w:vAlign w:val="center"/>
                </w:tcPr>
                <w:p w14:paraId="032A98E3">
                  <w:pPr>
                    <w:pageBreakBefore w:val="0"/>
                    <w:kinsoku/>
                    <w:wordWrap/>
                    <w:bidi w:val="0"/>
                    <w:adjustRightInd/>
                    <w:snapToGrid/>
                    <w:jc w:val="center"/>
                    <w:outlineLvl w:val="9"/>
                    <w:rPr>
                      <w:rFonts w:ascii="Times New Roman" w:hAnsi="Times New Roman" w:eastAsia="宋体"/>
                      <w:b/>
                      <w:bCs/>
                      <w:caps w:val="0"/>
                      <w:color w:val="000000" w:themeColor="text1"/>
                      <w:szCs w:val="21"/>
                      <w14:textFill>
                        <w14:solidFill>
                          <w14:schemeClr w14:val="tx1"/>
                        </w14:solidFill>
                      </w14:textFill>
                    </w:rPr>
                  </w:pPr>
                  <w:r>
                    <w:rPr>
                      <w:rFonts w:hint="eastAsia" w:ascii="Times New Roman" w:hAnsi="Times New Roman" w:eastAsia="宋体"/>
                      <w:b/>
                      <w:bCs/>
                      <w:caps w:val="0"/>
                      <w:color w:val="000000" w:themeColor="text1"/>
                      <w:szCs w:val="21"/>
                      <w14:textFill>
                        <w14:solidFill>
                          <w14:schemeClr w14:val="tx1"/>
                        </w14:solidFill>
                      </w14:textFill>
                    </w:rPr>
                    <w:t>颗粒物</w:t>
                  </w:r>
                </w:p>
              </w:tc>
            </w:tr>
            <w:tr w14:paraId="4C07EFD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noWrap w:val="0"/>
                  <w:vAlign w:val="center"/>
                </w:tcPr>
                <w:p w14:paraId="06D4F7F9">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ascii="Times New Roman" w:hAnsi="Times New Roman" w:eastAsia="宋体"/>
                      <w:caps w:val="0"/>
                      <w:color w:val="000000" w:themeColor="text1"/>
                      <w:szCs w:val="21"/>
                      <w14:textFill>
                        <w14:solidFill>
                          <w14:schemeClr w14:val="tx1"/>
                        </w14:solidFill>
                      </w14:textFill>
                    </w:rPr>
                    <w:t>1</w:t>
                  </w:r>
                </w:p>
              </w:tc>
              <w:tc>
                <w:tcPr>
                  <w:tcW w:w="1682" w:type="pct"/>
                  <w:noWrap w:val="0"/>
                  <w:vAlign w:val="center"/>
                </w:tcPr>
                <w:p w14:paraId="7E2A9D0E">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0.3077</w:t>
                  </w:r>
                </w:p>
              </w:tc>
            </w:tr>
            <w:tr w14:paraId="6444503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noWrap w:val="0"/>
                  <w:vAlign w:val="center"/>
                </w:tcPr>
                <w:p w14:paraId="1DF72558">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hint="eastAsia" w:ascii="Times New Roman" w:hAnsi="Times New Roman" w:eastAsia="宋体"/>
                      <w:caps w:val="0"/>
                      <w:color w:val="000000" w:themeColor="text1"/>
                      <w:szCs w:val="21"/>
                      <w14:textFill>
                        <w14:solidFill>
                          <w14:schemeClr w14:val="tx1"/>
                        </w14:solidFill>
                      </w14:textFill>
                    </w:rPr>
                    <w:t>25</w:t>
                  </w:r>
                </w:p>
              </w:tc>
              <w:tc>
                <w:tcPr>
                  <w:tcW w:w="1682" w:type="pct"/>
                  <w:noWrap w:val="0"/>
                  <w:vAlign w:val="center"/>
                </w:tcPr>
                <w:p w14:paraId="5633353D">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0.3566</w:t>
                  </w:r>
                </w:p>
              </w:tc>
            </w:tr>
            <w:tr w14:paraId="28223B9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tcBorders>
                    <w:bottom w:val="single" w:color="auto" w:sz="4" w:space="0"/>
                  </w:tcBorders>
                  <w:noWrap w:val="0"/>
                  <w:vAlign w:val="center"/>
                </w:tcPr>
                <w:p w14:paraId="02A566F2">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hint="eastAsia" w:ascii="Times New Roman" w:hAnsi="Times New Roman" w:eastAsia="宋体"/>
                      <w:caps w:val="0"/>
                      <w:color w:val="000000" w:themeColor="text1"/>
                      <w:szCs w:val="21"/>
                      <w14:textFill>
                        <w14:solidFill>
                          <w14:schemeClr w14:val="tx1"/>
                        </w14:solidFill>
                      </w14:textFill>
                    </w:rPr>
                    <w:t>50</w:t>
                  </w:r>
                </w:p>
              </w:tc>
              <w:tc>
                <w:tcPr>
                  <w:tcW w:w="1682" w:type="pct"/>
                  <w:tcBorders>
                    <w:bottom w:val="single" w:color="auto" w:sz="4" w:space="0"/>
                  </w:tcBorders>
                  <w:noWrap w:val="0"/>
                  <w:vAlign w:val="center"/>
                </w:tcPr>
                <w:p w14:paraId="482083BA">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0.3995</w:t>
                  </w:r>
                </w:p>
              </w:tc>
            </w:tr>
            <w:tr w14:paraId="5BBFD46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tcBorders>
                    <w:top w:val="single" w:color="auto" w:sz="4" w:space="0"/>
                  </w:tcBorders>
                  <w:noWrap w:val="0"/>
                  <w:vAlign w:val="center"/>
                </w:tcPr>
                <w:p w14:paraId="267B21E6">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ascii="Times New Roman" w:hAnsi="Times New Roman" w:eastAsia="宋体"/>
                      <w:caps w:val="0"/>
                      <w:color w:val="000000" w:themeColor="text1"/>
                      <w:szCs w:val="21"/>
                      <w14:textFill>
                        <w14:solidFill>
                          <w14:schemeClr w14:val="tx1"/>
                        </w14:solidFill>
                      </w14:textFill>
                    </w:rPr>
                    <w:t>100</w:t>
                  </w:r>
                </w:p>
              </w:tc>
              <w:tc>
                <w:tcPr>
                  <w:tcW w:w="1682" w:type="pct"/>
                  <w:tcBorders>
                    <w:top w:val="single" w:color="auto" w:sz="4" w:space="0"/>
                  </w:tcBorders>
                  <w:noWrap w:val="0"/>
                  <w:vAlign w:val="center"/>
                </w:tcPr>
                <w:p w14:paraId="027B4DF2">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0.4753</w:t>
                  </w:r>
                </w:p>
              </w:tc>
            </w:tr>
            <w:tr w14:paraId="6EF00A5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noWrap w:val="0"/>
                  <w:vAlign w:val="center"/>
                </w:tcPr>
                <w:p w14:paraId="434DE39E">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ascii="Times New Roman" w:hAnsi="Times New Roman" w:eastAsia="宋体"/>
                      <w:caps w:val="0"/>
                      <w:color w:val="000000" w:themeColor="text1"/>
                      <w:szCs w:val="21"/>
                      <w14:textFill>
                        <w14:solidFill>
                          <w14:schemeClr w14:val="tx1"/>
                        </w14:solidFill>
                      </w14:textFill>
                    </w:rPr>
                    <w:t>200</w:t>
                  </w:r>
                </w:p>
              </w:tc>
              <w:tc>
                <w:tcPr>
                  <w:tcW w:w="1682" w:type="pct"/>
                  <w:noWrap w:val="0"/>
                  <w:vAlign w:val="center"/>
                </w:tcPr>
                <w:p w14:paraId="456AF056">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0.4599</w:t>
                  </w:r>
                </w:p>
              </w:tc>
            </w:tr>
            <w:tr w14:paraId="434D7CF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shd w:val="clear" w:color="auto" w:fill="FEF2CB" w:themeFill="accent3" w:themeFillTint="32"/>
                  <w:noWrap w:val="0"/>
                  <w:vAlign w:val="center"/>
                </w:tcPr>
                <w:p w14:paraId="59B543C8">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296</w:t>
                  </w:r>
                </w:p>
              </w:tc>
              <w:tc>
                <w:tcPr>
                  <w:tcW w:w="1682" w:type="pct"/>
                  <w:shd w:val="clear" w:color="auto" w:fill="FEF2CB" w:themeFill="accent3" w:themeFillTint="32"/>
                  <w:noWrap w:val="0"/>
                  <w:vAlign w:val="center"/>
                </w:tcPr>
                <w:p w14:paraId="24F2B141">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0.6505</w:t>
                  </w:r>
                </w:p>
              </w:tc>
            </w:tr>
            <w:tr w14:paraId="608347D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noWrap w:val="0"/>
                  <w:vAlign w:val="center"/>
                </w:tcPr>
                <w:p w14:paraId="23E9F3EA">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ascii="Times New Roman" w:hAnsi="Times New Roman" w:eastAsia="宋体"/>
                      <w:caps w:val="0"/>
                      <w:color w:val="000000" w:themeColor="text1"/>
                      <w:szCs w:val="21"/>
                      <w14:textFill>
                        <w14:solidFill>
                          <w14:schemeClr w14:val="tx1"/>
                        </w14:solidFill>
                      </w14:textFill>
                    </w:rPr>
                    <w:t>300</w:t>
                  </w:r>
                </w:p>
              </w:tc>
              <w:tc>
                <w:tcPr>
                  <w:tcW w:w="1682" w:type="pct"/>
                  <w:noWrap w:val="0"/>
                  <w:vAlign w:val="center"/>
                </w:tcPr>
                <w:p w14:paraId="46B6208E">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0.6504</w:t>
                  </w:r>
                </w:p>
              </w:tc>
            </w:tr>
            <w:tr w14:paraId="24D8FE8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noWrap w:val="0"/>
                  <w:vAlign w:val="center"/>
                </w:tcPr>
                <w:p w14:paraId="0CAB5FA1">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ascii="Times New Roman" w:hAnsi="Times New Roman" w:eastAsia="宋体"/>
                      <w:caps w:val="0"/>
                      <w:color w:val="000000" w:themeColor="text1"/>
                      <w:szCs w:val="21"/>
                      <w14:textFill>
                        <w14:solidFill>
                          <w14:schemeClr w14:val="tx1"/>
                        </w14:solidFill>
                      </w14:textFill>
                    </w:rPr>
                    <w:t>400</w:t>
                  </w:r>
                </w:p>
              </w:tc>
              <w:tc>
                <w:tcPr>
                  <w:tcW w:w="1682" w:type="pct"/>
                  <w:noWrap w:val="0"/>
                  <w:vAlign w:val="center"/>
                </w:tcPr>
                <w:p w14:paraId="0E94B01E">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0.6002</w:t>
                  </w:r>
                </w:p>
              </w:tc>
            </w:tr>
            <w:tr w14:paraId="077282F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noWrap w:val="0"/>
                  <w:vAlign w:val="center"/>
                </w:tcPr>
                <w:p w14:paraId="20617A87">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ascii="Times New Roman" w:hAnsi="Times New Roman" w:eastAsia="宋体"/>
                      <w:caps w:val="0"/>
                      <w:color w:val="000000" w:themeColor="text1"/>
                      <w:szCs w:val="21"/>
                      <w14:textFill>
                        <w14:solidFill>
                          <w14:schemeClr w14:val="tx1"/>
                        </w14:solidFill>
                      </w14:textFill>
                    </w:rPr>
                    <w:t>500</w:t>
                  </w:r>
                </w:p>
              </w:tc>
              <w:tc>
                <w:tcPr>
                  <w:tcW w:w="1682" w:type="pct"/>
                  <w:noWrap w:val="0"/>
                  <w:vAlign w:val="center"/>
                </w:tcPr>
                <w:p w14:paraId="05AC0142">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0.5619</w:t>
                  </w:r>
                </w:p>
              </w:tc>
            </w:tr>
            <w:tr w14:paraId="1A3F7A0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noWrap w:val="0"/>
                  <w:vAlign w:val="center"/>
                </w:tcPr>
                <w:p w14:paraId="06A99E1D">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hint="eastAsia" w:ascii="Times New Roman" w:hAnsi="Times New Roman" w:eastAsia="宋体"/>
                      <w:bCs/>
                      <w:caps w:val="0"/>
                      <w:color w:val="000000" w:themeColor="text1"/>
                      <w:szCs w:val="21"/>
                      <w14:textFill>
                        <w14:solidFill>
                          <w14:schemeClr w14:val="tx1"/>
                        </w14:solidFill>
                      </w14:textFill>
                    </w:rPr>
                    <w:t>《大气污染物综合排放标准》</w:t>
                  </w:r>
                  <w:r>
                    <w:rPr>
                      <w:rFonts w:hint="eastAsia" w:ascii="Times New Roman" w:hAnsi="Times New Roman" w:eastAsia="宋体"/>
                      <w:caps w:val="0"/>
                      <w:color w:val="000000" w:themeColor="text1"/>
                      <w:kern w:val="0"/>
                      <w:szCs w:val="21"/>
                      <w:lang w:bidi="ar"/>
                      <w14:textFill>
                        <w14:solidFill>
                          <w14:schemeClr w14:val="tx1"/>
                        </w14:solidFill>
                      </w14:textFill>
                    </w:rPr>
                    <w:t>无组织排放监控浓度限值</w:t>
                  </w:r>
                </w:p>
              </w:tc>
              <w:tc>
                <w:tcPr>
                  <w:tcW w:w="1682" w:type="pct"/>
                  <w:noWrap w:val="0"/>
                  <w:vAlign w:val="center"/>
                </w:tcPr>
                <w:p w14:paraId="100C22F2">
                  <w:pPr>
                    <w:pageBreakBefore w:val="0"/>
                    <w:kinsoku/>
                    <w:wordWrap/>
                    <w:bidi w:val="0"/>
                    <w:adjustRightInd/>
                    <w:snapToGrid/>
                    <w:jc w:val="center"/>
                    <w:outlineLvl w:val="9"/>
                    <w:rPr>
                      <w:rFonts w:hint="eastAsia" w:ascii="Times New Roman" w:hAnsi="Times New Roman" w:eastAsia="宋体"/>
                      <w:caps w:val="0"/>
                      <w:color w:val="000000" w:themeColor="text1"/>
                      <w:szCs w:val="21"/>
                      <w14:textFill>
                        <w14:solidFill>
                          <w14:schemeClr w14:val="tx1"/>
                        </w14:solidFill>
                      </w14:textFill>
                    </w:rPr>
                  </w:pPr>
                  <w:r>
                    <w:rPr>
                      <w:rFonts w:hint="eastAsia" w:ascii="Times New Roman" w:hAnsi="Times New Roman" w:eastAsia="宋体"/>
                      <w:caps w:val="0"/>
                      <w:color w:val="000000" w:themeColor="text1"/>
                      <w:szCs w:val="21"/>
                      <w14:textFill>
                        <w14:solidFill>
                          <w14:schemeClr w14:val="tx1"/>
                        </w14:solidFill>
                      </w14:textFill>
                    </w:rPr>
                    <w:t>1.0</w:t>
                  </w:r>
                </w:p>
              </w:tc>
            </w:tr>
          </w:tbl>
          <w:p w14:paraId="1A8A08B4">
            <w:pPr>
              <w:pStyle w:val="57"/>
              <w:keepNext w:val="0"/>
              <w:keepLines w:val="0"/>
              <w:pageBreakBefore w:val="0"/>
              <w:widowControl w:val="0"/>
              <w:kinsoku/>
              <w:wordWrap/>
              <w:overflowPunct/>
              <w:topLinePunct w:val="0"/>
              <w:autoSpaceDE/>
              <w:autoSpaceDN/>
              <w:bidi w:val="0"/>
              <w:adjustRightInd/>
              <w:snapToGrid/>
              <w:spacing w:before="157" w:beforeLines="50"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表4</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11</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加工区</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无组织</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粉尘</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估算模型计算结果表</w:t>
            </w:r>
          </w:p>
          <w:tbl>
            <w:tblPr>
              <w:tblStyle w:val="32"/>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200"/>
              <w:gridCol w:w="2637"/>
            </w:tblGrid>
            <w:tr w14:paraId="4A79AAC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vMerge w:val="restart"/>
                  <w:noWrap w:val="0"/>
                  <w:vAlign w:val="center"/>
                </w:tcPr>
                <w:p w14:paraId="4063A6DA">
                  <w:pPr>
                    <w:pageBreakBefore w:val="0"/>
                    <w:kinsoku/>
                    <w:wordWrap/>
                    <w:bidi w:val="0"/>
                    <w:adjustRightInd/>
                    <w:snapToGrid/>
                    <w:jc w:val="center"/>
                    <w:outlineLvl w:val="9"/>
                    <w:rPr>
                      <w:rFonts w:ascii="Times New Roman" w:hAnsi="Times New Roman" w:eastAsia="宋体"/>
                      <w:b/>
                      <w:bCs/>
                      <w:caps w:val="0"/>
                      <w:color w:val="000000" w:themeColor="text1"/>
                      <w:szCs w:val="21"/>
                      <w14:textFill>
                        <w14:solidFill>
                          <w14:schemeClr w14:val="tx1"/>
                        </w14:solidFill>
                      </w14:textFill>
                    </w:rPr>
                  </w:pPr>
                  <w:r>
                    <w:rPr>
                      <w:rFonts w:ascii="Times New Roman" w:hAnsi="Times New Roman" w:eastAsia="宋体"/>
                      <w:b/>
                      <w:bCs/>
                      <w:caps w:val="0"/>
                      <w:color w:val="000000" w:themeColor="text1"/>
                      <w:szCs w:val="21"/>
                      <w14:textFill>
                        <w14:solidFill>
                          <w14:schemeClr w14:val="tx1"/>
                        </w14:solidFill>
                      </w14:textFill>
                    </w:rPr>
                    <w:t>中心下风向距离</w:t>
                  </w:r>
                  <w:r>
                    <w:rPr>
                      <w:rFonts w:hint="eastAsia" w:ascii="Times New Roman" w:hAnsi="Times New Roman" w:eastAsia="宋体"/>
                      <w:b/>
                      <w:bCs/>
                      <w:caps w:val="0"/>
                      <w:color w:val="000000" w:themeColor="text1"/>
                      <w:szCs w:val="21"/>
                      <w14:textFill>
                        <w14:solidFill>
                          <w14:schemeClr w14:val="tx1"/>
                        </w14:solidFill>
                      </w14:textFill>
                    </w:rPr>
                    <w:t>（</w:t>
                  </w:r>
                  <w:r>
                    <w:rPr>
                      <w:rFonts w:ascii="Times New Roman" w:hAnsi="Times New Roman" w:eastAsia="宋体"/>
                      <w:b/>
                      <w:bCs/>
                      <w:caps w:val="0"/>
                      <w:color w:val="000000" w:themeColor="text1"/>
                      <w:szCs w:val="21"/>
                      <w14:textFill>
                        <w14:solidFill>
                          <w14:schemeClr w14:val="tx1"/>
                        </w14:solidFill>
                      </w14:textFill>
                    </w:rPr>
                    <w:t>m</w:t>
                  </w:r>
                  <w:r>
                    <w:rPr>
                      <w:rFonts w:hint="eastAsia" w:ascii="Times New Roman" w:hAnsi="Times New Roman" w:eastAsia="宋体"/>
                      <w:b/>
                      <w:bCs/>
                      <w:caps w:val="0"/>
                      <w:color w:val="000000" w:themeColor="text1"/>
                      <w:szCs w:val="21"/>
                      <w14:textFill>
                        <w14:solidFill>
                          <w14:schemeClr w14:val="tx1"/>
                        </w14:solidFill>
                      </w14:textFill>
                    </w:rPr>
                    <w:t>）</w:t>
                  </w:r>
                </w:p>
              </w:tc>
              <w:tc>
                <w:tcPr>
                  <w:tcW w:w="1682" w:type="pct"/>
                  <w:noWrap w:val="0"/>
                  <w:vAlign w:val="center"/>
                </w:tcPr>
                <w:p w14:paraId="36730B52">
                  <w:pPr>
                    <w:pageBreakBefore w:val="0"/>
                    <w:kinsoku/>
                    <w:wordWrap/>
                    <w:bidi w:val="0"/>
                    <w:adjustRightInd/>
                    <w:snapToGrid/>
                    <w:jc w:val="center"/>
                    <w:outlineLvl w:val="9"/>
                    <w:rPr>
                      <w:rFonts w:ascii="Times New Roman" w:hAnsi="Times New Roman" w:eastAsia="宋体"/>
                      <w:b/>
                      <w:bCs/>
                      <w:caps w:val="0"/>
                      <w:color w:val="000000" w:themeColor="text1"/>
                      <w:szCs w:val="21"/>
                      <w14:textFill>
                        <w14:solidFill>
                          <w14:schemeClr w14:val="tx1"/>
                        </w14:solidFill>
                      </w14:textFill>
                    </w:rPr>
                  </w:pPr>
                  <w:r>
                    <w:rPr>
                      <w:rFonts w:ascii="Times New Roman" w:hAnsi="Times New Roman" w:eastAsia="宋体"/>
                      <w:b/>
                      <w:bCs/>
                      <w:caps w:val="0"/>
                      <w:color w:val="000000" w:themeColor="text1"/>
                      <w:szCs w:val="21"/>
                      <w14:textFill>
                        <w14:solidFill>
                          <w14:schemeClr w14:val="tx1"/>
                        </w14:solidFill>
                      </w14:textFill>
                    </w:rPr>
                    <w:t>下风向预测浓度</w:t>
                  </w:r>
                  <w:r>
                    <w:rPr>
                      <w:rFonts w:hint="eastAsia" w:ascii="Times New Roman" w:hAnsi="Times New Roman" w:eastAsia="宋体"/>
                      <w:b/>
                      <w:bCs/>
                      <w:caps w:val="0"/>
                      <w:color w:val="000000" w:themeColor="text1"/>
                      <w:szCs w:val="21"/>
                      <w14:textFill>
                        <w14:solidFill>
                          <w14:schemeClr w14:val="tx1"/>
                        </w14:solidFill>
                      </w14:textFill>
                    </w:rPr>
                    <w:t>（m</w:t>
                  </w:r>
                  <w:r>
                    <w:rPr>
                      <w:rFonts w:ascii="Times New Roman" w:hAnsi="Times New Roman" w:eastAsia="宋体"/>
                      <w:b/>
                      <w:bCs/>
                      <w:caps w:val="0"/>
                      <w:color w:val="000000" w:themeColor="text1"/>
                      <w:szCs w:val="21"/>
                      <w14:textFill>
                        <w14:solidFill>
                          <w14:schemeClr w14:val="tx1"/>
                        </w14:solidFill>
                      </w14:textFill>
                    </w:rPr>
                    <w:t>g/m</w:t>
                  </w:r>
                  <w:r>
                    <w:rPr>
                      <w:rFonts w:ascii="Times New Roman" w:hAnsi="Times New Roman" w:eastAsia="宋体"/>
                      <w:b/>
                      <w:bCs/>
                      <w:caps w:val="0"/>
                      <w:color w:val="000000" w:themeColor="text1"/>
                      <w:szCs w:val="21"/>
                      <w:vertAlign w:val="superscript"/>
                      <w14:textFill>
                        <w14:solidFill>
                          <w14:schemeClr w14:val="tx1"/>
                        </w14:solidFill>
                      </w14:textFill>
                    </w:rPr>
                    <w:t>3</w:t>
                  </w:r>
                  <w:r>
                    <w:rPr>
                      <w:rFonts w:hint="eastAsia" w:ascii="Times New Roman" w:hAnsi="Times New Roman" w:eastAsia="宋体"/>
                      <w:b/>
                      <w:bCs/>
                      <w:caps w:val="0"/>
                      <w:color w:val="000000" w:themeColor="text1"/>
                      <w:szCs w:val="21"/>
                      <w14:textFill>
                        <w14:solidFill>
                          <w14:schemeClr w14:val="tx1"/>
                        </w14:solidFill>
                      </w14:textFill>
                    </w:rPr>
                    <w:t>）</w:t>
                  </w:r>
                </w:p>
              </w:tc>
            </w:tr>
            <w:tr w14:paraId="3AF671F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vMerge w:val="continue"/>
                  <w:noWrap w:val="0"/>
                  <w:vAlign w:val="center"/>
                </w:tcPr>
                <w:p w14:paraId="6521497D">
                  <w:pPr>
                    <w:pageBreakBefore w:val="0"/>
                    <w:kinsoku/>
                    <w:wordWrap/>
                    <w:bidi w:val="0"/>
                    <w:adjustRightInd/>
                    <w:snapToGrid/>
                    <w:jc w:val="center"/>
                    <w:outlineLvl w:val="9"/>
                    <w:rPr>
                      <w:rFonts w:ascii="Times New Roman" w:hAnsi="Times New Roman" w:eastAsia="宋体"/>
                      <w:b/>
                      <w:bCs/>
                      <w:caps w:val="0"/>
                      <w:color w:val="000000" w:themeColor="text1"/>
                      <w:szCs w:val="21"/>
                      <w14:textFill>
                        <w14:solidFill>
                          <w14:schemeClr w14:val="tx1"/>
                        </w14:solidFill>
                      </w14:textFill>
                    </w:rPr>
                  </w:pPr>
                </w:p>
              </w:tc>
              <w:tc>
                <w:tcPr>
                  <w:tcW w:w="1682" w:type="pct"/>
                  <w:noWrap w:val="0"/>
                  <w:vAlign w:val="center"/>
                </w:tcPr>
                <w:p w14:paraId="0A8B83A2">
                  <w:pPr>
                    <w:pageBreakBefore w:val="0"/>
                    <w:kinsoku/>
                    <w:wordWrap/>
                    <w:bidi w:val="0"/>
                    <w:adjustRightInd/>
                    <w:snapToGrid/>
                    <w:jc w:val="center"/>
                    <w:outlineLvl w:val="9"/>
                    <w:rPr>
                      <w:rFonts w:ascii="Times New Roman" w:hAnsi="Times New Roman" w:eastAsia="宋体"/>
                      <w:b/>
                      <w:bCs/>
                      <w:caps w:val="0"/>
                      <w:color w:val="000000" w:themeColor="text1"/>
                      <w:szCs w:val="21"/>
                      <w14:textFill>
                        <w14:solidFill>
                          <w14:schemeClr w14:val="tx1"/>
                        </w14:solidFill>
                      </w14:textFill>
                    </w:rPr>
                  </w:pPr>
                  <w:r>
                    <w:rPr>
                      <w:rFonts w:hint="eastAsia" w:ascii="Times New Roman" w:hAnsi="Times New Roman" w:eastAsia="宋体"/>
                      <w:b/>
                      <w:bCs/>
                      <w:caps w:val="0"/>
                      <w:color w:val="000000" w:themeColor="text1"/>
                      <w:szCs w:val="21"/>
                      <w14:textFill>
                        <w14:solidFill>
                          <w14:schemeClr w14:val="tx1"/>
                        </w14:solidFill>
                      </w14:textFill>
                    </w:rPr>
                    <w:t>颗粒物</w:t>
                  </w:r>
                </w:p>
              </w:tc>
            </w:tr>
            <w:tr w14:paraId="03EC236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noWrap w:val="0"/>
                  <w:vAlign w:val="center"/>
                </w:tcPr>
                <w:p w14:paraId="423BA221">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ascii="Times New Roman" w:hAnsi="Times New Roman" w:eastAsia="宋体"/>
                      <w:caps w:val="0"/>
                      <w:color w:val="000000" w:themeColor="text1"/>
                      <w:szCs w:val="21"/>
                      <w14:textFill>
                        <w14:solidFill>
                          <w14:schemeClr w14:val="tx1"/>
                        </w14:solidFill>
                      </w14:textFill>
                    </w:rPr>
                    <w:t>1</w:t>
                  </w:r>
                </w:p>
              </w:tc>
              <w:tc>
                <w:tcPr>
                  <w:tcW w:w="1682" w:type="pct"/>
                  <w:noWrap w:val="0"/>
                  <w:vAlign w:val="center"/>
                </w:tcPr>
                <w:p w14:paraId="7AADB939">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0.4797</w:t>
                  </w:r>
                </w:p>
              </w:tc>
            </w:tr>
            <w:tr w14:paraId="751DA07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noWrap w:val="0"/>
                  <w:vAlign w:val="center"/>
                </w:tcPr>
                <w:p w14:paraId="7AD879E6">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hint="eastAsia" w:ascii="Times New Roman" w:hAnsi="Times New Roman" w:eastAsia="宋体"/>
                      <w:caps w:val="0"/>
                      <w:color w:val="000000" w:themeColor="text1"/>
                      <w:szCs w:val="21"/>
                      <w14:textFill>
                        <w14:solidFill>
                          <w14:schemeClr w14:val="tx1"/>
                        </w14:solidFill>
                      </w14:textFill>
                    </w:rPr>
                    <w:t>25</w:t>
                  </w:r>
                </w:p>
              </w:tc>
              <w:tc>
                <w:tcPr>
                  <w:tcW w:w="1682" w:type="pct"/>
                  <w:noWrap w:val="0"/>
                  <w:vAlign w:val="center"/>
                </w:tcPr>
                <w:p w14:paraId="55AECAC3">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0.5778</w:t>
                  </w:r>
                </w:p>
              </w:tc>
            </w:tr>
            <w:tr w14:paraId="1872D97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tcBorders>
                    <w:bottom w:val="single" w:color="auto" w:sz="4" w:space="0"/>
                  </w:tcBorders>
                  <w:noWrap w:val="0"/>
                  <w:vAlign w:val="center"/>
                </w:tcPr>
                <w:p w14:paraId="73D33ACC">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hint="eastAsia" w:ascii="Times New Roman" w:hAnsi="Times New Roman" w:eastAsia="宋体"/>
                      <w:caps w:val="0"/>
                      <w:color w:val="000000" w:themeColor="text1"/>
                      <w:szCs w:val="21"/>
                      <w14:textFill>
                        <w14:solidFill>
                          <w14:schemeClr w14:val="tx1"/>
                        </w14:solidFill>
                      </w14:textFill>
                    </w:rPr>
                    <w:t>50</w:t>
                  </w:r>
                </w:p>
              </w:tc>
              <w:tc>
                <w:tcPr>
                  <w:tcW w:w="1682" w:type="pct"/>
                  <w:tcBorders>
                    <w:bottom w:val="single" w:color="auto" w:sz="4" w:space="0"/>
                  </w:tcBorders>
                  <w:noWrap w:val="0"/>
                  <w:vAlign w:val="center"/>
                </w:tcPr>
                <w:p w14:paraId="3976113F">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0.7397</w:t>
                  </w:r>
                </w:p>
              </w:tc>
            </w:tr>
            <w:tr w14:paraId="586A167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tcBorders>
                    <w:bottom w:val="single" w:color="auto" w:sz="4" w:space="0"/>
                  </w:tcBorders>
                  <w:shd w:val="clear" w:color="auto" w:fill="FEF2CB" w:themeFill="accent3" w:themeFillTint="32"/>
                  <w:noWrap w:val="0"/>
                  <w:vAlign w:val="center"/>
                </w:tcPr>
                <w:p w14:paraId="7D6986ED">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70</w:t>
                  </w:r>
                </w:p>
              </w:tc>
              <w:tc>
                <w:tcPr>
                  <w:tcW w:w="1682" w:type="pct"/>
                  <w:tcBorders>
                    <w:bottom w:val="single" w:color="auto" w:sz="4" w:space="0"/>
                  </w:tcBorders>
                  <w:shd w:val="clear" w:color="auto" w:fill="FEF2CB" w:themeFill="accent3" w:themeFillTint="32"/>
                  <w:noWrap w:val="0"/>
                  <w:vAlign w:val="center"/>
                </w:tcPr>
                <w:p w14:paraId="447BD7D8">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0.8222</w:t>
                  </w:r>
                </w:p>
              </w:tc>
            </w:tr>
            <w:tr w14:paraId="64F7777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tcBorders>
                    <w:top w:val="single" w:color="auto" w:sz="4" w:space="0"/>
                  </w:tcBorders>
                  <w:noWrap w:val="0"/>
                  <w:vAlign w:val="center"/>
                </w:tcPr>
                <w:p w14:paraId="20CB9C08">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ascii="Times New Roman" w:hAnsi="Times New Roman" w:eastAsia="宋体"/>
                      <w:caps w:val="0"/>
                      <w:color w:val="000000" w:themeColor="text1"/>
                      <w:szCs w:val="21"/>
                      <w14:textFill>
                        <w14:solidFill>
                          <w14:schemeClr w14:val="tx1"/>
                        </w14:solidFill>
                      </w14:textFill>
                    </w:rPr>
                    <w:t>100</w:t>
                  </w:r>
                </w:p>
              </w:tc>
              <w:tc>
                <w:tcPr>
                  <w:tcW w:w="1682" w:type="pct"/>
                  <w:tcBorders>
                    <w:top w:val="single" w:color="auto" w:sz="4" w:space="0"/>
                  </w:tcBorders>
                  <w:noWrap w:val="0"/>
                  <w:vAlign w:val="center"/>
                </w:tcPr>
                <w:p w14:paraId="2DD63E93">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0.5309</w:t>
                  </w:r>
                </w:p>
              </w:tc>
            </w:tr>
            <w:tr w14:paraId="2CBCB23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noWrap w:val="0"/>
                  <w:vAlign w:val="center"/>
                </w:tcPr>
                <w:p w14:paraId="78C16F20">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ascii="Times New Roman" w:hAnsi="Times New Roman" w:eastAsia="宋体"/>
                      <w:caps w:val="0"/>
                      <w:color w:val="000000" w:themeColor="text1"/>
                      <w:szCs w:val="21"/>
                      <w14:textFill>
                        <w14:solidFill>
                          <w14:schemeClr w14:val="tx1"/>
                        </w14:solidFill>
                      </w14:textFill>
                    </w:rPr>
                    <w:t>200</w:t>
                  </w:r>
                </w:p>
              </w:tc>
              <w:tc>
                <w:tcPr>
                  <w:tcW w:w="1682" w:type="pct"/>
                  <w:noWrap w:val="0"/>
                  <w:vAlign w:val="center"/>
                </w:tcPr>
                <w:p w14:paraId="4EB3E573">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0.3264</w:t>
                  </w:r>
                </w:p>
              </w:tc>
            </w:tr>
            <w:tr w14:paraId="2FBDC71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noWrap w:val="0"/>
                  <w:vAlign w:val="center"/>
                </w:tcPr>
                <w:p w14:paraId="32B77EAD">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ascii="Times New Roman" w:hAnsi="Times New Roman" w:eastAsia="宋体"/>
                      <w:caps w:val="0"/>
                      <w:color w:val="000000" w:themeColor="text1"/>
                      <w:szCs w:val="21"/>
                      <w14:textFill>
                        <w14:solidFill>
                          <w14:schemeClr w14:val="tx1"/>
                        </w14:solidFill>
                      </w14:textFill>
                    </w:rPr>
                    <w:t>300</w:t>
                  </w:r>
                </w:p>
              </w:tc>
              <w:tc>
                <w:tcPr>
                  <w:tcW w:w="1682" w:type="pct"/>
                  <w:noWrap w:val="0"/>
                  <w:vAlign w:val="center"/>
                </w:tcPr>
                <w:p w14:paraId="10E8D393">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0.2842</w:t>
                  </w:r>
                </w:p>
              </w:tc>
            </w:tr>
            <w:tr w14:paraId="20BF5CB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noWrap w:val="0"/>
                  <w:vAlign w:val="center"/>
                </w:tcPr>
                <w:p w14:paraId="43B5E2D0">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ascii="Times New Roman" w:hAnsi="Times New Roman" w:eastAsia="宋体"/>
                      <w:caps w:val="0"/>
                      <w:color w:val="000000" w:themeColor="text1"/>
                      <w:szCs w:val="21"/>
                      <w14:textFill>
                        <w14:solidFill>
                          <w14:schemeClr w14:val="tx1"/>
                        </w14:solidFill>
                      </w14:textFill>
                    </w:rPr>
                    <w:t>400</w:t>
                  </w:r>
                </w:p>
              </w:tc>
              <w:tc>
                <w:tcPr>
                  <w:tcW w:w="1682" w:type="pct"/>
                  <w:noWrap w:val="0"/>
                  <w:vAlign w:val="center"/>
                </w:tcPr>
                <w:p w14:paraId="4CF1FF8C">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0.2453</w:t>
                  </w:r>
                </w:p>
              </w:tc>
            </w:tr>
            <w:tr w14:paraId="331188C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noWrap w:val="0"/>
                  <w:vAlign w:val="center"/>
                </w:tcPr>
                <w:p w14:paraId="4ED83AEC">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ascii="Times New Roman" w:hAnsi="Times New Roman" w:eastAsia="宋体"/>
                      <w:caps w:val="0"/>
                      <w:color w:val="000000" w:themeColor="text1"/>
                      <w:szCs w:val="21"/>
                      <w14:textFill>
                        <w14:solidFill>
                          <w14:schemeClr w14:val="tx1"/>
                        </w14:solidFill>
                      </w14:textFill>
                    </w:rPr>
                    <w:t>500</w:t>
                  </w:r>
                </w:p>
              </w:tc>
              <w:tc>
                <w:tcPr>
                  <w:tcW w:w="1682" w:type="pct"/>
                  <w:noWrap w:val="0"/>
                  <w:vAlign w:val="center"/>
                </w:tcPr>
                <w:p w14:paraId="0B2D0D4D">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0.2551</w:t>
                  </w:r>
                </w:p>
              </w:tc>
            </w:tr>
            <w:tr w14:paraId="4E2E60F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noWrap w:val="0"/>
                  <w:vAlign w:val="center"/>
                </w:tcPr>
                <w:p w14:paraId="3C1CE37F">
                  <w:pPr>
                    <w:pageBreakBefore w:val="0"/>
                    <w:kinsoku/>
                    <w:wordWrap/>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hint="eastAsia" w:ascii="Times New Roman" w:hAnsi="Times New Roman" w:eastAsia="宋体"/>
                      <w:bCs/>
                      <w:caps w:val="0"/>
                      <w:color w:val="000000" w:themeColor="text1"/>
                      <w:szCs w:val="21"/>
                      <w14:textFill>
                        <w14:solidFill>
                          <w14:schemeClr w14:val="tx1"/>
                        </w14:solidFill>
                      </w14:textFill>
                    </w:rPr>
                    <w:t>《大气污染物综合排放标准》</w:t>
                  </w:r>
                  <w:r>
                    <w:rPr>
                      <w:rFonts w:hint="eastAsia" w:ascii="Times New Roman" w:hAnsi="Times New Roman" w:eastAsia="宋体"/>
                      <w:caps w:val="0"/>
                      <w:color w:val="000000" w:themeColor="text1"/>
                      <w:kern w:val="0"/>
                      <w:szCs w:val="21"/>
                      <w:lang w:bidi="ar"/>
                      <w14:textFill>
                        <w14:solidFill>
                          <w14:schemeClr w14:val="tx1"/>
                        </w14:solidFill>
                      </w14:textFill>
                    </w:rPr>
                    <w:t>无组织排放监控浓度限值</w:t>
                  </w:r>
                </w:p>
              </w:tc>
              <w:tc>
                <w:tcPr>
                  <w:tcW w:w="1682" w:type="pct"/>
                  <w:noWrap w:val="0"/>
                  <w:vAlign w:val="center"/>
                </w:tcPr>
                <w:p w14:paraId="4B15F6BF">
                  <w:pPr>
                    <w:pageBreakBefore w:val="0"/>
                    <w:kinsoku/>
                    <w:wordWrap/>
                    <w:bidi w:val="0"/>
                    <w:adjustRightInd/>
                    <w:snapToGrid/>
                    <w:jc w:val="center"/>
                    <w:outlineLvl w:val="9"/>
                    <w:rPr>
                      <w:rFonts w:hint="eastAsia" w:ascii="Times New Roman" w:hAnsi="Times New Roman" w:eastAsia="宋体"/>
                      <w:caps w:val="0"/>
                      <w:color w:val="000000" w:themeColor="text1"/>
                      <w:szCs w:val="21"/>
                      <w14:textFill>
                        <w14:solidFill>
                          <w14:schemeClr w14:val="tx1"/>
                        </w14:solidFill>
                      </w14:textFill>
                    </w:rPr>
                  </w:pPr>
                  <w:r>
                    <w:rPr>
                      <w:rFonts w:hint="eastAsia" w:ascii="Times New Roman" w:hAnsi="Times New Roman" w:eastAsia="宋体"/>
                      <w:caps w:val="0"/>
                      <w:color w:val="000000" w:themeColor="text1"/>
                      <w:szCs w:val="21"/>
                      <w14:textFill>
                        <w14:solidFill>
                          <w14:schemeClr w14:val="tx1"/>
                        </w14:solidFill>
                      </w14:textFill>
                    </w:rPr>
                    <w:t>1.0</w:t>
                  </w:r>
                </w:p>
              </w:tc>
            </w:tr>
          </w:tbl>
          <w:p w14:paraId="5CB40A22">
            <w:pPr>
              <w:pStyle w:val="60"/>
              <w:keepNext w:val="0"/>
              <w:keepLines w:val="0"/>
              <w:pageBreakBefore w:val="0"/>
              <w:widowControl w:val="0"/>
              <w:kinsoku/>
              <w:wordWrap/>
              <w:overflowPunct/>
              <w:topLinePunct w:val="0"/>
              <w:autoSpaceDE/>
              <w:autoSpaceDN/>
              <w:bidi w:val="0"/>
              <w:adjustRightInd/>
              <w:snapToGrid/>
              <w:spacing w:before="157" w:beforeLines="50" w:line="360" w:lineRule="auto"/>
              <w:ind w:firstLine="456" w:firstLineChars="200"/>
              <w:jc w:val="both"/>
              <w:textAlignment w:val="baseline"/>
              <w:outlineLvl w:val="9"/>
              <w:rPr>
                <w:rFonts w:ascii="Times New Roman" w:hAnsi="Times New Roman" w:eastAsia="宋体"/>
                <w:color w:val="000000" w:themeColor="text1"/>
                <w:kern w:val="2"/>
                <w:sz w:val="24"/>
                <w:szCs w:val="24"/>
                <w:highlight w:val="none"/>
                <w14:textFill>
                  <w14:solidFill>
                    <w14:schemeClr w14:val="tx1"/>
                  </w14:solidFill>
                </w14:textFill>
              </w:rPr>
            </w:pPr>
            <w:r>
              <w:rPr>
                <w:rFonts w:ascii="Times New Roman" w:hAnsi="Times New Roman" w:eastAsia="宋体"/>
                <w:caps w:val="0"/>
                <w:color w:val="000000" w:themeColor="text1"/>
                <w:spacing w:val="-6"/>
                <w:sz w:val="24"/>
                <w14:textFill>
                  <w14:solidFill>
                    <w14:schemeClr w14:val="tx1"/>
                  </w14:solidFill>
                </w14:textFill>
              </w:rPr>
              <w:t>项目各生产环节产</w:t>
            </w:r>
            <w:r>
              <w:rPr>
                <w:rFonts w:ascii="Times New Roman" w:hAnsi="Times New Roman" w:eastAsia="宋体"/>
                <w:caps w:val="0"/>
                <w:color w:val="000000" w:themeColor="text1"/>
                <w:spacing w:val="-6"/>
                <w:sz w:val="24"/>
                <w:highlight w:val="none"/>
                <w14:textFill>
                  <w14:solidFill>
                    <w14:schemeClr w14:val="tx1"/>
                  </w14:solidFill>
                </w14:textFill>
              </w:rPr>
              <w:t>生的无组织粉尘在采取以上有效防治措施后，</w:t>
            </w:r>
            <w:r>
              <w:rPr>
                <w:rFonts w:ascii="Times New Roman" w:hAnsi="Times New Roman" w:eastAsia="宋体"/>
                <w:caps w:val="0"/>
                <w:color w:val="000000" w:themeColor="text1"/>
                <w:sz w:val="24"/>
                <w:highlight w:val="none"/>
                <w14:textFill>
                  <w14:solidFill>
                    <w14:schemeClr w14:val="tx1"/>
                  </w14:solidFill>
                </w14:textFill>
              </w:rPr>
              <w:t>可大量减少</w:t>
            </w:r>
            <w:r>
              <w:rPr>
                <w:rFonts w:ascii="Times New Roman" w:hAnsi="Times New Roman" w:eastAsia="宋体"/>
                <w:caps w:val="0"/>
                <w:color w:val="000000" w:themeColor="text1"/>
                <w:spacing w:val="-6"/>
                <w:sz w:val="24"/>
                <w:highlight w:val="none"/>
                <w14:textFill>
                  <w14:solidFill>
                    <w14:schemeClr w14:val="tx1"/>
                  </w14:solidFill>
                </w14:textFill>
              </w:rPr>
              <w:t>其排放量，</w:t>
            </w:r>
            <w:r>
              <w:rPr>
                <w:rFonts w:ascii="Times New Roman" w:hAnsi="Times New Roman" w:eastAsia="宋体"/>
                <w:caps w:val="0"/>
                <w:color w:val="000000" w:themeColor="text1"/>
                <w:sz w:val="24"/>
                <w:highlight w:val="none"/>
                <w14:textFill>
                  <w14:solidFill>
                    <w14:schemeClr w14:val="tx1"/>
                  </w14:solidFill>
                </w14:textFill>
              </w:rPr>
              <w:t>由估算结果可知，</w:t>
            </w:r>
            <w:r>
              <w:rPr>
                <w:rFonts w:hint="eastAsia" w:ascii="Times New Roman" w:hAnsi="Times New Roman" w:eastAsia="宋体"/>
                <w:caps w:val="0"/>
                <w:color w:val="000000" w:themeColor="text1"/>
                <w:kern w:val="28"/>
                <w:sz w:val="24"/>
                <w:highlight w:val="none"/>
                <w14:textFill>
                  <w14:solidFill>
                    <w14:schemeClr w14:val="tx1"/>
                  </w14:solidFill>
                </w14:textFill>
              </w:rPr>
              <w:t>厂界外1m颗粒物无组织</w:t>
            </w:r>
            <w:r>
              <w:rPr>
                <w:rFonts w:hint="eastAsia" w:ascii="Times New Roman" w:hAnsi="Times New Roman" w:eastAsia="宋体"/>
                <w:caps w:val="0"/>
                <w:color w:val="000000" w:themeColor="text1"/>
                <w:kern w:val="0"/>
                <w:sz w:val="24"/>
                <w:highlight w:val="none"/>
                <w14:textFill>
                  <w14:solidFill>
                    <w14:schemeClr w14:val="tx1"/>
                  </w14:solidFill>
                </w14:textFill>
              </w:rPr>
              <w:t>排放浓度均满足《大气污染物综合排放标准》（GB16297-1996）表2中污染物无组织排放监控浓度限值要求（</w:t>
            </w:r>
            <w:r>
              <w:rPr>
                <w:rFonts w:hint="eastAsia" w:ascii="Times New Roman" w:hAnsi="Times New Roman" w:eastAsia="宋体"/>
                <w:caps w:val="0"/>
                <w:color w:val="000000" w:themeColor="text1"/>
                <w:kern w:val="28"/>
                <w:sz w:val="24"/>
                <w:highlight w:val="none"/>
                <w14:textFill>
                  <w14:solidFill>
                    <w14:schemeClr w14:val="tx1"/>
                  </w14:solidFill>
                </w14:textFill>
              </w:rPr>
              <w:t>颗粒物</w:t>
            </w:r>
            <w:r>
              <w:rPr>
                <w:rFonts w:ascii="Times New Roman" w:hAnsi="Times New Roman" w:eastAsia="宋体"/>
                <w:caps w:val="0"/>
                <w:color w:val="000000" w:themeColor="text1"/>
                <w:kern w:val="0"/>
                <w:sz w:val="24"/>
                <w:highlight w:val="none"/>
                <w14:textFill>
                  <w14:solidFill>
                    <w14:schemeClr w14:val="tx1"/>
                  </w14:solidFill>
                </w14:textFill>
              </w:rPr>
              <w:t>≤</w:t>
            </w:r>
            <w:r>
              <w:rPr>
                <w:rFonts w:hint="eastAsia" w:ascii="Times New Roman" w:hAnsi="Times New Roman" w:eastAsia="宋体"/>
                <w:caps w:val="0"/>
                <w:color w:val="000000" w:themeColor="text1"/>
                <w:kern w:val="0"/>
                <w:sz w:val="24"/>
                <w:highlight w:val="none"/>
                <w14:textFill>
                  <w14:solidFill>
                    <w14:schemeClr w14:val="tx1"/>
                  </w14:solidFill>
                </w14:textFill>
              </w:rPr>
              <w:t>1.0mg/m</w:t>
            </w:r>
            <w:r>
              <w:rPr>
                <w:rFonts w:hint="eastAsia" w:ascii="Times New Roman" w:hAnsi="Times New Roman" w:eastAsia="宋体"/>
                <w:caps w:val="0"/>
                <w:color w:val="000000" w:themeColor="text1"/>
                <w:kern w:val="0"/>
                <w:sz w:val="24"/>
                <w:highlight w:val="none"/>
                <w:vertAlign w:val="superscript"/>
                <w14:textFill>
                  <w14:solidFill>
                    <w14:schemeClr w14:val="tx1"/>
                  </w14:solidFill>
                </w14:textFill>
              </w:rPr>
              <w:t>3</w:t>
            </w:r>
            <w:r>
              <w:rPr>
                <w:rFonts w:hint="eastAsia" w:ascii="Times New Roman" w:hAnsi="Times New Roman" w:eastAsia="宋体"/>
                <w:caps w:val="0"/>
                <w:color w:val="000000" w:themeColor="text1"/>
                <w:kern w:val="0"/>
                <w:sz w:val="24"/>
                <w:highlight w:val="none"/>
                <w14:textFill>
                  <w14:solidFill>
                    <w14:schemeClr w14:val="tx1"/>
                  </w14:solidFill>
                </w14:textFill>
              </w:rPr>
              <w:t>）</w:t>
            </w:r>
            <w:r>
              <w:rPr>
                <w:rFonts w:ascii="Times New Roman" w:hAnsi="Times New Roman" w:eastAsia="宋体"/>
                <w:caps w:val="0"/>
                <w:color w:val="000000" w:themeColor="text1"/>
                <w:sz w:val="24"/>
                <w:highlight w:val="none"/>
                <w14:textFill>
                  <w14:solidFill>
                    <w14:schemeClr w14:val="tx1"/>
                  </w14:solidFill>
                </w14:textFill>
              </w:rPr>
              <w:t>，对区域空气环境质量影响不大</w:t>
            </w:r>
            <w:r>
              <w:rPr>
                <w:rFonts w:hint="eastAsia" w:ascii="Times New Roman" w:hAnsi="Times New Roman" w:eastAsia="宋体"/>
                <w:caps w:val="0"/>
                <w:color w:val="000000" w:themeColor="text1"/>
                <w:sz w:val="24"/>
                <w:highlight w:val="none"/>
                <w14:textFill>
                  <w14:solidFill>
                    <w14:schemeClr w14:val="tx1"/>
                  </w14:solidFill>
                </w14:textFill>
              </w:rPr>
              <w:t>。</w:t>
            </w:r>
          </w:p>
          <w:p w14:paraId="6C714FA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b/>
                <w:bCs/>
                <w:caps w:val="0"/>
                <w:color w:val="000000" w:themeColor="text1"/>
                <w:sz w:val="24"/>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 w:val="24"/>
                <w:highlight w:val="none"/>
                <w:lang w:val="en-US" w:eastAsia="zh-CN"/>
                <w14:textFill>
                  <w14:solidFill>
                    <w14:schemeClr w14:val="tx1"/>
                  </w14:solidFill>
                </w14:textFill>
              </w:rPr>
              <w:t>2</w:t>
            </w:r>
            <w:r>
              <w:rPr>
                <w:rFonts w:ascii="Times New Roman" w:hAnsi="Times New Roman" w:eastAsia="宋体"/>
                <w:b/>
                <w:bCs/>
                <w:caps w:val="0"/>
                <w:color w:val="000000" w:themeColor="text1"/>
                <w:sz w:val="24"/>
                <w:highlight w:val="none"/>
                <w14:textFill>
                  <w14:solidFill>
                    <w14:schemeClr w14:val="tx1"/>
                  </w14:solidFill>
                </w14:textFill>
              </w:rPr>
              <w:t>.</w:t>
            </w:r>
            <w:r>
              <w:rPr>
                <w:rFonts w:hint="eastAsia" w:ascii="Times New Roman" w:hAnsi="Times New Roman" w:eastAsia="宋体"/>
                <w:b/>
                <w:bCs/>
                <w:caps w:val="0"/>
                <w:color w:val="000000" w:themeColor="text1"/>
                <w:sz w:val="24"/>
                <w:highlight w:val="none"/>
                <w:lang w:val="en-US" w:eastAsia="zh-CN"/>
                <w14:textFill>
                  <w14:solidFill>
                    <w14:schemeClr w14:val="tx1"/>
                  </w14:solidFill>
                </w14:textFill>
              </w:rPr>
              <w:t>3</w:t>
            </w:r>
            <w:r>
              <w:rPr>
                <w:rFonts w:ascii="Times New Roman" w:hAnsi="Times New Roman" w:eastAsia="宋体"/>
                <w:b/>
                <w:bCs/>
                <w:caps w:val="0"/>
                <w:color w:val="000000" w:themeColor="text1"/>
                <w:sz w:val="24"/>
                <w:highlight w:val="none"/>
                <w14:textFill>
                  <w14:solidFill>
                    <w14:schemeClr w14:val="tx1"/>
                  </w14:solidFill>
                </w14:textFill>
              </w:rPr>
              <w:t xml:space="preserve"> </w:t>
            </w:r>
            <w:r>
              <w:rPr>
                <w:rFonts w:hint="eastAsia" w:ascii="Times New Roman" w:hAnsi="Times New Roman" w:eastAsia="宋体"/>
                <w:b/>
                <w:bCs/>
                <w:caps w:val="0"/>
                <w:color w:val="000000" w:themeColor="text1"/>
                <w:sz w:val="24"/>
                <w:highlight w:val="none"/>
                <w:lang w:val="en-US" w:eastAsia="zh-CN"/>
                <w14:textFill>
                  <w14:solidFill>
                    <w14:schemeClr w14:val="tx1"/>
                  </w14:solidFill>
                </w14:textFill>
              </w:rPr>
              <w:t>非正常工况</w:t>
            </w:r>
          </w:p>
          <w:p w14:paraId="4807DF1B">
            <w:pPr>
              <w:pageBreakBefore w:val="0"/>
              <w:kinsoku/>
              <w:wordWrap/>
              <w:bidi w:val="0"/>
              <w:adjustRightInd/>
              <w:snapToGrid/>
              <w:spacing w:line="360" w:lineRule="auto"/>
              <w:ind w:firstLine="480" w:firstLineChars="200"/>
              <w:outlineLvl w:val="9"/>
              <w:rPr>
                <w:rFonts w:ascii="Times New Roman" w:hAnsi="Times New Roman" w:eastAsia="宋体"/>
                <w:caps w:val="0"/>
                <w:color w:val="000000" w:themeColor="text1"/>
                <w:sz w:val="24"/>
                <w:highlight w:val="none"/>
                <w14:textFill>
                  <w14:solidFill>
                    <w14:schemeClr w14:val="tx1"/>
                  </w14:solidFill>
                </w14:textFill>
              </w:rPr>
            </w:pPr>
            <w:r>
              <w:rPr>
                <w:rFonts w:ascii="Times New Roman" w:hAnsi="Times New Roman" w:eastAsia="宋体"/>
                <w:caps w:val="0"/>
                <w:color w:val="000000" w:themeColor="text1"/>
                <w:sz w:val="24"/>
                <w:highlight w:val="none"/>
                <w14:textFill>
                  <w14:solidFill>
                    <w14:schemeClr w14:val="tx1"/>
                  </w14:solidFill>
                </w14:textFill>
              </w:rPr>
              <w:t>结合项目实际情况，项目废气非正常排放重点考虑废气处理设施达不到设计去除效率时的情况，即去除率为正常工况的50%</w:t>
            </w:r>
            <w:r>
              <w:rPr>
                <w:rFonts w:hint="eastAsia" w:ascii="Times New Roman" w:hAnsi="Times New Roman" w:eastAsia="宋体"/>
                <w:caps w:val="0"/>
                <w:color w:val="000000" w:themeColor="text1"/>
                <w:sz w:val="24"/>
                <w:highlight w:val="none"/>
                <w14:textFill>
                  <w14:solidFill>
                    <w14:schemeClr w14:val="tx1"/>
                  </w14:solidFill>
                </w14:textFill>
              </w:rPr>
              <w:t>处理效率</w:t>
            </w:r>
            <w:r>
              <w:rPr>
                <w:rFonts w:ascii="Times New Roman" w:hAnsi="Times New Roman" w:eastAsia="宋体"/>
                <w:caps w:val="0"/>
                <w:color w:val="000000" w:themeColor="text1"/>
                <w:sz w:val="24"/>
                <w:highlight w:val="none"/>
                <w14:textFill>
                  <w14:solidFill>
                    <w14:schemeClr w14:val="tx1"/>
                  </w14:solidFill>
                </w14:textFill>
              </w:rPr>
              <w:t>时的情况，作为非正常工况下的污染源强，单次持续时间</w:t>
            </w:r>
            <w:r>
              <w:rPr>
                <w:rFonts w:hint="eastAsia" w:ascii="Times New Roman" w:hAnsi="Times New Roman" w:eastAsia="宋体"/>
                <w:caps w:val="0"/>
                <w:color w:val="000000" w:themeColor="text1"/>
                <w:sz w:val="24"/>
                <w:highlight w:val="none"/>
                <w14:textFill>
                  <w14:solidFill>
                    <w14:schemeClr w14:val="tx1"/>
                  </w14:solidFill>
                </w14:textFill>
              </w:rPr>
              <w:t>1</w:t>
            </w:r>
            <w:r>
              <w:rPr>
                <w:rFonts w:ascii="Times New Roman" w:hAnsi="Times New Roman" w:eastAsia="宋体"/>
                <w:caps w:val="0"/>
                <w:color w:val="000000" w:themeColor="text1"/>
                <w:sz w:val="24"/>
                <w:highlight w:val="none"/>
                <w14:textFill>
                  <w14:solidFill>
                    <w14:schemeClr w14:val="tx1"/>
                  </w14:solidFill>
                </w14:textFill>
              </w:rPr>
              <w:t>h，年发生频次为1次，</w:t>
            </w:r>
            <w:r>
              <w:rPr>
                <w:rFonts w:hint="eastAsia" w:ascii="Times New Roman" w:hAnsi="Times New Roman" w:eastAsia="宋体"/>
                <w:caps w:val="0"/>
                <w:color w:val="000000" w:themeColor="text1"/>
                <w:sz w:val="24"/>
                <w:highlight w:val="none"/>
                <w14:textFill>
                  <w14:solidFill>
                    <w14:schemeClr w14:val="tx1"/>
                  </w14:solidFill>
                </w14:textFill>
              </w:rPr>
              <w:t>本次评价以</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布袋除尘器</w:t>
            </w:r>
            <w:r>
              <w:rPr>
                <w:rFonts w:hint="eastAsia" w:ascii="Times New Roman" w:hAnsi="Times New Roman" w:eastAsia="宋体"/>
                <w:caps w:val="0"/>
                <w:color w:val="000000" w:themeColor="text1"/>
                <w:sz w:val="24"/>
                <w:highlight w:val="none"/>
                <w14:textFill>
                  <w14:solidFill>
                    <w14:schemeClr w14:val="tx1"/>
                  </w14:solidFill>
                </w14:textFill>
              </w:rPr>
              <w:t>故障作为评价依据，</w:t>
            </w:r>
            <w:r>
              <w:rPr>
                <w:rFonts w:ascii="Times New Roman" w:hAnsi="Times New Roman" w:eastAsia="宋体"/>
                <w:caps w:val="0"/>
                <w:color w:val="000000" w:themeColor="text1"/>
                <w:sz w:val="24"/>
                <w:highlight w:val="none"/>
                <w14:textFill>
                  <w14:solidFill>
                    <w14:schemeClr w14:val="tx1"/>
                  </w14:solidFill>
                </w14:textFill>
              </w:rPr>
              <w:t>项目非正常排放量核算详见表</w:t>
            </w:r>
            <w:r>
              <w:rPr>
                <w:rFonts w:hint="eastAsia" w:ascii="Times New Roman" w:hAnsi="Times New Roman" w:eastAsia="宋体"/>
                <w:caps w:val="0"/>
                <w:color w:val="000000" w:themeColor="text1"/>
                <w:sz w:val="24"/>
                <w:highlight w:val="none"/>
                <w14:textFill>
                  <w14:solidFill>
                    <w14:schemeClr w14:val="tx1"/>
                  </w14:solidFill>
                </w14:textFill>
              </w:rPr>
              <w:t>4-</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1</w:t>
            </w:r>
            <w:r>
              <w:rPr>
                <w:rFonts w:hint="eastAsia"/>
                <w:caps w:val="0"/>
                <w:color w:val="000000" w:themeColor="text1"/>
                <w:sz w:val="24"/>
                <w:highlight w:val="none"/>
                <w:lang w:val="en-US" w:eastAsia="zh-CN"/>
                <w14:textFill>
                  <w14:solidFill>
                    <w14:schemeClr w14:val="tx1"/>
                  </w14:solidFill>
                </w14:textFill>
              </w:rPr>
              <w:t>2</w:t>
            </w:r>
            <w:r>
              <w:rPr>
                <w:rFonts w:hint="eastAsia" w:ascii="Times New Roman" w:hAnsi="Times New Roman" w:eastAsia="宋体"/>
                <w:caps w:val="0"/>
                <w:color w:val="000000" w:themeColor="text1"/>
                <w:sz w:val="24"/>
                <w:highlight w:val="none"/>
                <w14:textFill>
                  <w14:solidFill>
                    <w14:schemeClr w14:val="tx1"/>
                  </w14:solidFill>
                </w14:textFill>
              </w:rPr>
              <w:t>。</w:t>
            </w:r>
          </w:p>
          <w:p w14:paraId="7BDC715D">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表4-</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2</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项目污染源非正常排放量核算表</w:t>
            </w:r>
          </w:p>
          <w:tbl>
            <w:tblPr>
              <w:tblStyle w:val="32"/>
              <w:tblW w:w="4996"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131"/>
              <w:gridCol w:w="684"/>
              <w:gridCol w:w="1080"/>
              <w:gridCol w:w="909"/>
              <w:gridCol w:w="1080"/>
              <w:gridCol w:w="909"/>
              <w:gridCol w:w="909"/>
              <w:gridCol w:w="459"/>
            </w:tblGrid>
            <w:tr w14:paraId="2F3BC06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7" w:type="pct"/>
                  <w:tcBorders>
                    <w:tl2br w:val="nil"/>
                    <w:tr2bl w:val="nil"/>
                  </w:tcBorders>
                  <w:noWrap w:val="0"/>
                  <w:vAlign w:val="center"/>
                </w:tcPr>
                <w:p w14:paraId="0BF284B9">
                  <w:pPr>
                    <w:pageBreakBefore w:val="0"/>
                    <w:kinsoku/>
                    <w:wordWrap/>
                    <w:bidi w:val="0"/>
                    <w:adjustRightInd/>
                    <w:snapToGrid/>
                    <w:ind w:left="-105" w:leftChars="-50" w:right="-105" w:rightChars="-50"/>
                    <w:jc w:val="center"/>
                    <w:outlineLvl w:val="9"/>
                    <w:rPr>
                      <w:rFonts w:hint="eastAsia" w:ascii="Times New Roman" w:hAnsi="Times New Roman" w:eastAsia="宋体"/>
                      <w:b/>
                      <w:bCs w:val="0"/>
                      <w:caps w:val="0"/>
                      <w:color w:val="000000" w:themeColor="text1"/>
                      <w:kern w:val="0"/>
                      <w:sz w:val="21"/>
                      <w:szCs w:val="21"/>
                      <w:highlight w:val="none"/>
                      <w14:textFill>
                        <w14:solidFill>
                          <w14:schemeClr w14:val="tx1"/>
                        </w14:solidFill>
                      </w14:textFill>
                    </w:rPr>
                  </w:pPr>
                  <w:r>
                    <w:rPr>
                      <w:rFonts w:ascii="Times New Roman" w:hAnsi="Times New Roman" w:eastAsia="宋体"/>
                      <w:b/>
                      <w:bCs w:val="0"/>
                      <w:caps w:val="0"/>
                      <w:color w:val="000000" w:themeColor="text1"/>
                      <w:kern w:val="0"/>
                      <w:sz w:val="21"/>
                      <w:szCs w:val="21"/>
                      <w:highlight w:val="none"/>
                      <w14:textFill>
                        <w14:solidFill>
                          <w14:schemeClr w14:val="tx1"/>
                        </w14:solidFill>
                      </w14:textFill>
                    </w:rPr>
                    <w:t>排气</w:t>
                  </w:r>
                </w:p>
                <w:p w14:paraId="5CA7E536">
                  <w:pPr>
                    <w:pageBreakBefore w:val="0"/>
                    <w:kinsoku/>
                    <w:wordWrap/>
                    <w:bidi w:val="0"/>
                    <w:adjustRightInd/>
                    <w:snapToGrid/>
                    <w:ind w:left="-105" w:leftChars="-50" w:right="-105" w:rightChars="-50"/>
                    <w:jc w:val="center"/>
                    <w:outlineLvl w:val="9"/>
                    <w:rPr>
                      <w:rFonts w:ascii="Times New Roman" w:hAnsi="Times New Roman" w:eastAsia="宋体"/>
                      <w:b/>
                      <w:bCs w:val="0"/>
                      <w:caps w:val="0"/>
                      <w:color w:val="000000" w:themeColor="text1"/>
                      <w:kern w:val="0"/>
                      <w:sz w:val="21"/>
                      <w:szCs w:val="21"/>
                      <w:highlight w:val="none"/>
                      <w14:textFill>
                        <w14:solidFill>
                          <w14:schemeClr w14:val="tx1"/>
                        </w14:solidFill>
                      </w14:textFill>
                    </w:rPr>
                  </w:pPr>
                  <w:r>
                    <w:rPr>
                      <w:rFonts w:ascii="Times New Roman" w:hAnsi="Times New Roman" w:eastAsia="宋体"/>
                      <w:b/>
                      <w:bCs w:val="0"/>
                      <w:caps w:val="0"/>
                      <w:color w:val="000000" w:themeColor="text1"/>
                      <w:kern w:val="0"/>
                      <w:sz w:val="21"/>
                      <w:szCs w:val="21"/>
                      <w:highlight w:val="none"/>
                      <w14:textFill>
                        <w14:solidFill>
                          <w14:schemeClr w14:val="tx1"/>
                        </w14:solidFill>
                      </w14:textFill>
                    </w:rPr>
                    <w:t>筒</w:t>
                  </w:r>
                </w:p>
              </w:tc>
              <w:tc>
                <w:tcPr>
                  <w:tcW w:w="721" w:type="pct"/>
                  <w:tcBorders>
                    <w:tl2br w:val="nil"/>
                    <w:tr2bl w:val="nil"/>
                  </w:tcBorders>
                  <w:noWrap w:val="0"/>
                  <w:vAlign w:val="center"/>
                </w:tcPr>
                <w:p w14:paraId="7C7F0F3B">
                  <w:pPr>
                    <w:pageBreakBefore w:val="0"/>
                    <w:kinsoku/>
                    <w:wordWrap/>
                    <w:bidi w:val="0"/>
                    <w:adjustRightInd/>
                    <w:snapToGrid/>
                    <w:ind w:left="-105" w:leftChars="-50" w:right="-105" w:rightChars="-50"/>
                    <w:jc w:val="center"/>
                    <w:outlineLvl w:val="9"/>
                    <w:rPr>
                      <w:rFonts w:ascii="Times New Roman" w:hAnsi="Times New Roman" w:eastAsia="宋体"/>
                      <w:b/>
                      <w:bCs w:val="0"/>
                      <w:caps w:val="0"/>
                      <w:color w:val="000000" w:themeColor="text1"/>
                      <w:kern w:val="0"/>
                      <w:sz w:val="21"/>
                      <w:szCs w:val="21"/>
                      <w:highlight w:val="none"/>
                      <w14:textFill>
                        <w14:solidFill>
                          <w14:schemeClr w14:val="tx1"/>
                        </w14:solidFill>
                      </w14:textFill>
                    </w:rPr>
                  </w:pPr>
                  <w:r>
                    <w:rPr>
                      <w:rFonts w:ascii="Times New Roman" w:hAnsi="Times New Roman" w:eastAsia="宋体"/>
                      <w:b/>
                      <w:bCs w:val="0"/>
                      <w:caps w:val="0"/>
                      <w:color w:val="000000" w:themeColor="text1"/>
                      <w:kern w:val="0"/>
                      <w:sz w:val="21"/>
                      <w:szCs w:val="21"/>
                      <w:highlight w:val="none"/>
                      <w14:textFill>
                        <w14:solidFill>
                          <w14:schemeClr w14:val="tx1"/>
                        </w14:solidFill>
                      </w14:textFill>
                    </w:rPr>
                    <w:t>污染</w:t>
                  </w:r>
                  <w:r>
                    <w:rPr>
                      <w:rFonts w:hint="eastAsia" w:ascii="Times New Roman" w:hAnsi="Times New Roman" w:eastAsia="宋体"/>
                      <w:b/>
                      <w:bCs w:val="0"/>
                      <w:caps w:val="0"/>
                      <w:color w:val="000000" w:themeColor="text1"/>
                      <w:kern w:val="0"/>
                      <w:sz w:val="21"/>
                      <w:szCs w:val="21"/>
                      <w:highlight w:val="none"/>
                      <w14:textFill>
                        <w14:solidFill>
                          <w14:schemeClr w14:val="tx1"/>
                        </w14:solidFill>
                      </w14:textFill>
                    </w:rPr>
                    <w:t>源</w:t>
                  </w:r>
                </w:p>
              </w:tc>
              <w:tc>
                <w:tcPr>
                  <w:tcW w:w="436" w:type="pct"/>
                  <w:tcBorders>
                    <w:tl2br w:val="nil"/>
                    <w:tr2bl w:val="nil"/>
                  </w:tcBorders>
                  <w:noWrap w:val="0"/>
                  <w:vAlign w:val="center"/>
                </w:tcPr>
                <w:p w14:paraId="1B12964A">
                  <w:pPr>
                    <w:pageBreakBefore w:val="0"/>
                    <w:kinsoku/>
                    <w:wordWrap/>
                    <w:bidi w:val="0"/>
                    <w:adjustRightInd/>
                    <w:snapToGrid/>
                    <w:ind w:left="-105" w:leftChars="-50" w:right="-105" w:rightChars="-50"/>
                    <w:jc w:val="center"/>
                    <w:outlineLvl w:val="9"/>
                    <w:rPr>
                      <w:rFonts w:ascii="Times New Roman" w:hAnsi="Times New Roman" w:eastAsia="宋体"/>
                      <w:b/>
                      <w:bCs w:val="0"/>
                      <w:caps w:val="0"/>
                      <w:color w:val="000000" w:themeColor="text1"/>
                      <w:kern w:val="0"/>
                      <w:sz w:val="21"/>
                      <w:szCs w:val="21"/>
                      <w:highlight w:val="none"/>
                      <w14:textFill>
                        <w14:solidFill>
                          <w14:schemeClr w14:val="tx1"/>
                        </w14:solidFill>
                      </w14:textFill>
                    </w:rPr>
                  </w:pPr>
                  <w:r>
                    <w:rPr>
                      <w:rFonts w:ascii="Times New Roman" w:hAnsi="Times New Roman" w:eastAsia="宋体"/>
                      <w:b/>
                      <w:bCs w:val="0"/>
                      <w:caps w:val="0"/>
                      <w:color w:val="000000" w:themeColor="text1"/>
                      <w:kern w:val="0"/>
                      <w:sz w:val="21"/>
                      <w:szCs w:val="21"/>
                      <w:highlight w:val="none"/>
                      <w14:textFill>
                        <w14:solidFill>
                          <w14:schemeClr w14:val="tx1"/>
                        </w14:solidFill>
                      </w14:textFill>
                    </w:rPr>
                    <w:t>污染物</w:t>
                  </w:r>
                </w:p>
              </w:tc>
              <w:tc>
                <w:tcPr>
                  <w:tcW w:w="689" w:type="pct"/>
                  <w:tcBorders>
                    <w:tl2br w:val="nil"/>
                    <w:tr2bl w:val="nil"/>
                  </w:tcBorders>
                  <w:noWrap w:val="0"/>
                  <w:vAlign w:val="center"/>
                </w:tcPr>
                <w:p w14:paraId="1DDA1DEA">
                  <w:pPr>
                    <w:pageBreakBefore w:val="0"/>
                    <w:kinsoku/>
                    <w:wordWrap/>
                    <w:bidi w:val="0"/>
                    <w:adjustRightInd/>
                    <w:snapToGrid/>
                    <w:ind w:left="-105" w:leftChars="-50" w:right="-105" w:rightChars="-50"/>
                    <w:jc w:val="center"/>
                    <w:outlineLvl w:val="9"/>
                    <w:rPr>
                      <w:rFonts w:hint="eastAsia" w:ascii="Times New Roman" w:hAnsi="Times New Roman" w:eastAsia="宋体"/>
                      <w:b/>
                      <w:bCs w:val="0"/>
                      <w:caps w:val="0"/>
                      <w:color w:val="000000" w:themeColor="text1"/>
                      <w:kern w:val="0"/>
                      <w:sz w:val="21"/>
                      <w:szCs w:val="21"/>
                      <w:highlight w:val="none"/>
                      <w14:textFill>
                        <w14:solidFill>
                          <w14:schemeClr w14:val="tx1"/>
                        </w14:solidFill>
                      </w14:textFill>
                    </w:rPr>
                  </w:pPr>
                  <w:r>
                    <w:rPr>
                      <w:rFonts w:ascii="Times New Roman" w:hAnsi="Times New Roman" w:eastAsia="宋体"/>
                      <w:b/>
                      <w:bCs w:val="0"/>
                      <w:caps w:val="0"/>
                      <w:color w:val="000000" w:themeColor="text1"/>
                      <w:kern w:val="0"/>
                      <w:sz w:val="21"/>
                      <w:szCs w:val="21"/>
                      <w:highlight w:val="none"/>
                      <w14:textFill>
                        <w14:solidFill>
                          <w14:schemeClr w14:val="tx1"/>
                        </w14:solidFill>
                      </w14:textFill>
                    </w:rPr>
                    <w:t>产生浓度</w:t>
                  </w:r>
                </w:p>
                <w:p w14:paraId="34881452">
                  <w:pPr>
                    <w:pageBreakBefore w:val="0"/>
                    <w:kinsoku/>
                    <w:wordWrap/>
                    <w:bidi w:val="0"/>
                    <w:adjustRightInd/>
                    <w:snapToGrid/>
                    <w:ind w:left="-105" w:leftChars="-50" w:right="-105" w:rightChars="-50"/>
                    <w:jc w:val="center"/>
                    <w:outlineLvl w:val="9"/>
                    <w:rPr>
                      <w:rFonts w:ascii="Times New Roman" w:hAnsi="Times New Roman" w:eastAsia="宋体"/>
                      <w:b/>
                      <w:bCs w:val="0"/>
                      <w:caps w:val="0"/>
                      <w:color w:val="000000" w:themeColor="text1"/>
                      <w:kern w:val="0"/>
                      <w:sz w:val="21"/>
                      <w:szCs w:val="21"/>
                      <w:highlight w:val="none"/>
                      <w14:textFill>
                        <w14:solidFill>
                          <w14:schemeClr w14:val="tx1"/>
                        </w14:solidFill>
                      </w14:textFill>
                    </w:rPr>
                  </w:pPr>
                  <w:r>
                    <w:rPr>
                      <w:rFonts w:hint="eastAsia" w:ascii="Times New Roman" w:hAnsi="Times New Roman" w:eastAsia="宋体"/>
                      <w:b/>
                      <w:bCs w:val="0"/>
                      <w:caps w:val="0"/>
                      <w:color w:val="000000" w:themeColor="text1"/>
                      <w:kern w:val="0"/>
                      <w:sz w:val="21"/>
                      <w:szCs w:val="21"/>
                      <w:highlight w:val="none"/>
                      <w14:textFill>
                        <w14:solidFill>
                          <w14:schemeClr w14:val="tx1"/>
                        </w14:solidFill>
                      </w14:textFill>
                    </w:rPr>
                    <w:t>（</w:t>
                  </w:r>
                  <w:r>
                    <w:rPr>
                      <w:rFonts w:ascii="Times New Roman" w:hAnsi="Times New Roman" w:eastAsia="宋体"/>
                      <w:b/>
                      <w:bCs w:val="0"/>
                      <w:caps w:val="0"/>
                      <w:color w:val="000000" w:themeColor="text1"/>
                      <w:kern w:val="0"/>
                      <w:sz w:val="21"/>
                      <w:szCs w:val="21"/>
                      <w:highlight w:val="none"/>
                      <w14:textFill>
                        <w14:solidFill>
                          <w14:schemeClr w14:val="tx1"/>
                        </w14:solidFill>
                      </w14:textFill>
                    </w:rPr>
                    <w:t>mg/m</w:t>
                  </w:r>
                  <w:r>
                    <w:rPr>
                      <w:rFonts w:ascii="Times New Roman" w:hAnsi="Times New Roman" w:eastAsia="宋体"/>
                      <w:b/>
                      <w:bCs w:val="0"/>
                      <w:caps w:val="0"/>
                      <w:color w:val="000000" w:themeColor="text1"/>
                      <w:kern w:val="0"/>
                      <w:sz w:val="21"/>
                      <w:szCs w:val="21"/>
                      <w:highlight w:val="none"/>
                      <w:vertAlign w:val="superscript"/>
                      <w14:textFill>
                        <w14:solidFill>
                          <w14:schemeClr w14:val="tx1"/>
                        </w14:solidFill>
                      </w14:textFill>
                    </w:rPr>
                    <w:t>3</w:t>
                  </w:r>
                  <w:r>
                    <w:rPr>
                      <w:rFonts w:hint="eastAsia" w:ascii="Times New Roman" w:hAnsi="Times New Roman" w:eastAsia="宋体"/>
                      <w:b/>
                      <w:bCs w:val="0"/>
                      <w:caps w:val="0"/>
                      <w:color w:val="000000" w:themeColor="text1"/>
                      <w:kern w:val="0"/>
                      <w:sz w:val="21"/>
                      <w:szCs w:val="21"/>
                      <w:highlight w:val="none"/>
                      <w14:textFill>
                        <w14:solidFill>
                          <w14:schemeClr w14:val="tx1"/>
                        </w14:solidFill>
                      </w14:textFill>
                    </w:rPr>
                    <w:t>）</w:t>
                  </w:r>
                </w:p>
              </w:tc>
              <w:tc>
                <w:tcPr>
                  <w:tcW w:w="580" w:type="pct"/>
                  <w:tcBorders>
                    <w:tl2br w:val="nil"/>
                    <w:tr2bl w:val="nil"/>
                  </w:tcBorders>
                  <w:noWrap w:val="0"/>
                  <w:vAlign w:val="center"/>
                </w:tcPr>
                <w:p w14:paraId="3BE8B72E">
                  <w:pPr>
                    <w:pageBreakBefore w:val="0"/>
                    <w:kinsoku/>
                    <w:wordWrap/>
                    <w:bidi w:val="0"/>
                    <w:adjustRightInd/>
                    <w:snapToGrid/>
                    <w:ind w:left="-105" w:leftChars="-50" w:right="-105" w:rightChars="-50"/>
                    <w:jc w:val="center"/>
                    <w:outlineLvl w:val="9"/>
                    <w:rPr>
                      <w:rFonts w:hint="eastAsia" w:ascii="Times New Roman" w:hAnsi="Times New Roman" w:eastAsia="宋体"/>
                      <w:b/>
                      <w:bCs w:val="0"/>
                      <w:caps w:val="0"/>
                      <w:color w:val="000000" w:themeColor="text1"/>
                      <w:kern w:val="0"/>
                      <w:sz w:val="21"/>
                      <w:szCs w:val="21"/>
                      <w:highlight w:val="none"/>
                      <w14:textFill>
                        <w14:solidFill>
                          <w14:schemeClr w14:val="tx1"/>
                        </w14:solidFill>
                      </w14:textFill>
                    </w:rPr>
                  </w:pPr>
                  <w:r>
                    <w:rPr>
                      <w:rFonts w:hint="eastAsia" w:ascii="Times New Roman" w:hAnsi="Times New Roman" w:eastAsia="宋体"/>
                      <w:b/>
                      <w:bCs w:val="0"/>
                      <w:caps w:val="0"/>
                      <w:color w:val="000000" w:themeColor="text1"/>
                      <w:kern w:val="0"/>
                      <w:sz w:val="21"/>
                      <w:szCs w:val="21"/>
                      <w:highlight w:val="none"/>
                      <w:lang w:val="en-US" w:eastAsia="zh-CN"/>
                      <w14:textFill>
                        <w14:solidFill>
                          <w14:schemeClr w14:val="tx1"/>
                        </w14:solidFill>
                      </w14:textFill>
                    </w:rPr>
                    <w:t>产生</w:t>
                  </w:r>
                  <w:r>
                    <w:rPr>
                      <w:rFonts w:hint="eastAsia" w:ascii="Times New Roman" w:hAnsi="Times New Roman" w:eastAsia="宋体"/>
                      <w:b/>
                      <w:bCs w:val="0"/>
                      <w:caps w:val="0"/>
                      <w:color w:val="000000" w:themeColor="text1"/>
                      <w:kern w:val="0"/>
                      <w:sz w:val="21"/>
                      <w:szCs w:val="21"/>
                      <w:highlight w:val="none"/>
                      <w14:textFill>
                        <w14:solidFill>
                          <w14:schemeClr w14:val="tx1"/>
                        </w14:solidFill>
                      </w14:textFill>
                    </w:rPr>
                    <w:t>速率</w:t>
                  </w:r>
                </w:p>
                <w:p w14:paraId="45C8F334">
                  <w:pPr>
                    <w:pageBreakBefore w:val="0"/>
                    <w:kinsoku/>
                    <w:wordWrap/>
                    <w:bidi w:val="0"/>
                    <w:adjustRightInd/>
                    <w:snapToGrid/>
                    <w:ind w:left="-105" w:leftChars="-50" w:right="-105" w:rightChars="-50"/>
                    <w:jc w:val="center"/>
                    <w:outlineLvl w:val="9"/>
                    <w:rPr>
                      <w:rFonts w:ascii="Times New Roman" w:hAnsi="Times New Roman" w:eastAsia="宋体"/>
                      <w:b/>
                      <w:bCs w:val="0"/>
                      <w:caps w:val="0"/>
                      <w:color w:val="000000" w:themeColor="text1"/>
                      <w:kern w:val="0"/>
                      <w:sz w:val="21"/>
                      <w:szCs w:val="21"/>
                      <w:highlight w:val="none"/>
                      <w14:textFill>
                        <w14:solidFill>
                          <w14:schemeClr w14:val="tx1"/>
                        </w14:solidFill>
                      </w14:textFill>
                    </w:rPr>
                  </w:pPr>
                  <w:r>
                    <w:rPr>
                      <w:rFonts w:hint="eastAsia" w:ascii="Times New Roman" w:hAnsi="Times New Roman" w:eastAsia="宋体"/>
                      <w:b/>
                      <w:bCs w:val="0"/>
                      <w:caps w:val="0"/>
                      <w:color w:val="000000" w:themeColor="text1"/>
                      <w:kern w:val="0"/>
                      <w:sz w:val="21"/>
                      <w:szCs w:val="21"/>
                      <w:highlight w:val="none"/>
                      <w14:textFill>
                        <w14:solidFill>
                          <w14:schemeClr w14:val="tx1"/>
                        </w14:solidFill>
                      </w14:textFill>
                    </w:rPr>
                    <w:t>（kg/h）</w:t>
                  </w:r>
                </w:p>
              </w:tc>
              <w:tc>
                <w:tcPr>
                  <w:tcW w:w="689" w:type="pct"/>
                  <w:tcBorders>
                    <w:tl2br w:val="nil"/>
                    <w:tr2bl w:val="nil"/>
                  </w:tcBorders>
                  <w:noWrap w:val="0"/>
                  <w:vAlign w:val="center"/>
                </w:tcPr>
                <w:p w14:paraId="70FED97A">
                  <w:pPr>
                    <w:pageBreakBefore w:val="0"/>
                    <w:kinsoku/>
                    <w:wordWrap/>
                    <w:bidi w:val="0"/>
                    <w:adjustRightInd/>
                    <w:snapToGrid/>
                    <w:ind w:left="-105" w:leftChars="-50" w:right="-105" w:rightChars="-50"/>
                    <w:jc w:val="center"/>
                    <w:outlineLvl w:val="9"/>
                    <w:rPr>
                      <w:rFonts w:hint="eastAsia" w:ascii="Times New Roman" w:hAnsi="Times New Roman" w:eastAsia="宋体"/>
                      <w:b/>
                      <w:bCs w:val="0"/>
                      <w:caps w:val="0"/>
                      <w:color w:val="000000" w:themeColor="text1"/>
                      <w:kern w:val="0"/>
                      <w:sz w:val="21"/>
                      <w:szCs w:val="21"/>
                      <w:highlight w:val="none"/>
                      <w14:textFill>
                        <w14:solidFill>
                          <w14:schemeClr w14:val="tx1"/>
                        </w14:solidFill>
                      </w14:textFill>
                    </w:rPr>
                  </w:pPr>
                  <w:r>
                    <w:rPr>
                      <w:rFonts w:ascii="Times New Roman" w:hAnsi="Times New Roman" w:eastAsia="宋体"/>
                      <w:b/>
                      <w:bCs w:val="0"/>
                      <w:caps w:val="0"/>
                      <w:color w:val="000000" w:themeColor="text1"/>
                      <w:kern w:val="0"/>
                      <w:sz w:val="21"/>
                      <w:szCs w:val="21"/>
                      <w:highlight w:val="none"/>
                      <w14:textFill>
                        <w14:solidFill>
                          <w14:schemeClr w14:val="tx1"/>
                        </w14:solidFill>
                      </w14:textFill>
                    </w:rPr>
                    <w:t>排放浓度</w:t>
                  </w:r>
                </w:p>
                <w:p w14:paraId="52D4959A">
                  <w:pPr>
                    <w:pageBreakBefore w:val="0"/>
                    <w:kinsoku/>
                    <w:wordWrap/>
                    <w:bidi w:val="0"/>
                    <w:adjustRightInd/>
                    <w:snapToGrid/>
                    <w:ind w:left="-105" w:leftChars="-50" w:right="-105" w:rightChars="-50"/>
                    <w:jc w:val="center"/>
                    <w:outlineLvl w:val="9"/>
                    <w:rPr>
                      <w:rFonts w:ascii="Times New Roman" w:hAnsi="Times New Roman" w:eastAsia="宋体"/>
                      <w:b/>
                      <w:bCs w:val="0"/>
                      <w:caps w:val="0"/>
                      <w:color w:val="000000" w:themeColor="text1"/>
                      <w:kern w:val="0"/>
                      <w:sz w:val="21"/>
                      <w:szCs w:val="21"/>
                      <w:highlight w:val="none"/>
                      <w14:textFill>
                        <w14:solidFill>
                          <w14:schemeClr w14:val="tx1"/>
                        </w14:solidFill>
                      </w14:textFill>
                    </w:rPr>
                  </w:pPr>
                  <w:r>
                    <w:rPr>
                      <w:rFonts w:hint="eastAsia" w:ascii="Times New Roman" w:hAnsi="Times New Roman" w:eastAsia="宋体"/>
                      <w:b/>
                      <w:bCs w:val="0"/>
                      <w:caps w:val="0"/>
                      <w:color w:val="000000" w:themeColor="text1"/>
                      <w:kern w:val="0"/>
                      <w:sz w:val="21"/>
                      <w:szCs w:val="21"/>
                      <w:highlight w:val="none"/>
                      <w14:textFill>
                        <w14:solidFill>
                          <w14:schemeClr w14:val="tx1"/>
                        </w14:solidFill>
                      </w14:textFill>
                    </w:rPr>
                    <w:t>（</w:t>
                  </w:r>
                  <w:r>
                    <w:rPr>
                      <w:rFonts w:ascii="Times New Roman" w:hAnsi="Times New Roman" w:eastAsia="宋体"/>
                      <w:b/>
                      <w:bCs w:val="0"/>
                      <w:caps w:val="0"/>
                      <w:color w:val="000000" w:themeColor="text1"/>
                      <w:kern w:val="0"/>
                      <w:sz w:val="21"/>
                      <w:szCs w:val="21"/>
                      <w:highlight w:val="none"/>
                      <w14:textFill>
                        <w14:solidFill>
                          <w14:schemeClr w14:val="tx1"/>
                        </w14:solidFill>
                      </w14:textFill>
                    </w:rPr>
                    <w:t>mg/m</w:t>
                  </w:r>
                  <w:r>
                    <w:rPr>
                      <w:rFonts w:ascii="Times New Roman" w:hAnsi="Times New Roman" w:eastAsia="宋体"/>
                      <w:b/>
                      <w:bCs w:val="0"/>
                      <w:caps w:val="0"/>
                      <w:color w:val="000000" w:themeColor="text1"/>
                      <w:kern w:val="0"/>
                      <w:sz w:val="21"/>
                      <w:szCs w:val="21"/>
                      <w:highlight w:val="none"/>
                      <w:vertAlign w:val="superscript"/>
                      <w14:textFill>
                        <w14:solidFill>
                          <w14:schemeClr w14:val="tx1"/>
                        </w14:solidFill>
                      </w14:textFill>
                    </w:rPr>
                    <w:t>3</w:t>
                  </w:r>
                  <w:r>
                    <w:rPr>
                      <w:rFonts w:hint="eastAsia" w:ascii="Times New Roman" w:hAnsi="Times New Roman" w:eastAsia="宋体"/>
                      <w:b/>
                      <w:bCs w:val="0"/>
                      <w:caps w:val="0"/>
                      <w:color w:val="000000" w:themeColor="text1"/>
                      <w:kern w:val="0"/>
                      <w:sz w:val="21"/>
                      <w:szCs w:val="21"/>
                      <w:highlight w:val="none"/>
                      <w14:textFill>
                        <w14:solidFill>
                          <w14:schemeClr w14:val="tx1"/>
                        </w14:solidFill>
                      </w14:textFill>
                    </w:rPr>
                    <w:t>）</w:t>
                  </w:r>
                </w:p>
              </w:tc>
              <w:tc>
                <w:tcPr>
                  <w:tcW w:w="580" w:type="pct"/>
                  <w:tcBorders>
                    <w:tl2br w:val="nil"/>
                    <w:tr2bl w:val="nil"/>
                  </w:tcBorders>
                  <w:noWrap w:val="0"/>
                  <w:vAlign w:val="center"/>
                </w:tcPr>
                <w:p w14:paraId="4A80FB6C">
                  <w:pPr>
                    <w:pageBreakBefore w:val="0"/>
                    <w:kinsoku/>
                    <w:wordWrap/>
                    <w:bidi w:val="0"/>
                    <w:adjustRightInd/>
                    <w:snapToGrid/>
                    <w:ind w:left="-105" w:leftChars="-50" w:right="-105" w:rightChars="-50"/>
                    <w:jc w:val="center"/>
                    <w:outlineLvl w:val="9"/>
                    <w:rPr>
                      <w:rFonts w:hint="eastAsia" w:ascii="Times New Roman" w:hAnsi="Times New Roman" w:eastAsia="宋体"/>
                      <w:b/>
                      <w:bCs w:val="0"/>
                      <w:caps w:val="0"/>
                      <w:color w:val="000000" w:themeColor="text1"/>
                      <w:kern w:val="0"/>
                      <w:sz w:val="21"/>
                      <w:szCs w:val="21"/>
                      <w:highlight w:val="none"/>
                      <w14:textFill>
                        <w14:solidFill>
                          <w14:schemeClr w14:val="tx1"/>
                        </w14:solidFill>
                      </w14:textFill>
                    </w:rPr>
                  </w:pPr>
                  <w:bookmarkStart w:id="16" w:name="OLE_LINK151"/>
                  <w:r>
                    <w:rPr>
                      <w:rFonts w:ascii="Times New Roman" w:hAnsi="Times New Roman" w:eastAsia="宋体"/>
                      <w:b/>
                      <w:bCs w:val="0"/>
                      <w:caps w:val="0"/>
                      <w:color w:val="000000" w:themeColor="text1"/>
                      <w:kern w:val="0"/>
                      <w:sz w:val="21"/>
                      <w:szCs w:val="21"/>
                      <w:highlight w:val="none"/>
                      <w14:textFill>
                        <w14:solidFill>
                          <w14:schemeClr w14:val="tx1"/>
                        </w14:solidFill>
                      </w14:textFill>
                    </w:rPr>
                    <w:t>排放</w:t>
                  </w:r>
                  <w:r>
                    <w:rPr>
                      <w:rFonts w:hint="eastAsia" w:ascii="Times New Roman" w:hAnsi="Times New Roman" w:eastAsia="宋体"/>
                      <w:b/>
                      <w:bCs w:val="0"/>
                      <w:caps w:val="0"/>
                      <w:color w:val="000000" w:themeColor="text1"/>
                      <w:kern w:val="0"/>
                      <w:sz w:val="21"/>
                      <w:szCs w:val="21"/>
                      <w:highlight w:val="none"/>
                      <w14:textFill>
                        <w14:solidFill>
                          <w14:schemeClr w14:val="tx1"/>
                        </w14:solidFill>
                      </w14:textFill>
                    </w:rPr>
                    <w:t>速率</w:t>
                  </w:r>
                </w:p>
                <w:p w14:paraId="30DE2883">
                  <w:pPr>
                    <w:pageBreakBefore w:val="0"/>
                    <w:kinsoku/>
                    <w:wordWrap/>
                    <w:bidi w:val="0"/>
                    <w:adjustRightInd/>
                    <w:snapToGrid/>
                    <w:ind w:left="-105" w:leftChars="-50" w:right="-105" w:rightChars="-50"/>
                    <w:jc w:val="center"/>
                    <w:outlineLvl w:val="9"/>
                    <w:rPr>
                      <w:rFonts w:ascii="Times New Roman" w:hAnsi="Times New Roman" w:eastAsia="宋体"/>
                      <w:b/>
                      <w:bCs w:val="0"/>
                      <w:caps w:val="0"/>
                      <w:color w:val="000000" w:themeColor="text1"/>
                      <w:kern w:val="0"/>
                      <w:sz w:val="21"/>
                      <w:szCs w:val="21"/>
                      <w:highlight w:val="none"/>
                      <w14:textFill>
                        <w14:solidFill>
                          <w14:schemeClr w14:val="tx1"/>
                        </w14:solidFill>
                      </w14:textFill>
                    </w:rPr>
                  </w:pPr>
                  <w:r>
                    <w:rPr>
                      <w:rFonts w:hint="eastAsia" w:ascii="Times New Roman" w:hAnsi="Times New Roman" w:eastAsia="宋体"/>
                      <w:b/>
                      <w:bCs w:val="0"/>
                      <w:caps w:val="0"/>
                      <w:color w:val="000000" w:themeColor="text1"/>
                      <w:kern w:val="0"/>
                      <w:sz w:val="21"/>
                      <w:szCs w:val="21"/>
                      <w:highlight w:val="none"/>
                      <w14:textFill>
                        <w14:solidFill>
                          <w14:schemeClr w14:val="tx1"/>
                        </w14:solidFill>
                      </w14:textFill>
                    </w:rPr>
                    <w:t>（kg/h）</w:t>
                  </w:r>
                  <w:bookmarkEnd w:id="16"/>
                </w:p>
              </w:tc>
              <w:tc>
                <w:tcPr>
                  <w:tcW w:w="580" w:type="pct"/>
                  <w:tcBorders>
                    <w:tl2br w:val="nil"/>
                    <w:tr2bl w:val="nil"/>
                  </w:tcBorders>
                  <w:noWrap w:val="0"/>
                  <w:vAlign w:val="center"/>
                </w:tcPr>
                <w:p w14:paraId="55DF52C0">
                  <w:pPr>
                    <w:pageBreakBefore w:val="0"/>
                    <w:kinsoku/>
                    <w:wordWrap/>
                    <w:bidi w:val="0"/>
                    <w:adjustRightInd/>
                    <w:snapToGrid/>
                    <w:ind w:left="-105" w:leftChars="-50" w:right="-105" w:rightChars="-50"/>
                    <w:jc w:val="center"/>
                    <w:outlineLvl w:val="9"/>
                    <w:rPr>
                      <w:rFonts w:hint="eastAsia" w:ascii="Times New Roman" w:hAnsi="Times New Roman" w:eastAsia="宋体"/>
                      <w:b/>
                      <w:bCs w:val="0"/>
                      <w: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b/>
                      <w:bCs w:val="0"/>
                      <w:caps w:val="0"/>
                      <w:color w:val="000000" w:themeColor="text1"/>
                      <w:kern w:val="0"/>
                      <w:sz w:val="21"/>
                      <w:szCs w:val="21"/>
                      <w:highlight w:val="none"/>
                      <w:lang w:val="en-US" w:eastAsia="zh-CN"/>
                      <w14:textFill>
                        <w14:solidFill>
                          <w14:schemeClr w14:val="tx1"/>
                        </w14:solidFill>
                      </w14:textFill>
                    </w:rPr>
                    <w:t>去除效率</w:t>
                  </w:r>
                </w:p>
                <w:p w14:paraId="0890B7E4">
                  <w:pPr>
                    <w:pageBreakBefore w:val="0"/>
                    <w:kinsoku/>
                    <w:wordWrap/>
                    <w:bidi w:val="0"/>
                    <w:adjustRightInd/>
                    <w:snapToGrid/>
                    <w:ind w:left="-105" w:leftChars="-50" w:right="-105" w:rightChars="-50"/>
                    <w:jc w:val="center"/>
                    <w:outlineLvl w:val="9"/>
                    <w:rPr>
                      <w:rFonts w:ascii="Times New Roman" w:hAnsi="Times New Roman" w:eastAsia="宋体"/>
                      <w:b/>
                      <w:bCs w:val="0"/>
                      <w:caps w:val="0"/>
                      <w:color w:val="000000" w:themeColor="text1"/>
                      <w:kern w:val="0"/>
                      <w:sz w:val="21"/>
                      <w:szCs w:val="21"/>
                      <w:highlight w:val="none"/>
                      <w14:textFill>
                        <w14:solidFill>
                          <w14:schemeClr w14:val="tx1"/>
                        </w14:solidFill>
                      </w14:textFill>
                    </w:rPr>
                  </w:pPr>
                  <w:r>
                    <w:rPr>
                      <w:rFonts w:hint="eastAsia" w:ascii="Times New Roman" w:hAnsi="Times New Roman" w:eastAsia="宋体"/>
                      <w:b/>
                      <w:bCs w:val="0"/>
                      <w:caps w:val="0"/>
                      <w:color w:val="000000" w:themeColor="text1"/>
                      <w:kern w:val="0"/>
                      <w:sz w:val="21"/>
                      <w:szCs w:val="21"/>
                      <w:highlight w:val="none"/>
                      <w14:textFill>
                        <w14:solidFill>
                          <w14:schemeClr w14:val="tx1"/>
                        </w14:solidFill>
                      </w14:textFill>
                    </w:rPr>
                    <w:t>（</w:t>
                  </w:r>
                  <w:r>
                    <w:rPr>
                      <w:rFonts w:hint="eastAsia" w:ascii="Times New Roman" w:hAnsi="Times New Roman" w:eastAsia="宋体"/>
                      <w:b/>
                      <w:bCs w:val="0"/>
                      <w:caps w:val="0"/>
                      <w:color w:val="000000" w:themeColor="text1"/>
                      <w:kern w:val="0"/>
                      <w:sz w:val="21"/>
                      <w:szCs w:val="21"/>
                      <w:highlight w:val="none"/>
                      <w:lang w:val="en-US" w:eastAsia="zh-CN"/>
                      <w14:textFill>
                        <w14:solidFill>
                          <w14:schemeClr w14:val="tx1"/>
                        </w14:solidFill>
                      </w14:textFill>
                    </w:rPr>
                    <w:t>%</w:t>
                  </w:r>
                  <w:r>
                    <w:rPr>
                      <w:rFonts w:hint="eastAsia" w:ascii="Times New Roman" w:hAnsi="Times New Roman" w:eastAsia="宋体"/>
                      <w:b/>
                      <w:bCs w:val="0"/>
                      <w:caps w:val="0"/>
                      <w:color w:val="000000" w:themeColor="text1"/>
                      <w:kern w:val="0"/>
                      <w:sz w:val="21"/>
                      <w:szCs w:val="21"/>
                      <w:highlight w:val="none"/>
                      <w14:textFill>
                        <w14:solidFill>
                          <w14:schemeClr w14:val="tx1"/>
                        </w14:solidFill>
                      </w14:textFill>
                    </w:rPr>
                    <w:t>）</w:t>
                  </w:r>
                </w:p>
              </w:tc>
              <w:tc>
                <w:tcPr>
                  <w:tcW w:w="292" w:type="pct"/>
                  <w:tcBorders>
                    <w:tl2br w:val="nil"/>
                    <w:tr2bl w:val="nil"/>
                  </w:tcBorders>
                  <w:noWrap w:val="0"/>
                  <w:vAlign w:val="center"/>
                </w:tcPr>
                <w:p w14:paraId="100036B7">
                  <w:pPr>
                    <w:pageBreakBefore w:val="0"/>
                    <w:kinsoku/>
                    <w:wordWrap/>
                    <w:bidi w:val="0"/>
                    <w:adjustRightInd/>
                    <w:snapToGrid/>
                    <w:ind w:left="-105" w:leftChars="-50" w:right="-105" w:rightChars="-50"/>
                    <w:jc w:val="center"/>
                    <w:outlineLvl w:val="9"/>
                    <w:rPr>
                      <w:rFonts w:ascii="Times New Roman" w:hAnsi="Times New Roman" w:eastAsia="宋体"/>
                      <w:b/>
                      <w:bCs w:val="0"/>
                      <w:caps w:val="0"/>
                      <w:color w:val="000000" w:themeColor="text1"/>
                      <w:kern w:val="0"/>
                      <w:sz w:val="21"/>
                      <w:szCs w:val="21"/>
                      <w:highlight w:val="none"/>
                      <w14:textFill>
                        <w14:solidFill>
                          <w14:schemeClr w14:val="tx1"/>
                        </w14:solidFill>
                      </w14:textFill>
                    </w:rPr>
                  </w:pPr>
                  <w:r>
                    <w:rPr>
                      <w:rFonts w:ascii="Times New Roman" w:hAnsi="Times New Roman" w:eastAsia="宋体"/>
                      <w:b/>
                      <w:bCs w:val="0"/>
                      <w:caps w:val="0"/>
                      <w:color w:val="000000" w:themeColor="text1"/>
                      <w:kern w:val="0"/>
                      <w:sz w:val="21"/>
                      <w:szCs w:val="21"/>
                      <w:highlight w:val="none"/>
                      <w14:textFill>
                        <w14:solidFill>
                          <w14:schemeClr w14:val="tx1"/>
                        </w14:solidFill>
                      </w14:textFill>
                    </w:rPr>
                    <w:t>达标</w:t>
                  </w:r>
                </w:p>
                <w:p w14:paraId="377EC56A">
                  <w:pPr>
                    <w:pageBreakBefore w:val="0"/>
                    <w:kinsoku/>
                    <w:wordWrap/>
                    <w:bidi w:val="0"/>
                    <w:adjustRightInd/>
                    <w:snapToGrid/>
                    <w:ind w:left="-105" w:leftChars="-50" w:right="-105" w:rightChars="-50"/>
                    <w:jc w:val="center"/>
                    <w:outlineLvl w:val="9"/>
                    <w:rPr>
                      <w:rFonts w:ascii="Times New Roman" w:hAnsi="Times New Roman" w:eastAsia="宋体"/>
                      <w:b/>
                      <w:bCs w:val="0"/>
                      <w:caps w:val="0"/>
                      <w:color w:val="000000" w:themeColor="text1"/>
                      <w:kern w:val="0"/>
                      <w:sz w:val="21"/>
                      <w:szCs w:val="21"/>
                      <w:highlight w:val="none"/>
                      <w14:textFill>
                        <w14:solidFill>
                          <w14:schemeClr w14:val="tx1"/>
                        </w14:solidFill>
                      </w14:textFill>
                    </w:rPr>
                  </w:pPr>
                  <w:r>
                    <w:rPr>
                      <w:rFonts w:ascii="Times New Roman" w:hAnsi="Times New Roman" w:eastAsia="宋体"/>
                      <w:b/>
                      <w:bCs w:val="0"/>
                      <w:caps w:val="0"/>
                      <w:color w:val="000000" w:themeColor="text1"/>
                      <w:kern w:val="0"/>
                      <w:sz w:val="21"/>
                      <w:szCs w:val="21"/>
                      <w:highlight w:val="none"/>
                      <w14:textFill>
                        <w14:solidFill>
                          <w14:schemeClr w14:val="tx1"/>
                        </w14:solidFill>
                      </w14:textFill>
                    </w:rPr>
                    <w:t>情况</w:t>
                  </w:r>
                </w:p>
              </w:tc>
            </w:tr>
            <w:tr w14:paraId="4F70102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7" w:type="pct"/>
                  <w:tcBorders>
                    <w:tl2br w:val="nil"/>
                    <w:tr2bl w:val="nil"/>
                  </w:tcBorders>
                  <w:shd w:val="clear" w:color="auto" w:fill="auto"/>
                  <w:noWrap w:val="0"/>
                  <w:vAlign w:val="center"/>
                </w:tcPr>
                <w:p w14:paraId="103E7010">
                  <w:pPr>
                    <w:pageBreakBefore w:val="0"/>
                    <w:kinsoku/>
                    <w:wordWrap/>
                    <w:bidi w:val="0"/>
                    <w:adjustRightInd/>
                    <w:snapToGrid/>
                    <w:ind w:left="-105" w:leftChars="-50" w:right="-105" w:rightChars="-50"/>
                    <w:jc w:val="center"/>
                    <w:outlineLvl w:val="9"/>
                    <w:rPr>
                      <w:rFonts w:hint="default" w:ascii="Times New Roman" w:hAnsi="Times New Roman" w:eastAsia="宋体"/>
                      <w: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kern w:val="0"/>
                      <w:sz w:val="21"/>
                      <w:szCs w:val="21"/>
                      <w:highlight w:val="none"/>
                      <w:lang w:val="en-US" w:eastAsia="zh-CN"/>
                      <w14:textFill>
                        <w14:solidFill>
                          <w14:schemeClr w14:val="tx1"/>
                        </w14:solidFill>
                      </w14:textFill>
                    </w:rPr>
                    <w:t>DA001</w:t>
                  </w:r>
                </w:p>
              </w:tc>
              <w:tc>
                <w:tcPr>
                  <w:tcW w:w="721" w:type="pct"/>
                  <w:tcBorders>
                    <w:tl2br w:val="nil"/>
                    <w:tr2bl w:val="nil"/>
                  </w:tcBorders>
                  <w:shd w:val="clear" w:color="auto" w:fill="auto"/>
                  <w:noWrap w:val="0"/>
                  <w:vAlign w:val="center"/>
                </w:tcPr>
                <w:p w14:paraId="3824119A">
                  <w:pPr>
                    <w:pageBreakBefore w:val="0"/>
                    <w:kinsoku/>
                    <w:wordWrap/>
                    <w:bidi w:val="0"/>
                    <w:adjustRightInd/>
                    <w:snapToGrid/>
                    <w:jc w:val="center"/>
                    <w:outlineLvl w:val="9"/>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破碎、筛</w:t>
                  </w:r>
                </w:p>
                <w:p w14:paraId="6E9EE4CA">
                  <w:pPr>
                    <w:pageBreakBefore w:val="0"/>
                    <w:kinsoku/>
                    <w:wordWrap/>
                    <w:bidi w:val="0"/>
                    <w:adjustRightInd/>
                    <w:snapToGrid/>
                    <w:jc w:val="center"/>
                    <w:outlineLvl w:val="9"/>
                    <w:rPr>
                      <w:rFonts w:hint="default" w:ascii="Times New Roman" w:hAnsi="Times New Roman" w:eastAsia="宋体"/>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 w:val="21"/>
                      <w:szCs w:val="21"/>
                      <w:highlight w:val="none"/>
                      <w:lang w:val="en-US" w:eastAsia="zh-CN"/>
                      <w14:textFill>
                        <w14:solidFill>
                          <w14:schemeClr w14:val="tx1"/>
                        </w14:solidFill>
                      </w14:textFill>
                    </w:rPr>
                    <w:t>分工序</w:t>
                  </w:r>
                </w:p>
              </w:tc>
              <w:tc>
                <w:tcPr>
                  <w:tcW w:w="436" w:type="pct"/>
                  <w:tcBorders>
                    <w:tl2br w:val="nil"/>
                    <w:tr2bl w:val="nil"/>
                  </w:tcBorders>
                  <w:shd w:val="clear" w:color="auto" w:fill="auto"/>
                  <w:noWrap w:val="0"/>
                  <w:vAlign w:val="center"/>
                </w:tcPr>
                <w:p w14:paraId="350B84F5">
                  <w:pPr>
                    <w:pageBreakBefore w:val="0"/>
                    <w:kinsoku/>
                    <w:wordWrap/>
                    <w:bidi w:val="0"/>
                    <w:adjustRightInd/>
                    <w:snapToGrid/>
                    <w:ind w:left="-105" w:leftChars="-50" w:right="-105" w:rightChars="-50"/>
                    <w:jc w:val="center"/>
                    <w:outlineLvl w:val="9"/>
                    <w:rPr>
                      <w:rFonts w:hint="eastAsia" w:ascii="Times New Roman" w:hAnsi="Times New Roman" w:eastAsia="宋体"/>
                      <w:caps w:val="0"/>
                      <w:color w:val="000000" w:themeColor="text1"/>
                      <w:sz w:val="21"/>
                      <w:szCs w:val="21"/>
                      <w:highlight w:val="none"/>
                      <w:lang w:eastAsia="zh-CN"/>
                      <w14:textFill>
                        <w14:solidFill>
                          <w14:schemeClr w14:val="tx1"/>
                        </w14:solidFill>
                      </w14:textFill>
                    </w:rPr>
                  </w:pPr>
                  <w:r>
                    <w:rPr>
                      <w:rFonts w:hint="eastAsia" w:ascii="Times New Roman" w:hAnsi="Times New Roman" w:eastAsia="宋体"/>
                      <w:caps w:val="0"/>
                      <w:color w:val="000000" w:themeColor="text1"/>
                      <w:kern w:val="28"/>
                      <w:sz w:val="21"/>
                      <w:szCs w:val="21"/>
                      <w:highlight w:val="none"/>
                      <w:lang w:val="en-US" w:eastAsia="zh-CN"/>
                      <w14:textFill>
                        <w14:solidFill>
                          <w14:schemeClr w14:val="tx1"/>
                        </w14:solidFill>
                      </w14:textFill>
                    </w:rPr>
                    <w:t>颗粒物</w:t>
                  </w:r>
                </w:p>
              </w:tc>
              <w:tc>
                <w:tcPr>
                  <w:tcW w:w="689" w:type="pct"/>
                  <w:tcBorders>
                    <w:tl2br w:val="nil"/>
                    <w:tr2bl w:val="nil"/>
                  </w:tcBorders>
                  <w:shd w:val="clear" w:color="auto" w:fill="auto"/>
                  <w:noWrap w:val="0"/>
                  <w:vAlign w:val="center"/>
                </w:tcPr>
                <w:p w14:paraId="7214724C">
                  <w:pPr>
                    <w:pageBreakBefore w:val="0"/>
                    <w:kinsoku/>
                    <w:wordWrap/>
                    <w:bidi w:val="0"/>
                    <w:adjustRightInd/>
                    <w:snapToGrid/>
                    <w:ind w:left="-105" w:leftChars="-50" w:right="-105" w:rightChars="-50"/>
                    <w:jc w:val="center"/>
                    <w:outlineLvl w:val="9"/>
                    <w:rPr>
                      <w:rFonts w:hint="default" w:ascii="Times New Roman" w:hAnsi="Times New Roman" w:eastAsia="宋体" w:cs="Times New Roman"/>
                      <w:cap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aps w:val="0"/>
                      <w:color w:val="000000" w:themeColor="text1"/>
                      <w:kern w:val="0"/>
                      <w:sz w:val="21"/>
                      <w:szCs w:val="21"/>
                      <w:highlight w:val="none"/>
                      <w:lang w:val="en-US" w:eastAsia="zh-CN"/>
                      <w14:textFill>
                        <w14:solidFill>
                          <w14:schemeClr w14:val="tx1"/>
                        </w14:solidFill>
                      </w14:textFill>
                    </w:rPr>
                    <w:t>15119.715</w:t>
                  </w:r>
                </w:p>
              </w:tc>
              <w:tc>
                <w:tcPr>
                  <w:tcW w:w="580" w:type="pct"/>
                  <w:tcBorders>
                    <w:tl2br w:val="nil"/>
                    <w:tr2bl w:val="nil"/>
                  </w:tcBorders>
                  <w:shd w:val="clear" w:color="auto" w:fill="auto"/>
                  <w:noWrap w:val="0"/>
                  <w:vAlign w:val="center"/>
                </w:tcPr>
                <w:p w14:paraId="5F8AD4BA">
                  <w:pPr>
                    <w:pageBreakBefore w:val="0"/>
                    <w:kinsoku/>
                    <w:wordWrap/>
                    <w:bidi w:val="0"/>
                    <w:adjustRightInd/>
                    <w:snapToGrid/>
                    <w:ind w:left="-105" w:leftChars="-50" w:right="-105" w:rightChars="-50"/>
                    <w:jc w:val="center"/>
                    <w:outlineLvl w:val="9"/>
                    <w:rPr>
                      <w:rFonts w:hint="default" w:ascii="Times New Roman" w:hAnsi="Times New Roman" w:eastAsia="宋体" w:cs="Times New Roman"/>
                      <w:cap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aps w:val="0"/>
                      <w:color w:val="000000" w:themeColor="text1"/>
                      <w:kern w:val="0"/>
                      <w:sz w:val="21"/>
                      <w:szCs w:val="21"/>
                      <w:highlight w:val="none"/>
                      <w:lang w:val="en-US" w:eastAsia="zh-CN"/>
                      <w14:textFill>
                        <w14:solidFill>
                          <w14:schemeClr w14:val="tx1"/>
                        </w14:solidFill>
                      </w14:textFill>
                    </w:rPr>
                    <w:t>151.197</w:t>
                  </w:r>
                </w:p>
              </w:tc>
              <w:tc>
                <w:tcPr>
                  <w:tcW w:w="689" w:type="pct"/>
                  <w:tcBorders>
                    <w:tl2br w:val="nil"/>
                    <w:tr2bl w:val="nil"/>
                  </w:tcBorders>
                  <w:shd w:val="clear" w:color="auto" w:fill="auto"/>
                  <w:noWrap w:val="0"/>
                  <w:vAlign w:val="center"/>
                </w:tcPr>
                <w:p w14:paraId="15BECA97">
                  <w:pPr>
                    <w:pageBreakBefore w:val="0"/>
                    <w:kinsoku/>
                    <w:wordWrap/>
                    <w:bidi w:val="0"/>
                    <w:adjustRightInd/>
                    <w:snapToGrid/>
                    <w:ind w:left="-105" w:leftChars="-50" w:right="-105" w:rightChars="-50"/>
                    <w:jc w:val="center"/>
                    <w:outlineLvl w:val="9"/>
                    <w:rPr>
                      <w:rFonts w:hint="default" w:ascii="Times New Roman" w:hAnsi="Times New Roman" w:eastAsia="宋体" w:cs="Times New Roman"/>
                      <w: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aps w:val="0"/>
                      <w:color w:val="000000" w:themeColor="text1"/>
                      <w:kern w:val="0"/>
                      <w:sz w:val="21"/>
                      <w:szCs w:val="21"/>
                      <w:highlight w:val="none"/>
                      <w:lang w:val="en-US" w:eastAsia="zh-CN"/>
                      <w14:textFill>
                        <w14:solidFill>
                          <w14:schemeClr w14:val="tx1"/>
                        </w14:solidFill>
                      </w14:textFill>
                    </w:rPr>
                    <w:t>7582.537</w:t>
                  </w:r>
                </w:p>
              </w:tc>
              <w:tc>
                <w:tcPr>
                  <w:tcW w:w="580" w:type="pct"/>
                  <w:tcBorders>
                    <w:tl2br w:val="nil"/>
                    <w:tr2bl w:val="nil"/>
                  </w:tcBorders>
                  <w:shd w:val="clear" w:color="auto" w:fill="auto"/>
                  <w:noWrap w:val="0"/>
                  <w:vAlign w:val="center"/>
                </w:tcPr>
                <w:p w14:paraId="10C89319">
                  <w:pPr>
                    <w:pageBreakBefore w:val="0"/>
                    <w:kinsoku/>
                    <w:wordWrap/>
                    <w:bidi w:val="0"/>
                    <w:adjustRightInd/>
                    <w:snapToGrid/>
                    <w:ind w:left="-105" w:leftChars="-50" w:right="-105" w:rightChars="-50"/>
                    <w:jc w:val="center"/>
                    <w:outlineLvl w:val="9"/>
                    <w:rPr>
                      <w:rFonts w:hint="default" w:ascii="Times New Roman" w:hAnsi="Times New Roman" w:eastAsia="宋体" w:cs="Times New Roman"/>
                      <w: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aps w:val="0"/>
                      <w:color w:val="000000" w:themeColor="text1"/>
                      <w:kern w:val="0"/>
                      <w:sz w:val="21"/>
                      <w:szCs w:val="21"/>
                      <w:highlight w:val="none"/>
                      <w:lang w:val="en-US" w:eastAsia="zh-CN"/>
                      <w14:textFill>
                        <w14:solidFill>
                          <w14:schemeClr w14:val="tx1"/>
                        </w14:solidFill>
                      </w14:textFill>
                    </w:rPr>
                    <w:t>75.825</w:t>
                  </w:r>
                </w:p>
              </w:tc>
              <w:tc>
                <w:tcPr>
                  <w:tcW w:w="580" w:type="pct"/>
                  <w:tcBorders>
                    <w:tl2br w:val="nil"/>
                    <w:tr2bl w:val="nil"/>
                  </w:tcBorders>
                  <w:shd w:val="clear" w:color="auto" w:fill="FDE9D9"/>
                  <w:noWrap w:val="0"/>
                  <w:vAlign w:val="center"/>
                </w:tcPr>
                <w:p w14:paraId="6DB64C9C">
                  <w:pPr>
                    <w:pageBreakBefore w:val="0"/>
                    <w:kinsoku/>
                    <w:wordWrap/>
                    <w:bidi w:val="0"/>
                    <w:adjustRightInd/>
                    <w:snapToGrid/>
                    <w:ind w:left="-105" w:leftChars="-50" w:right="-105" w:rightChars="-50"/>
                    <w:jc w:val="center"/>
                    <w:outlineLvl w:val="9"/>
                    <w:rPr>
                      <w:rFonts w:hint="default" w:ascii="Times New Roman" w:hAnsi="Times New Roman" w:eastAsia="宋体" w:cs="Times New Roman"/>
                      <w: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aps w:val="0"/>
                      <w:color w:val="000000" w:themeColor="text1"/>
                      <w:kern w:val="0"/>
                      <w:sz w:val="21"/>
                      <w:szCs w:val="21"/>
                      <w:highlight w:val="none"/>
                      <w:lang w:val="en-US" w:eastAsia="zh-CN"/>
                      <w14:textFill>
                        <w14:solidFill>
                          <w14:schemeClr w14:val="tx1"/>
                        </w14:solidFill>
                      </w14:textFill>
                    </w:rPr>
                    <w:t>49.9</w:t>
                  </w:r>
                </w:p>
              </w:tc>
              <w:tc>
                <w:tcPr>
                  <w:tcW w:w="292" w:type="pct"/>
                  <w:tcBorders>
                    <w:tl2br w:val="nil"/>
                    <w:tr2bl w:val="nil"/>
                  </w:tcBorders>
                  <w:shd w:val="clear" w:color="auto" w:fill="FDE9D9"/>
                  <w:noWrap w:val="0"/>
                  <w:vAlign w:val="center"/>
                </w:tcPr>
                <w:p w14:paraId="6E2DFD07">
                  <w:pPr>
                    <w:pageBreakBefore w:val="0"/>
                    <w:kinsoku/>
                    <w:wordWrap/>
                    <w:bidi w:val="0"/>
                    <w:adjustRightInd/>
                    <w:snapToGrid/>
                    <w:ind w:left="-105" w:leftChars="-50" w:right="-105" w:rightChars="-50"/>
                    <w:jc w:val="center"/>
                    <w:outlineLvl w:val="9"/>
                    <w:rPr>
                      <w:rFonts w:ascii="Times New Roman" w:hAnsi="Times New Roman" w:eastAsia="宋体"/>
                      <w:caps w:val="0"/>
                      <w:color w:val="000000" w:themeColor="text1"/>
                      <w:kern w:val="0"/>
                      <w:sz w:val="21"/>
                      <w:szCs w:val="21"/>
                      <w:highlight w:val="none"/>
                      <w14:textFill>
                        <w14:solidFill>
                          <w14:schemeClr w14:val="tx1"/>
                        </w14:solidFill>
                      </w14:textFill>
                    </w:rPr>
                  </w:pPr>
                  <w:r>
                    <w:rPr>
                      <w:rFonts w:hint="eastAsia" w:ascii="Times New Roman" w:hAnsi="Times New Roman" w:eastAsia="宋体"/>
                      <w:caps w:val="0"/>
                      <w:color w:val="000000" w:themeColor="text1"/>
                      <w:sz w:val="21"/>
                      <w:szCs w:val="21"/>
                      <w:highlight w:val="none"/>
                      <w14:textFill>
                        <w14:solidFill>
                          <w14:schemeClr w14:val="tx1"/>
                        </w14:solidFill>
                      </w14:textFill>
                    </w:rPr>
                    <w:t>超</w:t>
                  </w:r>
                  <w:r>
                    <w:rPr>
                      <w:rFonts w:ascii="Times New Roman" w:hAnsi="Times New Roman" w:eastAsia="宋体"/>
                      <w:caps w:val="0"/>
                      <w:color w:val="000000" w:themeColor="text1"/>
                      <w:sz w:val="21"/>
                      <w:szCs w:val="21"/>
                      <w:highlight w:val="none"/>
                      <w14:textFill>
                        <w14:solidFill>
                          <w14:schemeClr w14:val="tx1"/>
                        </w14:solidFill>
                      </w14:textFill>
                    </w:rPr>
                    <w:t>标</w:t>
                  </w:r>
                </w:p>
              </w:tc>
            </w:tr>
          </w:tbl>
          <w:p w14:paraId="5F421FDA">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hint="eastAsia" w:ascii="Times New Roman" w:hAnsi="Times New Roman" w:eastAsia="宋体"/>
                <w:caps w:val="0"/>
                <w:color w:val="000000" w:themeColor="text1"/>
                <w:sz w:val="24"/>
                <w:highlight w:val="none"/>
                <w14:textFill>
                  <w14:solidFill>
                    <w14:schemeClr w14:val="tx1"/>
                  </w14:solidFill>
                </w14:textFill>
              </w:rPr>
            </w:pPr>
            <w:r>
              <w:rPr>
                <w:rFonts w:ascii="Times New Roman" w:hAnsi="Times New Roman" w:eastAsia="宋体"/>
                <w:caps w:val="0"/>
                <w:color w:val="000000" w:themeColor="text1"/>
                <w:sz w:val="24"/>
                <w:highlight w:val="none"/>
                <w14:textFill>
                  <w14:solidFill>
                    <w14:schemeClr w14:val="tx1"/>
                  </w14:solidFill>
                </w14:textFill>
              </w:rPr>
              <w:t>由上表可知，非正常工况下，</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布袋除尘器下降，有组织颗粒物排放浓度及速率均超过</w:t>
            </w:r>
            <w:r>
              <w:rPr>
                <w:rFonts w:hint="eastAsia" w:ascii="Times New Roman" w:hAnsi="Times New Roman" w:eastAsia="宋体"/>
                <w:caps w:val="0"/>
                <w:color w:val="000000" w:themeColor="text1"/>
                <w:kern w:val="0"/>
                <w:sz w:val="24"/>
                <w:highlight w:val="none"/>
                <w14:textFill>
                  <w14:solidFill>
                    <w14:schemeClr w14:val="tx1"/>
                  </w14:solidFill>
                </w14:textFill>
              </w:rPr>
              <w:t>《</w:t>
            </w:r>
            <w:r>
              <w:rPr>
                <w:rFonts w:hint="eastAsia" w:ascii="Times New Roman" w:hAnsi="Times New Roman" w:eastAsia="宋体"/>
                <w:caps w:val="0"/>
                <w:color w:val="000000" w:themeColor="text1"/>
                <w:kern w:val="0"/>
                <w:sz w:val="24"/>
                <w:highlight w:val="none"/>
                <w:lang w:val="en-US" w:eastAsia="zh-CN"/>
                <w14:textFill>
                  <w14:solidFill>
                    <w14:schemeClr w14:val="tx1"/>
                  </w14:solidFill>
                </w14:textFill>
              </w:rPr>
              <w:t>大气</w:t>
            </w:r>
            <w:r>
              <w:rPr>
                <w:rFonts w:hint="eastAsia" w:ascii="Times New Roman" w:hAnsi="Times New Roman" w:eastAsia="宋体"/>
                <w:caps w:val="0"/>
                <w:color w:val="000000" w:themeColor="text1"/>
                <w:kern w:val="0"/>
                <w:sz w:val="24"/>
                <w:highlight w:val="none"/>
                <w14:textFill>
                  <w14:solidFill>
                    <w14:schemeClr w14:val="tx1"/>
                  </w14:solidFill>
                </w14:textFill>
              </w:rPr>
              <w:t>污染物</w:t>
            </w:r>
            <w:r>
              <w:rPr>
                <w:rFonts w:hint="eastAsia" w:ascii="Times New Roman" w:hAnsi="Times New Roman" w:eastAsia="宋体"/>
                <w:caps w:val="0"/>
                <w:color w:val="000000" w:themeColor="text1"/>
                <w:kern w:val="0"/>
                <w:sz w:val="24"/>
                <w:highlight w:val="none"/>
                <w:lang w:val="en-US" w:eastAsia="zh-CN"/>
                <w14:textFill>
                  <w14:solidFill>
                    <w14:schemeClr w14:val="tx1"/>
                  </w14:solidFill>
                </w14:textFill>
              </w:rPr>
              <w:t>综合</w:t>
            </w:r>
            <w:r>
              <w:rPr>
                <w:rFonts w:hint="eastAsia" w:ascii="Times New Roman" w:hAnsi="Times New Roman" w:eastAsia="宋体"/>
                <w:caps w:val="0"/>
                <w:color w:val="000000" w:themeColor="text1"/>
                <w:kern w:val="0"/>
                <w:sz w:val="24"/>
                <w:highlight w:val="none"/>
                <w14:textFill>
                  <w14:solidFill>
                    <w14:schemeClr w14:val="tx1"/>
                  </w14:solidFill>
                </w14:textFill>
              </w:rPr>
              <w:t>排放标准》</w:t>
            </w:r>
            <w:r>
              <w:rPr>
                <w:rFonts w:hint="eastAsia" w:ascii="Times New Roman" w:hAnsi="Times New Roman" w:eastAsia="宋体"/>
                <w:caps w:val="0"/>
                <w:color w:val="000000" w:themeColor="text1"/>
                <w:sz w:val="24"/>
                <w:highlight w:val="none"/>
                <w14:textFill>
                  <w14:solidFill>
                    <w14:schemeClr w14:val="tx1"/>
                  </w14:solidFill>
                </w14:textFill>
              </w:rPr>
              <w:t>（GB16297-1996）表2</w:t>
            </w:r>
            <w:r>
              <w:rPr>
                <w:rFonts w:hint="eastAsia" w:ascii="Times New Roman" w:hAnsi="Times New Roman" w:eastAsia="宋体"/>
                <w:caps w:val="0"/>
                <w:color w:val="000000" w:themeColor="text1"/>
                <w:kern w:val="0"/>
                <w:sz w:val="24"/>
                <w:highlight w:val="none"/>
                <w14:textFill>
                  <w14:solidFill>
                    <w14:schemeClr w14:val="tx1"/>
                  </w14:solidFill>
                </w14:textFill>
              </w:rPr>
              <w:t>中</w:t>
            </w:r>
            <w:r>
              <w:rPr>
                <w:rFonts w:hint="eastAsia" w:ascii="Times New Roman" w:hAnsi="Times New Roman" w:eastAsia="宋体"/>
                <w:caps w:val="0"/>
                <w:color w:val="000000" w:themeColor="text1"/>
                <w:kern w:val="0"/>
                <w:sz w:val="24"/>
                <w:highlight w:val="none"/>
                <w:lang w:val="en-US" w:eastAsia="zh-CN"/>
                <w14:textFill>
                  <w14:solidFill>
                    <w14:schemeClr w14:val="tx1"/>
                  </w14:solidFill>
                </w14:textFill>
              </w:rPr>
              <w:t>颗粒物</w:t>
            </w:r>
            <w:r>
              <w:rPr>
                <w:rFonts w:hint="eastAsia" w:ascii="Times New Roman" w:hAnsi="Times New Roman" w:eastAsia="宋体"/>
                <w:caps w:val="0"/>
                <w:color w:val="000000" w:themeColor="text1"/>
                <w:kern w:val="0"/>
                <w:sz w:val="24"/>
                <w:highlight w:val="none"/>
                <w14:textFill>
                  <w14:solidFill>
                    <w14:schemeClr w14:val="tx1"/>
                  </w14:solidFill>
                </w14:textFill>
              </w:rPr>
              <w:t>排放要求</w:t>
            </w:r>
            <w:r>
              <w:rPr>
                <w:rFonts w:ascii="Times New Roman" w:hAnsi="Times New Roman" w:eastAsia="宋体"/>
                <w:caps w:val="0"/>
                <w:color w:val="000000" w:themeColor="text1"/>
                <w:sz w:val="24"/>
                <w:highlight w:val="none"/>
                <w14:textFill>
                  <w14:solidFill>
                    <w14:schemeClr w14:val="tx1"/>
                  </w14:solidFill>
                </w14:textFill>
              </w:rPr>
              <w:t>。为防止废气处理设施效率下降，</w:t>
            </w:r>
            <w:r>
              <w:rPr>
                <w:rFonts w:hint="eastAsia" w:ascii="Times New Roman" w:hAnsi="Times New Roman" w:eastAsia="宋体"/>
                <w:caps w:val="0"/>
                <w:color w:val="000000" w:themeColor="text1"/>
                <w:sz w:val="24"/>
                <w:highlight w:val="none"/>
                <w14:textFill>
                  <w14:solidFill>
                    <w14:schemeClr w14:val="tx1"/>
                  </w14:solidFill>
                </w14:textFill>
              </w:rPr>
              <w:t>运营期</w:t>
            </w:r>
            <w:r>
              <w:rPr>
                <w:rFonts w:ascii="Times New Roman" w:hAnsi="Times New Roman" w:eastAsia="宋体"/>
                <w:caps w:val="0"/>
                <w:color w:val="000000" w:themeColor="text1"/>
                <w:sz w:val="24"/>
                <w:highlight w:val="none"/>
                <w14:textFill>
                  <w14:solidFill>
                    <w14:schemeClr w14:val="tx1"/>
                  </w14:solidFill>
                </w14:textFill>
              </w:rPr>
              <w:t>企业应制定规范的操作规程，若发生非正常排放，应及时停产并对废气处理设施进行检修，在废气处理设施正常运行后方可投入生产。</w:t>
            </w:r>
          </w:p>
          <w:p w14:paraId="39D9BF02">
            <w:pPr>
              <w:keepLines w:val="0"/>
              <w:pageBreakBefore w:val="0"/>
              <w:kinsoku/>
              <w:wordWrap/>
              <w:overflowPunct/>
              <w:bidi w:val="0"/>
              <w:adjustRightInd/>
              <w:snapToGrid/>
              <w:spacing w:before="120" w:beforeLines="50" w:line="360" w:lineRule="auto"/>
              <w:outlineLvl w:val="9"/>
              <w:rPr>
                <w:rFonts w:ascii="Times New Roman" w:hAnsi="Times New Roman" w:eastAsia="宋体"/>
                <w:b/>
                <w:bCs/>
                <w:caps w:val="0"/>
                <w:color w:val="000000" w:themeColor="text1"/>
                <w:sz w:val="24"/>
                <w:highlight w:val="none"/>
                <w14:textFill>
                  <w14:solidFill>
                    <w14:schemeClr w14:val="tx1"/>
                  </w14:solidFill>
                </w14:textFill>
              </w:rPr>
            </w:pPr>
            <w:r>
              <w:rPr>
                <w:rFonts w:hint="eastAsia" w:ascii="Times New Roman" w:hAnsi="Times New Roman" w:eastAsia="宋体"/>
                <w:b/>
                <w:bCs/>
                <w:caps w:val="0"/>
                <w:color w:val="000000" w:themeColor="text1"/>
                <w:sz w:val="24"/>
                <w:highlight w:val="none"/>
                <w:lang w:val="en-US" w:eastAsia="zh-CN"/>
                <w14:textFill>
                  <w14:solidFill>
                    <w14:schemeClr w14:val="tx1"/>
                  </w14:solidFill>
                </w14:textFill>
              </w:rPr>
              <w:t>2.4</w:t>
            </w:r>
            <w:r>
              <w:rPr>
                <w:rFonts w:ascii="Times New Roman" w:hAnsi="Times New Roman" w:eastAsia="宋体"/>
                <w:b/>
                <w:bCs/>
                <w:caps w:val="0"/>
                <w:color w:val="000000" w:themeColor="text1"/>
                <w:sz w:val="24"/>
                <w:highlight w:val="none"/>
                <w14:textFill>
                  <w14:solidFill>
                    <w14:schemeClr w14:val="tx1"/>
                  </w14:solidFill>
                </w14:textFill>
              </w:rPr>
              <w:t xml:space="preserve"> </w:t>
            </w:r>
            <w:r>
              <w:rPr>
                <w:rFonts w:hint="eastAsia" w:ascii="Times New Roman" w:hAnsi="Times New Roman" w:eastAsia="宋体"/>
                <w:b/>
                <w:bCs/>
                <w:caps w:val="0"/>
                <w:color w:val="000000" w:themeColor="text1"/>
                <w:sz w:val="24"/>
                <w:highlight w:val="none"/>
                <w14:textFill>
                  <w14:solidFill>
                    <w14:schemeClr w14:val="tx1"/>
                  </w14:solidFill>
                </w14:textFill>
              </w:rPr>
              <w:t>大气污染物排放量核算</w:t>
            </w:r>
          </w:p>
          <w:p w14:paraId="7A4B8CE8">
            <w:pPr>
              <w:keepLines w:val="0"/>
              <w:pageBreakBefore w:val="0"/>
              <w:kinsoku/>
              <w:wordWrap/>
              <w:overflowPunct/>
              <w:bidi w:val="0"/>
              <w:adjustRightInd/>
              <w:snapToGrid/>
              <w:spacing w:line="360" w:lineRule="auto"/>
              <w:ind w:firstLine="480" w:firstLineChars="200"/>
              <w:outlineLvl w:val="9"/>
              <w:rPr>
                <w:rFonts w:hint="eastAsia" w:ascii="Times New Roman" w:hAnsi="Times New Roman" w:eastAsia="宋体"/>
                <w:caps w:val="0"/>
                <w:color w:val="000000" w:themeColor="text1"/>
                <w:sz w:val="24"/>
                <w:highlight w:val="none"/>
                <w14:textFill>
                  <w14:solidFill>
                    <w14:schemeClr w14:val="tx1"/>
                  </w14:solidFill>
                </w14:textFill>
              </w:rPr>
            </w:pPr>
            <w:r>
              <w:rPr>
                <w:rFonts w:hint="eastAsia" w:ascii="Times New Roman" w:hAnsi="Times New Roman" w:eastAsia="宋体"/>
                <w:caps w:val="0"/>
                <w:color w:val="000000" w:themeColor="text1"/>
                <w:sz w:val="24"/>
                <w:highlight w:val="none"/>
                <w14:textFill>
                  <w14:solidFill>
                    <w14:schemeClr w14:val="tx1"/>
                  </w14:solidFill>
                </w14:textFill>
              </w:rPr>
              <w:t>大气污染物排放量核算详见表4-</w:t>
            </w:r>
            <w:r>
              <w:rPr>
                <w:rFonts w:hint="eastAsia"/>
                <w:caps w:val="0"/>
                <w:color w:val="000000" w:themeColor="text1"/>
                <w:sz w:val="24"/>
                <w:highlight w:val="none"/>
                <w:lang w:val="en-US" w:eastAsia="zh-CN"/>
                <w14:textFill>
                  <w14:solidFill>
                    <w14:schemeClr w14:val="tx1"/>
                  </w14:solidFill>
                </w14:textFill>
              </w:rPr>
              <w:t>13</w:t>
            </w:r>
            <w:r>
              <w:rPr>
                <w:rFonts w:hint="eastAsia" w:ascii="Times New Roman" w:hAnsi="Times New Roman" w:eastAsia="宋体"/>
                <w:caps w:val="0"/>
                <w:color w:val="000000" w:themeColor="text1"/>
                <w:sz w:val="24"/>
                <w:highlight w:val="none"/>
                <w14:textFill>
                  <w14:solidFill>
                    <w14:schemeClr w14:val="tx1"/>
                  </w14:solidFill>
                </w14:textFill>
              </w:rPr>
              <w:t>。</w:t>
            </w:r>
          </w:p>
          <w:p w14:paraId="34AE42DE">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表4-</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13</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大气污染物排放量核算表</w:t>
            </w:r>
          </w:p>
          <w:tbl>
            <w:tblPr>
              <w:tblStyle w:val="32"/>
              <w:tblW w:w="4993"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685"/>
              <w:gridCol w:w="863"/>
              <w:gridCol w:w="1221"/>
              <w:gridCol w:w="1036"/>
              <w:gridCol w:w="1021"/>
            </w:tblGrid>
            <w:tr w14:paraId="5366FEF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5" w:type="pct"/>
                  <w:noWrap w:val="0"/>
                  <w:vAlign w:val="center"/>
                </w:tcPr>
                <w:p w14:paraId="5523BE22">
                  <w:pPr>
                    <w:keepLines w:val="0"/>
                    <w:pageBreakBefore w:val="0"/>
                    <w:kinsoku/>
                    <w:wordWrap/>
                    <w:overflowPunct/>
                    <w:bidi w:val="0"/>
                    <w:adjustRightInd/>
                    <w:snapToGrid/>
                    <w:jc w:val="center"/>
                    <w:outlineLvl w:val="9"/>
                    <w:rPr>
                      <w:rFonts w:hint="eastAsia" w:ascii="Times New Roman" w:hAnsi="Times New Roman" w:eastAsia="宋体"/>
                      <w:b/>
                      <w:bCs/>
                      <w:caps w:val="0"/>
                      <w:color w:val="000000" w:themeColor="text1"/>
                      <w:szCs w:val="21"/>
                      <w:highlight w:val="none"/>
                      <w14:textFill>
                        <w14:solidFill>
                          <w14:schemeClr w14:val="tx1"/>
                        </w14:solidFill>
                      </w14:textFill>
                    </w:rPr>
                  </w:pPr>
                  <w:r>
                    <w:rPr>
                      <w:rFonts w:hint="eastAsia" w:ascii="Times New Roman" w:hAnsi="Times New Roman" w:eastAsia="宋体"/>
                      <w:b/>
                      <w:bCs/>
                      <w:caps w:val="0"/>
                      <w:color w:val="000000" w:themeColor="text1"/>
                      <w:szCs w:val="21"/>
                      <w:highlight w:val="none"/>
                      <w14:textFill>
                        <w14:solidFill>
                          <w14:schemeClr w14:val="tx1"/>
                        </w14:solidFill>
                      </w14:textFill>
                    </w:rPr>
                    <w:t>排放口</w:t>
                  </w:r>
                </w:p>
              </w:tc>
              <w:tc>
                <w:tcPr>
                  <w:tcW w:w="552" w:type="pct"/>
                  <w:noWrap w:val="0"/>
                  <w:vAlign w:val="center"/>
                </w:tcPr>
                <w:p w14:paraId="05B741C6">
                  <w:pPr>
                    <w:keepLines w:val="0"/>
                    <w:pageBreakBefore w:val="0"/>
                    <w:kinsoku/>
                    <w:wordWrap/>
                    <w:overflowPunct/>
                    <w:bidi w:val="0"/>
                    <w:adjustRightInd/>
                    <w:snapToGrid/>
                    <w:jc w:val="center"/>
                    <w:outlineLvl w:val="9"/>
                    <w:rPr>
                      <w:rFonts w:hint="eastAsia" w:ascii="Times New Roman" w:hAnsi="Times New Roman" w:eastAsia="宋体"/>
                      <w:b/>
                      <w:bCs/>
                      <w:caps w:val="0"/>
                      <w:color w:val="000000" w:themeColor="text1"/>
                      <w:szCs w:val="21"/>
                      <w:highlight w:val="none"/>
                      <w14:textFill>
                        <w14:solidFill>
                          <w14:schemeClr w14:val="tx1"/>
                        </w14:solidFill>
                      </w14:textFill>
                    </w:rPr>
                  </w:pPr>
                  <w:r>
                    <w:rPr>
                      <w:rFonts w:hint="eastAsia" w:ascii="Times New Roman" w:hAnsi="Times New Roman" w:eastAsia="宋体"/>
                      <w:b/>
                      <w:bCs/>
                      <w:caps w:val="0"/>
                      <w:color w:val="000000" w:themeColor="text1"/>
                      <w:szCs w:val="21"/>
                      <w:highlight w:val="none"/>
                      <w14:textFill>
                        <w14:solidFill>
                          <w14:schemeClr w14:val="tx1"/>
                        </w14:solidFill>
                      </w14:textFill>
                    </w:rPr>
                    <w:t>污染物</w:t>
                  </w:r>
                </w:p>
              </w:tc>
              <w:tc>
                <w:tcPr>
                  <w:tcW w:w="781" w:type="pct"/>
                  <w:noWrap w:val="0"/>
                  <w:vAlign w:val="center"/>
                </w:tcPr>
                <w:p w14:paraId="7FA3D4AD">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排放浓度</w:t>
                  </w:r>
                </w:p>
                <w:p w14:paraId="787100CE">
                  <w:pPr>
                    <w:keepLines w:val="0"/>
                    <w:pageBreakBefore w:val="0"/>
                    <w:kinsoku/>
                    <w:wordWrap/>
                    <w:overflowPunct/>
                    <w:bidi w:val="0"/>
                    <w:adjustRightInd/>
                    <w:snapToGrid/>
                    <w:jc w:val="center"/>
                    <w:outlineLvl w:val="9"/>
                    <w:rPr>
                      <w:rFonts w:hint="eastAsia"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（mg/m</w:t>
                  </w:r>
                  <w:r>
                    <w:rPr>
                      <w:rFonts w:ascii="Times New Roman" w:hAnsi="Times New Roman" w:eastAsia="宋体"/>
                      <w:b/>
                      <w:bCs/>
                      <w:caps w:val="0"/>
                      <w:color w:val="000000" w:themeColor="text1"/>
                      <w:szCs w:val="21"/>
                      <w:highlight w:val="none"/>
                      <w:vertAlign w:val="superscript"/>
                      <w14:textFill>
                        <w14:solidFill>
                          <w14:schemeClr w14:val="tx1"/>
                        </w14:solidFill>
                      </w14:textFill>
                    </w:rPr>
                    <w:t>3</w:t>
                  </w:r>
                  <w:r>
                    <w:rPr>
                      <w:rFonts w:ascii="Times New Roman" w:hAnsi="Times New Roman" w:eastAsia="宋体"/>
                      <w:b/>
                      <w:bCs/>
                      <w:caps w:val="0"/>
                      <w:color w:val="000000" w:themeColor="text1"/>
                      <w:szCs w:val="21"/>
                      <w:highlight w:val="none"/>
                      <w14:textFill>
                        <w14:solidFill>
                          <w14:schemeClr w14:val="tx1"/>
                        </w14:solidFill>
                      </w14:textFill>
                    </w:rPr>
                    <w:t>）</w:t>
                  </w:r>
                </w:p>
              </w:tc>
              <w:tc>
                <w:tcPr>
                  <w:tcW w:w="660" w:type="pct"/>
                  <w:noWrap w:val="0"/>
                  <w:vAlign w:val="center"/>
                </w:tcPr>
                <w:p w14:paraId="3441CB4D">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排放</w:t>
                  </w:r>
                  <w:r>
                    <w:rPr>
                      <w:rFonts w:hint="eastAsia" w:ascii="Times New Roman" w:hAnsi="Times New Roman" w:eastAsia="宋体"/>
                      <w:b/>
                      <w:bCs/>
                      <w:caps w:val="0"/>
                      <w:color w:val="000000" w:themeColor="text1"/>
                      <w:szCs w:val="21"/>
                      <w:highlight w:val="none"/>
                      <w14:textFill>
                        <w14:solidFill>
                          <w14:schemeClr w14:val="tx1"/>
                        </w14:solidFill>
                      </w14:textFill>
                    </w:rPr>
                    <w:t>速率</w:t>
                  </w:r>
                </w:p>
                <w:p w14:paraId="10E7C8A2">
                  <w:pPr>
                    <w:keepLines w:val="0"/>
                    <w:pageBreakBefore w:val="0"/>
                    <w:kinsoku/>
                    <w:wordWrap/>
                    <w:overflowPunct/>
                    <w:bidi w:val="0"/>
                    <w:adjustRightInd/>
                    <w:snapToGrid/>
                    <w:jc w:val="center"/>
                    <w:outlineLvl w:val="9"/>
                    <w:rPr>
                      <w:rFonts w:hint="eastAsia"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w:t>
                  </w:r>
                  <w:r>
                    <w:rPr>
                      <w:rFonts w:hint="eastAsia" w:ascii="Times New Roman" w:hAnsi="Times New Roman" w:eastAsia="宋体"/>
                      <w:b/>
                      <w:bCs/>
                      <w:caps w:val="0"/>
                      <w:color w:val="000000" w:themeColor="text1"/>
                      <w:szCs w:val="21"/>
                      <w:highlight w:val="none"/>
                      <w14:textFill>
                        <w14:solidFill>
                          <w14:schemeClr w14:val="tx1"/>
                        </w14:solidFill>
                      </w14:textFill>
                    </w:rPr>
                    <w:t>kg/h</w:t>
                  </w:r>
                  <w:r>
                    <w:rPr>
                      <w:rFonts w:ascii="Times New Roman" w:hAnsi="Times New Roman" w:eastAsia="宋体"/>
                      <w:b/>
                      <w:bCs/>
                      <w:caps w:val="0"/>
                      <w:color w:val="000000" w:themeColor="text1"/>
                      <w:szCs w:val="21"/>
                      <w:highlight w:val="none"/>
                      <w14:textFill>
                        <w14:solidFill>
                          <w14:schemeClr w14:val="tx1"/>
                        </w14:solidFill>
                      </w14:textFill>
                    </w:rPr>
                    <w:t>）</w:t>
                  </w:r>
                </w:p>
              </w:tc>
              <w:tc>
                <w:tcPr>
                  <w:tcW w:w="650" w:type="pct"/>
                  <w:noWrap w:val="0"/>
                  <w:vAlign w:val="center"/>
                </w:tcPr>
                <w:p w14:paraId="0DFA292A">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排放量</w:t>
                  </w:r>
                </w:p>
                <w:p w14:paraId="29B7E296">
                  <w:pPr>
                    <w:keepLines w:val="0"/>
                    <w:pageBreakBefore w:val="0"/>
                    <w:kinsoku/>
                    <w:wordWrap/>
                    <w:overflowPunct/>
                    <w:bidi w:val="0"/>
                    <w:adjustRightInd/>
                    <w:snapToGrid/>
                    <w:jc w:val="center"/>
                    <w:outlineLvl w:val="9"/>
                    <w:rPr>
                      <w:rFonts w:hint="eastAsia" w:ascii="Times New Roman" w:hAnsi="Times New Roman" w:eastAsia="宋体"/>
                      <w:b/>
                      <w:bCs/>
                      <w:caps w:val="0"/>
                      <w:color w:val="000000" w:themeColor="text1"/>
                      <w:szCs w:val="21"/>
                      <w:highlight w:val="none"/>
                      <w14:textFill>
                        <w14:solidFill>
                          <w14:schemeClr w14:val="tx1"/>
                        </w14:solidFill>
                      </w14:textFill>
                    </w:rPr>
                  </w:pPr>
                  <w:r>
                    <w:rPr>
                      <w:rFonts w:ascii="Times New Roman" w:hAnsi="Times New Roman" w:eastAsia="宋体"/>
                      <w:b/>
                      <w:bCs/>
                      <w:caps w:val="0"/>
                      <w:color w:val="000000" w:themeColor="text1"/>
                      <w:szCs w:val="21"/>
                      <w:highlight w:val="none"/>
                      <w14:textFill>
                        <w14:solidFill>
                          <w14:schemeClr w14:val="tx1"/>
                        </w14:solidFill>
                      </w14:textFill>
                    </w:rPr>
                    <w:t>（t/a）</w:t>
                  </w:r>
                </w:p>
              </w:tc>
            </w:tr>
            <w:tr w14:paraId="5ADFAE1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noWrap w:val="0"/>
                  <w:vAlign w:val="center"/>
                </w:tcPr>
                <w:p w14:paraId="2D20FFF9">
                  <w:pPr>
                    <w:keepLines w:val="0"/>
                    <w:pageBreakBefore w:val="0"/>
                    <w:kinsoku/>
                    <w:wordWrap/>
                    <w:overflowPunct/>
                    <w:bidi w:val="0"/>
                    <w:adjustRightInd/>
                    <w:snapToGrid/>
                    <w:jc w:val="center"/>
                    <w:outlineLvl w:val="9"/>
                    <w:rPr>
                      <w:rFonts w:hint="eastAsia" w:ascii="Times New Roman" w:hAnsi="Times New Roman" w:eastAsia="宋体"/>
                      <w:caps w:val="0"/>
                      <w:color w:val="000000" w:themeColor="text1"/>
                      <w:szCs w:val="21"/>
                      <w:highlight w:val="none"/>
                      <w14:textFill>
                        <w14:solidFill>
                          <w14:schemeClr w14:val="tx1"/>
                        </w14:solidFill>
                      </w14:textFill>
                    </w:rPr>
                  </w:pPr>
                  <w:r>
                    <w:rPr>
                      <w:rFonts w:hint="eastAsia" w:ascii="Times New Roman" w:hAnsi="Times New Roman" w:eastAsia="宋体"/>
                      <w:caps w:val="0"/>
                      <w:color w:val="000000" w:themeColor="text1"/>
                      <w:szCs w:val="21"/>
                      <w:highlight w:val="none"/>
                      <w14:textFill>
                        <w14:solidFill>
                          <w14:schemeClr w14:val="tx1"/>
                        </w14:solidFill>
                      </w14:textFill>
                    </w:rPr>
                    <w:t>有组织</w:t>
                  </w:r>
                </w:p>
              </w:tc>
            </w:tr>
            <w:tr w14:paraId="33F7927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5" w:type="pct"/>
                  <w:noWrap w:val="0"/>
                  <w:vAlign w:val="center"/>
                </w:tcPr>
                <w:p w14:paraId="3062C49F">
                  <w:pPr>
                    <w:keepLines w:val="0"/>
                    <w:pageBreakBefore w:val="0"/>
                    <w:kinsoku/>
                    <w:wordWrap/>
                    <w:overflowPunct/>
                    <w:bidi w:val="0"/>
                    <w:adjustRightInd/>
                    <w:snapToGrid/>
                    <w:jc w:val="center"/>
                    <w:outlineLvl w:val="9"/>
                    <w:rPr>
                      <w:rFonts w:hint="default"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破碎、筛分废气排放口（DA001）</w:t>
                  </w:r>
                </w:p>
              </w:tc>
              <w:tc>
                <w:tcPr>
                  <w:tcW w:w="552" w:type="pct"/>
                  <w:noWrap w:val="0"/>
                  <w:vAlign w:val="center"/>
                </w:tcPr>
                <w:p w14:paraId="4D036566">
                  <w:pPr>
                    <w:keepLines w:val="0"/>
                    <w:pageBreakBefore w:val="0"/>
                    <w:kinsoku/>
                    <w:wordWrap/>
                    <w:overflowPunct/>
                    <w:bidi w:val="0"/>
                    <w:adjustRightInd/>
                    <w:snapToGrid/>
                    <w:jc w:val="center"/>
                    <w:outlineLvl w:val="9"/>
                    <w:rPr>
                      <w:rFonts w:hint="eastAsia"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颗粒物</w:t>
                  </w:r>
                </w:p>
              </w:tc>
              <w:tc>
                <w:tcPr>
                  <w:tcW w:w="781" w:type="pct"/>
                  <w:noWrap w:val="0"/>
                  <w:vAlign w:val="center"/>
                </w:tcPr>
                <w:p w14:paraId="71AEC7EA">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aps w:val="0"/>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45.359</w:t>
                  </w:r>
                </w:p>
              </w:tc>
              <w:tc>
                <w:tcPr>
                  <w:tcW w:w="660" w:type="pct"/>
                  <w:noWrap w:val="0"/>
                  <w:vAlign w:val="center"/>
                </w:tcPr>
                <w:p w14:paraId="561A2FCD">
                  <w:pPr>
                    <w:keepNext w:val="0"/>
                    <w:keepLines w:val="0"/>
                    <w:pageBreakBefore w:val="0"/>
                    <w:widowControl/>
                    <w:suppressLineNumbers w:val="0"/>
                    <w:kinsoku/>
                    <w:wordWrap/>
                    <w:bidi w:val="0"/>
                    <w:adjustRightInd/>
                    <w:snapToGrid/>
                    <w:jc w:val="center"/>
                    <w:textAlignment w:val="center"/>
                    <w:outlineLvl w:val="9"/>
                    <w:rPr>
                      <w:rFonts w:hint="eastAsia" w:ascii="Times New Roman" w:hAnsi="Times New Roman" w:eastAsia="宋体"/>
                      <w:caps w:val="0"/>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0.454</w:t>
                  </w:r>
                </w:p>
              </w:tc>
              <w:tc>
                <w:tcPr>
                  <w:tcW w:w="650" w:type="pct"/>
                  <w:noWrap w:val="0"/>
                  <w:vAlign w:val="center"/>
                </w:tcPr>
                <w:p w14:paraId="6962A1BB">
                  <w:pPr>
                    <w:keepNext w:val="0"/>
                    <w:keepLines w:val="0"/>
                    <w:pageBreakBefore w:val="0"/>
                    <w:widowControl/>
                    <w:suppressLineNumbers w:val="0"/>
                    <w:kinsoku/>
                    <w:wordWrap/>
                    <w:bidi w:val="0"/>
                    <w:adjustRightInd/>
                    <w:snapToGrid/>
                    <w:jc w:val="center"/>
                    <w:textAlignment w:val="center"/>
                    <w:outlineLvl w:val="9"/>
                    <w:rPr>
                      <w:rFonts w:hint="eastAsia" w:ascii="Times New Roman" w:hAnsi="Times New Roman" w:eastAsia="宋体"/>
                      <w:caps w:val="0"/>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0.907</w:t>
                  </w:r>
                </w:p>
              </w:tc>
            </w:tr>
            <w:tr w14:paraId="011A325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5" w:type="pct"/>
                  <w:shd w:val="clear" w:color="auto" w:fill="auto"/>
                  <w:noWrap w:val="0"/>
                  <w:vAlign w:val="center"/>
                </w:tcPr>
                <w:p w14:paraId="1F7B8522">
                  <w:pPr>
                    <w:keepLines w:val="0"/>
                    <w:pageBreakBefore w:val="0"/>
                    <w:kinsoku/>
                    <w:wordWrap/>
                    <w:overflowPunct/>
                    <w:bidi w:val="0"/>
                    <w:adjustRightInd/>
                    <w:snapToGrid/>
                    <w:jc w:val="center"/>
                    <w:outlineLvl w:val="9"/>
                    <w:rPr>
                      <w:rFonts w:hint="eastAsia" w:ascii="Times New Roman" w:hAnsi="Times New Roman" w:eastAsia="宋体" w:cs="Times New Roman"/>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szCs w:val="21"/>
                      <w:highlight w:val="none"/>
                      <w14:textFill>
                        <w14:solidFill>
                          <w14:schemeClr w14:val="tx1"/>
                        </w14:solidFill>
                      </w14:textFill>
                    </w:rPr>
                    <w:t>食堂油烟排放口</w:t>
                  </w:r>
                </w:p>
              </w:tc>
              <w:tc>
                <w:tcPr>
                  <w:tcW w:w="552" w:type="pct"/>
                  <w:shd w:val="clear" w:color="auto" w:fill="auto"/>
                  <w:noWrap w:val="0"/>
                  <w:vAlign w:val="center"/>
                </w:tcPr>
                <w:p w14:paraId="7FF5D6CB">
                  <w:pPr>
                    <w:keepLines w:val="0"/>
                    <w:pageBreakBefore w:val="0"/>
                    <w:kinsoku/>
                    <w:wordWrap/>
                    <w:overflowPunct/>
                    <w:bidi w:val="0"/>
                    <w:adjustRightInd/>
                    <w:snapToGrid/>
                    <w:jc w:val="center"/>
                    <w:outlineLvl w:val="9"/>
                    <w:rPr>
                      <w:rFonts w:hint="eastAsia" w:ascii="Times New Roman" w:hAnsi="Times New Roman" w:eastAsia="宋体" w:cs="Times New Roman"/>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szCs w:val="21"/>
                      <w:highlight w:val="none"/>
                      <w14:textFill>
                        <w14:solidFill>
                          <w14:schemeClr w14:val="tx1"/>
                        </w14:solidFill>
                      </w14:textFill>
                    </w:rPr>
                    <w:t>油烟</w:t>
                  </w:r>
                </w:p>
              </w:tc>
              <w:tc>
                <w:tcPr>
                  <w:tcW w:w="781" w:type="pct"/>
                  <w:shd w:val="clear" w:color="auto" w:fill="auto"/>
                  <w:noWrap w:val="0"/>
                  <w:vAlign w:val="center"/>
                </w:tcPr>
                <w:p w14:paraId="6A65E972">
                  <w:pPr>
                    <w:keepLines w:val="0"/>
                    <w:pageBreakBefore w:val="0"/>
                    <w:kinsoku/>
                    <w:wordWrap/>
                    <w:overflowPunct/>
                    <w:bidi w:val="0"/>
                    <w:adjustRightInd/>
                    <w:snapToGrid/>
                    <w:jc w:val="center"/>
                    <w:outlineLvl w:val="9"/>
                    <w:rPr>
                      <w:rFonts w:hint="eastAsia" w:ascii="Times New Roman" w:hAnsi="Times New Roman" w:eastAsia="宋体" w:cs="Times New Roman"/>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szCs w:val="21"/>
                      <w:highlight w:val="none"/>
                      <w14:textFill>
                        <w14:solidFill>
                          <w14:schemeClr w14:val="tx1"/>
                        </w14:solidFill>
                      </w14:textFill>
                    </w:rPr>
                    <w:t>0.</w:t>
                  </w: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8</w:t>
                  </w:r>
                </w:p>
              </w:tc>
              <w:tc>
                <w:tcPr>
                  <w:tcW w:w="660" w:type="pct"/>
                  <w:shd w:val="clear" w:color="auto" w:fill="auto"/>
                  <w:noWrap w:val="0"/>
                  <w:vAlign w:val="center"/>
                </w:tcPr>
                <w:p w14:paraId="5796BCDD">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cs="Times New Roman"/>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kern w:val="28"/>
                      <w:szCs w:val="21"/>
                      <w:highlight w:val="none"/>
                      <w:lang w:val="en-US" w:eastAsia="zh-CN"/>
                      <w14:textFill>
                        <w14:solidFill>
                          <w14:schemeClr w14:val="tx1"/>
                        </w14:solidFill>
                      </w14:textFill>
                    </w:rPr>
                    <w:t>1.2</w:t>
                  </w:r>
                  <w:r>
                    <w:rPr>
                      <w:rFonts w:ascii="Times New Roman" w:hAnsi="Times New Roman" w:eastAsia="宋体"/>
                      <w:caps w:val="0"/>
                      <w:color w:val="000000" w:themeColor="text1"/>
                      <w:kern w:val="28"/>
                      <w:szCs w:val="21"/>
                      <w:highlight w:val="none"/>
                      <w14:textFill>
                        <w14:solidFill>
                          <w14:schemeClr w14:val="tx1"/>
                        </w14:solidFill>
                      </w14:textFill>
                    </w:rPr>
                    <w:t>×</w:t>
                  </w:r>
                  <w:r>
                    <w:rPr>
                      <w:rFonts w:hint="eastAsia" w:ascii="Times New Roman" w:hAnsi="Times New Roman" w:eastAsia="宋体"/>
                      <w:caps w:val="0"/>
                      <w:color w:val="000000" w:themeColor="text1"/>
                      <w:kern w:val="28"/>
                      <w:szCs w:val="21"/>
                      <w:highlight w:val="none"/>
                      <w14:textFill>
                        <w14:solidFill>
                          <w14:schemeClr w14:val="tx1"/>
                        </w14:solidFill>
                      </w14:textFill>
                    </w:rPr>
                    <w:t>10</w:t>
                  </w:r>
                  <w:r>
                    <w:rPr>
                      <w:rFonts w:hint="eastAsia" w:ascii="Times New Roman" w:hAnsi="Times New Roman" w:eastAsia="宋体"/>
                      <w:caps w:val="0"/>
                      <w:color w:val="000000" w:themeColor="text1"/>
                      <w:kern w:val="28"/>
                      <w:szCs w:val="21"/>
                      <w:highlight w:val="none"/>
                      <w:vertAlign w:val="superscript"/>
                      <w14:textFill>
                        <w14:solidFill>
                          <w14:schemeClr w14:val="tx1"/>
                        </w14:solidFill>
                      </w14:textFill>
                    </w:rPr>
                    <w:t>-</w:t>
                  </w:r>
                  <w:r>
                    <w:rPr>
                      <w:rFonts w:hint="eastAsia" w:ascii="Times New Roman" w:hAnsi="Times New Roman" w:eastAsia="宋体"/>
                      <w:caps w:val="0"/>
                      <w:color w:val="000000" w:themeColor="text1"/>
                      <w:kern w:val="28"/>
                      <w:szCs w:val="21"/>
                      <w:highlight w:val="none"/>
                      <w:vertAlign w:val="superscript"/>
                      <w:lang w:val="en-US" w:eastAsia="zh-CN"/>
                      <w14:textFill>
                        <w14:solidFill>
                          <w14:schemeClr w14:val="tx1"/>
                        </w14:solidFill>
                      </w14:textFill>
                    </w:rPr>
                    <w:t>3</w:t>
                  </w:r>
                </w:p>
              </w:tc>
              <w:tc>
                <w:tcPr>
                  <w:tcW w:w="650" w:type="pct"/>
                  <w:shd w:val="clear" w:color="auto" w:fill="auto"/>
                  <w:noWrap w:val="0"/>
                  <w:vAlign w:val="center"/>
                </w:tcPr>
                <w:p w14:paraId="610215A8">
                  <w:pPr>
                    <w:keepLines w:val="0"/>
                    <w:pageBreakBefore w:val="0"/>
                    <w:kinsoku/>
                    <w:wordWrap/>
                    <w:overflowPunct/>
                    <w:bidi w:val="0"/>
                    <w:adjustRightInd/>
                    <w:snapToGrid/>
                    <w:jc w:val="center"/>
                    <w:outlineLvl w:val="9"/>
                    <w:rPr>
                      <w:rFonts w:hint="eastAsia" w:ascii="Times New Roman" w:hAnsi="Times New Roman" w:eastAsia="宋体" w:cs="Times New Roman"/>
                      <w: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color w:val="000000" w:themeColor="text1"/>
                      <w:kern w:val="28"/>
                      <w:szCs w:val="21"/>
                      <w:highlight w:val="none"/>
                      <w:lang w:val="en-US" w:eastAsia="zh-CN"/>
                      <w14:textFill>
                        <w14:solidFill>
                          <w14:schemeClr w14:val="tx1"/>
                        </w14:solidFill>
                      </w14:textFill>
                    </w:rPr>
                    <w:t>1.2</w:t>
                  </w:r>
                  <w:r>
                    <w:rPr>
                      <w:rFonts w:ascii="Times New Roman" w:hAnsi="Times New Roman" w:eastAsia="宋体"/>
                      <w:caps w:val="0"/>
                      <w:color w:val="000000" w:themeColor="text1"/>
                      <w:kern w:val="28"/>
                      <w:szCs w:val="21"/>
                      <w:highlight w:val="none"/>
                      <w14:textFill>
                        <w14:solidFill>
                          <w14:schemeClr w14:val="tx1"/>
                        </w14:solidFill>
                      </w14:textFill>
                    </w:rPr>
                    <w:t>×</w:t>
                  </w:r>
                  <w:r>
                    <w:rPr>
                      <w:rFonts w:hint="eastAsia" w:ascii="Times New Roman" w:hAnsi="Times New Roman" w:eastAsia="宋体"/>
                      <w:caps w:val="0"/>
                      <w:color w:val="000000" w:themeColor="text1"/>
                      <w:kern w:val="28"/>
                      <w:szCs w:val="21"/>
                      <w:highlight w:val="none"/>
                      <w14:textFill>
                        <w14:solidFill>
                          <w14:schemeClr w14:val="tx1"/>
                        </w14:solidFill>
                      </w14:textFill>
                    </w:rPr>
                    <w:t>10</w:t>
                  </w:r>
                  <w:r>
                    <w:rPr>
                      <w:rFonts w:hint="eastAsia" w:ascii="Times New Roman" w:hAnsi="Times New Roman" w:eastAsia="宋体"/>
                      <w:caps w:val="0"/>
                      <w:color w:val="000000" w:themeColor="text1"/>
                      <w:kern w:val="28"/>
                      <w:szCs w:val="21"/>
                      <w:highlight w:val="none"/>
                      <w:vertAlign w:val="superscript"/>
                      <w14:textFill>
                        <w14:solidFill>
                          <w14:schemeClr w14:val="tx1"/>
                        </w14:solidFill>
                      </w14:textFill>
                    </w:rPr>
                    <w:t>-</w:t>
                  </w:r>
                  <w:r>
                    <w:rPr>
                      <w:rFonts w:hint="eastAsia" w:ascii="Times New Roman" w:hAnsi="Times New Roman" w:eastAsia="宋体"/>
                      <w:caps w:val="0"/>
                      <w:color w:val="000000" w:themeColor="text1"/>
                      <w:kern w:val="28"/>
                      <w:szCs w:val="21"/>
                      <w:highlight w:val="none"/>
                      <w:vertAlign w:val="superscript"/>
                      <w:lang w:val="en-US" w:eastAsia="zh-CN"/>
                      <w14:textFill>
                        <w14:solidFill>
                          <w14:schemeClr w14:val="tx1"/>
                        </w14:solidFill>
                      </w14:textFill>
                    </w:rPr>
                    <w:t>3</w:t>
                  </w:r>
                </w:p>
              </w:tc>
            </w:tr>
            <w:tr w14:paraId="04629F2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noWrap w:val="0"/>
                  <w:vAlign w:val="center"/>
                </w:tcPr>
                <w:p w14:paraId="7EDF30E7">
                  <w:pPr>
                    <w:keepLines w:val="0"/>
                    <w:pageBreakBefore w:val="0"/>
                    <w:kinsoku/>
                    <w:wordWrap/>
                    <w:overflowPunct/>
                    <w:bidi w:val="0"/>
                    <w:adjustRightInd/>
                    <w:snapToGrid/>
                    <w:jc w:val="center"/>
                    <w:outlineLvl w:val="9"/>
                    <w:rPr>
                      <w:rFonts w:hint="eastAsia" w:ascii="Times New Roman" w:hAnsi="Times New Roman" w:eastAsia="宋体"/>
                      <w:caps w:val="0"/>
                      <w:color w:val="000000" w:themeColor="text1"/>
                      <w:szCs w:val="21"/>
                      <w:highlight w:val="none"/>
                      <w14:textFill>
                        <w14:solidFill>
                          <w14:schemeClr w14:val="tx1"/>
                        </w14:solidFill>
                      </w14:textFill>
                    </w:rPr>
                  </w:pPr>
                  <w:r>
                    <w:rPr>
                      <w:rFonts w:hint="eastAsia" w:ascii="Times New Roman" w:hAnsi="Times New Roman" w:eastAsia="宋体"/>
                      <w:caps w:val="0"/>
                      <w:color w:val="000000" w:themeColor="text1"/>
                      <w:szCs w:val="21"/>
                      <w:highlight w:val="none"/>
                      <w14:textFill>
                        <w14:solidFill>
                          <w14:schemeClr w14:val="tx1"/>
                        </w14:solidFill>
                      </w14:textFill>
                    </w:rPr>
                    <w:t>无组织排放</w:t>
                  </w:r>
                </w:p>
              </w:tc>
            </w:tr>
            <w:tr w14:paraId="7A6369F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5" w:type="pct"/>
                  <w:vMerge w:val="restart"/>
                  <w:noWrap w:val="0"/>
                  <w:vAlign w:val="center"/>
                </w:tcPr>
                <w:p w14:paraId="7984E22F">
                  <w:pPr>
                    <w:keepLines w:val="0"/>
                    <w:pageBreakBefore w:val="0"/>
                    <w:kinsoku/>
                    <w:wordWrap/>
                    <w:overflowPunct/>
                    <w:bidi w:val="0"/>
                    <w:adjustRightInd/>
                    <w:snapToGrid/>
                    <w:jc w:val="center"/>
                    <w:outlineLvl w:val="9"/>
                    <w:rPr>
                      <w:rFonts w:hint="eastAsia" w:ascii="Times New Roman" w:hAnsi="Times New Roman" w:eastAsia="宋体"/>
                      <w:caps w:val="0"/>
                      <w:color w:val="000000" w:themeColor="text1"/>
                      <w:szCs w:val="21"/>
                      <w:highlight w:val="none"/>
                      <w14:textFill>
                        <w14:solidFill>
                          <w14:schemeClr w14:val="tx1"/>
                        </w14:solidFill>
                      </w14:textFill>
                    </w:rPr>
                  </w:pPr>
                  <w:r>
                    <w:rPr>
                      <w:rFonts w:hint="eastAsia" w:ascii="Times New Roman" w:hAnsi="Times New Roman" w:eastAsia="宋体"/>
                      <w:caps w:val="0"/>
                      <w:color w:val="000000" w:themeColor="text1"/>
                      <w:szCs w:val="21"/>
                      <w:highlight w:val="none"/>
                      <w14:textFill>
                        <w14:solidFill>
                          <w14:schemeClr w14:val="tx1"/>
                        </w14:solidFill>
                      </w14:textFill>
                    </w:rPr>
                    <w:t>无组织排放总计</w:t>
                  </w:r>
                </w:p>
              </w:tc>
              <w:tc>
                <w:tcPr>
                  <w:tcW w:w="552" w:type="pct"/>
                  <w:noWrap w:val="0"/>
                  <w:vAlign w:val="center"/>
                </w:tcPr>
                <w:p w14:paraId="46088641">
                  <w:pPr>
                    <w:keepLines w:val="0"/>
                    <w:pageBreakBefore w:val="0"/>
                    <w:kinsoku/>
                    <w:wordWrap/>
                    <w:overflowPunct/>
                    <w:bidi w:val="0"/>
                    <w:adjustRightInd/>
                    <w:snapToGrid/>
                    <w:jc w:val="center"/>
                    <w:outlineLvl w:val="9"/>
                    <w:rPr>
                      <w:rFonts w:hint="eastAsia" w:ascii="Times New Roman" w:hAnsi="Times New Roman" w:eastAsia="宋体"/>
                      <w:caps w:val="0"/>
                      <w:color w:val="000000" w:themeColor="text1"/>
                      <w:szCs w:val="21"/>
                      <w:highlight w:val="none"/>
                      <w14:textFill>
                        <w14:solidFill>
                          <w14:schemeClr w14:val="tx1"/>
                        </w14:solidFill>
                      </w14:textFill>
                    </w:rPr>
                  </w:pPr>
                  <w:r>
                    <w:rPr>
                      <w:rFonts w:hint="eastAsia" w:ascii="Times New Roman" w:hAnsi="Times New Roman" w:eastAsia="宋体"/>
                      <w:caps w:val="0"/>
                      <w:color w:val="000000" w:themeColor="text1"/>
                      <w:szCs w:val="21"/>
                      <w:highlight w:val="none"/>
                      <w14:textFill>
                        <w14:solidFill>
                          <w14:schemeClr w14:val="tx1"/>
                        </w14:solidFill>
                      </w14:textFill>
                    </w:rPr>
                    <w:t>颗粒物</w:t>
                  </w:r>
                </w:p>
              </w:tc>
              <w:tc>
                <w:tcPr>
                  <w:tcW w:w="781" w:type="pct"/>
                  <w:noWrap w:val="0"/>
                  <w:vAlign w:val="center"/>
                </w:tcPr>
                <w:p w14:paraId="6E6B586C">
                  <w:pPr>
                    <w:keepLines w:val="0"/>
                    <w:pageBreakBefore w:val="0"/>
                    <w:kinsoku/>
                    <w:wordWrap/>
                    <w:overflowPunct/>
                    <w:bidi w:val="0"/>
                    <w:adjustRightInd/>
                    <w:snapToGrid/>
                    <w:jc w:val="center"/>
                    <w:outlineLvl w:val="9"/>
                    <w:rPr>
                      <w:rFonts w:hint="eastAsia" w:ascii="Times New Roman" w:hAnsi="Times New Roman" w:eastAsia="宋体"/>
                      <w:caps w:val="0"/>
                      <w:color w:val="000000" w:themeColor="text1"/>
                      <w:szCs w:val="21"/>
                      <w:highlight w:val="none"/>
                      <w14:textFill>
                        <w14:solidFill>
                          <w14:schemeClr w14:val="tx1"/>
                        </w14:solidFill>
                      </w14:textFill>
                    </w:rPr>
                  </w:pPr>
                  <w:r>
                    <w:rPr>
                      <w:rFonts w:hint="eastAsia" w:ascii="Times New Roman" w:hAnsi="Times New Roman" w:eastAsia="宋体"/>
                      <w:caps w:val="0"/>
                      <w:color w:val="000000" w:themeColor="text1"/>
                      <w:szCs w:val="21"/>
                      <w:highlight w:val="none"/>
                      <w14:textFill>
                        <w14:solidFill>
                          <w14:schemeClr w14:val="tx1"/>
                        </w14:solidFill>
                      </w14:textFill>
                    </w:rPr>
                    <w:t>--</w:t>
                  </w:r>
                </w:p>
              </w:tc>
              <w:tc>
                <w:tcPr>
                  <w:tcW w:w="660" w:type="pct"/>
                  <w:shd w:val="clear" w:color="auto" w:fill="auto"/>
                  <w:noWrap w:val="0"/>
                  <w:vAlign w:val="center"/>
                </w:tcPr>
                <w:p w14:paraId="00BF662A">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6.509</w:t>
                  </w:r>
                </w:p>
              </w:tc>
              <w:tc>
                <w:tcPr>
                  <w:tcW w:w="650" w:type="pct"/>
                  <w:shd w:val="clear" w:color="auto" w:fill="auto"/>
                  <w:noWrap w:val="0"/>
                  <w:vAlign w:val="center"/>
                </w:tcPr>
                <w:p w14:paraId="0E284B27">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11.532</w:t>
                  </w:r>
                </w:p>
              </w:tc>
            </w:tr>
            <w:tr w14:paraId="20045F6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5" w:type="pct"/>
                  <w:vMerge w:val="continue"/>
                  <w:noWrap w:val="0"/>
                  <w:vAlign w:val="center"/>
                </w:tcPr>
                <w:p w14:paraId="3B73C227">
                  <w:pPr>
                    <w:keepLines w:val="0"/>
                    <w:pageBreakBefore w:val="0"/>
                    <w:kinsoku/>
                    <w:wordWrap/>
                    <w:overflowPunct/>
                    <w:bidi w:val="0"/>
                    <w:adjustRightInd/>
                    <w:snapToGrid/>
                    <w:jc w:val="center"/>
                    <w:outlineLvl w:val="9"/>
                    <w:rPr>
                      <w:rFonts w:hint="eastAsia" w:ascii="Times New Roman" w:hAnsi="Times New Roman" w:eastAsia="宋体"/>
                      <w:caps w:val="0"/>
                      <w:color w:val="000000" w:themeColor="text1"/>
                      <w:szCs w:val="21"/>
                      <w:highlight w:val="none"/>
                      <w14:textFill>
                        <w14:solidFill>
                          <w14:schemeClr w14:val="tx1"/>
                        </w14:solidFill>
                      </w14:textFill>
                    </w:rPr>
                  </w:pPr>
                </w:p>
              </w:tc>
              <w:tc>
                <w:tcPr>
                  <w:tcW w:w="552" w:type="pct"/>
                  <w:noWrap w:val="0"/>
                  <w:vAlign w:val="center"/>
                </w:tcPr>
                <w:p w14:paraId="0DB5EE42">
                  <w:pPr>
                    <w:keepNext w:val="0"/>
                    <w:keepLines w:val="0"/>
                    <w:pageBreakBefore w:val="0"/>
                    <w:widowControl/>
                    <w:suppressLineNumbers w:val="0"/>
                    <w:kinsoku/>
                    <w:wordWrap/>
                    <w:bidi w:val="0"/>
                    <w:adjustRightInd/>
                    <w:snapToGrid/>
                    <w:jc w:val="center"/>
                    <w:textAlignment w:val="center"/>
                    <w:outlineLvl w:val="9"/>
                    <w:rPr>
                      <w:rFonts w:hint="eastAsia" w:ascii="Times New Roman" w:hAnsi="Times New Roman" w:eastAsia="宋体"/>
                      <w:caps w:val="0"/>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SO</w:t>
                  </w:r>
                  <w:r>
                    <w:rPr>
                      <w:rFonts w:hint="default" w:ascii="Times New Roman" w:hAnsi="Times New Roman" w:eastAsia="宋体" w:cs="Times New Roman"/>
                      <w:i w:val="0"/>
                      <w:iCs w:val="0"/>
                      <w:color w:val="000000" w:themeColor="text1"/>
                      <w:kern w:val="0"/>
                      <w:sz w:val="18"/>
                      <w:szCs w:val="18"/>
                      <w:u w:val="none"/>
                      <w:vertAlign w:val="subscript"/>
                      <w:lang w:val="en-US" w:eastAsia="zh-CN" w:bidi="ar"/>
                      <w14:textFill>
                        <w14:solidFill>
                          <w14:schemeClr w14:val="tx1"/>
                        </w14:solidFill>
                      </w14:textFill>
                    </w:rPr>
                    <w:t>2</w:t>
                  </w:r>
                </w:p>
              </w:tc>
              <w:tc>
                <w:tcPr>
                  <w:tcW w:w="781" w:type="pct"/>
                  <w:noWrap w:val="0"/>
                  <w:vAlign w:val="center"/>
                </w:tcPr>
                <w:p w14:paraId="4934B04E">
                  <w:pPr>
                    <w:keepLines w:val="0"/>
                    <w:pageBreakBefore w:val="0"/>
                    <w:kinsoku/>
                    <w:wordWrap/>
                    <w:overflowPunct/>
                    <w:bidi w:val="0"/>
                    <w:adjustRightInd/>
                    <w:snapToGrid/>
                    <w:jc w:val="center"/>
                    <w:outlineLvl w:val="9"/>
                    <w:rPr>
                      <w:rFonts w:hint="eastAsia" w:ascii="Times New Roman" w:hAnsi="Times New Roman" w:eastAsia="宋体"/>
                      <w:caps w:val="0"/>
                      <w:color w:val="000000" w:themeColor="text1"/>
                      <w:szCs w:val="21"/>
                      <w:highlight w:val="none"/>
                      <w14:textFill>
                        <w14:solidFill>
                          <w14:schemeClr w14:val="tx1"/>
                        </w14:solidFill>
                      </w14:textFill>
                    </w:rPr>
                  </w:pPr>
                </w:p>
              </w:tc>
              <w:tc>
                <w:tcPr>
                  <w:tcW w:w="660" w:type="pct"/>
                  <w:noWrap w:val="0"/>
                  <w:vAlign w:val="center"/>
                </w:tcPr>
                <w:p w14:paraId="1EC07621">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0.160</w:t>
                  </w:r>
                </w:p>
              </w:tc>
              <w:tc>
                <w:tcPr>
                  <w:tcW w:w="650" w:type="pct"/>
                  <w:noWrap w:val="0"/>
                  <w:vAlign w:val="center"/>
                </w:tcPr>
                <w:p w14:paraId="48C4FA87">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0.320</w:t>
                  </w:r>
                </w:p>
              </w:tc>
            </w:tr>
            <w:tr w14:paraId="6CE72E7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5" w:type="pct"/>
                  <w:vMerge w:val="continue"/>
                  <w:noWrap w:val="0"/>
                  <w:vAlign w:val="center"/>
                </w:tcPr>
                <w:p w14:paraId="2ED596B9">
                  <w:pPr>
                    <w:keepLines w:val="0"/>
                    <w:pageBreakBefore w:val="0"/>
                    <w:kinsoku/>
                    <w:wordWrap/>
                    <w:overflowPunct/>
                    <w:bidi w:val="0"/>
                    <w:adjustRightInd/>
                    <w:snapToGrid/>
                    <w:jc w:val="center"/>
                    <w:outlineLvl w:val="9"/>
                    <w:rPr>
                      <w:rFonts w:hint="eastAsia" w:ascii="Times New Roman" w:hAnsi="Times New Roman" w:eastAsia="宋体"/>
                      <w:caps w:val="0"/>
                      <w:color w:val="000000" w:themeColor="text1"/>
                      <w:szCs w:val="21"/>
                      <w:highlight w:val="none"/>
                      <w14:textFill>
                        <w14:solidFill>
                          <w14:schemeClr w14:val="tx1"/>
                        </w14:solidFill>
                      </w14:textFill>
                    </w:rPr>
                  </w:pPr>
                </w:p>
              </w:tc>
              <w:tc>
                <w:tcPr>
                  <w:tcW w:w="552" w:type="pct"/>
                  <w:noWrap w:val="0"/>
                  <w:vAlign w:val="center"/>
                </w:tcPr>
                <w:p w14:paraId="5E5BCB48">
                  <w:pPr>
                    <w:keepNext w:val="0"/>
                    <w:keepLines w:val="0"/>
                    <w:pageBreakBefore w:val="0"/>
                    <w:widowControl/>
                    <w:suppressLineNumbers w:val="0"/>
                    <w:kinsoku/>
                    <w:wordWrap/>
                    <w:bidi w:val="0"/>
                    <w:adjustRightInd/>
                    <w:snapToGrid/>
                    <w:jc w:val="center"/>
                    <w:textAlignment w:val="center"/>
                    <w:outlineLvl w:val="9"/>
                    <w:rPr>
                      <w:rFonts w:hint="eastAsia" w:ascii="Times New Roman" w:hAnsi="Times New Roman" w:eastAsia="宋体"/>
                      <w:caps w:val="0"/>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NO</w:t>
                  </w:r>
                  <w:r>
                    <w:rPr>
                      <w:rFonts w:hint="default" w:ascii="Times New Roman" w:hAnsi="Times New Roman" w:eastAsia="宋体" w:cs="Times New Roman"/>
                      <w:i w:val="0"/>
                      <w:iCs w:val="0"/>
                      <w:color w:val="000000" w:themeColor="text1"/>
                      <w:kern w:val="0"/>
                      <w:sz w:val="18"/>
                      <w:szCs w:val="18"/>
                      <w:u w:val="none"/>
                      <w:vertAlign w:val="subscript"/>
                      <w:lang w:val="en-US" w:eastAsia="zh-CN" w:bidi="ar"/>
                      <w14:textFill>
                        <w14:solidFill>
                          <w14:schemeClr w14:val="tx1"/>
                        </w14:solidFill>
                      </w14:textFill>
                    </w:rPr>
                    <w:t>x</w:t>
                  </w:r>
                </w:p>
              </w:tc>
              <w:tc>
                <w:tcPr>
                  <w:tcW w:w="781" w:type="pct"/>
                  <w:noWrap w:val="0"/>
                  <w:vAlign w:val="center"/>
                </w:tcPr>
                <w:p w14:paraId="175A6947">
                  <w:pPr>
                    <w:keepLines w:val="0"/>
                    <w:pageBreakBefore w:val="0"/>
                    <w:kinsoku/>
                    <w:wordWrap/>
                    <w:overflowPunct/>
                    <w:bidi w:val="0"/>
                    <w:adjustRightInd/>
                    <w:snapToGrid/>
                    <w:jc w:val="center"/>
                    <w:outlineLvl w:val="9"/>
                    <w:rPr>
                      <w:rFonts w:hint="eastAsia" w:ascii="Times New Roman" w:hAnsi="Times New Roman" w:eastAsia="宋体"/>
                      <w:caps w:val="0"/>
                      <w:color w:val="000000" w:themeColor="text1"/>
                      <w:szCs w:val="21"/>
                      <w:highlight w:val="none"/>
                      <w14:textFill>
                        <w14:solidFill>
                          <w14:schemeClr w14:val="tx1"/>
                        </w14:solidFill>
                      </w14:textFill>
                    </w:rPr>
                  </w:pPr>
                </w:p>
              </w:tc>
              <w:tc>
                <w:tcPr>
                  <w:tcW w:w="660" w:type="pct"/>
                  <w:noWrap w:val="0"/>
                  <w:vAlign w:val="center"/>
                </w:tcPr>
                <w:p w14:paraId="601AE7E2">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0.134</w:t>
                  </w:r>
                </w:p>
              </w:tc>
              <w:tc>
                <w:tcPr>
                  <w:tcW w:w="650" w:type="pct"/>
                  <w:noWrap w:val="0"/>
                  <w:vAlign w:val="center"/>
                </w:tcPr>
                <w:p w14:paraId="324420BE">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0.269</w:t>
                  </w:r>
                </w:p>
              </w:tc>
            </w:tr>
          </w:tbl>
          <w:p w14:paraId="0A27046B">
            <w:pPr>
              <w:keepLines w:val="0"/>
              <w:pageBreakBefore w:val="0"/>
              <w:kinsoku/>
              <w:wordWrap/>
              <w:overflowPunct/>
              <w:bidi w:val="0"/>
              <w:adjustRightInd/>
              <w:snapToGrid/>
              <w:spacing w:before="120" w:beforeLines="50" w:line="360" w:lineRule="auto"/>
              <w:outlineLvl w:val="9"/>
              <w:rPr>
                <w:rFonts w:hint="eastAsia" w:ascii="Times New Roman" w:hAnsi="Times New Roman" w:eastAsia="宋体"/>
                <w:b/>
                <w:caps w:val="0"/>
                <w:snapToGrid w:val="0"/>
                <w:color w:val="000000" w:themeColor="text1"/>
                <w:sz w:val="24"/>
                <w:highlight w:val="none"/>
                <w14:textFill>
                  <w14:solidFill>
                    <w14:schemeClr w14:val="tx1"/>
                  </w14:solidFill>
                </w14:textFill>
              </w:rPr>
            </w:pPr>
            <w:r>
              <w:rPr>
                <w:rFonts w:hint="eastAsia" w:ascii="Times New Roman" w:hAnsi="Times New Roman" w:eastAsia="宋体"/>
                <w:b/>
                <w:caps w:val="0"/>
                <w:snapToGrid w:val="0"/>
                <w:color w:val="000000" w:themeColor="text1"/>
                <w:sz w:val="24"/>
                <w:highlight w:val="none"/>
                <w:lang w:val="en-US" w:eastAsia="zh-CN"/>
                <w14:textFill>
                  <w14:solidFill>
                    <w14:schemeClr w14:val="tx1"/>
                  </w14:solidFill>
                </w14:textFill>
              </w:rPr>
              <w:t>2.5</w:t>
            </w:r>
            <w:r>
              <w:rPr>
                <w:rFonts w:hint="eastAsia" w:ascii="Times New Roman" w:hAnsi="Times New Roman" w:eastAsia="宋体"/>
                <w:b/>
                <w:caps w:val="0"/>
                <w:snapToGrid w:val="0"/>
                <w:color w:val="000000" w:themeColor="text1"/>
                <w:sz w:val="24"/>
                <w:highlight w:val="none"/>
                <w14:textFill>
                  <w14:solidFill>
                    <w14:schemeClr w14:val="tx1"/>
                  </w14:solidFill>
                </w14:textFill>
              </w:rPr>
              <w:t xml:space="preserve"> </w:t>
            </w:r>
            <w:r>
              <w:rPr>
                <w:rFonts w:ascii="Times New Roman" w:hAnsi="Times New Roman" w:eastAsia="宋体"/>
                <w:b/>
                <w:caps w:val="0"/>
                <w:snapToGrid w:val="0"/>
                <w:color w:val="000000" w:themeColor="text1"/>
                <w:sz w:val="24"/>
                <w:highlight w:val="none"/>
                <w14:textFill>
                  <w14:solidFill>
                    <w14:schemeClr w14:val="tx1"/>
                  </w14:solidFill>
                </w14:textFill>
              </w:rPr>
              <w:t>排放口</w:t>
            </w:r>
          </w:p>
          <w:p w14:paraId="376E38F5">
            <w:pPr>
              <w:keepLines w:val="0"/>
              <w:pageBreakBefore w:val="0"/>
              <w:kinsoku/>
              <w:wordWrap/>
              <w:overflowPunct/>
              <w:bidi w:val="0"/>
              <w:adjustRightInd/>
              <w:snapToGrid/>
              <w:spacing w:line="360" w:lineRule="auto"/>
              <w:ind w:firstLine="480" w:firstLineChars="200"/>
              <w:outlineLvl w:val="9"/>
              <w:rPr>
                <w:rFonts w:ascii="Times New Roman" w:hAnsi="Times New Roman" w:eastAsia="宋体"/>
                <w:b/>
                <w:caps w:val="0"/>
                <w:snapToGrid w:val="0"/>
                <w:color w:val="000000" w:themeColor="text1"/>
                <w:sz w:val="24"/>
                <w:highlight w:val="none"/>
                <w14:textFill>
                  <w14:solidFill>
                    <w14:schemeClr w14:val="tx1"/>
                  </w14:solidFill>
                </w14:textFill>
              </w:rPr>
            </w:pPr>
            <w:r>
              <w:rPr>
                <w:rFonts w:hint="eastAsia" w:ascii="Times New Roman" w:hAnsi="Times New Roman" w:eastAsia="宋体"/>
                <w:caps w:val="0"/>
                <w:color w:val="000000" w:themeColor="text1"/>
                <w:sz w:val="24"/>
                <w:highlight w:val="none"/>
                <w14:textFill>
                  <w14:solidFill>
                    <w14:schemeClr w14:val="tx1"/>
                  </w14:solidFill>
                </w14:textFill>
              </w:rPr>
              <w:t>项目大气排放口基本情况详见表4-</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1</w:t>
            </w:r>
            <w:r>
              <w:rPr>
                <w:rFonts w:hint="eastAsia"/>
                <w:caps w:val="0"/>
                <w:color w:val="000000" w:themeColor="text1"/>
                <w:sz w:val="24"/>
                <w:highlight w:val="none"/>
                <w:lang w:val="en-US" w:eastAsia="zh-CN"/>
                <w14:textFill>
                  <w14:solidFill>
                    <w14:schemeClr w14:val="tx1"/>
                  </w14:solidFill>
                </w14:textFill>
              </w:rPr>
              <w:t>4</w:t>
            </w:r>
            <w:r>
              <w:rPr>
                <w:rFonts w:ascii="Times New Roman" w:hAnsi="Times New Roman" w:eastAsia="宋体"/>
                <w:caps w:val="0"/>
                <w:color w:val="000000" w:themeColor="text1"/>
                <w:sz w:val="24"/>
                <w:highlight w:val="none"/>
                <w14:textFill>
                  <w14:solidFill>
                    <w14:schemeClr w14:val="tx1"/>
                  </w14:solidFill>
                </w14:textFill>
              </w:rPr>
              <w:t>。</w:t>
            </w:r>
          </w:p>
          <w:p w14:paraId="48182E69">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表4-</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4</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大气排放口基本情况表</w:t>
            </w:r>
          </w:p>
          <w:tbl>
            <w:tblPr>
              <w:tblStyle w:val="32"/>
              <w:tblW w:w="4998" w:type="pct"/>
              <w:jc w:val="center"/>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Layout w:type="autofit"/>
              <w:tblCellMar>
                <w:top w:w="15" w:type="dxa"/>
                <w:left w:w="15" w:type="dxa"/>
                <w:bottom w:w="15" w:type="dxa"/>
                <w:right w:w="15" w:type="dxa"/>
              </w:tblCellMar>
            </w:tblPr>
            <w:tblGrid>
              <w:gridCol w:w="725"/>
              <w:gridCol w:w="2104"/>
              <w:gridCol w:w="1761"/>
              <w:gridCol w:w="749"/>
              <w:gridCol w:w="980"/>
              <w:gridCol w:w="789"/>
              <w:gridCol w:w="726"/>
            </w:tblGrid>
            <w:tr w14:paraId="35AD9842">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15" w:type="dxa"/>
                  <w:left w:w="15" w:type="dxa"/>
                  <w:bottom w:w="15" w:type="dxa"/>
                  <w:right w:w="15" w:type="dxa"/>
                </w:tblCellMar>
              </w:tblPrEx>
              <w:trPr>
                <w:trHeight w:val="283" w:hRule="atLeast"/>
                <w:jc w:val="center"/>
              </w:trPr>
              <w:tc>
                <w:tcPr>
                  <w:tcW w:w="463" w:type="pct"/>
                  <w:noWrap w:val="0"/>
                  <w:vAlign w:val="center"/>
                </w:tcPr>
                <w:p w14:paraId="160A6343">
                  <w:pPr>
                    <w:keepLines w:val="0"/>
                    <w:pageBreakBefore w:val="0"/>
                    <w:widowControl/>
                    <w:kinsoku/>
                    <w:wordWrap/>
                    <w:overflowPunct/>
                    <w:bidi w:val="0"/>
                    <w:adjustRightInd/>
                    <w:snapToGrid/>
                    <w:jc w:val="center"/>
                    <w:textAlignment w:val="center"/>
                    <w:outlineLvl w:val="9"/>
                    <w:rPr>
                      <w:rFonts w:hint="eastAsia" w:ascii="Times New Roman" w:hAnsi="Times New Roman" w:eastAsia="宋体"/>
                      <w:b/>
                      <w:bCs w:val="0"/>
                      <w:caps w:val="0"/>
                      <w:color w:val="000000" w:themeColor="text1"/>
                      <w:kern w:val="0"/>
                      <w:szCs w:val="21"/>
                      <w:highlight w:val="none"/>
                      <w14:textFill>
                        <w14:solidFill>
                          <w14:schemeClr w14:val="tx1"/>
                        </w14:solidFill>
                      </w14:textFill>
                    </w:rPr>
                  </w:pPr>
                  <w:r>
                    <w:rPr>
                      <w:rFonts w:ascii="Times New Roman" w:hAnsi="Times New Roman" w:eastAsia="宋体"/>
                      <w:b/>
                      <w:bCs w:val="0"/>
                      <w:caps w:val="0"/>
                      <w:color w:val="000000" w:themeColor="text1"/>
                      <w:kern w:val="0"/>
                      <w:szCs w:val="21"/>
                      <w:highlight w:val="none"/>
                      <w14:textFill>
                        <w14:solidFill>
                          <w14:schemeClr w14:val="tx1"/>
                        </w14:solidFill>
                      </w14:textFill>
                    </w:rPr>
                    <w:t>排放口</w:t>
                  </w:r>
                </w:p>
                <w:p w14:paraId="31734AFD">
                  <w:pPr>
                    <w:keepLines w:val="0"/>
                    <w:pageBreakBefore w:val="0"/>
                    <w:widowControl/>
                    <w:kinsoku/>
                    <w:wordWrap/>
                    <w:overflowPunct/>
                    <w:bidi w:val="0"/>
                    <w:adjustRightInd/>
                    <w:snapToGrid/>
                    <w:jc w:val="center"/>
                    <w:textAlignment w:val="center"/>
                    <w:outlineLvl w:val="9"/>
                    <w:rPr>
                      <w:rFonts w:ascii="Times New Roman" w:hAnsi="Times New Roman" w:eastAsia="宋体"/>
                      <w:b/>
                      <w:bCs w:val="0"/>
                      <w:caps w:val="0"/>
                      <w:color w:val="000000" w:themeColor="text1"/>
                      <w:szCs w:val="21"/>
                      <w:highlight w:val="none"/>
                      <w14:textFill>
                        <w14:solidFill>
                          <w14:schemeClr w14:val="tx1"/>
                        </w14:solidFill>
                      </w14:textFill>
                    </w:rPr>
                  </w:pPr>
                  <w:r>
                    <w:rPr>
                      <w:rFonts w:ascii="Times New Roman" w:hAnsi="Times New Roman" w:eastAsia="宋体"/>
                      <w:b/>
                      <w:bCs w:val="0"/>
                      <w:caps w:val="0"/>
                      <w:color w:val="000000" w:themeColor="text1"/>
                      <w:kern w:val="0"/>
                      <w:szCs w:val="21"/>
                      <w:highlight w:val="none"/>
                      <w14:textFill>
                        <w14:solidFill>
                          <w14:schemeClr w14:val="tx1"/>
                        </w14:solidFill>
                      </w14:textFill>
                    </w:rPr>
                    <w:t>编号</w:t>
                  </w:r>
                </w:p>
              </w:tc>
              <w:tc>
                <w:tcPr>
                  <w:tcW w:w="1342" w:type="pct"/>
                  <w:noWrap w:val="0"/>
                  <w:vAlign w:val="center"/>
                </w:tcPr>
                <w:p w14:paraId="2CBA34C2">
                  <w:pPr>
                    <w:keepLines w:val="0"/>
                    <w:pageBreakBefore w:val="0"/>
                    <w:widowControl/>
                    <w:kinsoku/>
                    <w:wordWrap/>
                    <w:overflowPunct/>
                    <w:bidi w:val="0"/>
                    <w:adjustRightInd/>
                    <w:snapToGrid/>
                    <w:jc w:val="center"/>
                    <w:textAlignment w:val="center"/>
                    <w:outlineLvl w:val="9"/>
                    <w:rPr>
                      <w:rFonts w:hint="eastAsia" w:ascii="Times New Roman" w:hAnsi="Times New Roman" w:eastAsia="宋体"/>
                      <w:b/>
                      <w:bCs w:val="0"/>
                      <w:caps w:val="0"/>
                      <w:color w:val="000000" w:themeColor="text1"/>
                      <w:kern w:val="0"/>
                      <w:szCs w:val="21"/>
                      <w:highlight w:val="none"/>
                      <w14:textFill>
                        <w14:solidFill>
                          <w14:schemeClr w14:val="tx1"/>
                        </w14:solidFill>
                      </w14:textFill>
                    </w:rPr>
                  </w:pPr>
                  <w:r>
                    <w:rPr>
                      <w:rFonts w:ascii="Times New Roman" w:hAnsi="Times New Roman" w:eastAsia="宋体"/>
                      <w:b/>
                      <w:bCs w:val="0"/>
                      <w:caps w:val="0"/>
                      <w:color w:val="000000" w:themeColor="text1"/>
                      <w:kern w:val="0"/>
                      <w:szCs w:val="21"/>
                      <w:highlight w:val="none"/>
                      <w14:textFill>
                        <w14:solidFill>
                          <w14:schemeClr w14:val="tx1"/>
                        </w14:solidFill>
                      </w14:textFill>
                    </w:rPr>
                    <w:t>排放口</w:t>
                  </w:r>
                </w:p>
                <w:p w14:paraId="7F4A9A89">
                  <w:pPr>
                    <w:keepLines w:val="0"/>
                    <w:pageBreakBefore w:val="0"/>
                    <w:widowControl/>
                    <w:kinsoku/>
                    <w:wordWrap/>
                    <w:overflowPunct/>
                    <w:bidi w:val="0"/>
                    <w:adjustRightInd/>
                    <w:snapToGrid/>
                    <w:jc w:val="center"/>
                    <w:textAlignment w:val="center"/>
                    <w:outlineLvl w:val="9"/>
                    <w:rPr>
                      <w:rFonts w:ascii="Times New Roman" w:hAnsi="Times New Roman" w:eastAsia="宋体"/>
                      <w:b/>
                      <w:bCs w:val="0"/>
                      <w:caps w:val="0"/>
                      <w:color w:val="000000" w:themeColor="text1"/>
                      <w:kern w:val="0"/>
                      <w:szCs w:val="21"/>
                      <w:highlight w:val="none"/>
                      <w14:textFill>
                        <w14:solidFill>
                          <w14:schemeClr w14:val="tx1"/>
                        </w14:solidFill>
                      </w14:textFill>
                    </w:rPr>
                  </w:pPr>
                  <w:r>
                    <w:rPr>
                      <w:rFonts w:ascii="Times New Roman" w:hAnsi="Times New Roman" w:eastAsia="宋体"/>
                      <w:b/>
                      <w:bCs w:val="0"/>
                      <w:caps w:val="0"/>
                      <w:color w:val="000000" w:themeColor="text1"/>
                      <w:kern w:val="0"/>
                      <w:szCs w:val="21"/>
                      <w:highlight w:val="none"/>
                      <w14:textFill>
                        <w14:solidFill>
                          <w14:schemeClr w14:val="tx1"/>
                        </w14:solidFill>
                      </w14:textFill>
                    </w:rPr>
                    <w:t>名称</w:t>
                  </w:r>
                </w:p>
              </w:tc>
              <w:tc>
                <w:tcPr>
                  <w:tcW w:w="1123" w:type="pct"/>
                  <w:noWrap w:val="0"/>
                  <w:vAlign w:val="center"/>
                </w:tcPr>
                <w:p w14:paraId="2BDAA118">
                  <w:pPr>
                    <w:keepLines w:val="0"/>
                    <w:pageBreakBefore w:val="0"/>
                    <w:widowControl/>
                    <w:kinsoku/>
                    <w:wordWrap/>
                    <w:overflowPunct/>
                    <w:bidi w:val="0"/>
                    <w:adjustRightInd/>
                    <w:snapToGrid/>
                    <w:jc w:val="center"/>
                    <w:textAlignment w:val="center"/>
                    <w:outlineLvl w:val="9"/>
                    <w:rPr>
                      <w:rFonts w:ascii="Times New Roman" w:hAnsi="Times New Roman" w:eastAsia="宋体"/>
                      <w:b/>
                      <w:bCs w:val="0"/>
                      <w:caps w:val="0"/>
                      <w:color w:val="000000" w:themeColor="text1"/>
                      <w:kern w:val="0"/>
                      <w:szCs w:val="21"/>
                      <w:highlight w:val="none"/>
                      <w14:textFill>
                        <w14:solidFill>
                          <w14:schemeClr w14:val="tx1"/>
                        </w14:solidFill>
                      </w14:textFill>
                    </w:rPr>
                  </w:pPr>
                  <w:r>
                    <w:rPr>
                      <w:rFonts w:ascii="Times New Roman" w:hAnsi="Times New Roman" w:eastAsia="宋体"/>
                      <w:b/>
                      <w:bCs w:val="0"/>
                      <w:caps w:val="0"/>
                      <w:color w:val="000000" w:themeColor="text1"/>
                      <w:kern w:val="0"/>
                      <w:szCs w:val="21"/>
                      <w:highlight w:val="none"/>
                      <w14:textFill>
                        <w14:solidFill>
                          <w14:schemeClr w14:val="tx1"/>
                        </w14:solidFill>
                      </w14:textFill>
                    </w:rPr>
                    <w:t>排气筒地理坐标</w:t>
                  </w:r>
                </w:p>
              </w:tc>
              <w:tc>
                <w:tcPr>
                  <w:tcW w:w="478" w:type="pct"/>
                  <w:noWrap w:val="0"/>
                  <w:vAlign w:val="center"/>
                </w:tcPr>
                <w:p w14:paraId="5EB2B948">
                  <w:pPr>
                    <w:keepLines w:val="0"/>
                    <w:pageBreakBefore w:val="0"/>
                    <w:widowControl/>
                    <w:kinsoku/>
                    <w:wordWrap/>
                    <w:overflowPunct/>
                    <w:bidi w:val="0"/>
                    <w:adjustRightInd/>
                    <w:snapToGrid/>
                    <w:jc w:val="center"/>
                    <w:textAlignment w:val="center"/>
                    <w:outlineLvl w:val="9"/>
                    <w:rPr>
                      <w:rFonts w:ascii="Times New Roman" w:hAnsi="Times New Roman" w:eastAsia="宋体"/>
                      <w:b/>
                      <w:bCs w:val="0"/>
                      <w:caps w:val="0"/>
                      <w:color w:val="000000" w:themeColor="text1"/>
                      <w:kern w:val="0"/>
                      <w:szCs w:val="21"/>
                      <w:highlight w:val="none"/>
                      <w14:textFill>
                        <w14:solidFill>
                          <w14:schemeClr w14:val="tx1"/>
                        </w14:solidFill>
                      </w14:textFill>
                    </w:rPr>
                  </w:pPr>
                  <w:r>
                    <w:rPr>
                      <w:rFonts w:ascii="Times New Roman" w:hAnsi="Times New Roman" w:eastAsia="宋体"/>
                      <w:b/>
                      <w:bCs w:val="0"/>
                      <w:caps w:val="0"/>
                      <w:color w:val="000000" w:themeColor="text1"/>
                      <w:kern w:val="0"/>
                      <w:szCs w:val="21"/>
                      <w:highlight w:val="none"/>
                      <w14:textFill>
                        <w14:solidFill>
                          <w14:schemeClr w14:val="tx1"/>
                        </w14:solidFill>
                      </w14:textFill>
                    </w:rPr>
                    <w:t>排气筒</w:t>
                  </w:r>
                </w:p>
                <w:p w14:paraId="02DF42F8">
                  <w:pPr>
                    <w:keepLines w:val="0"/>
                    <w:pageBreakBefore w:val="0"/>
                    <w:widowControl/>
                    <w:kinsoku/>
                    <w:wordWrap/>
                    <w:overflowPunct/>
                    <w:bidi w:val="0"/>
                    <w:adjustRightInd/>
                    <w:snapToGrid/>
                    <w:jc w:val="center"/>
                    <w:textAlignment w:val="center"/>
                    <w:outlineLvl w:val="9"/>
                    <w:rPr>
                      <w:rFonts w:ascii="Times New Roman" w:hAnsi="Times New Roman" w:eastAsia="宋体"/>
                      <w:b/>
                      <w:bCs w:val="0"/>
                      <w:caps w:val="0"/>
                      <w:color w:val="000000" w:themeColor="text1"/>
                      <w:szCs w:val="21"/>
                      <w:highlight w:val="none"/>
                      <w14:textFill>
                        <w14:solidFill>
                          <w14:schemeClr w14:val="tx1"/>
                        </w14:solidFill>
                      </w14:textFill>
                    </w:rPr>
                  </w:pPr>
                  <w:r>
                    <w:rPr>
                      <w:rFonts w:ascii="Times New Roman" w:hAnsi="Times New Roman" w:eastAsia="宋体"/>
                      <w:b/>
                      <w:bCs w:val="0"/>
                      <w:caps w:val="0"/>
                      <w:color w:val="000000" w:themeColor="text1"/>
                      <w:kern w:val="0"/>
                      <w:szCs w:val="21"/>
                      <w:highlight w:val="none"/>
                      <w14:textFill>
                        <w14:solidFill>
                          <w14:schemeClr w14:val="tx1"/>
                        </w14:solidFill>
                      </w14:textFill>
                    </w:rPr>
                    <w:t>高度/m</w:t>
                  </w:r>
                </w:p>
              </w:tc>
              <w:tc>
                <w:tcPr>
                  <w:tcW w:w="625" w:type="pct"/>
                  <w:noWrap w:val="0"/>
                  <w:vAlign w:val="center"/>
                </w:tcPr>
                <w:p w14:paraId="4D8C4A7E">
                  <w:pPr>
                    <w:keepLines w:val="0"/>
                    <w:pageBreakBefore w:val="0"/>
                    <w:widowControl/>
                    <w:kinsoku/>
                    <w:wordWrap/>
                    <w:overflowPunct/>
                    <w:bidi w:val="0"/>
                    <w:adjustRightInd/>
                    <w:snapToGrid/>
                    <w:jc w:val="center"/>
                    <w:textAlignment w:val="center"/>
                    <w:outlineLvl w:val="9"/>
                    <w:rPr>
                      <w:rFonts w:hint="eastAsia" w:ascii="Times New Roman" w:hAnsi="Times New Roman" w:eastAsia="宋体"/>
                      <w:b/>
                      <w:bCs w:val="0"/>
                      <w:caps w:val="0"/>
                      <w:color w:val="000000" w:themeColor="text1"/>
                      <w:kern w:val="0"/>
                      <w:szCs w:val="21"/>
                      <w:highlight w:val="none"/>
                      <w14:textFill>
                        <w14:solidFill>
                          <w14:schemeClr w14:val="tx1"/>
                        </w14:solidFill>
                      </w14:textFill>
                    </w:rPr>
                  </w:pPr>
                  <w:r>
                    <w:rPr>
                      <w:rFonts w:ascii="Times New Roman" w:hAnsi="Times New Roman" w:eastAsia="宋体"/>
                      <w:b/>
                      <w:bCs w:val="0"/>
                      <w:caps w:val="0"/>
                      <w:color w:val="000000" w:themeColor="text1"/>
                      <w:kern w:val="0"/>
                      <w:szCs w:val="21"/>
                      <w:highlight w:val="none"/>
                      <w14:textFill>
                        <w14:solidFill>
                          <w14:schemeClr w14:val="tx1"/>
                        </w14:solidFill>
                      </w14:textFill>
                    </w:rPr>
                    <w:t>排气筒出</w:t>
                  </w:r>
                </w:p>
                <w:p w14:paraId="11BE7991">
                  <w:pPr>
                    <w:keepLines w:val="0"/>
                    <w:pageBreakBefore w:val="0"/>
                    <w:widowControl/>
                    <w:kinsoku/>
                    <w:wordWrap/>
                    <w:overflowPunct/>
                    <w:bidi w:val="0"/>
                    <w:adjustRightInd/>
                    <w:snapToGrid/>
                    <w:jc w:val="center"/>
                    <w:textAlignment w:val="center"/>
                    <w:outlineLvl w:val="9"/>
                    <w:rPr>
                      <w:rFonts w:ascii="Times New Roman" w:hAnsi="Times New Roman" w:eastAsia="宋体"/>
                      <w:b/>
                      <w:bCs w:val="0"/>
                      <w:caps w:val="0"/>
                      <w:color w:val="000000" w:themeColor="text1"/>
                      <w:szCs w:val="21"/>
                      <w:highlight w:val="none"/>
                      <w14:textFill>
                        <w14:solidFill>
                          <w14:schemeClr w14:val="tx1"/>
                        </w14:solidFill>
                      </w14:textFill>
                    </w:rPr>
                  </w:pPr>
                  <w:r>
                    <w:rPr>
                      <w:rFonts w:ascii="Times New Roman" w:hAnsi="Times New Roman" w:eastAsia="宋体"/>
                      <w:b/>
                      <w:bCs w:val="0"/>
                      <w:caps w:val="0"/>
                      <w:color w:val="000000" w:themeColor="text1"/>
                      <w:kern w:val="0"/>
                      <w:szCs w:val="21"/>
                      <w:highlight w:val="none"/>
                      <w14:textFill>
                        <w14:solidFill>
                          <w14:schemeClr w14:val="tx1"/>
                        </w14:solidFill>
                      </w14:textFill>
                    </w:rPr>
                    <w:t>口内径/m</w:t>
                  </w:r>
                </w:p>
              </w:tc>
              <w:tc>
                <w:tcPr>
                  <w:tcW w:w="503" w:type="pct"/>
                  <w:noWrap w:val="0"/>
                  <w:vAlign w:val="center"/>
                </w:tcPr>
                <w:p w14:paraId="6BF24015">
                  <w:pPr>
                    <w:keepLines w:val="0"/>
                    <w:pageBreakBefore w:val="0"/>
                    <w:widowControl/>
                    <w:kinsoku/>
                    <w:wordWrap/>
                    <w:overflowPunct/>
                    <w:bidi w:val="0"/>
                    <w:adjustRightInd/>
                    <w:snapToGrid/>
                    <w:jc w:val="center"/>
                    <w:textAlignment w:val="center"/>
                    <w:outlineLvl w:val="9"/>
                    <w:rPr>
                      <w:rFonts w:hint="eastAsia" w:ascii="Times New Roman" w:hAnsi="Times New Roman" w:eastAsia="宋体"/>
                      <w:b/>
                      <w:bCs w:val="0"/>
                      <w:caps w:val="0"/>
                      <w:color w:val="000000" w:themeColor="text1"/>
                      <w:kern w:val="0"/>
                      <w:szCs w:val="21"/>
                      <w:highlight w:val="none"/>
                      <w14:textFill>
                        <w14:solidFill>
                          <w14:schemeClr w14:val="tx1"/>
                        </w14:solidFill>
                      </w14:textFill>
                    </w:rPr>
                  </w:pPr>
                  <w:r>
                    <w:rPr>
                      <w:rFonts w:ascii="Times New Roman" w:hAnsi="Times New Roman" w:eastAsia="宋体"/>
                      <w:b/>
                      <w:bCs w:val="0"/>
                      <w:caps w:val="0"/>
                      <w:color w:val="000000" w:themeColor="text1"/>
                      <w:kern w:val="0"/>
                      <w:szCs w:val="21"/>
                      <w:highlight w:val="none"/>
                      <w14:textFill>
                        <w14:solidFill>
                          <w14:schemeClr w14:val="tx1"/>
                        </w14:solidFill>
                      </w14:textFill>
                    </w:rPr>
                    <w:t>排气</w:t>
                  </w:r>
                </w:p>
                <w:p w14:paraId="671E69B3">
                  <w:pPr>
                    <w:keepLines w:val="0"/>
                    <w:pageBreakBefore w:val="0"/>
                    <w:widowControl/>
                    <w:kinsoku/>
                    <w:wordWrap/>
                    <w:overflowPunct/>
                    <w:bidi w:val="0"/>
                    <w:adjustRightInd/>
                    <w:snapToGrid/>
                    <w:jc w:val="center"/>
                    <w:textAlignment w:val="center"/>
                    <w:outlineLvl w:val="9"/>
                    <w:rPr>
                      <w:rFonts w:ascii="Times New Roman" w:hAnsi="Times New Roman" w:eastAsia="宋体"/>
                      <w:b/>
                      <w:bCs w:val="0"/>
                      <w:caps w:val="0"/>
                      <w:color w:val="000000" w:themeColor="text1"/>
                      <w:szCs w:val="21"/>
                      <w:highlight w:val="none"/>
                      <w14:textFill>
                        <w14:solidFill>
                          <w14:schemeClr w14:val="tx1"/>
                        </w14:solidFill>
                      </w14:textFill>
                    </w:rPr>
                  </w:pPr>
                  <w:r>
                    <w:rPr>
                      <w:rFonts w:ascii="Times New Roman" w:hAnsi="Times New Roman" w:eastAsia="宋体"/>
                      <w:b/>
                      <w:bCs w:val="0"/>
                      <w:caps w:val="0"/>
                      <w:color w:val="000000" w:themeColor="text1"/>
                      <w:kern w:val="0"/>
                      <w:szCs w:val="21"/>
                      <w:highlight w:val="none"/>
                      <w14:textFill>
                        <w14:solidFill>
                          <w14:schemeClr w14:val="tx1"/>
                        </w14:solidFill>
                      </w14:textFill>
                    </w:rPr>
                    <w:t>温度/</w:t>
                  </w:r>
                  <w:r>
                    <w:rPr>
                      <w:rFonts w:hint="eastAsia" w:ascii="Times New Roman" w:hAnsi="Times New Roman" w:eastAsia="宋体" w:cs="宋体"/>
                      <w:b/>
                      <w:bCs w:val="0"/>
                      <w:caps w:val="0"/>
                      <w:color w:val="000000" w:themeColor="text1"/>
                      <w:kern w:val="0"/>
                      <w:szCs w:val="21"/>
                      <w:highlight w:val="none"/>
                      <w14:textFill>
                        <w14:solidFill>
                          <w14:schemeClr w14:val="tx1"/>
                        </w14:solidFill>
                      </w14:textFill>
                    </w:rPr>
                    <w:t>℃</w:t>
                  </w:r>
                </w:p>
              </w:tc>
              <w:tc>
                <w:tcPr>
                  <w:tcW w:w="463" w:type="pct"/>
                  <w:noWrap w:val="0"/>
                  <w:vAlign w:val="center"/>
                </w:tcPr>
                <w:p w14:paraId="63BF613C">
                  <w:pPr>
                    <w:keepLines w:val="0"/>
                    <w:pageBreakBefore w:val="0"/>
                    <w:widowControl/>
                    <w:kinsoku/>
                    <w:wordWrap/>
                    <w:overflowPunct/>
                    <w:bidi w:val="0"/>
                    <w:adjustRightInd/>
                    <w:snapToGrid/>
                    <w:jc w:val="center"/>
                    <w:textAlignment w:val="center"/>
                    <w:outlineLvl w:val="9"/>
                    <w:rPr>
                      <w:rFonts w:ascii="Times New Roman" w:hAnsi="Times New Roman" w:eastAsia="宋体"/>
                      <w:b/>
                      <w:bCs w:val="0"/>
                      <w:caps w:val="0"/>
                      <w:color w:val="000000" w:themeColor="text1"/>
                      <w:kern w:val="0"/>
                      <w:szCs w:val="21"/>
                      <w:highlight w:val="none"/>
                      <w14:textFill>
                        <w14:solidFill>
                          <w14:schemeClr w14:val="tx1"/>
                        </w14:solidFill>
                      </w14:textFill>
                    </w:rPr>
                  </w:pPr>
                  <w:r>
                    <w:rPr>
                      <w:rFonts w:ascii="Times New Roman" w:hAnsi="Times New Roman" w:eastAsia="宋体"/>
                      <w:b/>
                      <w:bCs w:val="0"/>
                      <w:caps w:val="0"/>
                      <w:color w:val="000000" w:themeColor="text1"/>
                      <w:kern w:val="0"/>
                      <w:szCs w:val="21"/>
                      <w:highlight w:val="none"/>
                      <w14:textFill>
                        <w14:solidFill>
                          <w14:schemeClr w14:val="tx1"/>
                        </w14:solidFill>
                      </w14:textFill>
                    </w:rPr>
                    <w:t>排放</w:t>
                  </w:r>
                  <w:r>
                    <w:rPr>
                      <w:rFonts w:hint="eastAsia" w:ascii="Times New Roman" w:hAnsi="Times New Roman" w:eastAsia="宋体"/>
                      <w:b/>
                      <w:bCs w:val="0"/>
                      <w:caps w:val="0"/>
                      <w:color w:val="000000" w:themeColor="text1"/>
                      <w:kern w:val="0"/>
                      <w:szCs w:val="21"/>
                      <w:highlight w:val="none"/>
                      <w14:textFill>
                        <w14:solidFill>
                          <w14:schemeClr w14:val="tx1"/>
                        </w14:solidFill>
                      </w14:textFill>
                    </w:rPr>
                    <w:t>口</w:t>
                  </w:r>
                </w:p>
                <w:p w14:paraId="2867614D">
                  <w:pPr>
                    <w:keepLines w:val="0"/>
                    <w:pageBreakBefore w:val="0"/>
                    <w:widowControl/>
                    <w:kinsoku/>
                    <w:wordWrap/>
                    <w:overflowPunct/>
                    <w:bidi w:val="0"/>
                    <w:adjustRightInd/>
                    <w:snapToGrid/>
                    <w:jc w:val="center"/>
                    <w:textAlignment w:val="center"/>
                    <w:outlineLvl w:val="9"/>
                    <w:rPr>
                      <w:rFonts w:ascii="Times New Roman" w:hAnsi="Times New Roman" w:eastAsia="宋体"/>
                      <w:b/>
                      <w:bCs w:val="0"/>
                      <w:caps w:val="0"/>
                      <w:color w:val="000000" w:themeColor="text1"/>
                      <w:kern w:val="0"/>
                      <w:szCs w:val="21"/>
                      <w:highlight w:val="none"/>
                      <w14:textFill>
                        <w14:solidFill>
                          <w14:schemeClr w14:val="tx1"/>
                        </w14:solidFill>
                      </w14:textFill>
                    </w:rPr>
                  </w:pPr>
                  <w:r>
                    <w:rPr>
                      <w:rFonts w:ascii="Times New Roman" w:hAnsi="Times New Roman" w:eastAsia="宋体"/>
                      <w:b/>
                      <w:bCs w:val="0"/>
                      <w:caps w:val="0"/>
                      <w:color w:val="000000" w:themeColor="text1"/>
                      <w:kern w:val="0"/>
                      <w:szCs w:val="21"/>
                      <w:highlight w:val="none"/>
                      <w14:textFill>
                        <w14:solidFill>
                          <w14:schemeClr w14:val="tx1"/>
                        </w14:solidFill>
                      </w14:textFill>
                    </w:rPr>
                    <w:t>类型</w:t>
                  </w:r>
                </w:p>
              </w:tc>
            </w:tr>
            <w:tr w14:paraId="41AAC7BA">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15" w:type="dxa"/>
                  <w:left w:w="15" w:type="dxa"/>
                  <w:bottom w:w="15" w:type="dxa"/>
                  <w:right w:w="15" w:type="dxa"/>
                </w:tblCellMar>
              </w:tblPrEx>
              <w:trPr>
                <w:trHeight w:val="283" w:hRule="atLeast"/>
                <w:jc w:val="center"/>
              </w:trPr>
              <w:tc>
                <w:tcPr>
                  <w:tcW w:w="463" w:type="pct"/>
                  <w:noWrap w:val="0"/>
                  <w:vAlign w:val="center"/>
                </w:tcPr>
                <w:p w14:paraId="2685B7B1">
                  <w:pPr>
                    <w:keepLines w:val="0"/>
                    <w:pageBreakBefore w:val="0"/>
                    <w:widowControl/>
                    <w:kinsoku/>
                    <w:wordWrap/>
                    <w:overflowPunct/>
                    <w:bidi w:val="0"/>
                    <w:adjustRightInd/>
                    <w:snapToGrid/>
                    <w:jc w:val="center"/>
                    <w:textAlignment w:val="center"/>
                    <w:outlineLvl w:val="9"/>
                    <w:rPr>
                      <w:rFonts w:hint="default" w:ascii="Times New Roman" w:hAnsi="Times New Roman" w:eastAsia="宋体" w:cs="Times New Roman"/>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aps w:val="0"/>
                      <w:color w:val="000000" w:themeColor="text1"/>
                      <w:szCs w:val="21"/>
                      <w:highlight w:val="none"/>
                      <w14:textFill>
                        <w14:solidFill>
                          <w14:schemeClr w14:val="tx1"/>
                        </w14:solidFill>
                      </w14:textFill>
                    </w:rPr>
                    <w:t>DA0</w:t>
                  </w:r>
                  <w:r>
                    <w:rPr>
                      <w:rFonts w:hint="eastAsia" w:ascii="Times New Roman" w:hAnsi="Times New Roman" w:eastAsia="宋体" w:cs="Times New Roman"/>
                      <w:caps w:val="0"/>
                      <w:color w:val="000000" w:themeColor="text1"/>
                      <w:szCs w:val="21"/>
                      <w:highlight w:val="none"/>
                      <w:lang w:val="en-US" w:eastAsia="zh-CN"/>
                      <w14:textFill>
                        <w14:solidFill>
                          <w14:schemeClr w14:val="tx1"/>
                        </w14:solidFill>
                      </w14:textFill>
                    </w:rPr>
                    <w:t>01</w:t>
                  </w:r>
                </w:p>
              </w:tc>
              <w:tc>
                <w:tcPr>
                  <w:tcW w:w="1342" w:type="pct"/>
                  <w:noWrap w:val="0"/>
                  <w:vAlign w:val="center"/>
                </w:tcPr>
                <w:p w14:paraId="16C2327D">
                  <w:pPr>
                    <w:keepLines w:val="0"/>
                    <w:pageBreakBefore w:val="0"/>
                    <w:widowControl/>
                    <w:kinsoku/>
                    <w:wordWrap/>
                    <w:overflowPunct/>
                    <w:bidi w:val="0"/>
                    <w:adjustRightInd/>
                    <w:snapToGrid/>
                    <w:jc w:val="center"/>
                    <w:textAlignment w:val="center"/>
                    <w:outlineLvl w:val="9"/>
                    <w:rPr>
                      <w:rFonts w:hint="eastAsia" w:ascii="Times New Roman" w:hAnsi="Times New Roman" w:eastAsia="宋体" w:cs="Times New Roman"/>
                      <w:caps w:val="0"/>
                      <w:color w:val="000000" w:themeColor="text1"/>
                      <w:szCs w:val="21"/>
                      <w:highlight w:val="none"/>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破碎、筛分废气排放口（DA001）</w:t>
                  </w:r>
                </w:p>
              </w:tc>
              <w:tc>
                <w:tcPr>
                  <w:tcW w:w="1123" w:type="pct"/>
                  <w:noWrap w:val="0"/>
                  <w:vAlign w:val="center"/>
                </w:tcPr>
                <w:p w14:paraId="7B1B2555">
                  <w:pPr>
                    <w:keepLines w:val="0"/>
                    <w:pageBreakBefore w:val="0"/>
                    <w:kinsoku/>
                    <w:wordWrap/>
                    <w:overflowPunct/>
                    <w:bidi w:val="0"/>
                    <w:adjustRightInd/>
                    <w:snapToGrid/>
                    <w:jc w:val="center"/>
                    <w:outlineLvl w:val="9"/>
                    <w:rPr>
                      <w:rFonts w:ascii="Times New Roman" w:hAnsi="Times New Roman" w:eastAsia="宋体"/>
                      <w:caps w:val="0"/>
                      <w:color w:val="000000" w:themeColor="text1"/>
                      <w:kern w:val="0"/>
                      <w:szCs w:val="21"/>
                      <w:highlight w:val="none"/>
                      <w14:textFill>
                        <w14:solidFill>
                          <w14:schemeClr w14:val="tx1"/>
                        </w14:solidFill>
                      </w14:textFill>
                    </w:rPr>
                  </w:pPr>
                  <w:r>
                    <w:rPr>
                      <w:rFonts w:hint="eastAsia" w:ascii="Times New Roman" w:hAnsi="Times New Roman" w:eastAsia="宋体"/>
                      <w:caps w:val="0"/>
                      <w:color w:val="000000" w:themeColor="text1"/>
                      <w:kern w:val="0"/>
                      <w:szCs w:val="21"/>
                      <w:highlight w:val="none"/>
                      <w14:textFill>
                        <w14:solidFill>
                          <w14:schemeClr w14:val="tx1"/>
                        </w14:solidFill>
                      </w14:textFill>
                    </w:rPr>
                    <w:t>E</w:t>
                  </w:r>
                  <w:r>
                    <w:rPr>
                      <w:rFonts w:hint="eastAsia" w:ascii="Times New Roman" w:hAnsi="Times New Roman" w:eastAsia="宋体"/>
                      <w:caps w:val="0"/>
                      <w:color w:val="000000" w:themeColor="text1"/>
                      <w:kern w:val="0"/>
                      <w:szCs w:val="21"/>
                      <w:highlight w:val="none"/>
                      <w:lang w:val="en-US" w:eastAsia="zh-CN"/>
                      <w14:textFill>
                        <w14:solidFill>
                          <w14:schemeClr w14:val="tx1"/>
                        </w14:solidFill>
                      </w14:textFill>
                    </w:rPr>
                    <w:t xml:space="preserve"> </w:t>
                  </w:r>
                  <w:r>
                    <w:rPr>
                      <w:rFonts w:hint="eastAsia" w:ascii="Times New Roman" w:hAnsi="Times New Roman" w:eastAsia="宋体"/>
                      <w:caps w:val="0"/>
                      <w:snapToGrid w:val="0"/>
                      <w:color w:val="000000" w:themeColor="text1"/>
                      <w:kern w:val="0"/>
                      <w:szCs w:val="21"/>
                      <w:highlight w:val="none"/>
                      <w:lang w:val="en-US" w:eastAsia="zh-CN"/>
                      <w14:textFill>
                        <w14:solidFill>
                          <w14:schemeClr w14:val="tx1"/>
                        </w14:solidFill>
                      </w14:textFill>
                    </w:rPr>
                    <w:t>90</w:t>
                  </w:r>
                  <w:r>
                    <w:rPr>
                      <w:rFonts w:ascii="Times New Roman" w:hAnsi="Times New Roman" w:eastAsia="宋体"/>
                      <w:caps w:val="0"/>
                      <w:snapToGrid w:val="0"/>
                      <w:color w:val="000000" w:themeColor="text1"/>
                      <w:kern w:val="0"/>
                      <w:szCs w:val="21"/>
                      <w:highlight w:val="none"/>
                      <w14:textFill>
                        <w14:solidFill>
                          <w14:schemeClr w14:val="tx1"/>
                        </w14:solidFill>
                      </w14:textFill>
                    </w:rPr>
                    <w:t>°</w:t>
                  </w:r>
                  <w:r>
                    <w:rPr>
                      <w:rFonts w:hint="eastAsia" w:ascii="Times New Roman" w:hAnsi="Times New Roman" w:eastAsia="宋体"/>
                      <w:caps w:val="0"/>
                      <w:snapToGrid w:val="0"/>
                      <w:color w:val="000000" w:themeColor="text1"/>
                      <w:kern w:val="0"/>
                      <w:szCs w:val="21"/>
                      <w:highlight w:val="none"/>
                      <w:lang w:val="en-US" w:eastAsia="zh-CN"/>
                      <w14:textFill>
                        <w14:solidFill>
                          <w14:schemeClr w14:val="tx1"/>
                        </w14:solidFill>
                      </w14:textFill>
                    </w:rPr>
                    <w:t>24</w:t>
                  </w:r>
                  <w:r>
                    <w:rPr>
                      <w:rFonts w:ascii="Times New Roman" w:hAnsi="Times New Roman" w:eastAsia="宋体"/>
                      <w:caps w:val="0"/>
                      <w:snapToGrid w:val="0"/>
                      <w:color w:val="000000" w:themeColor="text1"/>
                      <w:kern w:val="0"/>
                      <w:szCs w:val="21"/>
                      <w:highlight w:val="none"/>
                      <w14:textFill>
                        <w14:solidFill>
                          <w14:schemeClr w14:val="tx1"/>
                        </w14:solidFill>
                      </w14:textFill>
                    </w:rPr>
                    <w:t>′</w:t>
                  </w:r>
                  <w:r>
                    <w:rPr>
                      <w:rFonts w:hint="eastAsia" w:ascii="Times New Roman" w:hAnsi="Times New Roman" w:eastAsia="宋体"/>
                      <w:caps w:val="0"/>
                      <w:snapToGrid w:val="0"/>
                      <w:color w:val="000000" w:themeColor="text1"/>
                      <w:kern w:val="0"/>
                      <w:szCs w:val="21"/>
                      <w:highlight w:val="none"/>
                      <w:lang w:val="en-US" w:eastAsia="zh-CN"/>
                      <w14:textFill>
                        <w14:solidFill>
                          <w14:schemeClr w14:val="tx1"/>
                        </w14:solidFill>
                      </w14:textFill>
                    </w:rPr>
                    <w:t>23.92</w:t>
                  </w:r>
                  <w:r>
                    <w:rPr>
                      <w:rFonts w:ascii="Times New Roman" w:hAnsi="Times New Roman" w:eastAsia="宋体"/>
                      <w:caps w:val="0"/>
                      <w:snapToGrid w:val="0"/>
                      <w:color w:val="000000" w:themeColor="text1"/>
                      <w:kern w:val="0"/>
                      <w:szCs w:val="21"/>
                      <w:highlight w:val="none"/>
                      <w14:textFill>
                        <w14:solidFill>
                          <w14:schemeClr w14:val="tx1"/>
                        </w14:solidFill>
                      </w14:textFill>
                    </w:rPr>
                    <w:t>″</w:t>
                  </w:r>
                </w:p>
                <w:p w14:paraId="3FD8BE84">
                  <w:pPr>
                    <w:keepLines w:val="0"/>
                    <w:pageBreakBefore w:val="0"/>
                    <w:widowControl/>
                    <w:kinsoku/>
                    <w:wordWrap/>
                    <w:overflowPunct/>
                    <w:bidi w:val="0"/>
                    <w:adjustRightInd/>
                    <w:snapToGrid/>
                    <w:jc w:val="center"/>
                    <w:textAlignment w:val="center"/>
                    <w:outlineLvl w:val="9"/>
                    <w:rPr>
                      <w:rFonts w:ascii="Times New Roman" w:hAnsi="Times New Roman" w:eastAsia="宋体"/>
                      <w:caps w:val="0"/>
                      <w:color w:val="000000" w:themeColor="text1"/>
                      <w:kern w:val="0"/>
                      <w:szCs w:val="21"/>
                      <w:highlight w:val="none"/>
                      <w14:textFill>
                        <w14:solidFill>
                          <w14:schemeClr w14:val="tx1"/>
                        </w14:solidFill>
                      </w14:textFill>
                    </w:rPr>
                  </w:pPr>
                  <w:r>
                    <w:rPr>
                      <w:rFonts w:hint="eastAsia" w:ascii="Times New Roman" w:hAnsi="Times New Roman" w:eastAsia="宋体"/>
                      <w:caps w:val="0"/>
                      <w:color w:val="000000" w:themeColor="text1"/>
                      <w:kern w:val="0"/>
                      <w:szCs w:val="21"/>
                      <w:highlight w:val="none"/>
                      <w14:textFill>
                        <w14:solidFill>
                          <w14:schemeClr w14:val="tx1"/>
                        </w14:solidFill>
                      </w14:textFill>
                    </w:rPr>
                    <w:t>N</w:t>
                  </w:r>
                  <w:r>
                    <w:rPr>
                      <w:rFonts w:hint="eastAsia" w:ascii="Times New Roman" w:hAnsi="Times New Roman" w:eastAsia="宋体"/>
                      <w:caps w:val="0"/>
                      <w:color w:val="000000" w:themeColor="text1"/>
                      <w:kern w:val="0"/>
                      <w:szCs w:val="21"/>
                      <w:highlight w:val="none"/>
                      <w:lang w:val="en-US" w:eastAsia="zh-CN"/>
                      <w14:textFill>
                        <w14:solidFill>
                          <w14:schemeClr w14:val="tx1"/>
                        </w14:solidFill>
                      </w14:textFill>
                    </w:rPr>
                    <w:t xml:space="preserve"> </w:t>
                  </w:r>
                  <w:r>
                    <w:rPr>
                      <w:rFonts w:hint="eastAsia" w:ascii="Times New Roman" w:hAnsi="Times New Roman" w:eastAsia="宋体"/>
                      <w:caps w:val="0"/>
                      <w:snapToGrid w:val="0"/>
                      <w:color w:val="000000" w:themeColor="text1"/>
                      <w:kern w:val="0"/>
                      <w:szCs w:val="21"/>
                      <w:highlight w:val="none"/>
                      <w:lang w:val="en-US" w:eastAsia="zh-CN"/>
                      <w14:textFill>
                        <w14:solidFill>
                          <w14:schemeClr w14:val="tx1"/>
                        </w14:solidFill>
                      </w14:textFill>
                    </w:rPr>
                    <w:t>44</w:t>
                  </w:r>
                  <w:r>
                    <w:rPr>
                      <w:rFonts w:ascii="Times New Roman" w:hAnsi="Times New Roman" w:eastAsia="宋体"/>
                      <w:caps w:val="0"/>
                      <w:snapToGrid w:val="0"/>
                      <w:color w:val="000000" w:themeColor="text1"/>
                      <w:kern w:val="0"/>
                      <w:szCs w:val="21"/>
                      <w:highlight w:val="none"/>
                      <w14:textFill>
                        <w14:solidFill>
                          <w14:schemeClr w14:val="tx1"/>
                        </w14:solidFill>
                      </w14:textFill>
                    </w:rPr>
                    <w:t>°</w:t>
                  </w:r>
                  <w:r>
                    <w:rPr>
                      <w:rFonts w:hint="eastAsia" w:ascii="Times New Roman" w:hAnsi="Times New Roman" w:eastAsia="宋体"/>
                      <w:caps w:val="0"/>
                      <w:snapToGrid w:val="0"/>
                      <w:color w:val="000000" w:themeColor="text1"/>
                      <w:kern w:val="0"/>
                      <w:szCs w:val="21"/>
                      <w:highlight w:val="none"/>
                      <w:lang w:val="en-US" w:eastAsia="zh-CN"/>
                      <w14:textFill>
                        <w14:solidFill>
                          <w14:schemeClr w14:val="tx1"/>
                        </w14:solidFill>
                      </w14:textFill>
                    </w:rPr>
                    <w:t>49</w:t>
                  </w:r>
                  <w:r>
                    <w:rPr>
                      <w:rFonts w:ascii="Times New Roman" w:hAnsi="Times New Roman" w:eastAsia="宋体"/>
                      <w:caps w:val="0"/>
                      <w:snapToGrid w:val="0"/>
                      <w:color w:val="000000" w:themeColor="text1"/>
                      <w:kern w:val="0"/>
                      <w:szCs w:val="21"/>
                      <w:highlight w:val="none"/>
                      <w14:textFill>
                        <w14:solidFill>
                          <w14:schemeClr w14:val="tx1"/>
                        </w14:solidFill>
                      </w14:textFill>
                    </w:rPr>
                    <w:t>′</w:t>
                  </w:r>
                  <w:r>
                    <w:rPr>
                      <w:rFonts w:hint="eastAsia" w:ascii="Times New Roman" w:hAnsi="Times New Roman" w:eastAsia="宋体"/>
                      <w:caps w:val="0"/>
                      <w:snapToGrid w:val="0"/>
                      <w:color w:val="000000" w:themeColor="text1"/>
                      <w:kern w:val="0"/>
                      <w:szCs w:val="21"/>
                      <w:highlight w:val="none"/>
                      <w:lang w:val="en-US" w:eastAsia="zh-CN"/>
                      <w14:textFill>
                        <w14:solidFill>
                          <w14:schemeClr w14:val="tx1"/>
                        </w14:solidFill>
                      </w14:textFill>
                    </w:rPr>
                    <w:t>0.67</w:t>
                  </w:r>
                  <w:r>
                    <w:rPr>
                      <w:rFonts w:ascii="Times New Roman" w:hAnsi="Times New Roman" w:eastAsia="宋体"/>
                      <w:caps w:val="0"/>
                      <w:snapToGrid w:val="0"/>
                      <w:color w:val="000000" w:themeColor="text1"/>
                      <w:kern w:val="0"/>
                      <w:szCs w:val="21"/>
                      <w:highlight w:val="none"/>
                      <w14:textFill>
                        <w14:solidFill>
                          <w14:schemeClr w14:val="tx1"/>
                        </w14:solidFill>
                      </w14:textFill>
                    </w:rPr>
                    <w:t>″</w:t>
                  </w:r>
                </w:p>
              </w:tc>
              <w:tc>
                <w:tcPr>
                  <w:tcW w:w="478" w:type="pct"/>
                  <w:noWrap w:val="0"/>
                  <w:vAlign w:val="center"/>
                </w:tcPr>
                <w:p w14:paraId="759E9B5D">
                  <w:pPr>
                    <w:keepLines w:val="0"/>
                    <w:pageBreakBefore w:val="0"/>
                    <w:widowControl/>
                    <w:kinsoku/>
                    <w:wordWrap/>
                    <w:overflowPunct/>
                    <w:bidi w:val="0"/>
                    <w:adjustRightInd/>
                    <w:snapToGrid/>
                    <w:jc w:val="center"/>
                    <w:textAlignment w:val="center"/>
                    <w:outlineLvl w:val="9"/>
                    <w:rPr>
                      <w:rFonts w:hint="default"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15</w:t>
                  </w:r>
                </w:p>
              </w:tc>
              <w:tc>
                <w:tcPr>
                  <w:tcW w:w="625" w:type="pct"/>
                  <w:noWrap w:val="0"/>
                  <w:vAlign w:val="center"/>
                </w:tcPr>
                <w:p w14:paraId="2A156699">
                  <w:pPr>
                    <w:keepLines w:val="0"/>
                    <w:pageBreakBefore w:val="0"/>
                    <w:widowControl/>
                    <w:kinsoku/>
                    <w:wordWrap/>
                    <w:overflowPunct/>
                    <w:bidi w:val="0"/>
                    <w:adjustRightInd/>
                    <w:snapToGrid/>
                    <w:jc w:val="center"/>
                    <w:textAlignment w:val="center"/>
                    <w:outlineLvl w:val="9"/>
                    <w:rPr>
                      <w:rFonts w:hint="default"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0.5</w:t>
                  </w:r>
                </w:p>
              </w:tc>
              <w:tc>
                <w:tcPr>
                  <w:tcW w:w="503" w:type="pct"/>
                  <w:noWrap w:val="0"/>
                  <w:vAlign w:val="center"/>
                </w:tcPr>
                <w:p w14:paraId="0777123D">
                  <w:pPr>
                    <w:keepLines w:val="0"/>
                    <w:pageBreakBefore w:val="0"/>
                    <w:widowControl/>
                    <w:kinsoku/>
                    <w:wordWrap/>
                    <w:overflowPunct/>
                    <w:bidi w:val="0"/>
                    <w:adjustRightInd/>
                    <w:snapToGrid/>
                    <w:jc w:val="center"/>
                    <w:textAlignment w:val="center"/>
                    <w:outlineLvl w:val="9"/>
                    <w:rPr>
                      <w:rFonts w:hint="default" w:ascii="Times New Roman" w:hAnsi="Times New Roman" w:eastAsia="宋体"/>
                      <w: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kern w:val="0"/>
                      <w:szCs w:val="21"/>
                      <w:highlight w:val="none"/>
                      <w:lang w:val="en-US" w:eastAsia="zh-CN"/>
                      <w14:textFill>
                        <w14:solidFill>
                          <w14:schemeClr w14:val="tx1"/>
                        </w14:solidFill>
                      </w14:textFill>
                    </w:rPr>
                    <w:t>常温</w:t>
                  </w:r>
                </w:p>
              </w:tc>
              <w:tc>
                <w:tcPr>
                  <w:tcW w:w="463" w:type="pct"/>
                  <w:noWrap w:val="0"/>
                  <w:vAlign w:val="center"/>
                </w:tcPr>
                <w:p w14:paraId="1EF23630">
                  <w:pPr>
                    <w:keepLines w:val="0"/>
                    <w:pageBreakBefore w:val="0"/>
                    <w:widowControl/>
                    <w:kinsoku/>
                    <w:wordWrap/>
                    <w:overflowPunct/>
                    <w:bidi w:val="0"/>
                    <w:adjustRightInd/>
                    <w:snapToGrid/>
                    <w:jc w:val="center"/>
                    <w:textAlignment w:val="center"/>
                    <w:outlineLvl w:val="9"/>
                    <w:rPr>
                      <w:rFonts w:hint="eastAsia" w:ascii="Times New Roman" w:hAnsi="Times New Roman" w:eastAsia="宋体"/>
                      <w:caps w:val="0"/>
                      <w:color w:val="000000" w:themeColor="text1"/>
                      <w:szCs w:val="21"/>
                      <w:highlight w:val="none"/>
                      <w:lang w:eastAsia="zh-CN"/>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一般</w:t>
                  </w:r>
                </w:p>
                <w:p w14:paraId="25AB0526">
                  <w:pPr>
                    <w:keepLines w:val="0"/>
                    <w:pageBreakBefore w:val="0"/>
                    <w:widowControl/>
                    <w:kinsoku/>
                    <w:wordWrap/>
                    <w:overflowPunct/>
                    <w:bidi w:val="0"/>
                    <w:adjustRightInd/>
                    <w:snapToGrid/>
                    <w:jc w:val="center"/>
                    <w:textAlignment w:val="center"/>
                    <w:outlineLvl w:val="9"/>
                    <w:rPr>
                      <w:rFonts w:ascii="Times New Roman" w:hAnsi="Times New Roman" w:eastAsia="宋体"/>
                      <w:caps w:val="0"/>
                      <w:color w:val="000000" w:themeColor="text1"/>
                      <w:szCs w:val="21"/>
                      <w:highlight w:val="none"/>
                      <w14:textFill>
                        <w14:solidFill>
                          <w14:schemeClr w14:val="tx1"/>
                        </w14:solidFill>
                      </w14:textFill>
                    </w:rPr>
                  </w:pPr>
                  <w:r>
                    <w:rPr>
                      <w:rFonts w:ascii="Times New Roman" w:hAnsi="Times New Roman" w:eastAsia="宋体"/>
                      <w:caps w:val="0"/>
                      <w:color w:val="000000" w:themeColor="text1"/>
                      <w:szCs w:val="21"/>
                      <w:highlight w:val="none"/>
                      <w14:textFill>
                        <w14:solidFill>
                          <w14:schemeClr w14:val="tx1"/>
                        </w14:solidFill>
                      </w14:textFill>
                    </w:rPr>
                    <w:t>排放口</w:t>
                  </w:r>
                </w:p>
              </w:tc>
            </w:tr>
          </w:tbl>
          <w:p w14:paraId="778BBBFD">
            <w:pPr>
              <w:pStyle w:val="15"/>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宋体"/>
                <w:b/>
                <w:caps w:val="0"/>
                <w:color w:val="000000" w:themeColor="text1"/>
                <w:sz w:val="24"/>
                <w:highlight w:val="none"/>
                <w14:textFill>
                  <w14:solidFill>
                    <w14:schemeClr w14:val="tx1"/>
                  </w14:solidFill>
                </w14:textFill>
              </w:rPr>
            </w:pPr>
            <w:r>
              <w:rPr>
                <w:rFonts w:hint="eastAsia" w:ascii="Times New Roman" w:hAnsi="Times New Roman" w:eastAsia="宋体"/>
                <w:b/>
                <w:caps w:val="0"/>
                <w:color w:val="000000" w:themeColor="text1"/>
                <w:sz w:val="24"/>
                <w:highlight w:val="none"/>
                <w:lang w:val="en-US" w:eastAsia="zh-CN"/>
                <w14:textFill>
                  <w14:solidFill>
                    <w14:schemeClr w14:val="tx1"/>
                  </w14:solidFill>
                </w14:textFill>
              </w:rPr>
              <w:t>2.6</w:t>
            </w:r>
            <w:r>
              <w:rPr>
                <w:rFonts w:hint="eastAsia" w:ascii="Times New Roman" w:hAnsi="Times New Roman" w:eastAsia="宋体"/>
                <w:b/>
                <w:caps w:val="0"/>
                <w:color w:val="000000" w:themeColor="text1"/>
                <w:sz w:val="24"/>
                <w:highlight w:val="none"/>
                <w14:textFill>
                  <w14:solidFill>
                    <w14:schemeClr w14:val="tx1"/>
                  </w14:solidFill>
                </w14:textFill>
              </w:rPr>
              <w:t xml:space="preserve"> </w:t>
            </w:r>
            <w:r>
              <w:rPr>
                <w:rFonts w:ascii="Times New Roman" w:hAnsi="Times New Roman" w:eastAsia="宋体"/>
                <w:b/>
                <w:caps w:val="0"/>
                <w:color w:val="000000" w:themeColor="text1"/>
                <w:sz w:val="24"/>
                <w:highlight w:val="none"/>
                <w14:textFill>
                  <w14:solidFill>
                    <w14:schemeClr w14:val="tx1"/>
                  </w14:solidFill>
                </w14:textFill>
              </w:rPr>
              <w:t>监测要求</w:t>
            </w:r>
          </w:p>
          <w:p w14:paraId="7E410605">
            <w:pPr>
              <w:pStyle w:val="15"/>
              <w:pageBreakBefore w:val="0"/>
              <w:kinsoku/>
              <w:wordWrap/>
              <w:bidi w:val="0"/>
              <w:adjustRightInd/>
              <w:snapToGrid/>
              <w:spacing w:line="360" w:lineRule="auto"/>
              <w:ind w:firstLine="476"/>
              <w:jc w:val="both"/>
              <w:outlineLvl w:val="9"/>
              <w:rPr>
                <w:rFonts w:ascii="Times New Roman" w:hAnsi="Times New Roman" w:eastAsia="宋体"/>
                <w:caps w:val="0"/>
                <w:snapToGrid w:val="0"/>
                <w:color w:val="000000" w:themeColor="text1"/>
                <w:kern w:val="0"/>
                <w:sz w:val="24"/>
                <w14:textFill>
                  <w14:solidFill>
                    <w14:schemeClr w14:val="tx1"/>
                  </w14:solidFill>
                </w14:textFill>
              </w:rPr>
            </w:pPr>
            <w:r>
              <w:rPr>
                <w:rFonts w:hint="eastAsia" w:ascii="Times New Roman" w:hAnsi="Times New Roman" w:eastAsia="宋体"/>
                <w:caps w:val="0"/>
                <w:snapToGrid w:val="0"/>
                <w:color w:val="000000" w:themeColor="text1"/>
                <w:kern w:val="0"/>
                <w:sz w:val="24"/>
                <w:lang w:val="en-US" w:eastAsia="zh-CN"/>
                <w14:textFill>
                  <w14:solidFill>
                    <w14:schemeClr w14:val="tx1"/>
                  </w14:solidFill>
                </w14:textFill>
              </w:rPr>
              <w:t>参照</w:t>
            </w:r>
            <w:r>
              <w:rPr>
                <w:rFonts w:hint="eastAsia" w:ascii="Times New Roman" w:hAnsi="Times New Roman" w:eastAsia="宋体"/>
                <w:caps w:val="0"/>
                <w:snapToGrid w:val="0"/>
                <w:color w:val="000000" w:themeColor="text1"/>
                <w:kern w:val="0"/>
                <w:sz w:val="24"/>
                <w14:textFill>
                  <w14:solidFill>
                    <w14:schemeClr w14:val="tx1"/>
                  </w14:solidFill>
                </w14:textFill>
              </w:rPr>
              <w:t>《排污单位自行监测技术指南 总则》（HJ819-2017）</w:t>
            </w:r>
            <w:r>
              <w:rPr>
                <w:rFonts w:ascii="Times New Roman" w:hAnsi="Times New Roman" w:eastAsia="宋体"/>
                <w:caps w:val="0"/>
                <w:snapToGrid w:val="0"/>
                <w:color w:val="000000" w:themeColor="text1"/>
                <w:kern w:val="0"/>
                <w:sz w:val="24"/>
                <w14:textFill>
                  <w14:solidFill>
                    <w14:schemeClr w14:val="tx1"/>
                  </w14:solidFill>
                </w14:textFill>
              </w:rPr>
              <w:t>，</w:t>
            </w:r>
            <w:r>
              <w:rPr>
                <w:rFonts w:hint="eastAsia" w:ascii="Times New Roman" w:hAnsi="Times New Roman" w:eastAsia="宋体"/>
                <w:caps w:val="0"/>
                <w:snapToGrid w:val="0"/>
                <w:color w:val="000000" w:themeColor="text1"/>
                <w:kern w:val="0"/>
                <w:sz w:val="24"/>
                <w14:textFill>
                  <w14:solidFill>
                    <w14:schemeClr w14:val="tx1"/>
                  </w14:solidFill>
                </w14:textFill>
              </w:rPr>
              <w:t>项目</w:t>
            </w:r>
            <w:r>
              <w:rPr>
                <w:rFonts w:ascii="Times New Roman" w:hAnsi="Times New Roman" w:eastAsia="宋体"/>
                <w:caps w:val="0"/>
                <w:snapToGrid w:val="0"/>
                <w:color w:val="000000" w:themeColor="text1"/>
                <w:kern w:val="0"/>
                <w:sz w:val="24"/>
                <w14:textFill>
                  <w14:solidFill>
                    <w14:schemeClr w14:val="tx1"/>
                  </w14:solidFill>
                </w14:textFill>
              </w:rPr>
              <w:t>废气监测工作内容详见表4-</w:t>
            </w:r>
            <w:r>
              <w:rPr>
                <w:rFonts w:hint="eastAsia" w:ascii="Times New Roman" w:hAnsi="Times New Roman"/>
                <w:caps w:val="0"/>
                <w:snapToGrid w:val="0"/>
                <w:color w:val="000000" w:themeColor="text1"/>
                <w:kern w:val="0"/>
                <w:sz w:val="24"/>
                <w:lang w:val="en-US" w:eastAsia="zh-CN"/>
                <w14:textFill>
                  <w14:solidFill>
                    <w14:schemeClr w14:val="tx1"/>
                  </w14:solidFill>
                </w14:textFill>
              </w:rPr>
              <w:t>15</w:t>
            </w:r>
            <w:r>
              <w:rPr>
                <w:rFonts w:ascii="Times New Roman" w:hAnsi="Times New Roman" w:eastAsia="宋体"/>
                <w:caps w:val="0"/>
                <w:snapToGrid w:val="0"/>
                <w:color w:val="000000" w:themeColor="text1"/>
                <w:kern w:val="0"/>
                <w:sz w:val="24"/>
                <w14:textFill>
                  <w14:solidFill>
                    <w14:schemeClr w14:val="tx1"/>
                  </w14:solidFill>
                </w14:textFill>
              </w:rPr>
              <w:t>。</w:t>
            </w:r>
          </w:p>
          <w:p w14:paraId="1EC6D7E6">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表4-</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15</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废气自行监测要求一览表</w:t>
            </w:r>
          </w:p>
          <w:tbl>
            <w:tblPr>
              <w:tblStyle w:val="32"/>
              <w:tblW w:w="4998" w:type="pct"/>
              <w:jc w:val="center"/>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852"/>
              <w:gridCol w:w="2012"/>
              <w:gridCol w:w="970"/>
            </w:tblGrid>
            <w:tr w14:paraId="12A6D8DA">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3096" w:type="pct"/>
                  <w:noWrap w:val="0"/>
                  <w:vAlign w:val="center"/>
                </w:tcPr>
                <w:p w14:paraId="6B449831">
                  <w:pPr>
                    <w:pageBreakBefore w:val="0"/>
                    <w:kinsoku/>
                    <w:wordWrap/>
                    <w:bidi w:val="0"/>
                    <w:adjustRightInd/>
                    <w:snapToGrid/>
                    <w:ind w:left="-105" w:leftChars="-50" w:right="-105" w:rightChars="-50"/>
                    <w:jc w:val="center"/>
                    <w:outlineLvl w:val="9"/>
                    <w:rPr>
                      <w:rFonts w:ascii="Times New Roman" w:hAnsi="Times New Roman" w:eastAsia="宋体"/>
                      <w:b/>
                      <w:bCs w:val="0"/>
                      <w:caps w:val="0"/>
                      <w:snapToGrid w:val="0"/>
                      <w:color w:val="000000" w:themeColor="text1"/>
                      <w:kern w:val="0"/>
                      <w:szCs w:val="21"/>
                      <w14:textFill>
                        <w14:solidFill>
                          <w14:schemeClr w14:val="tx1"/>
                        </w14:solidFill>
                      </w14:textFill>
                    </w:rPr>
                  </w:pPr>
                  <w:r>
                    <w:rPr>
                      <w:rFonts w:ascii="Times New Roman" w:hAnsi="Times New Roman" w:eastAsia="宋体"/>
                      <w:b/>
                      <w:bCs w:val="0"/>
                      <w:caps w:val="0"/>
                      <w:snapToGrid w:val="0"/>
                      <w:color w:val="000000" w:themeColor="text1"/>
                      <w:kern w:val="0"/>
                      <w:szCs w:val="21"/>
                      <w14:textFill>
                        <w14:solidFill>
                          <w14:schemeClr w14:val="tx1"/>
                        </w14:solidFill>
                      </w14:textFill>
                    </w:rPr>
                    <w:t>监测点位</w:t>
                  </w:r>
                </w:p>
              </w:tc>
              <w:tc>
                <w:tcPr>
                  <w:tcW w:w="1284" w:type="pct"/>
                  <w:noWrap w:val="0"/>
                  <w:vAlign w:val="center"/>
                </w:tcPr>
                <w:p w14:paraId="0FEE7C88">
                  <w:pPr>
                    <w:pageBreakBefore w:val="0"/>
                    <w:kinsoku/>
                    <w:wordWrap/>
                    <w:bidi w:val="0"/>
                    <w:adjustRightInd/>
                    <w:snapToGrid/>
                    <w:ind w:left="-105" w:leftChars="-50" w:right="-105" w:rightChars="-50"/>
                    <w:jc w:val="center"/>
                    <w:outlineLvl w:val="9"/>
                    <w:rPr>
                      <w:rFonts w:ascii="Times New Roman" w:hAnsi="Times New Roman" w:eastAsia="宋体"/>
                      <w:b/>
                      <w:bCs w:val="0"/>
                      <w:caps w:val="0"/>
                      <w:snapToGrid w:val="0"/>
                      <w:color w:val="000000" w:themeColor="text1"/>
                      <w:kern w:val="0"/>
                      <w:szCs w:val="21"/>
                      <w14:textFill>
                        <w14:solidFill>
                          <w14:schemeClr w14:val="tx1"/>
                        </w14:solidFill>
                      </w14:textFill>
                    </w:rPr>
                  </w:pPr>
                  <w:r>
                    <w:rPr>
                      <w:rFonts w:ascii="Times New Roman" w:hAnsi="Times New Roman" w:eastAsia="宋体"/>
                      <w:b/>
                      <w:bCs w:val="0"/>
                      <w:caps w:val="0"/>
                      <w:snapToGrid w:val="0"/>
                      <w:color w:val="000000" w:themeColor="text1"/>
                      <w:kern w:val="0"/>
                      <w:szCs w:val="21"/>
                      <w14:textFill>
                        <w14:solidFill>
                          <w14:schemeClr w14:val="tx1"/>
                        </w14:solidFill>
                      </w14:textFill>
                    </w:rPr>
                    <w:t>监测</w:t>
                  </w:r>
                  <w:r>
                    <w:rPr>
                      <w:rFonts w:hint="eastAsia" w:ascii="Times New Roman" w:hAnsi="Times New Roman" w:eastAsia="宋体"/>
                      <w:b/>
                      <w:bCs w:val="0"/>
                      <w:caps w:val="0"/>
                      <w:snapToGrid w:val="0"/>
                      <w:color w:val="000000" w:themeColor="text1"/>
                      <w:kern w:val="0"/>
                      <w:szCs w:val="21"/>
                      <w14:textFill>
                        <w14:solidFill>
                          <w14:schemeClr w14:val="tx1"/>
                        </w14:solidFill>
                      </w14:textFill>
                    </w:rPr>
                    <w:t>指标</w:t>
                  </w:r>
                </w:p>
              </w:tc>
              <w:tc>
                <w:tcPr>
                  <w:tcW w:w="619" w:type="pct"/>
                  <w:noWrap w:val="0"/>
                  <w:vAlign w:val="center"/>
                </w:tcPr>
                <w:p w14:paraId="15907F44">
                  <w:pPr>
                    <w:pageBreakBefore w:val="0"/>
                    <w:kinsoku/>
                    <w:wordWrap/>
                    <w:bidi w:val="0"/>
                    <w:adjustRightInd/>
                    <w:snapToGrid/>
                    <w:ind w:left="-105" w:leftChars="-50" w:right="-105" w:rightChars="-50"/>
                    <w:jc w:val="center"/>
                    <w:outlineLvl w:val="9"/>
                    <w:rPr>
                      <w:rFonts w:ascii="Times New Roman" w:hAnsi="Times New Roman" w:eastAsia="宋体"/>
                      <w:b/>
                      <w:bCs w:val="0"/>
                      <w:caps w:val="0"/>
                      <w:snapToGrid w:val="0"/>
                      <w:color w:val="000000" w:themeColor="text1"/>
                      <w:kern w:val="0"/>
                      <w:szCs w:val="21"/>
                      <w14:textFill>
                        <w14:solidFill>
                          <w14:schemeClr w14:val="tx1"/>
                        </w14:solidFill>
                      </w14:textFill>
                    </w:rPr>
                  </w:pPr>
                  <w:r>
                    <w:rPr>
                      <w:rFonts w:ascii="Times New Roman" w:hAnsi="Times New Roman" w:eastAsia="宋体"/>
                      <w:b/>
                      <w:bCs w:val="0"/>
                      <w:caps w:val="0"/>
                      <w:snapToGrid w:val="0"/>
                      <w:color w:val="000000" w:themeColor="text1"/>
                      <w:kern w:val="0"/>
                      <w:szCs w:val="21"/>
                      <w14:textFill>
                        <w14:solidFill>
                          <w14:schemeClr w14:val="tx1"/>
                        </w14:solidFill>
                      </w14:textFill>
                    </w:rPr>
                    <w:t>监测频次</w:t>
                  </w:r>
                </w:p>
              </w:tc>
            </w:tr>
            <w:tr w14:paraId="3A41B300">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3096" w:type="pct"/>
                  <w:noWrap w:val="0"/>
                  <w:vAlign w:val="center"/>
                </w:tcPr>
                <w:p w14:paraId="404F3371">
                  <w:pPr>
                    <w:pageBreakBefore w:val="0"/>
                    <w:kinsoku/>
                    <w:wordWrap/>
                    <w:bidi w:val="0"/>
                    <w:adjustRightInd/>
                    <w:snapToGrid/>
                    <w:ind w:left="-105" w:leftChars="-50" w:right="-105" w:rightChars="-50"/>
                    <w:jc w:val="center"/>
                    <w:outlineLvl w:val="9"/>
                    <w:rPr>
                      <w:rFonts w:ascii="Times New Roman" w:hAnsi="Times New Roman" w:eastAsia="宋体"/>
                      <w:bCs/>
                      <w:caps w:val="0"/>
                      <w:snapToGrid w:val="0"/>
                      <w:color w:val="000000" w:themeColor="text1"/>
                      <w:kern w:val="0"/>
                      <w:szCs w:val="21"/>
                      <w14:textFill>
                        <w14:solidFill>
                          <w14:schemeClr w14:val="tx1"/>
                        </w14:solidFill>
                      </w14:textFill>
                    </w:rPr>
                  </w:pPr>
                  <w:r>
                    <w:rPr>
                      <w:rFonts w:hint="eastAsia" w:ascii="Times New Roman" w:hAnsi="Times New Roman" w:eastAsia="宋体"/>
                      <w:caps w:val="0"/>
                      <w:color w:val="000000" w:themeColor="text1"/>
                      <w:szCs w:val="21"/>
                      <w:highlight w:val="none"/>
                      <w:lang w:val="en-US" w:eastAsia="zh-CN"/>
                      <w14:textFill>
                        <w14:solidFill>
                          <w14:schemeClr w14:val="tx1"/>
                        </w14:solidFill>
                      </w14:textFill>
                    </w:rPr>
                    <w:t>破碎、筛分废气排放口（DA001）</w:t>
                  </w:r>
                </w:p>
              </w:tc>
              <w:tc>
                <w:tcPr>
                  <w:tcW w:w="1284" w:type="pct"/>
                  <w:noWrap w:val="0"/>
                  <w:vAlign w:val="center"/>
                </w:tcPr>
                <w:p w14:paraId="685167BC">
                  <w:pPr>
                    <w:pageBreakBefore w:val="0"/>
                    <w:kinsoku/>
                    <w:wordWrap/>
                    <w:bidi w:val="0"/>
                    <w:adjustRightInd/>
                    <w:snapToGrid/>
                    <w:ind w:left="-105" w:leftChars="-50" w:right="-105" w:rightChars="-50"/>
                    <w:jc w:val="center"/>
                    <w:outlineLvl w:val="9"/>
                    <w:rPr>
                      <w:rFonts w:hint="eastAsia" w:ascii="Times New Roman" w:hAnsi="Times New Roman" w:eastAsia="宋体"/>
                      <w:bCs/>
                      <w:caps w:val="0"/>
                      <w:snapToGrid w:val="0"/>
                      <w:color w:val="000000" w:themeColor="text1"/>
                      <w:kern w:val="0"/>
                      <w:szCs w:val="21"/>
                      <w:lang w:val="en-US" w:eastAsia="zh-CN"/>
                      <w14:textFill>
                        <w14:solidFill>
                          <w14:schemeClr w14:val="tx1"/>
                        </w14:solidFill>
                      </w14:textFill>
                    </w:rPr>
                  </w:pPr>
                  <w:r>
                    <w:rPr>
                      <w:rFonts w:hint="eastAsia" w:ascii="Times New Roman" w:hAnsi="Times New Roman" w:eastAsia="宋体"/>
                      <w:bCs/>
                      <w:caps w:val="0"/>
                      <w:snapToGrid w:val="0"/>
                      <w:color w:val="000000" w:themeColor="text1"/>
                      <w:kern w:val="0"/>
                      <w:szCs w:val="21"/>
                      <w:lang w:val="en-US" w:eastAsia="zh-CN"/>
                      <w14:textFill>
                        <w14:solidFill>
                          <w14:schemeClr w14:val="tx1"/>
                        </w14:solidFill>
                      </w14:textFill>
                    </w:rPr>
                    <w:t>颗粒物</w:t>
                  </w:r>
                </w:p>
              </w:tc>
              <w:tc>
                <w:tcPr>
                  <w:tcW w:w="619" w:type="pct"/>
                  <w:noWrap w:val="0"/>
                  <w:vAlign w:val="center"/>
                </w:tcPr>
                <w:p w14:paraId="12A36182">
                  <w:pPr>
                    <w:pageBreakBefore w:val="0"/>
                    <w:kinsoku/>
                    <w:wordWrap/>
                    <w:bidi w:val="0"/>
                    <w:adjustRightInd/>
                    <w:snapToGrid/>
                    <w:ind w:left="-105" w:leftChars="-50" w:right="-105" w:rightChars="-50"/>
                    <w:jc w:val="center"/>
                    <w:outlineLvl w:val="9"/>
                    <w:rPr>
                      <w:rFonts w:ascii="Times New Roman" w:hAnsi="Times New Roman" w:eastAsia="宋体"/>
                      <w:bCs/>
                      <w:caps w:val="0"/>
                      <w:snapToGrid w:val="0"/>
                      <w:color w:val="000000" w:themeColor="text1"/>
                      <w:kern w:val="0"/>
                      <w:szCs w:val="21"/>
                      <w14:textFill>
                        <w14:solidFill>
                          <w14:schemeClr w14:val="tx1"/>
                        </w14:solidFill>
                      </w14:textFill>
                    </w:rPr>
                  </w:pPr>
                  <w:r>
                    <w:rPr>
                      <w:rFonts w:ascii="Times New Roman" w:hAnsi="Times New Roman" w:eastAsia="宋体"/>
                      <w:caps w:val="0"/>
                      <w:snapToGrid w:val="0"/>
                      <w:color w:val="000000" w:themeColor="text1"/>
                      <w:kern w:val="0"/>
                      <w:szCs w:val="21"/>
                      <w14:textFill>
                        <w14:solidFill>
                          <w14:schemeClr w14:val="tx1"/>
                        </w14:solidFill>
                      </w14:textFill>
                    </w:rPr>
                    <w:t>1次/</w:t>
                  </w:r>
                  <w:r>
                    <w:rPr>
                      <w:rFonts w:hint="eastAsia" w:ascii="Times New Roman" w:hAnsi="Times New Roman" w:eastAsia="宋体"/>
                      <w:caps w:val="0"/>
                      <w:snapToGrid w:val="0"/>
                      <w:color w:val="000000" w:themeColor="text1"/>
                      <w:kern w:val="0"/>
                      <w:szCs w:val="21"/>
                      <w14:textFill>
                        <w14:solidFill>
                          <w14:schemeClr w14:val="tx1"/>
                        </w14:solidFill>
                      </w14:textFill>
                    </w:rPr>
                    <w:t>年</w:t>
                  </w:r>
                </w:p>
              </w:tc>
            </w:tr>
            <w:tr w14:paraId="75A59C1E">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3096" w:type="pct"/>
                  <w:noWrap w:val="0"/>
                  <w:vAlign w:val="center"/>
                </w:tcPr>
                <w:p w14:paraId="654319A1">
                  <w:pPr>
                    <w:pageBreakBefore w:val="0"/>
                    <w:kinsoku/>
                    <w:wordWrap/>
                    <w:bidi w:val="0"/>
                    <w:adjustRightInd/>
                    <w:snapToGrid/>
                    <w:ind w:left="-105" w:leftChars="-50" w:right="-105" w:rightChars="-50"/>
                    <w:jc w:val="center"/>
                    <w:outlineLvl w:val="9"/>
                    <w:rPr>
                      <w:rFonts w:hint="eastAsia" w:ascii="Times New Roman" w:hAnsi="Times New Roman" w:eastAsia="宋体"/>
                      <w:caps w:val="0"/>
                      <w:snapToGrid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aps w:val="0"/>
                      <w:snapToGrid w:val="0"/>
                      <w:color w:val="000000" w:themeColor="text1"/>
                      <w:kern w:val="0"/>
                      <w:szCs w:val="21"/>
                      <w14:textFill>
                        <w14:solidFill>
                          <w14:schemeClr w14:val="tx1"/>
                        </w14:solidFill>
                      </w14:textFill>
                    </w:rPr>
                    <w:t>厂界外10m处上风向设参照点，下风向设监控点</w:t>
                  </w:r>
                </w:p>
              </w:tc>
              <w:tc>
                <w:tcPr>
                  <w:tcW w:w="1284" w:type="pct"/>
                  <w:noWrap w:val="0"/>
                  <w:vAlign w:val="center"/>
                </w:tcPr>
                <w:p w14:paraId="411585B7">
                  <w:pPr>
                    <w:pageBreakBefore w:val="0"/>
                    <w:kinsoku/>
                    <w:wordWrap/>
                    <w:bidi w:val="0"/>
                    <w:adjustRightInd/>
                    <w:snapToGrid/>
                    <w:ind w:left="-105" w:leftChars="-50" w:right="-105" w:rightChars="-50"/>
                    <w:jc w:val="center"/>
                    <w:outlineLvl w:val="9"/>
                    <w:rPr>
                      <w:rFonts w:hint="eastAsia" w:ascii="Times New Roman" w:hAnsi="Times New Roman" w:eastAsia="宋体"/>
                      <w:caps w:val="0"/>
                      <w:snapToGrid w:val="0"/>
                      <w:color w:val="000000" w:themeColor="text1"/>
                      <w:kern w:val="0"/>
                      <w:sz w:val="21"/>
                      <w:szCs w:val="21"/>
                      <w:lang w:val="en-US" w:eastAsia="zh-CN" w:bidi="ar-SA"/>
                      <w14:textFill>
                        <w14:solidFill>
                          <w14:schemeClr w14:val="tx1"/>
                        </w14:solidFill>
                      </w14:textFill>
                    </w:rPr>
                  </w:pPr>
                  <w:r>
                    <w:rPr>
                      <w:rFonts w:ascii="Times New Roman" w:hAnsi="Times New Roman" w:eastAsia="宋体"/>
                      <w:caps w:val="0"/>
                      <w:snapToGrid w:val="0"/>
                      <w:color w:val="000000" w:themeColor="text1"/>
                      <w:kern w:val="0"/>
                      <w:szCs w:val="21"/>
                      <w14:textFill>
                        <w14:solidFill>
                          <w14:schemeClr w14:val="tx1"/>
                        </w14:solidFill>
                      </w14:textFill>
                    </w:rPr>
                    <w:t>颗粒物</w:t>
                  </w:r>
                </w:p>
              </w:tc>
              <w:tc>
                <w:tcPr>
                  <w:tcW w:w="619" w:type="pct"/>
                  <w:noWrap w:val="0"/>
                  <w:vAlign w:val="center"/>
                </w:tcPr>
                <w:p w14:paraId="428F3137">
                  <w:pPr>
                    <w:pageBreakBefore w:val="0"/>
                    <w:kinsoku/>
                    <w:wordWrap/>
                    <w:bidi w:val="0"/>
                    <w:adjustRightInd/>
                    <w:snapToGrid/>
                    <w:ind w:left="-105" w:leftChars="-50" w:right="-105" w:rightChars="-50"/>
                    <w:jc w:val="center"/>
                    <w:outlineLvl w:val="9"/>
                    <w:rPr>
                      <w:rFonts w:ascii="Times New Roman" w:hAnsi="Times New Roman" w:eastAsia="宋体"/>
                      <w:caps w:val="0"/>
                      <w:snapToGrid w:val="0"/>
                      <w:color w:val="000000" w:themeColor="text1"/>
                      <w:kern w:val="0"/>
                      <w:sz w:val="21"/>
                      <w:szCs w:val="21"/>
                      <w:lang w:val="en-US" w:eastAsia="zh-CN" w:bidi="ar-SA"/>
                      <w14:textFill>
                        <w14:solidFill>
                          <w14:schemeClr w14:val="tx1"/>
                        </w14:solidFill>
                      </w14:textFill>
                    </w:rPr>
                  </w:pPr>
                  <w:r>
                    <w:rPr>
                      <w:rFonts w:ascii="Times New Roman" w:hAnsi="Times New Roman" w:eastAsia="宋体"/>
                      <w:caps w:val="0"/>
                      <w:snapToGrid w:val="0"/>
                      <w:color w:val="000000" w:themeColor="text1"/>
                      <w:kern w:val="0"/>
                      <w:szCs w:val="21"/>
                      <w14:textFill>
                        <w14:solidFill>
                          <w14:schemeClr w14:val="tx1"/>
                        </w14:solidFill>
                      </w14:textFill>
                    </w:rPr>
                    <w:t>1次/</w:t>
                  </w:r>
                  <w:r>
                    <w:rPr>
                      <w:rFonts w:hint="eastAsia" w:ascii="Times New Roman" w:hAnsi="Times New Roman" w:eastAsia="宋体"/>
                      <w:caps w:val="0"/>
                      <w:snapToGrid w:val="0"/>
                      <w:color w:val="000000" w:themeColor="text1"/>
                      <w:kern w:val="0"/>
                      <w:szCs w:val="21"/>
                      <w14:textFill>
                        <w14:solidFill>
                          <w14:schemeClr w14:val="tx1"/>
                        </w14:solidFill>
                      </w14:textFill>
                    </w:rPr>
                    <w:t>年</w:t>
                  </w:r>
                </w:p>
              </w:tc>
            </w:tr>
          </w:tbl>
          <w:p w14:paraId="390295F0">
            <w:pPr>
              <w:keepNext w:val="0"/>
              <w:keepLines w:val="0"/>
              <w:pageBreakBefore w:val="0"/>
              <w:widowControl w:val="0"/>
              <w:numPr>
                <w:ilvl w:val="0"/>
                <w:numId w:val="15"/>
              </w:numPr>
              <w:kinsoku/>
              <w:wordWrap/>
              <w:overflowPunct/>
              <w:topLinePunct w:val="0"/>
              <w:autoSpaceDE/>
              <w:autoSpaceDN/>
              <w:bidi w:val="0"/>
              <w:adjustRightInd/>
              <w:snapToGrid/>
              <w:spacing w:before="157" w:beforeLines="50" w:line="360" w:lineRule="auto"/>
              <w:ind w:left="0" w:leftChars="0" w:firstLine="0" w:firstLineChars="0"/>
              <w:textAlignment w:val="auto"/>
              <w:outlineLvl w:val="9"/>
              <w:rPr>
                <w:rFonts w:ascii="Times New Roman" w:hAnsi="Times New Roman" w:eastAsia="宋体"/>
                <w:b/>
                <w:bCs/>
                <w:color w:val="000000" w:themeColor="text1"/>
                <w:sz w:val="24"/>
                <w14:textFill>
                  <w14:solidFill>
                    <w14:schemeClr w14:val="tx1"/>
                  </w14:solidFill>
                </w14:textFill>
              </w:rPr>
            </w:pPr>
            <w:r>
              <w:rPr>
                <w:rFonts w:ascii="Times New Roman" w:hAnsi="Times New Roman" w:eastAsia="宋体"/>
                <w:b/>
                <w:bCs/>
                <w:color w:val="000000" w:themeColor="text1"/>
                <w:sz w:val="24"/>
                <w14:textFill>
                  <w14:solidFill>
                    <w14:schemeClr w14:val="tx1"/>
                  </w14:solidFill>
                </w14:textFill>
              </w:rPr>
              <w:t>水环境影响分析</w:t>
            </w:r>
          </w:p>
          <w:p w14:paraId="442E9970">
            <w:pPr>
              <w:pageBreakBefore w:val="0"/>
              <w:kinsoku/>
              <w:wordWrap/>
              <w:bidi w:val="0"/>
              <w:adjustRightInd/>
              <w:snapToGrid/>
              <w:spacing w:line="360" w:lineRule="auto"/>
              <w:outlineLvl w:val="9"/>
              <w:rPr>
                <w:rFonts w:hint="default" w:ascii="Times New Roman" w:hAnsi="Times New Roman" w:eastAsia="宋体"/>
                <w:b/>
                <w:bCs/>
                <w:color w:val="000000" w:themeColor="text1"/>
                <w:sz w:val="24"/>
                <w:lang w:val="en-US" w:eastAsia="zh-CN"/>
                <w14:textFill>
                  <w14:solidFill>
                    <w14:schemeClr w14:val="tx1"/>
                  </w14:solidFill>
                </w14:textFill>
              </w:rPr>
            </w:pPr>
            <w:r>
              <w:rPr>
                <w:rFonts w:hint="eastAsia" w:ascii="Times New Roman" w:hAnsi="Times New Roman" w:eastAsia="宋体"/>
                <w:b/>
                <w:bCs/>
                <w:color w:val="000000" w:themeColor="text1"/>
                <w:sz w:val="24"/>
                <w:lang w:val="en-US" w:eastAsia="zh-CN"/>
                <w14:textFill>
                  <w14:solidFill>
                    <w14:schemeClr w14:val="tx1"/>
                  </w14:solidFill>
                </w14:textFill>
              </w:rPr>
              <w:t>3.1 矿坑</w:t>
            </w:r>
            <w:r>
              <w:rPr>
                <w:rFonts w:hint="eastAsia" w:ascii="Times New Roman" w:hAnsi="Times New Roman" w:eastAsia="宋体"/>
                <w:b/>
                <w:bCs/>
                <w:color w:val="000000" w:themeColor="text1"/>
                <w:sz w:val="24"/>
                <w14:textFill>
                  <w14:solidFill>
                    <w14:schemeClr w14:val="tx1"/>
                  </w14:solidFill>
                </w14:textFill>
              </w:rPr>
              <w:t>涌</w:t>
            </w:r>
            <w:r>
              <w:rPr>
                <w:rFonts w:hint="eastAsia" w:ascii="Times New Roman" w:hAnsi="Times New Roman" w:eastAsia="宋体"/>
                <w:b/>
                <w:bCs/>
                <w:color w:val="000000" w:themeColor="text1"/>
                <w:sz w:val="24"/>
                <w:lang w:val="en-US" w:eastAsia="zh-CN"/>
                <w14:textFill>
                  <w14:solidFill>
                    <w14:schemeClr w14:val="tx1"/>
                  </w14:solidFill>
                </w14:textFill>
              </w:rPr>
              <w:t>水</w:t>
            </w:r>
          </w:p>
          <w:p w14:paraId="208588FB">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根据矿区内钻孔静止水文观测，未</w:t>
            </w:r>
            <w:r>
              <w:rPr>
                <w:rFonts w:hint="eastAsia" w:ascii="Times New Roman" w:hAnsi="Times New Roman" w:eastAsia="宋体"/>
                <w:color w:val="000000" w:themeColor="text1"/>
                <w:sz w:val="24"/>
                <w:lang w:val="en-US" w:eastAsia="zh-CN"/>
                <w14:textFill>
                  <w14:solidFill>
                    <w14:schemeClr w14:val="tx1"/>
                  </w14:solidFill>
                </w14:textFill>
              </w:rPr>
              <w:t>测</w:t>
            </w:r>
            <w:r>
              <w:rPr>
                <w:rFonts w:hint="eastAsia" w:ascii="Times New Roman" w:hAnsi="Times New Roman" w:eastAsia="宋体"/>
                <w:color w:val="000000" w:themeColor="text1"/>
                <w:sz w:val="24"/>
                <w14:textFill>
                  <w14:solidFill>
                    <w14:schemeClr w14:val="tx1"/>
                  </w14:solidFill>
                </w14:textFill>
              </w:rPr>
              <w:t>到地下水水位，矿床露天开采最低标高为750m（资源量估算最低标高），开采矿体均位于地下水水位标高之上，地下水对矿床开采影响较小。</w:t>
            </w:r>
          </w:p>
          <w:p w14:paraId="3F84E322">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矿体位于地下水位以上，且开采矿体为不含水层</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矿区内无地表径流，矿坑涌水主要为大气降水垂直降落及降雨后地表汇水流入矿坑，引起矿坑涌水问题。</w:t>
            </w:r>
          </w:p>
          <w:p w14:paraId="077ADEAC">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矿区附近年降水量269.4mm</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日最大降水量可达12.3mm。采坑最终境界范围内正常降水时矿坑涌水量为18.48m</w:t>
            </w:r>
            <w:r>
              <w:rPr>
                <w:rFonts w:hint="eastAsia" w:ascii="Times New Roman" w:hAnsi="Times New Roman" w:eastAsia="宋体"/>
                <w:color w:val="000000" w:themeColor="text1"/>
                <w:sz w:val="24"/>
                <w:vertAlign w:val="superscript"/>
                <w14:textFill>
                  <w14:solidFill>
                    <w14:schemeClr w14:val="tx1"/>
                  </w14:solidFill>
                </w14:textFill>
              </w:rPr>
              <w:t>3</w:t>
            </w:r>
            <w:r>
              <w:rPr>
                <w:rFonts w:hint="eastAsia" w:ascii="Times New Roman" w:hAnsi="Times New Roman" w:eastAsia="宋体"/>
                <w:color w:val="000000" w:themeColor="text1"/>
                <w:sz w:val="24"/>
                <w14:textFill>
                  <w14:solidFill>
                    <w14:schemeClr w14:val="tx1"/>
                  </w14:solidFill>
                </w14:textFill>
              </w:rPr>
              <w:t>/d，暴雨时矿坑涌水量为324.72m</w:t>
            </w:r>
            <w:r>
              <w:rPr>
                <w:rFonts w:hint="eastAsia" w:ascii="Times New Roman" w:hAnsi="Times New Roman" w:eastAsia="宋体"/>
                <w:color w:val="000000" w:themeColor="text1"/>
                <w:sz w:val="24"/>
                <w:vertAlign w:val="superscript"/>
                <w14:textFill>
                  <w14:solidFill>
                    <w14:schemeClr w14:val="tx1"/>
                  </w14:solidFill>
                </w14:textFill>
              </w:rPr>
              <w:t>3</w:t>
            </w:r>
            <w:r>
              <w:rPr>
                <w:rFonts w:hint="eastAsia" w:ascii="Times New Roman" w:hAnsi="Times New Roman" w:eastAsia="宋体"/>
                <w:color w:val="000000" w:themeColor="text1"/>
                <w:sz w:val="24"/>
                <w14:textFill>
                  <w14:solidFill>
                    <w14:schemeClr w14:val="tx1"/>
                  </w14:solidFill>
                </w14:textFill>
              </w:rPr>
              <w:t>/d。正常降雨时采坑涌水量不大，对生产影响不大</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暴雨时矿坑涌水量较大，为大气降水的垂直降落流入，因此在开采过程中准备水泵等排水设备，尤其是发生强降雨前，必须做好排水准备。</w:t>
            </w:r>
            <w:r>
              <w:rPr>
                <w:rFonts w:hint="eastAsia" w:ascii="Times New Roman" w:hAnsi="Times New Roman" w:eastAsia="宋体"/>
                <w:color w:val="000000" w:themeColor="text1"/>
                <w:sz w:val="24"/>
                <w:lang w:val="en-US" w:eastAsia="zh-CN"/>
                <w14:textFill>
                  <w14:solidFill>
                    <w14:schemeClr w14:val="tx1"/>
                  </w14:solidFill>
                </w14:textFill>
              </w:rPr>
              <w:t>建设方拟在</w:t>
            </w:r>
            <w:r>
              <w:rPr>
                <w:rFonts w:hint="eastAsia" w:ascii="Times New Roman" w:hAnsi="Times New Roman" w:eastAsia="宋体"/>
                <w:color w:val="000000" w:themeColor="text1"/>
                <w:sz w:val="24"/>
                <w14:textFill>
                  <w14:solidFill>
                    <w14:schemeClr w14:val="tx1"/>
                  </w14:solidFill>
                </w14:textFill>
              </w:rPr>
              <w:t>矿坑周围布置严密的排水沟，防治汇水流入采坑。矿坑排水条件容易。</w:t>
            </w:r>
          </w:p>
          <w:p w14:paraId="5431E807">
            <w:pPr>
              <w:pageBreakBefore w:val="0"/>
              <w:kinsoku/>
              <w:wordWrap/>
              <w:bidi w:val="0"/>
              <w:adjustRightInd/>
              <w:snapToGrid/>
              <w:spacing w:line="360" w:lineRule="auto"/>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3.</w:t>
            </w:r>
            <w:r>
              <w:rPr>
                <w:rFonts w:hint="eastAsia" w:ascii="Times New Roman" w:hAnsi="Times New Roman" w:eastAsia="宋体"/>
                <w:b/>
                <w:bCs/>
                <w:color w:val="000000" w:themeColor="text1"/>
                <w:sz w:val="24"/>
                <w:lang w:val="en-US" w:eastAsia="zh-CN"/>
                <w14:textFill>
                  <w14:solidFill>
                    <w14:schemeClr w14:val="tx1"/>
                  </w14:solidFill>
                </w14:textFill>
              </w:rPr>
              <w:t xml:space="preserve">2 </w:t>
            </w:r>
            <w:r>
              <w:rPr>
                <w:rFonts w:ascii="Times New Roman" w:hAnsi="Times New Roman" w:eastAsia="宋体"/>
                <w:b/>
                <w:bCs/>
                <w:color w:val="000000" w:themeColor="text1"/>
                <w:sz w:val="24"/>
                <w14:textFill>
                  <w14:solidFill>
                    <w14:schemeClr w14:val="tx1"/>
                  </w14:solidFill>
                </w14:textFill>
              </w:rPr>
              <w:t>生产废水</w:t>
            </w:r>
          </w:p>
          <w:p w14:paraId="0603720D">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lang w:eastAsia="zh-CN"/>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本项目开采、</w:t>
            </w:r>
            <w:r>
              <w:rPr>
                <w:rFonts w:ascii="Times New Roman" w:hAnsi="Times New Roman" w:eastAsia="宋体"/>
                <w:color w:val="000000" w:themeColor="text1"/>
                <w:sz w:val="24"/>
                <w:highlight w:val="none"/>
                <w14:textFill>
                  <w14:solidFill>
                    <w14:schemeClr w14:val="tx1"/>
                  </w14:solidFill>
                </w14:textFill>
              </w:rPr>
              <w:t>运输、装卸降尘</w:t>
            </w:r>
            <w:r>
              <w:rPr>
                <w:rFonts w:hint="eastAsia" w:ascii="Times New Roman" w:hAnsi="Times New Roman" w:eastAsia="宋体"/>
                <w:color w:val="000000" w:themeColor="text1"/>
                <w:sz w:val="24"/>
                <w:highlight w:val="none"/>
                <w:lang w:eastAsia="zh-CN"/>
                <w14:textFill>
                  <w14:solidFill>
                    <w14:schemeClr w14:val="tx1"/>
                  </w14:solidFill>
                </w14:textFill>
              </w:rPr>
              <w:t>等</w:t>
            </w:r>
            <w:r>
              <w:rPr>
                <w:rFonts w:ascii="Times New Roman" w:hAnsi="Times New Roman" w:eastAsia="宋体"/>
                <w:color w:val="000000" w:themeColor="text1"/>
                <w:sz w:val="24"/>
                <w:highlight w:val="none"/>
                <w14:textFill>
                  <w14:solidFill>
                    <w14:schemeClr w14:val="tx1"/>
                  </w14:solidFill>
                </w14:textFill>
              </w:rPr>
              <w:t>用水全部蒸发损耗</w:t>
            </w:r>
            <w:r>
              <w:rPr>
                <w:rFonts w:hint="eastAsia" w:ascii="Times New Roman" w:hAnsi="Times New Roman" w:eastAsia="宋体"/>
                <w:color w:val="000000" w:themeColor="text1"/>
                <w:sz w:val="24"/>
                <w:highlight w:val="none"/>
                <w:lang w:eastAsia="zh-CN"/>
                <w14:textFill>
                  <w14:solidFill>
                    <w14:schemeClr w14:val="tx1"/>
                  </w14:solidFill>
                </w14:textFill>
              </w:rPr>
              <w:t>；本项目生产过程中，洗砂用水量为</w:t>
            </w:r>
            <w:r>
              <w:rPr>
                <w:rFonts w:hint="eastAsia" w:ascii="Times New Roman" w:hAnsi="Times New Roman" w:eastAsia="宋体" w:cs="宋体"/>
                <w:color w:val="000000" w:themeColor="text1"/>
                <w:sz w:val="24"/>
                <w:szCs w:val="28"/>
                <w:highlight w:val="none"/>
                <w:lang w:val="en-US" w:eastAsia="zh-CN"/>
                <w14:textFill>
                  <w14:solidFill>
                    <w14:schemeClr w14:val="tx1"/>
                  </w14:solidFill>
                </w14:textFill>
              </w:rPr>
              <w:t>208.8</w:t>
            </w:r>
            <w:r>
              <w:rPr>
                <w:rFonts w:hint="eastAsia" w:ascii="Times New Roman" w:hAnsi="Times New Roman" w:eastAsia="宋体" w:cs="宋体"/>
                <w:color w:val="000000" w:themeColor="text1"/>
                <w:sz w:val="24"/>
                <w:szCs w:val="28"/>
                <w:highlight w:val="none"/>
                <w14:textFill>
                  <w14:solidFill>
                    <w14:schemeClr w14:val="tx1"/>
                  </w14:solidFill>
                </w14:textFill>
              </w:rPr>
              <w:t>m</w:t>
            </w:r>
            <w:r>
              <w:rPr>
                <w:rFonts w:hint="eastAsia" w:ascii="Times New Roman" w:hAnsi="Times New Roman" w:eastAsia="宋体" w:cs="宋体"/>
                <w:color w:val="000000" w:themeColor="text1"/>
                <w:sz w:val="24"/>
                <w:szCs w:val="28"/>
                <w:highlight w:val="none"/>
                <w:vertAlign w:val="superscript"/>
                <w14:textFill>
                  <w14:solidFill>
                    <w14:schemeClr w14:val="tx1"/>
                  </w14:solidFill>
                </w14:textFill>
              </w:rPr>
              <w:t>3</w:t>
            </w:r>
            <w:r>
              <w:rPr>
                <w:rFonts w:hint="eastAsia" w:ascii="Times New Roman" w:hAnsi="Times New Roman" w:eastAsia="宋体" w:cs="宋体"/>
                <w:color w:val="000000" w:themeColor="text1"/>
                <w:sz w:val="24"/>
                <w:szCs w:val="28"/>
                <w:highlight w:val="none"/>
                <w14:textFill>
                  <w14:solidFill>
                    <w14:schemeClr w14:val="tx1"/>
                  </w14:solidFill>
                </w14:textFill>
              </w:rPr>
              <w:t>/d</w:t>
            </w:r>
            <w:r>
              <w:rPr>
                <w:rFonts w:hint="eastAsia" w:ascii="Times New Roman" w:hAnsi="Times New Roman" w:eastAsia="宋体"/>
                <w:color w:val="000000" w:themeColor="text1"/>
                <w:sz w:val="24"/>
                <w:highlight w:val="none"/>
                <w:lang w:eastAsia="zh-CN"/>
                <w14:textFill>
                  <w14:solidFill>
                    <w14:schemeClr w14:val="tx1"/>
                  </w14:solidFill>
                </w14:textFill>
              </w:rPr>
              <w:t>，洗砂过程中</w:t>
            </w:r>
            <w:r>
              <w:rPr>
                <w:rFonts w:hint="eastAsia" w:ascii="Times New Roman" w:hAnsi="Times New Roman" w:eastAsia="宋体" w:cs="宋体"/>
                <w:color w:val="000000" w:themeColor="text1"/>
                <w:sz w:val="24"/>
                <w:szCs w:val="28"/>
                <w:highlight w:val="none"/>
                <w14:textFill>
                  <w14:solidFill>
                    <w14:schemeClr w14:val="tx1"/>
                  </w14:solidFill>
                </w14:textFill>
              </w:rPr>
              <w:t>蒸发、渗漏损耗、产品带走、污泥带走水量约为30%</w:t>
            </w:r>
            <w:r>
              <w:rPr>
                <w:rFonts w:hint="eastAsia" w:ascii="Times New Roman" w:hAnsi="Times New Roman" w:eastAsia="宋体"/>
                <w:color w:val="000000" w:themeColor="text1"/>
                <w:sz w:val="24"/>
                <w:highlight w:val="none"/>
                <w:lang w:eastAsia="zh-CN"/>
                <w14:textFill>
                  <w14:solidFill>
                    <w14:schemeClr w14:val="tx1"/>
                  </w14:solidFill>
                </w14:textFill>
              </w:rPr>
              <w:t>，剩余7</w:t>
            </w:r>
            <w:r>
              <w:rPr>
                <w:rFonts w:hint="eastAsia" w:ascii="Times New Roman" w:hAnsi="Times New Roman" w:eastAsia="宋体"/>
                <w:color w:val="000000" w:themeColor="text1"/>
                <w:sz w:val="24"/>
                <w:highlight w:val="none"/>
                <w:lang w:val="en-US" w:eastAsia="zh-CN"/>
                <w14:textFill>
                  <w14:solidFill>
                    <w14:schemeClr w14:val="tx1"/>
                  </w14:solidFill>
                </w14:textFill>
              </w:rPr>
              <w:t>0</w:t>
            </w:r>
            <w:r>
              <w:rPr>
                <w:rFonts w:hint="eastAsia" w:ascii="Times New Roman" w:hAnsi="Times New Roman" w:eastAsia="宋体"/>
                <w:color w:val="000000" w:themeColor="text1"/>
                <w:sz w:val="24"/>
                <w:highlight w:val="none"/>
                <w:lang w:eastAsia="zh-CN"/>
                <w14:textFill>
                  <w14:solidFill>
                    <w14:schemeClr w14:val="tx1"/>
                  </w14:solidFill>
                </w14:textFill>
              </w:rPr>
              <w:t>%回用于洗砂，洗砂区设置防渗沉淀池（容积为</w:t>
            </w:r>
            <w:r>
              <w:rPr>
                <w:rFonts w:hint="eastAsia" w:ascii="Times New Roman" w:hAnsi="Times New Roman" w:eastAsia="宋体"/>
                <w:color w:val="000000" w:themeColor="text1"/>
                <w:sz w:val="24"/>
                <w:highlight w:val="none"/>
                <w:lang w:val="en-US" w:eastAsia="zh-CN"/>
                <w14:textFill>
                  <w14:solidFill>
                    <w14:schemeClr w14:val="tx1"/>
                  </w14:solidFill>
                </w14:textFill>
              </w:rPr>
              <w:t>15</w:t>
            </w:r>
            <w:r>
              <w:rPr>
                <w:rFonts w:hint="eastAsia" w:ascii="Times New Roman" w:hAnsi="Times New Roman" w:eastAsia="宋体"/>
                <w:color w:val="000000" w:themeColor="text1"/>
                <w:sz w:val="24"/>
                <w:highlight w:val="none"/>
                <w:lang w:eastAsia="zh-CN"/>
                <w14:textFill>
                  <w14:solidFill>
                    <w14:schemeClr w14:val="tx1"/>
                  </w14:solidFill>
                </w14:textFill>
              </w:rPr>
              <w:t>0m</w:t>
            </w:r>
            <w:r>
              <w:rPr>
                <w:rFonts w:hint="eastAsia" w:ascii="Times New Roman" w:hAnsi="Times New Roman" w:eastAsia="宋体"/>
                <w:color w:val="000000" w:themeColor="text1"/>
                <w:sz w:val="24"/>
                <w:highlight w:val="none"/>
                <w:vertAlign w:val="superscript"/>
                <w:lang w:val="en-US" w:eastAsia="zh-CN"/>
                <w14:textFill>
                  <w14:solidFill>
                    <w14:schemeClr w14:val="tx1"/>
                  </w14:solidFill>
                </w14:textFill>
              </w:rPr>
              <w:t>3</w:t>
            </w:r>
            <w:r>
              <w:rPr>
                <w:rFonts w:hint="eastAsia" w:ascii="Times New Roman" w:hAnsi="Times New Roman" w:eastAsia="宋体"/>
                <w:color w:val="000000" w:themeColor="text1"/>
                <w:sz w:val="24"/>
                <w:highlight w:val="none"/>
                <w:lang w:eastAsia="zh-CN"/>
                <w14:textFill>
                  <w14:solidFill>
                    <w14:schemeClr w14:val="tx1"/>
                  </w14:solidFill>
                </w14:textFill>
              </w:rPr>
              <w:t>），洗砂后的废水汇集流</w:t>
            </w:r>
            <w:r>
              <w:rPr>
                <w:rFonts w:hint="eastAsia" w:ascii="Times New Roman" w:hAnsi="Times New Roman" w:eastAsia="宋体"/>
                <w:color w:val="000000" w:themeColor="text1"/>
                <w:sz w:val="24"/>
                <w:lang w:eastAsia="zh-CN"/>
                <w14:textFill>
                  <w14:solidFill>
                    <w14:schemeClr w14:val="tx1"/>
                  </w14:solidFill>
                </w14:textFill>
              </w:rPr>
              <w:t>入防渗沉淀池，经过沉淀后上部清水流入回用水池，经水泵加压循环使用，无废水外排，洗砂区不会造成地表径流。</w:t>
            </w:r>
          </w:p>
          <w:p w14:paraId="09E04337">
            <w:pPr>
              <w:pageBreakBefore w:val="0"/>
              <w:kinsoku/>
              <w:wordWrap/>
              <w:bidi w:val="0"/>
              <w:adjustRightInd/>
              <w:snapToGrid/>
              <w:spacing w:line="360" w:lineRule="auto"/>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3.</w:t>
            </w:r>
            <w:r>
              <w:rPr>
                <w:rFonts w:hint="eastAsia" w:ascii="Times New Roman" w:hAnsi="Times New Roman" w:eastAsia="宋体"/>
                <w:b/>
                <w:bCs/>
                <w:color w:val="000000" w:themeColor="text1"/>
                <w:sz w:val="24"/>
                <w:lang w:val="en-US" w:eastAsia="zh-CN"/>
                <w14:textFill>
                  <w14:solidFill>
                    <w14:schemeClr w14:val="tx1"/>
                  </w14:solidFill>
                </w14:textFill>
              </w:rPr>
              <w:t xml:space="preserve">3 </w:t>
            </w:r>
            <w:r>
              <w:rPr>
                <w:rFonts w:ascii="Times New Roman" w:hAnsi="Times New Roman" w:eastAsia="宋体"/>
                <w:b/>
                <w:bCs/>
                <w:color w:val="000000" w:themeColor="text1"/>
                <w:sz w:val="24"/>
                <w14:textFill>
                  <w14:solidFill>
                    <w14:schemeClr w14:val="tx1"/>
                  </w14:solidFill>
                </w14:textFill>
              </w:rPr>
              <w:t>生活污水</w:t>
            </w:r>
          </w:p>
          <w:p w14:paraId="63FECDCB">
            <w:pPr>
              <w:pageBreakBefore w:val="0"/>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aps w:val="0"/>
                <w:snapToGrid w:val="0"/>
                <w:color w:val="000000" w:themeColor="text1"/>
                <w:kern w:val="0"/>
                <w:sz w:val="24"/>
                <w:highlight w:val="none"/>
                <w14:textFill>
                  <w14:solidFill>
                    <w14:schemeClr w14:val="tx1"/>
                  </w14:solidFill>
                </w14:textFill>
              </w:rPr>
            </w:pPr>
            <w:r>
              <w:rPr>
                <w:rFonts w:ascii="Times New Roman" w:hAnsi="Times New Roman" w:eastAsia="宋体"/>
                <w:caps w:val="0"/>
                <w:snapToGrid w:val="0"/>
                <w:color w:val="000000" w:themeColor="text1"/>
                <w:kern w:val="0"/>
                <w:sz w:val="24"/>
                <w14:textFill>
                  <w14:solidFill>
                    <w14:schemeClr w14:val="tx1"/>
                  </w14:solidFill>
                </w14:textFill>
              </w:rPr>
              <w:t>项目设办公和生活区，生活污水主要为厂区职工日常生活产生的污水</w:t>
            </w:r>
            <w:r>
              <w:rPr>
                <w:rFonts w:hint="eastAsia"/>
                <w:caps w:val="0"/>
                <w:snapToGrid w:val="0"/>
                <w:color w:val="000000" w:themeColor="text1"/>
                <w:kern w:val="0"/>
                <w:sz w:val="24"/>
                <w:lang w:eastAsia="zh-CN"/>
                <w14:textFill>
                  <w14:solidFill>
                    <w14:schemeClr w14:val="tx1"/>
                  </w14:solidFill>
                </w14:textFill>
              </w:rPr>
              <w:t>，根</w:t>
            </w:r>
            <w:r>
              <w:rPr>
                <w:rFonts w:ascii="Times New Roman" w:hAnsi="Times New Roman" w:eastAsia="宋体"/>
                <w:caps w:val="0"/>
                <w:color w:val="000000" w:themeColor="text1"/>
                <w:sz w:val="24"/>
                <w14:textFill>
                  <w14:solidFill>
                    <w14:schemeClr w14:val="tx1"/>
                  </w14:solidFill>
                </w14:textFill>
              </w:rPr>
              <w:t>据</w:t>
            </w:r>
            <w:r>
              <w:rPr>
                <w:rFonts w:hint="eastAsia" w:ascii="Times New Roman" w:hAnsi="Times New Roman" w:eastAsia="宋体"/>
                <w:caps w:val="0"/>
                <w:color w:val="000000" w:themeColor="text1"/>
                <w:sz w:val="24"/>
                <w14:textFill>
                  <w14:solidFill>
                    <w14:schemeClr w14:val="tx1"/>
                  </w14:solidFill>
                </w14:textFill>
              </w:rPr>
              <w:t>生态环境部印发的关于发布</w:t>
            </w:r>
            <w:r>
              <w:rPr>
                <w:rFonts w:ascii="Times New Roman" w:hAnsi="Times New Roman" w:eastAsia="宋体"/>
                <w:caps w:val="0"/>
                <w:color w:val="000000" w:themeColor="text1"/>
                <w:sz w:val="24"/>
                <w14:textFill>
                  <w14:solidFill>
                    <w14:schemeClr w14:val="tx1"/>
                  </w14:solidFill>
                </w14:textFill>
              </w:rPr>
              <w:t>《</w:t>
            </w:r>
            <w:r>
              <w:rPr>
                <w:rFonts w:hint="eastAsia" w:ascii="Times New Roman" w:hAnsi="Times New Roman" w:eastAsia="宋体"/>
                <w:caps w:val="0"/>
                <w:color w:val="000000" w:themeColor="text1"/>
                <w:sz w:val="24"/>
                <w14:textFill>
                  <w14:solidFill>
                    <w14:schemeClr w14:val="tx1"/>
                  </w14:solidFill>
                </w14:textFill>
              </w:rPr>
              <w:t xml:space="preserve">排放源统计调查产排污核算方法和系数手册》的公告（环境部公告 2021年 </w:t>
            </w:r>
            <w:r>
              <w:rPr>
                <w:rFonts w:hint="eastAsia" w:ascii="Times New Roman" w:hAnsi="Times New Roman" w:eastAsia="宋体"/>
                <w:caps w:val="0"/>
                <w:color w:val="000000" w:themeColor="text1"/>
                <w:sz w:val="24"/>
                <w:highlight w:val="none"/>
                <w14:textFill>
                  <w14:solidFill>
                    <w14:schemeClr w14:val="tx1"/>
                  </w14:solidFill>
                </w14:textFill>
              </w:rPr>
              <w:t>第24号）中</w:t>
            </w:r>
            <w:r>
              <w:rPr>
                <w:rFonts w:hint="eastAsia" w:ascii="Times New Roman" w:hAnsi="Times New Roman" w:eastAsia="宋体"/>
                <w:caps w:val="0"/>
                <w:color w:val="000000" w:themeColor="text1"/>
                <w:sz w:val="24"/>
                <w:szCs w:val="24"/>
                <w:highlight w:val="none"/>
                <w14:textFill>
                  <w14:solidFill>
                    <w14:schemeClr w14:val="tx1"/>
                  </w14:solidFill>
                </w14:textFill>
              </w:rPr>
              <w:t>《生活污染源产排污系数手册》并类比同类项目确定各污染物排放浓度，项目生活污水排放量为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1.672</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/d（</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418</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/a）</w:t>
            </w:r>
            <w:r>
              <w:rPr>
                <w:rFonts w:hint="eastAsia" w:ascii="Times New Roman" w:hAnsi="Times New Roman" w:eastAsia="宋体"/>
                <w:caps w:val="0"/>
                <w:color w:val="000000" w:themeColor="text1"/>
                <w:sz w:val="24"/>
                <w:szCs w:val="24"/>
                <w:highlight w:val="none"/>
                <w14:textFill>
                  <w14:solidFill>
                    <w14:schemeClr w14:val="tx1"/>
                  </w14:solidFill>
                </w14:textFill>
              </w:rPr>
              <w:t>。</w:t>
            </w:r>
            <w:r>
              <w:rPr>
                <w:rFonts w:hint="eastAsia"/>
                <w:caps w:val="0"/>
                <w:color w:val="000000" w:themeColor="text1"/>
                <w:sz w:val="24"/>
                <w:szCs w:val="24"/>
                <w:highlight w:val="none"/>
                <w:lang w:val="en-US" w:eastAsia="zh-CN"/>
                <w14:textFill>
                  <w14:solidFill>
                    <w14:schemeClr w14:val="tx1"/>
                  </w14:solidFill>
                </w14:textFill>
              </w:rPr>
              <w:t>项目自建1套地埋式一体化污水处理设备，处理规模为5</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/d</w:t>
            </w:r>
            <w:r>
              <w:rPr>
                <w:rFonts w:hint="eastAsia" w:ascii="Times New Roman" w:hAnsi="Times New Roman" w:cs="Times New Roman"/>
                <w:color w:val="000000" w:themeColor="text1"/>
                <w:sz w:val="24"/>
                <w:szCs w:val="24"/>
                <w:highlight w:val="none"/>
                <w:lang w:eastAsia="zh-CN"/>
                <w14:textFill>
                  <w14:solidFill>
                    <w14:schemeClr w14:val="tx1"/>
                  </w14:solidFill>
                </w14:textFill>
              </w:rPr>
              <w:t>，地埋式一体化污水处理设备采用“化粪池+膜生物法污水处理工艺”，</w:t>
            </w:r>
            <w:r>
              <w:rPr>
                <w:rFonts w:hint="eastAsia" w:ascii="Times New Roman" w:hAnsi="Times New Roman" w:eastAsia="宋体"/>
                <w:caps w:val="0"/>
                <w:color w:val="000000" w:themeColor="text1"/>
                <w:sz w:val="24"/>
                <w:szCs w:val="24"/>
                <w:highlight w:val="none"/>
                <w:lang w:val="en-US" w:eastAsia="zh-CN"/>
                <w14:textFill>
                  <w14:solidFill>
                    <w14:schemeClr w14:val="tx1"/>
                  </w14:solidFill>
                </w14:textFill>
              </w:rPr>
              <w:t>项目</w:t>
            </w:r>
            <w:r>
              <w:rPr>
                <w:rFonts w:ascii="Times New Roman" w:hAnsi="Times New Roman" w:eastAsia="宋体"/>
                <w:caps w:val="0"/>
                <w:snapToGrid w:val="0"/>
                <w:color w:val="000000" w:themeColor="text1"/>
                <w:kern w:val="0"/>
                <w:sz w:val="24"/>
                <w:highlight w:val="none"/>
                <w14:textFill>
                  <w14:solidFill>
                    <w14:schemeClr w14:val="tx1"/>
                  </w14:solidFill>
                </w14:textFill>
              </w:rPr>
              <w:t>废水排放浓度及排放量具体见表</w:t>
            </w:r>
            <w:r>
              <w:rPr>
                <w:rFonts w:hint="eastAsia" w:ascii="Times New Roman" w:hAnsi="Times New Roman" w:eastAsia="宋体"/>
                <w:caps w:val="0"/>
                <w:snapToGrid w:val="0"/>
                <w:color w:val="000000" w:themeColor="text1"/>
                <w:kern w:val="0"/>
                <w:sz w:val="24"/>
                <w:highlight w:val="none"/>
                <w14:textFill>
                  <w14:solidFill>
                    <w14:schemeClr w14:val="tx1"/>
                  </w14:solidFill>
                </w14:textFill>
              </w:rPr>
              <w:t>4-</w:t>
            </w:r>
            <w:r>
              <w:rPr>
                <w:rFonts w:hint="eastAsia" w:ascii="Times New Roman" w:hAnsi="Times New Roman" w:eastAsia="宋体"/>
                <w:caps w:val="0"/>
                <w:snapToGrid w:val="0"/>
                <w:color w:val="000000" w:themeColor="text1"/>
                <w:kern w:val="0"/>
                <w:sz w:val="24"/>
                <w:highlight w:val="none"/>
                <w:lang w:val="en-US" w:eastAsia="zh-CN"/>
                <w14:textFill>
                  <w14:solidFill>
                    <w14:schemeClr w14:val="tx1"/>
                  </w14:solidFill>
                </w14:textFill>
              </w:rPr>
              <w:t>1</w:t>
            </w:r>
            <w:r>
              <w:rPr>
                <w:rFonts w:hint="eastAsia"/>
                <w:caps w:val="0"/>
                <w:snapToGrid w:val="0"/>
                <w:color w:val="000000" w:themeColor="text1"/>
                <w:kern w:val="0"/>
                <w:sz w:val="24"/>
                <w:highlight w:val="none"/>
                <w:lang w:val="en-US" w:eastAsia="zh-CN"/>
                <w14:textFill>
                  <w14:solidFill>
                    <w14:schemeClr w14:val="tx1"/>
                  </w14:solidFill>
                </w14:textFill>
              </w:rPr>
              <w:t>6</w:t>
            </w:r>
            <w:r>
              <w:rPr>
                <w:rFonts w:ascii="Times New Roman" w:hAnsi="Times New Roman" w:eastAsia="宋体"/>
                <w:caps w:val="0"/>
                <w:snapToGrid w:val="0"/>
                <w:color w:val="000000" w:themeColor="text1"/>
                <w:kern w:val="0"/>
                <w:sz w:val="24"/>
                <w:highlight w:val="none"/>
                <w14:textFill>
                  <w14:solidFill>
                    <w14:schemeClr w14:val="tx1"/>
                  </w14:solidFill>
                </w14:textFill>
              </w:rPr>
              <w:t>。</w:t>
            </w:r>
          </w:p>
          <w:p w14:paraId="3E3C01F1">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4-</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6</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生活污水污染因子排放浓度及排放量</w:t>
            </w:r>
          </w:p>
          <w:tbl>
            <w:tblPr>
              <w:tblStyle w:val="32"/>
              <w:tblW w:w="4998"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248"/>
              <w:gridCol w:w="895"/>
              <w:gridCol w:w="818"/>
              <w:gridCol w:w="774"/>
              <w:gridCol w:w="909"/>
              <w:gridCol w:w="1190"/>
            </w:tblGrid>
            <w:tr w14:paraId="6CC153D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073" w:type="pct"/>
                  <w:noWrap w:val="0"/>
                  <w:vAlign w:val="center"/>
                </w:tcPr>
                <w:p w14:paraId="74A82577">
                  <w:pPr>
                    <w:pageBreakBefore w:val="0"/>
                    <w:kinsoku/>
                    <w:wordWrap/>
                    <w:autoSpaceDE w:val="0"/>
                    <w:autoSpaceDN w:val="0"/>
                    <w:bidi w:val="0"/>
                    <w:adjustRightInd/>
                    <w:snapToGrid/>
                    <w:jc w:val="center"/>
                    <w:outlineLvl w:val="9"/>
                    <w:rPr>
                      <w:rFonts w:ascii="Times New Roman" w:hAnsi="Times New Roman" w:eastAsia="宋体"/>
                      <w:b/>
                      <w:bCs/>
                      <w:caps w:val="0"/>
                      <w:snapToGrid w:val="0"/>
                      <w:color w:val="000000" w:themeColor="text1"/>
                      <w:kern w:val="0"/>
                      <w:szCs w:val="21"/>
                      <w:highlight w:val="none"/>
                      <w14:textFill>
                        <w14:solidFill>
                          <w14:schemeClr w14:val="tx1"/>
                        </w14:solidFill>
                      </w14:textFill>
                    </w:rPr>
                  </w:pPr>
                  <w:r>
                    <w:rPr>
                      <w:rFonts w:ascii="Times New Roman" w:hAnsi="Times New Roman" w:eastAsia="宋体"/>
                      <w:b/>
                      <w:bCs/>
                      <w:caps w:val="0"/>
                      <w:snapToGrid w:val="0"/>
                      <w:color w:val="000000" w:themeColor="text1"/>
                      <w:kern w:val="0"/>
                      <w:szCs w:val="21"/>
                      <w:highlight w:val="none"/>
                      <w14:textFill>
                        <w14:solidFill>
                          <w14:schemeClr w14:val="tx1"/>
                        </w14:solidFill>
                      </w14:textFill>
                    </w:rPr>
                    <w:t>项   目</w:t>
                  </w:r>
                </w:p>
              </w:tc>
              <w:tc>
                <w:tcPr>
                  <w:tcW w:w="571" w:type="pct"/>
                  <w:noWrap w:val="0"/>
                  <w:vAlign w:val="center"/>
                </w:tcPr>
                <w:p w14:paraId="7C32538E">
                  <w:pPr>
                    <w:pageBreakBefore w:val="0"/>
                    <w:kinsoku/>
                    <w:wordWrap/>
                    <w:autoSpaceDE w:val="0"/>
                    <w:autoSpaceDN w:val="0"/>
                    <w:bidi w:val="0"/>
                    <w:adjustRightInd/>
                    <w:snapToGrid/>
                    <w:jc w:val="center"/>
                    <w:outlineLvl w:val="9"/>
                    <w:rPr>
                      <w:rFonts w:ascii="Times New Roman" w:hAnsi="Times New Roman" w:eastAsia="宋体"/>
                      <w:b/>
                      <w:bCs/>
                      <w:caps w:val="0"/>
                      <w:snapToGrid w:val="0"/>
                      <w:color w:val="000000" w:themeColor="text1"/>
                      <w:kern w:val="0"/>
                      <w:szCs w:val="21"/>
                      <w:highlight w:val="none"/>
                      <w14:textFill>
                        <w14:solidFill>
                          <w14:schemeClr w14:val="tx1"/>
                        </w14:solidFill>
                      </w14:textFill>
                    </w:rPr>
                  </w:pPr>
                  <w:r>
                    <w:rPr>
                      <w:rFonts w:ascii="Times New Roman" w:hAnsi="Times New Roman" w:eastAsia="宋体"/>
                      <w:b/>
                      <w:bCs/>
                      <w:caps w:val="0"/>
                      <w:snapToGrid w:val="0"/>
                      <w:color w:val="000000" w:themeColor="text1"/>
                      <w:kern w:val="0"/>
                      <w:szCs w:val="21"/>
                      <w:highlight w:val="none"/>
                      <w14:textFill>
                        <w14:solidFill>
                          <w14:schemeClr w14:val="tx1"/>
                        </w14:solidFill>
                      </w14:textFill>
                    </w:rPr>
                    <w:t>COD</w:t>
                  </w:r>
                </w:p>
              </w:tc>
              <w:tc>
                <w:tcPr>
                  <w:tcW w:w="522" w:type="pct"/>
                  <w:noWrap w:val="0"/>
                  <w:vAlign w:val="center"/>
                </w:tcPr>
                <w:p w14:paraId="1B64E7B1">
                  <w:pPr>
                    <w:pageBreakBefore w:val="0"/>
                    <w:kinsoku/>
                    <w:wordWrap/>
                    <w:autoSpaceDE w:val="0"/>
                    <w:autoSpaceDN w:val="0"/>
                    <w:bidi w:val="0"/>
                    <w:adjustRightInd/>
                    <w:snapToGrid/>
                    <w:jc w:val="center"/>
                    <w:outlineLvl w:val="9"/>
                    <w:rPr>
                      <w:rFonts w:ascii="Times New Roman" w:hAnsi="Times New Roman" w:eastAsia="宋体"/>
                      <w:b/>
                      <w:bCs/>
                      <w:caps w:val="0"/>
                      <w:snapToGrid w:val="0"/>
                      <w:color w:val="000000" w:themeColor="text1"/>
                      <w:kern w:val="0"/>
                      <w:szCs w:val="21"/>
                      <w:highlight w:val="none"/>
                      <w14:textFill>
                        <w14:solidFill>
                          <w14:schemeClr w14:val="tx1"/>
                        </w14:solidFill>
                      </w14:textFill>
                    </w:rPr>
                  </w:pPr>
                  <w:r>
                    <w:rPr>
                      <w:rFonts w:ascii="Times New Roman" w:hAnsi="Times New Roman" w:eastAsia="宋体"/>
                      <w:b/>
                      <w:bCs/>
                      <w:caps w:val="0"/>
                      <w:snapToGrid w:val="0"/>
                      <w:color w:val="000000" w:themeColor="text1"/>
                      <w:kern w:val="0"/>
                      <w:szCs w:val="21"/>
                      <w:highlight w:val="none"/>
                      <w14:textFill>
                        <w14:solidFill>
                          <w14:schemeClr w14:val="tx1"/>
                        </w14:solidFill>
                      </w14:textFill>
                    </w:rPr>
                    <w:t>BOD</w:t>
                  </w:r>
                  <w:r>
                    <w:rPr>
                      <w:rFonts w:ascii="Times New Roman" w:hAnsi="Times New Roman" w:eastAsia="宋体"/>
                      <w:b/>
                      <w:bCs/>
                      <w:caps w:val="0"/>
                      <w:snapToGrid w:val="0"/>
                      <w:color w:val="000000" w:themeColor="text1"/>
                      <w:kern w:val="0"/>
                      <w:szCs w:val="21"/>
                      <w:highlight w:val="none"/>
                      <w:vertAlign w:val="subscript"/>
                      <w14:textFill>
                        <w14:solidFill>
                          <w14:schemeClr w14:val="tx1"/>
                        </w14:solidFill>
                      </w14:textFill>
                    </w:rPr>
                    <w:t>5</w:t>
                  </w:r>
                </w:p>
              </w:tc>
              <w:tc>
                <w:tcPr>
                  <w:tcW w:w="494" w:type="pct"/>
                  <w:noWrap w:val="0"/>
                  <w:vAlign w:val="center"/>
                </w:tcPr>
                <w:p w14:paraId="26E0BE1E">
                  <w:pPr>
                    <w:pageBreakBefore w:val="0"/>
                    <w:kinsoku/>
                    <w:wordWrap/>
                    <w:autoSpaceDE w:val="0"/>
                    <w:autoSpaceDN w:val="0"/>
                    <w:bidi w:val="0"/>
                    <w:adjustRightInd/>
                    <w:snapToGrid/>
                    <w:jc w:val="center"/>
                    <w:outlineLvl w:val="9"/>
                    <w:rPr>
                      <w:rFonts w:ascii="Times New Roman" w:hAnsi="Times New Roman" w:eastAsia="宋体"/>
                      <w:b/>
                      <w:bCs/>
                      <w:caps w:val="0"/>
                      <w:snapToGrid w:val="0"/>
                      <w:color w:val="000000" w:themeColor="text1"/>
                      <w:kern w:val="0"/>
                      <w:szCs w:val="21"/>
                      <w:highlight w:val="none"/>
                      <w14:textFill>
                        <w14:solidFill>
                          <w14:schemeClr w14:val="tx1"/>
                        </w14:solidFill>
                      </w14:textFill>
                    </w:rPr>
                  </w:pPr>
                  <w:r>
                    <w:rPr>
                      <w:rFonts w:ascii="Times New Roman" w:hAnsi="Times New Roman" w:eastAsia="宋体"/>
                      <w:b/>
                      <w:bCs/>
                      <w:caps w:val="0"/>
                      <w:color w:val="000000" w:themeColor="text1"/>
                      <w:kern w:val="28"/>
                      <w:szCs w:val="21"/>
                      <w:highlight w:val="none"/>
                      <w14:textFill>
                        <w14:solidFill>
                          <w14:schemeClr w14:val="tx1"/>
                        </w14:solidFill>
                      </w14:textFill>
                    </w:rPr>
                    <w:t>SS</w:t>
                  </w:r>
                </w:p>
              </w:tc>
              <w:tc>
                <w:tcPr>
                  <w:tcW w:w="580" w:type="pct"/>
                  <w:noWrap w:val="0"/>
                  <w:vAlign w:val="center"/>
                </w:tcPr>
                <w:p w14:paraId="172D144F">
                  <w:pPr>
                    <w:pageBreakBefore w:val="0"/>
                    <w:kinsoku/>
                    <w:wordWrap/>
                    <w:autoSpaceDE w:val="0"/>
                    <w:autoSpaceDN w:val="0"/>
                    <w:bidi w:val="0"/>
                    <w:adjustRightInd/>
                    <w:snapToGrid/>
                    <w:jc w:val="center"/>
                    <w:outlineLvl w:val="9"/>
                    <w:rPr>
                      <w:rFonts w:ascii="Times New Roman" w:hAnsi="Times New Roman" w:eastAsia="宋体"/>
                      <w:b/>
                      <w:bCs/>
                      <w:caps w:val="0"/>
                      <w:snapToGrid w:val="0"/>
                      <w:color w:val="000000" w:themeColor="text1"/>
                      <w:kern w:val="0"/>
                      <w:szCs w:val="21"/>
                      <w:highlight w:val="none"/>
                      <w14:textFill>
                        <w14:solidFill>
                          <w14:schemeClr w14:val="tx1"/>
                        </w14:solidFill>
                      </w14:textFill>
                    </w:rPr>
                  </w:pPr>
                  <w:r>
                    <w:rPr>
                      <w:rFonts w:ascii="Times New Roman" w:hAnsi="Times New Roman" w:eastAsia="宋体"/>
                      <w:b/>
                      <w:bCs/>
                      <w:caps w:val="0"/>
                      <w:snapToGrid w:val="0"/>
                      <w:color w:val="000000" w:themeColor="text1"/>
                      <w:kern w:val="0"/>
                      <w:szCs w:val="21"/>
                      <w:highlight w:val="none"/>
                      <w14:textFill>
                        <w14:solidFill>
                          <w14:schemeClr w14:val="tx1"/>
                        </w14:solidFill>
                      </w14:textFill>
                    </w:rPr>
                    <w:t>NH</w:t>
                  </w:r>
                  <w:r>
                    <w:rPr>
                      <w:rFonts w:ascii="Times New Roman" w:hAnsi="Times New Roman" w:eastAsia="宋体"/>
                      <w:b/>
                      <w:bCs/>
                      <w:caps w:val="0"/>
                      <w:snapToGrid w:val="0"/>
                      <w:color w:val="000000" w:themeColor="text1"/>
                      <w:kern w:val="0"/>
                      <w:szCs w:val="21"/>
                      <w:highlight w:val="none"/>
                      <w:vertAlign w:val="subscript"/>
                      <w14:textFill>
                        <w14:solidFill>
                          <w14:schemeClr w14:val="tx1"/>
                        </w14:solidFill>
                      </w14:textFill>
                    </w:rPr>
                    <w:t>3</w:t>
                  </w:r>
                  <w:r>
                    <w:rPr>
                      <w:rFonts w:ascii="Times New Roman" w:hAnsi="Times New Roman" w:eastAsia="宋体"/>
                      <w:b/>
                      <w:bCs/>
                      <w:caps w:val="0"/>
                      <w:snapToGrid w:val="0"/>
                      <w:color w:val="000000" w:themeColor="text1"/>
                      <w:kern w:val="0"/>
                      <w:szCs w:val="21"/>
                      <w:highlight w:val="none"/>
                      <w14:textFill>
                        <w14:solidFill>
                          <w14:schemeClr w14:val="tx1"/>
                        </w14:solidFill>
                      </w14:textFill>
                    </w:rPr>
                    <w:t>-N</w:t>
                  </w:r>
                </w:p>
              </w:tc>
              <w:tc>
                <w:tcPr>
                  <w:tcW w:w="759" w:type="pct"/>
                  <w:tcBorders>
                    <w:left w:val="single" w:color="auto" w:sz="4" w:space="0"/>
                  </w:tcBorders>
                  <w:noWrap w:val="0"/>
                  <w:vAlign w:val="center"/>
                </w:tcPr>
                <w:p w14:paraId="75C7C796">
                  <w:pPr>
                    <w:pageBreakBefore w:val="0"/>
                    <w:kinsoku/>
                    <w:wordWrap/>
                    <w:autoSpaceDE w:val="0"/>
                    <w:autoSpaceDN w:val="0"/>
                    <w:bidi w:val="0"/>
                    <w:adjustRightInd/>
                    <w:snapToGrid/>
                    <w:jc w:val="center"/>
                    <w:outlineLvl w:val="9"/>
                    <w:rPr>
                      <w:rFonts w:ascii="Times New Roman" w:hAnsi="Times New Roman" w:eastAsia="宋体"/>
                      <w:b/>
                      <w:bCs/>
                      <w:caps w:val="0"/>
                      <w:snapToGrid w:val="0"/>
                      <w:color w:val="000000" w:themeColor="text1"/>
                      <w:kern w:val="0"/>
                      <w:szCs w:val="21"/>
                      <w:highlight w:val="none"/>
                      <w14:textFill>
                        <w14:solidFill>
                          <w14:schemeClr w14:val="tx1"/>
                        </w14:solidFill>
                      </w14:textFill>
                    </w:rPr>
                  </w:pPr>
                  <w:r>
                    <w:rPr>
                      <w:rFonts w:ascii="Times New Roman" w:hAnsi="Times New Roman" w:eastAsia="宋体"/>
                      <w:b/>
                      <w:bCs/>
                      <w:caps w:val="0"/>
                      <w:snapToGrid w:val="0"/>
                      <w:color w:val="000000" w:themeColor="text1"/>
                      <w:kern w:val="0"/>
                      <w:szCs w:val="21"/>
                      <w:highlight w:val="none"/>
                      <w14:textFill>
                        <w14:solidFill>
                          <w14:schemeClr w14:val="tx1"/>
                        </w14:solidFill>
                      </w14:textFill>
                    </w:rPr>
                    <w:t>动植物油</w:t>
                  </w:r>
                </w:p>
              </w:tc>
            </w:tr>
            <w:tr w14:paraId="279EFA7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073" w:type="pct"/>
                  <w:noWrap w:val="0"/>
                  <w:vAlign w:val="center"/>
                </w:tcPr>
                <w:p w14:paraId="65D35E93">
                  <w:pPr>
                    <w:pageBreakBefore w:val="0"/>
                    <w:kinsoku/>
                    <w:wordWrap/>
                    <w:autoSpaceDE w:val="0"/>
                    <w:autoSpaceDN w:val="0"/>
                    <w:bidi w:val="0"/>
                    <w:adjustRightInd/>
                    <w:snapToGrid/>
                    <w:jc w:val="center"/>
                    <w:outlineLvl w:val="9"/>
                    <w:rPr>
                      <w:rFonts w:ascii="Times New Roman" w:hAnsi="Times New Roman" w:eastAsia="宋体"/>
                      <w:caps w:val="0"/>
                      <w:snapToGrid w:val="0"/>
                      <w:color w:val="000000" w:themeColor="text1"/>
                      <w:kern w:val="0"/>
                      <w:szCs w:val="21"/>
                      <w:highlight w:val="none"/>
                      <w14:textFill>
                        <w14:solidFill>
                          <w14:schemeClr w14:val="tx1"/>
                        </w14:solidFill>
                      </w14:textFill>
                    </w:rPr>
                  </w:pPr>
                  <w:r>
                    <w:rPr>
                      <w:rFonts w:ascii="Times New Roman" w:hAnsi="Times New Roman" w:eastAsia="宋体"/>
                      <w:caps w:val="0"/>
                      <w:snapToGrid w:val="0"/>
                      <w:color w:val="000000" w:themeColor="text1"/>
                      <w:kern w:val="0"/>
                      <w:szCs w:val="21"/>
                      <w:highlight w:val="none"/>
                      <w14:textFill>
                        <w14:solidFill>
                          <w14:schemeClr w14:val="tx1"/>
                        </w14:solidFill>
                      </w14:textFill>
                    </w:rPr>
                    <w:t>废水量</w:t>
                  </w: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w:t>
                  </w:r>
                  <w:r>
                    <w:rPr>
                      <w:rFonts w:ascii="Times New Roman" w:hAnsi="Times New Roman" w:eastAsia="宋体"/>
                      <w:caps w:val="0"/>
                      <w:snapToGrid w:val="0"/>
                      <w:color w:val="000000" w:themeColor="text1"/>
                      <w:kern w:val="0"/>
                      <w:szCs w:val="21"/>
                      <w:highlight w:val="none"/>
                      <w14:textFill>
                        <w14:solidFill>
                          <w14:schemeClr w14:val="tx1"/>
                        </w14:solidFill>
                      </w14:textFill>
                    </w:rPr>
                    <w:t>m</w:t>
                  </w:r>
                  <w:r>
                    <w:rPr>
                      <w:rFonts w:ascii="Times New Roman" w:hAnsi="Times New Roman" w:eastAsia="宋体"/>
                      <w:caps w:val="0"/>
                      <w:snapToGrid w:val="0"/>
                      <w:color w:val="000000" w:themeColor="text1"/>
                      <w:kern w:val="0"/>
                      <w:szCs w:val="21"/>
                      <w:highlight w:val="none"/>
                      <w:vertAlign w:val="superscript"/>
                      <w14:textFill>
                        <w14:solidFill>
                          <w14:schemeClr w14:val="tx1"/>
                        </w14:solidFill>
                      </w14:textFill>
                    </w:rPr>
                    <w:t>3</w:t>
                  </w:r>
                  <w:r>
                    <w:rPr>
                      <w:rFonts w:ascii="Times New Roman" w:hAnsi="Times New Roman" w:eastAsia="宋体"/>
                      <w:caps w:val="0"/>
                      <w:snapToGrid w:val="0"/>
                      <w:color w:val="000000" w:themeColor="text1"/>
                      <w:kern w:val="0"/>
                      <w:szCs w:val="21"/>
                      <w:highlight w:val="none"/>
                      <w14:textFill>
                        <w14:solidFill>
                          <w14:schemeClr w14:val="tx1"/>
                        </w14:solidFill>
                      </w14:textFill>
                    </w:rPr>
                    <w:t>/a</w:t>
                  </w: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w:t>
                  </w:r>
                </w:p>
              </w:tc>
              <w:tc>
                <w:tcPr>
                  <w:tcW w:w="2926" w:type="pct"/>
                  <w:gridSpan w:val="5"/>
                  <w:noWrap w:val="0"/>
                  <w:vAlign w:val="center"/>
                </w:tcPr>
                <w:p w14:paraId="5C96C10B">
                  <w:pPr>
                    <w:pageBreakBefore w:val="0"/>
                    <w:kinsoku/>
                    <w:wordWrap/>
                    <w:autoSpaceDE w:val="0"/>
                    <w:autoSpaceDN w:val="0"/>
                    <w:bidi w:val="0"/>
                    <w:adjustRightInd/>
                    <w:snapToGrid/>
                    <w:jc w:val="center"/>
                    <w:outlineLvl w:val="9"/>
                    <w:rPr>
                      <w:rFonts w:hint="default" w:ascii="Times New Roman" w:hAnsi="Times New Roman" w:eastAsia="宋体"/>
                      <w:caps w:val="0"/>
                      <w:snapToGrid w:val="0"/>
                      <w:color w:val="000000" w:themeColor="text1"/>
                      <w:kern w:val="0"/>
                      <w:szCs w:val="21"/>
                      <w:highlight w:val="none"/>
                      <w:lang w:val="en-US" w:eastAsia="zh-CN"/>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lang w:val="en-US" w:eastAsia="zh-CN"/>
                      <w14:textFill>
                        <w14:solidFill>
                          <w14:schemeClr w14:val="tx1"/>
                        </w14:solidFill>
                      </w14:textFill>
                    </w:rPr>
                    <w:t>418</w:t>
                  </w:r>
                </w:p>
              </w:tc>
            </w:tr>
            <w:tr w14:paraId="7BF8C72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073" w:type="pct"/>
                  <w:noWrap w:val="0"/>
                  <w:vAlign w:val="center"/>
                </w:tcPr>
                <w:p w14:paraId="374E144C">
                  <w:pPr>
                    <w:pageBreakBefore w:val="0"/>
                    <w:kinsoku/>
                    <w:wordWrap/>
                    <w:autoSpaceDE w:val="0"/>
                    <w:autoSpaceDN w:val="0"/>
                    <w:bidi w:val="0"/>
                    <w:adjustRightInd/>
                    <w:snapToGrid/>
                    <w:jc w:val="center"/>
                    <w:outlineLvl w:val="9"/>
                    <w:rPr>
                      <w:rFonts w:ascii="Times New Roman" w:hAnsi="Times New Roman" w:eastAsia="宋体"/>
                      <w:caps w:val="0"/>
                      <w:snapToGrid w:val="0"/>
                      <w:color w:val="000000" w:themeColor="text1"/>
                      <w:kern w:val="0"/>
                      <w:szCs w:val="21"/>
                      <w:highlight w:val="none"/>
                      <w14:textFill>
                        <w14:solidFill>
                          <w14:schemeClr w14:val="tx1"/>
                        </w14:solidFill>
                      </w14:textFill>
                    </w:rPr>
                  </w:pPr>
                  <w:r>
                    <w:rPr>
                      <w:rFonts w:ascii="Times New Roman" w:hAnsi="Times New Roman" w:eastAsia="宋体"/>
                      <w:caps w:val="0"/>
                      <w:snapToGrid w:val="0"/>
                      <w:color w:val="000000" w:themeColor="text1"/>
                      <w:kern w:val="0"/>
                      <w:szCs w:val="21"/>
                      <w:highlight w:val="none"/>
                      <w14:textFill>
                        <w14:solidFill>
                          <w14:schemeClr w14:val="tx1"/>
                        </w14:solidFill>
                      </w14:textFill>
                    </w:rPr>
                    <w:t>产生浓度（mg/L）</w:t>
                  </w:r>
                </w:p>
              </w:tc>
              <w:tc>
                <w:tcPr>
                  <w:tcW w:w="571" w:type="pct"/>
                  <w:noWrap w:val="0"/>
                  <w:vAlign w:val="center"/>
                </w:tcPr>
                <w:p w14:paraId="388BB6F4">
                  <w:pPr>
                    <w:pageBreakBefore w:val="0"/>
                    <w:kinsoku/>
                    <w:wordWrap/>
                    <w:autoSpaceDE w:val="0"/>
                    <w:autoSpaceDN w:val="0"/>
                    <w:bidi w:val="0"/>
                    <w:adjustRightInd/>
                    <w:snapToGrid/>
                    <w:jc w:val="center"/>
                    <w:outlineLvl w:val="9"/>
                    <w:rPr>
                      <w:rFonts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460</w:t>
                  </w:r>
                </w:p>
              </w:tc>
              <w:tc>
                <w:tcPr>
                  <w:tcW w:w="522" w:type="pct"/>
                  <w:noWrap w:val="0"/>
                  <w:vAlign w:val="center"/>
                </w:tcPr>
                <w:p w14:paraId="386DDC7B">
                  <w:pPr>
                    <w:pageBreakBefore w:val="0"/>
                    <w:kinsoku/>
                    <w:wordWrap/>
                    <w:autoSpaceDE w:val="0"/>
                    <w:autoSpaceDN w:val="0"/>
                    <w:bidi w:val="0"/>
                    <w:adjustRightInd/>
                    <w:snapToGrid/>
                    <w:jc w:val="center"/>
                    <w:outlineLvl w:val="9"/>
                    <w:rPr>
                      <w:rFonts w:ascii="Times New Roman" w:hAnsi="Times New Roman" w:eastAsia="宋体"/>
                      <w:caps w:val="0"/>
                      <w:snapToGrid w:val="0"/>
                      <w:color w:val="000000" w:themeColor="text1"/>
                      <w:kern w:val="0"/>
                      <w:szCs w:val="21"/>
                      <w:highlight w:val="none"/>
                      <w14:textFill>
                        <w14:solidFill>
                          <w14:schemeClr w14:val="tx1"/>
                        </w14:solidFill>
                      </w14:textFill>
                    </w:rPr>
                  </w:pPr>
                  <w:r>
                    <w:rPr>
                      <w:rFonts w:ascii="Times New Roman" w:hAnsi="Times New Roman" w:eastAsia="宋体"/>
                      <w:caps w:val="0"/>
                      <w:snapToGrid w:val="0"/>
                      <w:color w:val="000000" w:themeColor="text1"/>
                      <w:kern w:val="0"/>
                      <w:szCs w:val="21"/>
                      <w:highlight w:val="none"/>
                      <w14:textFill>
                        <w14:solidFill>
                          <w14:schemeClr w14:val="tx1"/>
                        </w14:solidFill>
                      </w14:textFill>
                    </w:rPr>
                    <w:t>200</w:t>
                  </w:r>
                </w:p>
              </w:tc>
              <w:tc>
                <w:tcPr>
                  <w:tcW w:w="494" w:type="pct"/>
                  <w:noWrap w:val="0"/>
                  <w:vAlign w:val="center"/>
                </w:tcPr>
                <w:p w14:paraId="0D7165DC">
                  <w:pPr>
                    <w:pageBreakBefore w:val="0"/>
                    <w:kinsoku/>
                    <w:wordWrap/>
                    <w:autoSpaceDE w:val="0"/>
                    <w:autoSpaceDN w:val="0"/>
                    <w:bidi w:val="0"/>
                    <w:adjustRightInd/>
                    <w:snapToGrid/>
                    <w:jc w:val="center"/>
                    <w:outlineLvl w:val="9"/>
                    <w:rPr>
                      <w:rFonts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3</w:t>
                  </w:r>
                  <w:r>
                    <w:rPr>
                      <w:rFonts w:ascii="Times New Roman" w:hAnsi="Times New Roman" w:eastAsia="宋体"/>
                      <w:caps w:val="0"/>
                      <w:snapToGrid w:val="0"/>
                      <w:color w:val="000000" w:themeColor="text1"/>
                      <w:kern w:val="0"/>
                      <w:szCs w:val="21"/>
                      <w:highlight w:val="none"/>
                      <w14:textFill>
                        <w14:solidFill>
                          <w14:schemeClr w14:val="tx1"/>
                        </w14:solidFill>
                      </w14:textFill>
                    </w:rPr>
                    <w:t>20</w:t>
                  </w:r>
                </w:p>
              </w:tc>
              <w:tc>
                <w:tcPr>
                  <w:tcW w:w="580" w:type="pct"/>
                  <w:noWrap w:val="0"/>
                  <w:vAlign w:val="center"/>
                </w:tcPr>
                <w:p w14:paraId="1EA8B911">
                  <w:pPr>
                    <w:pageBreakBefore w:val="0"/>
                    <w:kinsoku/>
                    <w:wordWrap/>
                    <w:autoSpaceDE w:val="0"/>
                    <w:autoSpaceDN w:val="0"/>
                    <w:bidi w:val="0"/>
                    <w:adjustRightInd/>
                    <w:snapToGrid/>
                    <w:jc w:val="center"/>
                    <w:outlineLvl w:val="9"/>
                    <w:rPr>
                      <w:rFonts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lang w:val="en-US" w:eastAsia="zh-CN"/>
                      <w14:textFill>
                        <w14:solidFill>
                          <w14:schemeClr w14:val="tx1"/>
                        </w14:solidFill>
                      </w14:textFill>
                    </w:rPr>
                    <w:t>3</w:t>
                  </w: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5</w:t>
                  </w:r>
                </w:p>
              </w:tc>
              <w:tc>
                <w:tcPr>
                  <w:tcW w:w="759" w:type="pct"/>
                  <w:tcBorders>
                    <w:left w:val="single" w:color="auto" w:sz="4" w:space="0"/>
                  </w:tcBorders>
                  <w:noWrap w:val="0"/>
                  <w:vAlign w:val="center"/>
                </w:tcPr>
                <w:p w14:paraId="0DFB78FB">
                  <w:pPr>
                    <w:pageBreakBefore w:val="0"/>
                    <w:kinsoku/>
                    <w:wordWrap/>
                    <w:autoSpaceDE w:val="0"/>
                    <w:autoSpaceDN w:val="0"/>
                    <w:bidi w:val="0"/>
                    <w:adjustRightInd/>
                    <w:snapToGrid/>
                    <w:jc w:val="center"/>
                    <w:outlineLvl w:val="9"/>
                    <w:rPr>
                      <w:rFonts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5</w:t>
                  </w:r>
                  <w:r>
                    <w:rPr>
                      <w:rFonts w:ascii="Times New Roman" w:hAnsi="Times New Roman" w:eastAsia="宋体"/>
                      <w:caps w:val="0"/>
                      <w:snapToGrid w:val="0"/>
                      <w:color w:val="000000" w:themeColor="text1"/>
                      <w:kern w:val="0"/>
                      <w:szCs w:val="21"/>
                      <w:highlight w:val="none"/>
                      <w14:textFill>
                        <w14:solidFill>
                          <w14:schemeClr w14:val="tx1"/>
                        </w14:solidFill>
                      </w14:textFill>
                    </w:rPr>
                    <w:t>0</w:t>
                  </w:r>
                </w:p>
              </w:tc>
            </w:tr>
            <w:tr w14:paraId="1AA5D1A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073" w:type="pct"/>
                  <w:noWrap w:val="0"/>
                  <w:vAlign w:val="center"/>
                </w:tcPr>
                <w:p w14:paraId="29BFAAD9">
                  <w:pPr>
                    <w:pageBreakBefore w:val="0"/>
                    <w:kinsoku/>
                    <w:wordWrap/>
                    <w:autoSpaceDE w:val="0"/>
                    <w:autoSpaceDN w:val="0"/>
                    <w:bidi w:val="0"/>
                    <w:adjustRightInd/>
                    <w:snapToGrid/>
                    <w:jc w:val="center"/>
                    <w:outlineLvl w:val="9"/>
                    <w:rPr>
                      <w:rFonts w:ascii="Times New Roman" w:hAnsi="Times New Roman" w:eastAsia="宋体"/>
                      <w:caps w:val="0"/>
                      <w:snapToGrid w:val="0"/>
                      <w:color w:val="000000" w:themeColor="text1"/>
                      <w:kern w:val="0"/>
                      <w:szCs w:val="21"/>
                      <w:highlight w:val="none"/>
                      <w14:textFill>
                        <w14:solidFill>
                          <w14:schemeClr w14:val="tx1"/>
                        </w14:solidFill>
                      </w14:textFill>
                    </w:rPr>
                  </w:pPr>
                  <w:r>
                    <w:rPr>
                      <w:rFonts w:ascii="Times New Roman" w:hAnsi="Times New Roman" w:eastAsia="宋体"/>
                      <w:caps w:val="0"/>
                      <w:snapToGrid w:val="0"/>
                      <w:color w:val="000000" w:themeColor="text1"/>
                      <w:kern w:val="0"/>
                      <w:szCs w:val="21"/>
                      <w:highlight w:val="none"/>
                      <w14:textFill>
                        <w14:solidFill>
                          <w14:schemeClr w14:val="tx1"/>
                        </w14:solidFill>
                      </w14:textFill>
                    </w:rPr>
                    <w:t>产生量（t/a）</w:t>
                  </w:r>
                </w:p>
              </w:tc>
              <w:tc>
                <w:tcPr>
                  <w:tcW w:w="571" w:type="pct"/>
                  <w:noWrap w:val="0"/>
                  <w:vAlign w:val="center"/>
                </w:tcPr>
                <w:p w14:paraId="3E92459E">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0.192</w:t>
                  </w:r>
                </w:p>
              </w:tc>
              <w:tc>
                <w:tcPr>
                  <w:tcW w:w="522" w:type="pct"/>
                  <w:noWrap w:val="0"/>
                  <w:vAlign w:val="center"/>
                </w:tcPr>
                <w:p w14:paraId="71971E83">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0.084</w:t>
                  </w:r>
                </w:p>
              </w:tc>
              <w:tc>
                <w:tcPr>
                  <w:tcW w:w="494" w:type="pct"/>
                  <w:noWrap w:val="0"/>
                  <w:vAlign w:val="center"/>
                </w:tcPr>
                <w:p w14:paraId="451BF883">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0.134</w:t>
                  </w:r>
                </w:p>
              </w:tc>
              <w:tc>
                <w:tcPr>
                  <w:tcW w:w="580" w:type="pct"/>
                  <w:noWrap w:val="0"/>
                  <w:vAlign w:val="center"/>
                </w:tcPr>
                <w:p w14:paraId="6527FAA8">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0.015</w:t>
                  </w:r>
                </w:p>
              </w:tc>
              <w:tc>
                <w:tcPr>
                  <w:tcW w:w="759" w:type="pct"/>
                  <w:tcBorders>
                    <w:left w:val="single" w:color="auto" w:sz="4" w:space="0"/>
                  </w:tcBorders>
                  <w:noWrap w:val="0"/>
                  <w:vAlign w:val="center"/>
                </w:tcPr>
                <w:p w14:paraId="44144036">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0.021</w:t>
                  </w:r>
                </w:p>
              </w:tc>
            </w:tr>
            <w:tr w14:paraId="36CB4BC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073" w:type="pct"/>
                  <w:noWrap w:val="0"/>
                  <w:vAlign w:val="center"/>
                </w:tcPr>
                <w:p w14:paraId="7DBE48F2">
                  <w:pPr>
                    <w:pageBreakBefore w:val="0"/>
                    <w:kinsoku/>
                    <w:wordWrap/>
                    <w:autoSpaceDE w:val="0"/>
                    <w:autoSpaceDN w:val="0"/>
                    <w:bidi w:val="0"/>
                    <w:adjustRightInd/>
                    <w:snapToGrid/>
                    <w:jc w:val="center"/>
                    <w:outlineLvl w:val="9"/>
                    <w:rPr>
                      <w:rFonts w:ascii="Times New Roman" w:hAnsi="Times New Roman" w:eastAsia="宋体"/>
                      <w:caps w:val="0"/>
                      <w:snapToGrid w:val="0"/>
                      <w:color w:val="000000" w:themeColor="text1"/>
                      <w:kern w:val="0"/>
                      <w:szCs w:val="21"/>
                      <w14:textFill>
                        <w14:solidFill>
                          <w14:schemeClr w14:val="tx1"/>
                        </w14:solidFill>
                      </w14:textFill>
                    </w:rPr>
                  </w:pPr>
                  <w:r>
                    <w:rPr>
                      <w:rFonts w:hint="eastAsia"/>
                      <w:caps w:val="0"/>
                      <w:snapToGrid w:val="0"/>
                      <w:color w:val="000000" w:themeColor="text1"/>
                      <w:kern w:val="0"/>
                      <w:szCs w:val="21"/>
                      <w:lang w:val="en-US" w:eastAsia="zh-CN"/>
                      <w14:textFill>
                        <w14:solidFill>
                          <w14:schemeClr w14:val="tx1"/>
                        </w14:solidFill>
                      </w14:textFill>
                    </w:rPr>
                    <w:t>地埋式一体化</w:t>
                  </w:r>
                  <w:r>
                    <w:rPr>
                      <w:rFonts w:ascii="Times New Roman" w:hAnsi="Times New Roman" w:eastAsia="宋体"/>
                      <w:caps w:val="0"/>
                      <w:snapToGrid w:val="0"/>
                      <w:color w:val="000000" w:themeColor="text1"/>
                      <w:kern w:val="0"/>
                      <w:szCs w:val="21"/>
                      <w14:textFill>
                        <w14:solidFill>
                          <w14:schemeClr w14:val="tx1"/>
                        </w14:solidFill>
                      </w14:textFill>
                    </w:rPr>
                    <w:t>效率（%）</w:t>
                  </w:r>
                </w:p>
              </w:tc>
              <w:tc>
                <w:tcPr>
                  <w:tcW w:w="571" w:type="pct"/>
                  <w:noWrap w:val="0"/>
                  <w:vAlign w:val="center"/>
                </w:tcPr>
                <w:p w14:paraId="022AEE85">
                  <w:pPr>
                    <w:pageBreakBefore w:val="0"/>
                    <w:widowControl/>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lang w:val="en-US" w:eastAsia="zh-CN"/>
                      <w14:textFill>
                        <w14:solidFill>
                          <w14:schemeClr w14:val="tx1"/>
                        </w14:solidFill>
                      </w14:textFill>
                    </w:rPr>
                  </w:pPr>
                  <w:r>
                    <w:rPr>
                      <w:rFonts w:hint="eastAsia"/>
                      <w:caps w:val="0"/>
                      <w:snapToGrid w:val="0"/>
                      <w:color w:val="000000" w:themeColor="text1"/>
                      <w:kern w:val="0"/>
                      <w:szCs w:val="21"/>
                      <w:lang w:val="en-US" w:eastAsia="zh-CN"/>
                      <w14:textFill>
                        <w14:solidFill>
                          <w14:schemeClr w14:val="tx1"/>
                        </w14:solidFill>
                      </w14:textFill>
                    </w:rPr>
                    <w:t>87.4</w:t>
                  </w:r>
                </w:p>
              </w:tc>
              <w:tc>
                <w:tcPr>
                  <w:tcW w:w="522" w:type="pct"/>
                  <w:noWrap w:val="0"/>
                  <w:vAlign w:val="center"/>
                </w:tcPr>
                <w:p w14:paraId="469B7A51">
                  <w:pPr>
                    <w:pageBreakBefore w:val="0"/>
                    <w:widowControl/>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lang w:val="en-US" w:eastAsia="zh-CN"/>
                      <w14:textFill>
                        <w14:solidFill>
                          <w14:schemeClr w14:val="tx1"/>
                        </w14:solidFill>
                      </w14:textFill>
                    </w:rPr>
                  </w:pPr>
                  <w:r>
                    <w:rPr>
                      <w:rFonts w:hint="eastAsia"/>
                      <w:caps w:val="0"/>
                      <w:snapToGrid w:val="0"/>
                      <w:color w:val="000000" w:themeColor="text1"/>
                      <w:kern w:val="0"/>
                      <w:szCs w:val="21"/>
                      <w:lang w:val="en-US" w:eastAsia="zh-CN"/>
                      <w14:textFill>
                        <w14:solidFill>
                          <w14:schemeClr w14:val="tx1"/>
                        </w14:solidFill>
                      </w14:textFill>
                    </w:rPr>
                    <w:t>70.0</w:t>
                  </w:r>
                </w:p>
              </w:tc>
              <w:tc>
                <w:tcPr>
                  <w:tcW w:w="494" w:type="pct"/>
                  <w:noWrap w:val="0"/>
                  <w:vAlign w:val="center"/>
                </w:tcPr>
                <w:p w14:paraId="50E35E1F">
                  <w:pPr>
                    <w:pageBreakBefore w:val="0"/>
                    <w:widowControl/>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lang w:val="en-US" w:eastAsia="zh-CN"/>
                      <w14:textFill>
                        <w14:solidFill>
                          <w14:schemeClr w14:val="tx1"/>
                        </w14:solidFill>
                      </w14:textFill>
                    </w:rPr>
                  </w:pPr>
                  <w:r>
                    <w:rPr>
                      <w:rFonts w:hint="eastAsia"/>
                      <w:caps w:val="0"/>
                      <w:snapToGrid w:val="0"/>
                      <w:color w:val="000000" w:themeColor="text1"/>
                      <w:kern w:val="0"/>
                      <w:szCs w:val="21"/>
                      <w:lang w:val="en-US" w:eastAsia="zh-CN"/>
                      <w14:textFill>
                        <w14:solidFill>
                          <w14:schemeClr w14:val="tx1"/>
                        </w14:solidFill>
                      </w14:textFill>
                    </w:rPr>
                    <w:t>91.3</w:t>
                  </w:r>
                </w:p>
              </w:tc>
              <w:tc>
                <w:tcPr>
                  <w:tcW w:w="580" w:type="pct"/>
                  <w:noWrap w:val="0"/>
                  <w:vAlign w:val="center"/>
                </w:tcPr>
                <w:p w14:paraId="0E17F999">
                  <w:pPr>
                    <w:pageBreakBefore w:val="0"/>
                    <w:widowControl/>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lang w:val="en-US" w:eastAsia="zh-CN"/>
                      <w14:textFill>
                        <w14:solidFill>
                          <w14:schemeClr w14:val="tx1"/>
                        </w14:solidFill>
                      </w14:textFill>
                    </w:rPr>
                  </w:pPr>
                  <w:r>
                    <w:rPr>
                      <w:rFonts w:hint="eastAsia"/>
                      <w:caps w:val="0"/>
                      <w:snapToGrid w:val="0"/>
                      <w:color w:val="000000" w:themeColor="text1"/>
                      <w:kern w:val="0"/>
                      <w:szCs w:val="21"/>
                      <w:lang w:val="en-US" w:eastAsia="zh-CN"/>
                      <w14:textFill>
                        <w14:solidFill>
                          <w14:schemeClr w14:val="tx1"/>
                        </w14:solidFill>
                      </w14:textFill>
                    </w:rPr>
                    <w:t>42.9</w:t>
                  </w:r>
                </w:p>
              </w:tc>
              <w:tc>
                <w:tcPr>
                  <w:tcW w:w="759" w:type="pct"/>
                  <w:tcBorders>
                    <w:left w:val="single" w:color="auto" w:sz="4" w:space="0"/>
                  </w:tcBorders>
                  <w:noWrap w:val="0"/>
                  <w:vAlign w:val="center"/>
                </w:tcPr>
                <w:p w14:paraId="78ACEDD3">
                  <w:pPr>
                    <w:pageBreakBefore w:val="0"/>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lang w:val="en-US" w:eastAsia="zh-CN"/>
                      <w14:textFill>
                        <w14:solidFill>
                          <w14:schemeClr w14:val="tx1"/>
                        </w14:solidFill>
                      </w14:textFill>
                    </w:rPr>
                  </w:pPr>
                  <w:r>
                    <w:rPr>
                      <w:rFonts w:hint="eastAsia"/>
                      <w:caps w:val="0"/>
                      <w:color w:val="000000" w:themeColor="text1"/>
                      <w:kern w:val="0"/>
                      <w:szCs w:val="21"/>
                      <w:lang w:val="en-US" w:eastAsia="zh-CN" w:bidi="ar"/>
                      <w14:textFill>
                        <w14:solidFill>
                          <w14:schemeClr w14:val="tx1"/>
                        </w14:solidFill>
                      </w14:textFill>
                    </w:rPr>
                    <w:t>80.0</w:t>
                  </w:r>
                </w:p>
              </w:tc>
            </w:tr>
            <w:tr w14:paraId="734C761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073" w:type="pct"/>
                  <w:noWrap w:val="0"/>
                  <w:vAlign w:val="center"/>
                </w:tcPr>
                <w:p w14:paraId="186575DA">
                  <w:pPr>
                    <w:pageBreakBefore w:val="0"/>
                    <w:kinsoku/>
                    <w:wordWrap/>
                    <w:autoSpaceDE w:val="0"/>
                    <w:autoSpaceDN w:val="0"/>
                    <w:bidi w:val="0"/>
                    <w:adjustRightInd/>
                    <w:snapToGrid/>
                    <w:jc w:val="center"/>
                    <w:outlineLvl w:val="9"/>
                    <w:rPr>
                      <w:rFonts w:ascii="Times New Roman" w:hAnsi="Times New Roman" w:eastAsia="宋体"/>
                      <w:caps w:val="0"/>
                      <w:snapToGrid w:val="0"/>
                      <w:color w:val="000000" w:themeColor="text1"/>
                      <w:kern w:val="0"/>
                      <w:szCs w:val="21"/>
                      <w14:textFill>
                        <w14:solidFill>
                          <w14:schemeClr w14:val="tx1"/>
                        </w14:solidFill>
                      </w14:textFill>
                    </w:rPr>
                  </w:pPr>
                  <w:r>
                    <w:rPr>
                      <w:rFonts w:ascii="Times New Roman" w:hAnsi="Times New Roman" w:eastAsia="宋体"/>
                      <w:caps w:val="0"/>
                      <w:snapToGrid w:val="0"/>
                      <w:color w:val="000000" w:themeColor="text1"/>
                      <w:kern w:val="0"/>
                      <w:szCs w:val="21"/>
                      <w14:textFill>
                        <w14:solidFill>
                          <w14:schemeClr w14:val="tx1"/>
                        </w14:solidFill>
                      </w14:textFill>
                    </w:rPr>
                    <w:t>排放浓度（mg/L）</w:t>
                  </w:r>
                </w:p>
              </w:tc>
              <w:tc>
                <w:tcPr>
                  <w:tcW w:w="571" w:type="pct"/>
                  <w:noWrap w:val="0"/>
                  <w:vAlign w:val="center"/>
                </w:tcPr>
                <w:p w14:paraId="47687D80">
                  <w:pPr>
                    <w:pageBreakBefore w:val="0"/>
                    <w:widowControl/>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lang w:val="en-US" w:eastAsia="zh-CN"/>
                      <w14:textFill>
                        <w14:solidFill>
                          <w14:schemeClr w14:val="tx1"/>
                        </w14:solidFill>
                      </w14:textFill>
                    </w:rPr>
                  </w:pPr>
                  <w:r>
                    <w:rPr>
                      <w:rFonts w:hint="eastAsia"/>
                      <w:caps w:val="0"/>
                      <w:snapToGrid w:val="0"/>
                      <w:color w:val="000000" w:themeColor="text1"/>
                      <w:kern w:val="0"/>
                      <w:szCs w:val="21"/>
                      <w:lang w:val="en-US" w:eastAsia="zh-CN"/>
                      <w14:textFill>
                        <w14:solidFill>
                          <w14:schemeClr w14:val="tx1"/>
                        </w14:solidFill>
                      </w14:textFill>
                    </w:rPr>
                    <w:t>150</w:t>
                  </w:r>
                </w:p>
              </w:tc>
              <w:tc>
                <w:tcPr>
                  <w:tcW w:w="522" w:type="pct"/>
                  <w:noWrap w:val="0"/>
                  <w:vAlign w:val="center"/>
                </w:tcPr>
                <w:p w14:paraId="179F4914">
                  <w:pPr>
                    <w:pageBreakBefore w:val="0"/>
                    <w:widowControl/>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lang w:val="en-US" w:eastAsia="zh-CN"/>
                      <w14:textFill>
                        <w14:solidFill>
                          <w14:schemeClr w14:val="tx1"/>
                        </w14:solidFill>
                      </w14:textFill>
                    </w:rPr>
                  </w:pPr>
                  <w:r>
                    <w:rPr>
                      <w:rFonts w:hint="eastAsia"/>
                      <w:caps w:val="0"/>
                      <w:snapToGrid w:val="0"/>
                      <w:color w:val="000000" w:themeColor="text1"/>
                      <w:kern w:val="0"/>
                      <w:szCs w:val="21"/>
                      <w:lang w:val="en-US" w:eastAsia="zh-CN"/>
                      <w14:textFill>
                        <w14:solidFill>
                          <w14:schemeClr w14:val="tx1"/>
                        </w14:solidFill>
                      </w14:textFill>
                    </w:rPr>
                    <w:t>120</w:t>
                  </w:r>
                </w:p>
              </w:tc>
              <w:tc>
                <w:tcPr>
                  <w:tcW w:w="494" w:type="pct"/>
                  <w:noWrap w:val="0"/>
                  <w:vAlign w:val="center"/>
                </w:tcPr>
                <w:p w14:paraId="1C558539">
                  <w:pPr>
                    <w:pageBreakBefore w:val="0"/>
                    <w:widowControl/>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lang w:val="en-US" w:eastAsia="zh-CN"/>
                      <w14:textFill>
                        <w14:solidFill>
                          <w14:schemeClr w14:val="tx1"/>
                        </w14:solidFill>
                      </w14:textFill>
                    </w:rPr>
                  </w:pPr>
                  <w:r>
                    <w:rPr>
                      <w:rFonts w:hint="eastAsia"/>
                      <w:caps w:val="0"/>
                      <w:snapToGrid w:val="0"/>
                      <w:color w:val="000000" w:themeColor="text1"/>
                      <w:kern w:val="0"/>
                      <w:szCs w:val="21"/>
                      <w:lang w:val="en-US" w:eastAsia="zh-CN"/>
                      <w14:textFill>
                        <w14:solidFill>
                          <w14:schemeClr w14:val="tx1"/>
                        </w14:solidFill>
                      </w14:textFill>
                    </w:rPr>
                    <w:t>80</w:t>
                  </w:r>
                </w:p>
              </w:tc>
              <w:tc>
                <w:tcPr>
                  <w:tcW w:w="580" w:type="pct"/>
                  <w:noWrap w:val="0"/>
                  <w:vAlign w:val="center"/>
                </w:tcPr>
                <w:p w14:paraId="110859D4">
                  <w:pPr>
                    <w:pageBreakBefore w:val="0"/>
                    <w:widowControl/>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lang w:val="en-US" w:eastAsia="zh-CN"/>
                      <w14:textFill>
                        <w14:solidFill>
                          <w14:schemeClr w14:val="tx1"/>
                        </w14:solidFill>
                      </w14:textFill>
                    </w:rPr>
                  </w:pPr>
                  <w:r>
                    <w:rPr>
                      <w:rFonts w:hint="eastAsia"/>
                      <w:caps w:val="0"/>
                      <w:snapToGrid w:val="0"/>
                      <w:color w:val="000000" w:themeColor="text1"/>
                      <w:kern w:val="0"/>
                      <w:szCs w:val="21"/>
                      <w:lang w:val="en-US" w:eastAsia="zh-CN"/>
                      <w14:textFill>
                        <w14:solidFill>
                          <w14:schemeClr w14:val="tx1"/>
                        </w14:solidFill>
                      </w14:textFill>
                    </w:rPr>
                    <w:t>20</w:t>
                  </w:r>
                </w:p>
              </w:tc>
              <w:tc>
                <w:tcPr>
                  <w:tcW w:w="759" w:type="pct"/>
                  <w:tcBorders>
                    <w:left w:val="single" w:color="auto" w:sz="4" w:space="0"/>
                  </w:tcBorders>
                  <w:noWrap w:val="0"/>
                  <w:vAlign w:val="center"/>
                </w:tcPr>
                <w:p w14:paraId="2B8B336F">
                  <w:pPr>
                    <w:pageBreakBefore w:val="0"/>
                    <w:kinsoku/>
                    <w:wordWrap/>
                    <w:autoSpaceDE w:val="0"/>
                    <w:autoSpaceDN w:val="0"/>
                    <w:bidi w:val="0"/>
                    <w:adjustRightInd/>
                    <w:snapToGrid/>
                    <w:jc w:val="center"/>
                    <w:outlineLvl w:val="9"/>
                    <w:rPr>
                      <w:rFonts w:hint="default" w:ascii="Times New Roman" w:hAnsi="Times New Roman" w:eastAsia="宋体"/>
                      <w:caps w:val="0"/>
                      <w:snapToGrid w:val="0"/>
                      <w:color w:val="000000" w:themeColor="text1"/>
                      <w:kern w:val="0"/>
                      <w:szCs w:val="21"/>
                      <w:lang w:val="en-US" w:eastAsia="zh-CN"/>
                      <w14:textFill>
                        <w14:solidFill>
                          <w14:schemeClr w14:val="tx1"/>
                        </w14:solidFill>
                      </w14:textFill>
                    </w:rPr>
                  </w:pPr>
                  <w:r>
                    <w:rPr>
                      <w:rFonts w:hint="eastAsia"/>
                      <w:caps w:val="0"/>
                      <w:snapToGrid w:val="0"/>
                      <w:color w:val="000000" w:themeColor="text1"/>
                      <w:kern w:val="0"/>
                      <w:szCs w:val="21"/>
                      <w:lang w:val="en-US" w:eastAsia="zh-CN"/>
                      <w14:textFill>
                        <w14:solidFill>
                          <w14:schemeClr w14:val="tx1"/>
                        </w14:solidFill>
                      </w14:textFill>
                    </w:rPr>
                    <w:t>30</w:t>
                  </w:r>
                </w:p>
              </w:tc>
            </w:tr>
            <w:tr w14:paraId="60928A3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073" w:type="pct"/>
                  <w:noWrap w:val="0"/>
                  <w:vAlign w:val="center"/>
                </w:tcPr>
                <w:p w14:paraId="2F446E55">
                  <w:pPr>
                    <w:pageBreakBefore w:val="0"/>
                    <w:kinsoku/>
                    <w:wordWrap/>
                    <w:autoSpaceDE w:val="0"/>
                    <w:autoSpaceDN w:val="0"/>
                    <w:bidi w:val="0"/>
                    <w:adjustRightInd/>
                    <w:snapToGrid/>
                    <w:jc w:val="center"/>
                    <w:outlineLvl w:val="9"/>
                    <w:rPr>
                      <w:rFonts w:ascii="Times New Roman" w:hAnsi="Times New Roman" w:eastAsia="宋体"/>
                      <w:caps w:val="0"/>
                      <w:snapToGrid w:val="0"/>
                      <w:color w:val="000000" w:themeColor="text1"/>
                      <w:kern w:val="0"/>
                      <w:szCs w:val="21"/>
                      <w14:textFill>
                        <w14:solidFill>
                          <w14:schemeClr w14:val="tx1"/>
                        </w14:solidFill>
                      </w14:textFill>
                    </w:rPr>
                  </w:pPr>
                  <w:r>
                    <w:rPr>
                      <w:rFonts w:ascii="Times New Roman" w:hAnsi="Times New Roman" w:eastAsia="宋体"/>
                      <w:caps w:val="0"/>
                      <w:snapToGrid w:val="0"/>
                      <w:color w:val="000000" w:themeColor="text1"/>
                      <w:kern w:val="0"/>
                      <w:szCs w:val="21"/>
                      <w14:textFill>
                        <w14:solidFill>
                          <w14:schemeClr w14:val="tx1"/>
                        </w14:solidFill>
                      </w14:textFill>
                    </w:rPr>
                    <w:t>排放量（t/a）</w:t>
                  </w:r>
                </w:p>
              </w:tc>
              <w:tc>
                <w:tcPr>
                  <w:tcW w:w="571" w:type="pct"/>
                  <w:noWrap w:val="0"/>
                  <w:vAlign w:val="center"/>
                </w:tcPr>
                <w:p w14:paraId="4117E467">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lang w:val="en-US" w:eastAsia="zh-CN"/>
                      <w14:textFill>
                        <w14:solidFill>
                          <w14:schemeClr w14:val="tx1"/>
                        </w14:solidFill>
                      </w14:textFill>
                    </w:rPr>
                  </w:pPr>
                  <w:r>
                    <w:rPr>
                      <w:rFonts w:hint="eastAsia"/>
                      <w:caps w:val="0"/>
                      <w:snapToGrid w:val="0"/>
                      <w:color w:val="000000" w:themeColor="text1"/>
                      <w:kern w:val="0"/>
                      <w:szCs w:val="21"/>
                      <w:lang w:val="en-US" w:eastAsia="zh-CN"/>
                      <w14:textFill>
                        <w14:solidFill>
                          <w14:schemeClr w14:val="tx1"/>
                        </w14:solidFill>
                      </w14:textFill>
                    </w:rPr>
                    <w:t>0.063</w:t>
                  </w:r>
                </w:p>
              </w:tc>
              <w:tc>
                <w:tcPr>
                  <w:tcW w:w="522" w:type="pct"/>
                  <w:noWrap w:val="0"/>
                  <w:vAlign w:val="center"/>
                </w:tcPr>
                <w:p w14:paraId="11A859E5">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lang w:val="en-US" w:eastAsia="zh-CN"/>
                      <w14:textFill>
                        <w14:solidFill>
                          <w14:schemeClr w14:val="tx1"/>
                        </w14:solidFill>
                      </w14:textFill>
                    </w:rPr>
                  </w:pPr>
                  <w:r>
                    <w:rPr>
                      <w:rFonts w:hint="eastAsia"/>
                      <w:caps w:val="0"/>
                      <w:snapToGrid w:val="0"/>
                      <w:color w:val="000000" w:themeColor="text1"/>
                      <w:kern w:val="0"/>
                      <w:szCs w:val="21"/>
                      <w:lang w:val="en-US" w:eastAsia="zh-CN"/>
                      <w14:textFill>
                        <w14:solidFill>
                          <w14:schemeClr w14:val="tx1"/>
                        </w14:solidFill>
                      </w14:textFill>
                    </w:rPr>
                    <w:t>0.05</w:t>
                  </w:r>
                </w:p>
              </w:tc>
              <w:tc>
                <w:tcPr>
                  <w:tcW w:w="494" w:type="pct"/>
                  <w:noWrap w:val="0"/>
                  <w:vAlign w:val="center"/>
                </w:tcPr>
                <w:p w14:paraId="275EA50D">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lang w:val="en-US" w:eastAsia="zh-CN"/>
                      <w14:textFill>
                        <w14:solidFill>
                          <w14:schemeClr w14:val="tx1"/>
                        </w14:solidFill>
                      </w14:textFill>
                    </w:rPr>
                  </w:pPr>
                  <w:r>
                    <w:rPr>
                      <w:rFonts w:hint="eastAsia"/>
                      <w:caps w:val="0"/>
                      <w:snapToGrid w:val="0"/>
                      <w:color w:val="000000" w:themeColor="text1"/>
                      <w:kern w:val="0"/>
                      <w:szCs w:val="21"/>
                      <w:lang w:val="en-US" w:eastAsia="zh-CN"/>
                      <w14:textFill>
                        <w14:solidFill>
                          <w14:schemeClr w14:val="tx1"/>
                        </w14:solidFill>
                      </w14:textFill>
                    </w:rPr>
                    <w:t>0.0</w:t>
                  </w:r>
                  <w:r>
                    <w:rPr>
                      <w:rFonts w:hint="eastAsia"/>
                      <w:color w:val="000000" w:themeColor="text1"/>
                      <w:lang w:val="en-US" w:eastAsia="zh-CN"/>
                      <w14:textFill>
                        <w14:solidFill>
                          <w14:schemeClr w14:val="tx1"/>
                        </w14:solidFill>
                      </w14:textFill>
                    </w:rPr>
                    <w:t>33</w:t>
                  </w:r>
                </w:p>
              </w:tc>
              <w:tc>
                <w:tcPr>
                  <w:tcW w:w="580" w:type="pct"/>
                  <w:noWrap w:val="0"/>
                  <w:vAlign w:val="center"/>
                </w:tcPr>
                <w:p w14:paraId="40733DCA">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lang w:val="en-US" w:eastAsia="zh-CN"/>
                      <w14:textFill>
                        <w14:solidFill>
                          <w14:schemeClr w14:val="tx1"/>
                        </w14:solidFill>
                      </w14:textFill>
                    </w:rPr>
                  </w:pPr>
                  <w:r>
                    <w:rPr>
                      <w:rFonts w:hint="eastAsia"/>
                      <w:caps w:val="0"/>
                      <w:snapToGrid w:val="0"/>
                      <w:color w:val="000000" w:themeColor="text1"/>
                      <w:kern w:val="0"/>
                      <w:szCs w:val="21"/>
                      <w:lang w:val="en-US" w:eastAsia="zh-CN"/>
                      <w14:textFill>
                        <w14:solidFill>
                          <w14:schemeClr w14:val="tx1"/>
                        </w14:solidFill>
                      </w14:textFill>
                    </w:rPr>
                    <w:t>0.008</w:t>
                  </w:r>
                </w:p>
              </w:tc>
              <w:tc>
                <w:tcPr>
                  <w:tcW w:w="759" w:type="pct"/>
                  <w:tcBorders>
                    <w:left w:val="single" w:color="auto" w:sz="4" w:space="0"/>
                  </w:tcBorders>
                  <w:noWrap w:val="0"/>
                  <w:vAlign w:val="center"/>
                </w:tcPr>
                <w:p w14:paraId="643AA99F">
                  <w:pPr>
                    <w:keepNext w:val="0"/>
                    <w:keepLines w:val="0"/>
                    <w:pageBreakBefore w:val="0"/>
                    <w:widowControl/>
                    <w:suppressLineNumbers w:val="0"/>
                    <w:kinsoku/>
                    <w:wordWrap/>
                    <w:bidi w:val="0"/>
                    <w:adjustRightInd/>
                    <w:snapToGrid/>
                    <w:jc w:val="center"/>
                    <w:textAlignment w:val="center"/>
                    <w:outlineLvl w:val="9"/>
                    <w:rPr>
                      <w:rFonts w:hint="default" w:ascii="Times New Roman" w:hAnsi="Times New Roman" w:eastAsia="宋体"/>
                      <w:caps w:val="0"/>
                      <w:snapToGrid w:val="0"/>
                      <w:color w:val="000000" w:themeColor="text1"/>
                      <w:kern w:val="0"/>
                      <w:szCs w:val="21"/>
                      <w:lang w:val="en-US" w:eastAsia="zh-CN"/>
                      <w14:textFill>
                        <w14:solidFill>
                          <w14:schemeClr w14:val="tx1"/>
                        </w14:solidFill>
                      </w14:textFill>
                    </w:rPr>
                  </w:pPr>
                  <w:r>
                    <w:rPr>
                      <w:rFonts w:hint="eastAsia"/>
                      <w:caps w:val="0"/>
                      <w:snapToGrid w:val="0"/>
                      <w:color w:val="000000" w:themeColor="text1"/>
                      <w:kern w:val="0"/>
                      <w:szCs w:val="21"/>
                      <w:lang w:val="en-US" w:eastAsia="zh-CN"/>
                      <w14:textFill>
                        <w14:solidFill>
                          <w14:schemeClr w14:val="tx1"/>
                        </w14:solidFill>
                      </w14:textFill>
                    </w:rPr>
                    <w:t>0.013</w:t>
                  </w:r>
                </w:p>
              </w:tc>
            </w:tr>
            <w:tr w14:paraId="3816B88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073" w:type="pct"/>
                  <w:noWrap w:val="0"/>
                  <w:vAlign w:val="center"/>
                </w:tcPr>
                <w:p w14:paraId="3F430A87">
                  <w:pPr>
                    <w:keepLines w:val="0"/>
                    <w:pageBreakBefore w:val="0"/>
                    <w:kinsoku/>
                    <w:wordWrap/>
                    <w:overflowPunct/>
                    <w:autoSpaceDE w:val="0"/>
                    <w:autoSpaceDN w:val="0"/>
                    <w:bidi w:val="0"/>
                    <w:adjustRightInd/>
                    <w:snapToGrid/>
                    <w:jc w:val="center"/>
                    <w:outlineLvl w:val="9"/>
                    <w:rPr>
                      <w:rFonts w:ascii="Times New Roman" w:hAnsi="Times New Roman" w:eastAsia="宋体"/>
                      <w:caps w:val="0"/>
                      <w:snapToGrid w:val="0"/>
                      <w:color w:val="000000" w:themeColor="text1"/>
                      <w:kern w:val="0"/>
                      <w:szCs w:val="21"/>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DB65 4275-2019表2中</w:t>
                  </w:r>
                  <w:r>
                    <w:rPr>
                      <w:rFonts w:hint="eastAsia"/>
                      <w:caps w:val="0"/>
                      <w:snapToGrid w:val="0"/>
                      <w:color w:val="000000" w:themeColor="text1"/>
                      <w:kern w:val="0"/>
                      <w:szCs w:val="21"/>
                      <w:highlight w:val="none"/>
                      <w:lang w:val="en-US" w:eastAsia="zh-CN"/>
                      <w14:textFill>
                        <w14:solidFill>
                          <w14:schemeClr w14:val="tx1"/>
                        </w14:solidFill>
                      </w14:textFill>
                    </w:rPr>
                    <w:t>B</w:t>
                  </w: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级</w:t>
                  </w:r>
                  <w:r>
                    <w:rPr>
                      <w:rFonts w:ascii="Times New Roman" w:hAnsi="Times New Roman" w:eastAsia="宋体"/>
                      <w:caps w:val="0"/>
                      <w:snapToGrid w:val="0"/>
                      <w:color w:val="000000" w:themeColor="text1"/>
                      <w:kern w:val="0"/>
                      <w:szCs w:val="21"/>
                      <w:highlight w:val="none"/>
                      <w14:textFill>
                        <w14:solidFill>
                          <w14:schemeClr w14:val="tx1"/>
                        </w14:solidFill>
                      </w14:textFill>
                    </w:rPr>
                    <w:t>标准</w:t>
                  </w:r>
                </w:p>
              </w:tc>
              <w:tc>
                <w:tcPr>
                  <w:tcW w:w="571" w:type="pct"/>
                  <w:noWrap w:val="0"/>
                  <w:vAlign w:val="center"/>
                </w:tcPr>
                <w:p w14:paraId="3871FC10">
                  <w:pPr>
                    <w:keepLines w:val="0"/>
                    <w:pageBreakBefore w:val="0"/>
                    <w:kinsoku/>
                    <w:wordWrap/>
                    <w:overflowPunct/>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ascii="Times New Roman" w:hAnsi="Times New Roman" w:eastAsia="宋体"/>
                      <w:caps w:val="0"/>
                      <w:color w:val="000000" w:themeColor="text1"/>
                      <w:szCs w:val="21"/>
                      <w:highlight w:val="none"/>
                      <w14:textFill>
                        <w14:solidFill>
                          <w14:schemeClr w14:val="tx1"/>
                        </w14:solidFill>
                      </w14:textFill>
                    </w:rPr>
                    <w:t>≤</w:t>
                  </w:r>
                  <w:r>
                    <w:rPr>
                      <w:rFonts w:hint="eastAsia"/>
                      <w:caps w:val="0"/>
                      <w:color w:val="000000" w:themeColor="text1"/>
                      <w:szCs w:val="21"/>
                      <w:highlight w:val="none"/>
                      <w:lang w:val="en-US" w:eastAsia="zh-CN"/>
                      <w14:textFill>
                        <w14:solidFill>
                          <w14:schemeClr w14:val="tx1"/>
                        </w14:solidFill>
                      </w14:textFill>
                    </w:rPr>
                    <w:t>180</w:t>
                  </w:r>
                </w:p>
              </w:tc>
              <w:tc>
                <w:tcPr>
                  <w:tcW w:w="522" w:type="pct"/>
                  <w:noWrap w:val="0"/>
                  <w:vAlign w:val="center"/>
                </w:tcPr>
                <w:p w14:paraId="017AC8B6">
                  <w:pPr>
                    <w:keepLines w:val="0"/>
                    <w:pageBreakBefore w:val="0"/>
                    <w:kinsoku/>
                    <w:wordWrap/>
                    <w:overflowPunct/>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caps w:val="0"/>
                      <w:color w:val="000000" w:themeColor="text1"/>
                      <w:szCs w:val="21"/>
                      <w:highlight w:val="none"/>
                      <w:lang w:val="en-US" w:eastAsia="zh-CN"/>
                      <w14:textFill>
                        <w14:solidFill>
                          <w14:schemeClr w14:val="tx1"/>
                        </w14:solidFill>
                      </w14:textFill>
                    </w:rPr>
                    <w:t>--</w:t>
                  </w:r>
                </w:p>
              </w:tc>
              <w:tc>
                <w:tcPr>
                  <w:tcW w:w="494" w:type="pct"/>
                  <w:noWrap w:val="0"/>
                  <w:vAlign w:val="center"/>
                </w:tcPr>
                <w:p w14:paraId="76F14B17">
                  <w:pPr>
                    <w:keepLines w:val="0"/>
                    <w:pageBreakBefore w:val="0"/>
                    <w:kinsoku/>
                    <w:wordWrap/>
                    <w:overflowPunct/>
                    <w:bidi w:val="0"/>
                    <w:adjustRightInd/>
                    <w:snapToGrid/>
                    <w:jc w:val="center"/>
                    <w:outlineLvl w:val="9"/>
                    <w:rPr>
                      <w:rFonts w:ascii="Times New Roman" w:hAnsi="Times New Roman" w:eastAsia="宋体"/>
                      <w:caps w:val="0"/>
                      <w:color w:val="000000" w:themeColor="text1"/>
                      <w:szCs w:val="21"/>
                      <w14:textFill>
                        <w14:solidFill>
                          <w14:schemeClr w14:val="tx1"/>
                        </w14:solidFill>
                      </w14:textFill>
                    </w:rPr>
                  </w:pPr>
                  <w:r>
                    <w:rPr>
                      <w:rFonts w:ascii="Times New Roman" w:hAnsi="Times New Roman" w:eastAsia="宋体"/>
                      <w:caps w:val="0"/>
                      <w:color w:val="000000" w:themeColor="text1"/>
                      <w:szCs w:val="21"/>
                      <w:highlight w:val="none"/>
                      <w14:textFill>
                        <w14:solidFill>
                          <w14:schemeClr w14:val="tx1"/>
                        </w14:solidFill>
                      </w14:textFill>
                    </w:rPr>
                    <w:t>≤</w:t>
                  </w:r>
                  <w:r>
                    <w:rPr>
                      <w:rFonts w:hint="eastAsia"/>
                      <w:caps w:val="0"/>
                      <w:color w:val="000000" w:themeColor="text1"/>
                      <w:szCs w:val="21"/>
                      <w:highlight w:val="none"/>
                      <w:lang w:val="en-US" w:eastAsia="zh-CN"/>
                      <w14:textFill>
                        <w14:solidFill>
                          <w14:schemeClr w14:val="tx1"/>
                        </w14:solidFill>
                      </w14:textFill>
                    </w:rPr>
                    <w:t>90</w:t>
                  </w:r>
                </w:p>
              </w:tc>
              <w:tc>
                <w:tcPr>
                  <w:tcW w:w="580" w:type="pct"/>
                  <w:noWrap w:val="0"/>
                  <w:vAlign w:val="center"/>
                </w:tcPr>
                <w:p w14:paraId="5A8DFBF4">
                  <w:pPr>
                    <w:keepLines w:val="0"/>
                    <w:pageBreakBefore w:val="0"/>
                    <w:kinsoku/>
                    <w:wordWrap/>
                    <w:overflowPunct/>
                    <w:autoSpaceDE w:val="0"/>
                    <w:autoSpaceDN w:val="0"/>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ascii="Times New Roman" w:hAnsi="Times New Roman" w:eastAsia="宋体"/>
                      <w:caps w:val="0"/>
                      <w:color w:val="000000" w:themeColor="text1"/>
                      <w:szCs w:val="21"/>
                      <w:lang w:val="en-US" w:eastAsia="zh-CN"/>
                      <w14:textFill>
                        <w14:solidFill>
                          <w14:schemeClr w14:val="tx1"/>
                        </w14:solidFill>
                      </w14:textFill>
                    </w:rPr>
                    <w:t>--</w:t>
                  </w:r>
                </w:p>
              </w:tc>
              <w:tc>
                <w:tcPr>
                  <w:tcW w:w="759" w:type="pct"/>
                  <w:tcBorders>
                    <w:left w:val="single" w:color="auto" w:sz="4" w:space="0"/>
                  </w:tcBorders>
                  <w:noWrap w:val="0"/>
                  <w:vAlign w:val="center"/>
                </w:tcPr>
                <w:p w14:paraId="623962F0">
                  <w:pPr>
                    <w:pageBreakBefore w:val="0"/>
                    <w:kinsoku/>
                    <w:wordWrap/>
                    <w:bidi w:val="0"/>
                    <w:adjustRightInd/>
                    <w:snapToGrid/>
                    <w:jc w:val="center"/>
                    <w:outlineLvl w:val="9"/>
                    <w:rPr>
                      <w:rFonts w:hint="default" w:ascii="Times New Roman" w:hAnsi="Times New Roman" w:eastAsia="宋体"/>
                      <w:caps w:val="0"/>
                      <w:color w:val="000000" w:themeColor="text1"/>
                      <w:szCs w:val="21"/>
                      <w:lang w:val="en-US" w:eastAsia="zh-CN"/>
                      <w14:textFill>
                        <w14:solidFill>
                          <w14:schemeClr w14:val="tx1"/>
                        </w14:solidFill>
                      </w14:textFill>
                    </w:rPr>
                  </w:pPr>
                  <w:r>
                    <w:rPr>
                      <w:rFonts w:hint="eastAsia"/>
                      <w:caps w:val="0"/>
                      <w:color w:val="000000" w:themeColor="text1"/>
                      <w:szCs w:val="21"/>
                      <w:lang w:val="en-US" w:eastAsia="zh-CN"/>
                      <w14:textFill>
                        <w14:solidFill>
                          <w14:schemeClr w14:val="tx1"/>
                        </w14:solidFill>
                      </w14:textFill>
                    </w:rPr>
                    <w:t>--</w:t>
                  </w:r>
                </w:p>
              </w:tc>
            </w:tr>
          </w:tbl>
          <w:p w14:paraId="164B0C8E">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hint="eastAsia" w:ascii="Times New Roman" w:hAnsi="Times New Roman" w:eastAsia="宋体"/>
                <w:color w:val="000000" w:themeColor="text1"/>
                <w:sz w:val="24"/>
                <w:szCs w:val="24"/>
                <w:lang w:eastAsia="zh-CN"/>
                <w14:textFill>
                  <w14:solidFill>
                    <w14:schemeClr w14:val="tx1"/>
                  </w14:solidFill>
                </w14:textFill>
              </w:rPr>
            </w:pPr>
            <w:r>
              <w:rPr>
                <w:rFonts w:ascii="Times New Roman" w:hAnsi="Times New Roman" w:eastAsia="宋体"/>
                <w:caps w:val="0"/>
                <w:snapToGrid w:val="0"/>
                <w:color w:val="000000" w:themeColor="text1"/>
                <w:kern w:val="0"/>
                <w:sz w:val="24"/>
                <w14:textFill>
                  <w14:solidFill>
                    <w14:schemeClr w14:val="tx1"/>
                  </w14:solidFill>
                </w14:textFill>
              </w:rPr>
              <w:t>由上表可知，污水排放浓度较低，可生化性高，污染物成分简单，产生量较少。生活污水经</w:t>
            </w:r>
            <w:r>
              <w:rPr>
                <w:rFonts w:hint="eastAsia"/>
                <w:caps w:val="0"/>
                <w:snapToGrid w:val="0"/>
                <w:color w:val="000000" w:themeColor="text1"/>
                <w:kern w:val="0"/>
                <w:sz w:val="24"/>
                <w:lang w:val="en-US" w:eastAsia="zh-CN"/>
                <w14:textFill>
                  <w14:solidFill>
                    <w14:schemeClr w14:val="tx1"/>
                  </w14:solidFill>
                </w14:textFill>
              </w:rPr>
              <w:t>地埋式一体化污水处理设备处理后</w:t>
            </w:r>
            <w:r>
              <w:rPr>
                <w:rFonts w:ascii="Times New Roman" w:hAnsi="Times New Roman" w:eastAsia="宋体"/>
                <w:caps w:val="0"/>
                <w:color w:val="000000" w:themeColor="text1"/>
                <w:sz w:val="24"/>
                <w14:textFill>
                  <w14:solidFill>
                    <w14:schemeClr w14:val="tx1"/>
                  </w14:solidFill>
                </w14:textFill>
              </w:rPr>
              <w:t>能够</w:t>
            </w:r>
            <w:r>
              <w:rPr>
                <w:rFonts w:ascii="Times New Roman" w:hAnsi="Times New Roman" w:eastAsia="宋体"/>
                <w:caps w:val="0"/>
                <w:color w:val="000000" w:themeColor="text1"/>
                <w:sz w:val="24"/>
                <w:highlight w:val="none"/>
                <w14:textFill>
                  <w14:solidFill>
                    <w14:schemeClr w14:val="tx1"/>
                  </w14:solidFill>
                </w14:textFill>
              </w:rPr>
              <w:t>满足</w:t>
            </w:r>
            <w:r>
              <w:rPr>
                <w:rFonts w:hint="eastAsia" w:eastAsia="宋体"/>
                <w:bCs/>
                <w:color w:val="000000" w:themeColor="text1"/>
                <w:kern w:val="0"/>
                <w:sz w:val="24"/>
                <w:szCs w:val="20"/>
                <w:highlight w:val="none"/>
                <w:lang w:val="en-US" w:eastAsia="zh-CN"/>
                <w14:textFill>
                  <w14:solidFill>
                    <w14:schemeClr w14:val="tx1"/>
                  </w14:solidFill>
                </w14:textFill>
              </w:rPr>
              <w:t>《农村生活污水处理排放标准》（DB65 4275-2019）表2中</w:t>
            </w:r>
            <w:r>
              <w:rPr>
                <w:rFonts w:hint="eastAsia"/>
                <w:bCs/>
                <w:color w:val="000000" w:themeColor="text1"/>
                <w:kern w:val="0"/>
                <w:sz w:val="24"/>
                <w:szCs w:val="20"/>
                <w:highlight w:val="none"/>
                <w:lang w:val="en-US" w:eastAsia="zh-CN"/>
                <w14:textFill>
                  <w14:solidFill>
                    <w14:schemeClr w14:val="tx1"/>
                  </w14:solidFill>
                </w14:textFill>
              </w:rPr>
              <w:t>B</w:t>
            </w:r>
            <w:r>
              <w:rPr>
                <w:rFonts w:hint="eastAsia" w:eastAsia="宋体"/>
                <w:bCs/>
                <w:color w:val="000000" w:themeColor="text1"/>
                <w:kern w:val="0"/>
                <w:sz w:val="24"/>
                <w:szCs w:val="20"/>
                <w:highlight w:val="none"/>
                <w:lang w:val="en-US" w:eastAsia="zh-CN"/>
                <w14:textFill>
                  <w14:solidFill>
                    <w14:schemeClr w14:val="tx1"/>
                  </w14:solidFill>
                </w14:textFill>
              </w:rPr>
              <w:t>级标准，用于办公生活区及运输道路降尘，</w:t>
            </w:r>
            <w:r>
              <w:rPr>
                <w:rFonts w:ascii="Times New Roman" w:hAnsi="Times New Roman" w:eastAsia="宋体"/>
                <w:caps w:val="0"/>
                <w:color w:val="000000" w:themeColor="text1"/>
                <w:sz w:val="24"/>
                <w:szCs w:val="24"/>
                <w:highlight w:val="none"/>
                <w14:textFill>
                  <w14:solidFill>
                    <w14:schemeClr w14:val="tx1"/>
                  </w14:solidFill>
                </w14:textFill>
              </w:rPr>
              <w:t>对区</w:t>
            </w:r>
            <w:r>
              <w:rPr>
                <w:rFonts w:ascii="Times New Roman" w:hAnsi="Times New Roman" w:eastAsia="宋体"/>
                <w:caps w:val="0"/>
                <w:color w:val="000000" w:themeColor="text1"/>
                <w:sz w:val="24"/>
                <w:szCs w:val="24"/>
                <w14:textFill>
                  <w14:solidFill>
                    <w14:schemeClr w14:val="tx1"/>
                  </w14:solidFill>
                </w14:textFill>
              </w:rPr>
              <w:t>域水环境影响较小。</w:t>
            </w:r>
          </w:p>
          <w:p w14:paraId="0CD16602">
            <w:pPr>
              <w:keepLines w:val="0"/>
              <w:pageBreakBefore w:val="0"/>
              <w:kinsoku/>
              <w:wordWrap/>
              <w:overflowPunct/>
              <w:bidi w:val="0"/>
              <w:adjustRightInd/>
              <w:snapToGrid/>
              <w:spacing w:line="360" w:lineRule="auto"/>
              <w:jc w:val="left"/>
              <w:outlineLvl w:val="9"/>
              <w:rPr>
                <w:rFonts w:hint="eastAsia" w:ascii="Times New Roman" w:hAnsi="Times New Roman" w:eastAsia="宋体"/>
                <w:b/>
                <w:caps w:val="0"/>
                <w:color w:val="000000" w:themeColor="text1"/>
                <w:sz w:val="24"/>
                <w:highlight w:val="none"/>
                <w14:textFill>
                  <w14:solidFill>
                    <w14:schemeClr w14:val="tx1"/>
                  </w14:solidFill>
                </w14:textFill>
              </w:rPr>
            </w:pPr>
            <w:r>
              <w:rPr>
                <w:rFonts w:hint="eastAsia" w:ascii="Times New Roman" w:hAnsi="Times New Roman" w:eastAsia="宋体"/>
                <w:b/>
                <w:caps w:val="0"/>
                <w:color w:val="000000" w:themeColor="text1"/>
                <w:sz w:val="24"/>
                <w:highlight w:val="none"/>
                <w:lang w:val="en-US" w:eastAsia="zh-CN"/>
                <w14:textFill>
                  <w14:solidFill>
                    <w14:schemeClr w14:val="tx1"/>
                  </w14:solidFill>
                </w14:textFill>
              </w:rPr>
              <w:t>3.</w:t>
            </w:r>
            <w:r>
              <w:rPr>
                <w:rFonts w:hint="eastAsia"/>
                <w:b/>
                <w:caps w:val="0"/>
                <w:color w:val="000000" w:themeColor="text1"/>
                <w:sz w:val="24"/>
                <w:highlight w:val="none"/>
                <w:lang w:val="en-US" w:eastAsia="zh-CN"/>
                <w14:textFill>
                  <w14:solidFill>
                    <w14:schemeClr w14:val="tx1"/>
                  </w14:solidFill>
                </w14:textFill>
              </w:rPr>
              <w:t>4</w:t>
            </w:r>
            <w:r>
              <w:rPr>
                <w:rFonts w:hint="eastAsia" w:ascii="Times New Roman" w:hAnsi="Times New Roman" w:eastAsia="宋体"/>
                <w:b/>
                <w:caps w:val="0"/>
                <w:color w:val="000000" w:themeColor="text1"/>
                <w:sz w:val="24"/>
                <w:highlight w:val="none"/>
                <w14:textFill>
                  <w14:solidFill>
                    <w14:schemeClr w14:val="tx1"/>
                  </w14:solidFill>
                </w14:textFill>
              </w:rPr>
              <w:t xml:space="preserve"> 废水排放口情况</w:t>
            </w:r>
          </w:p>
          <w:p w14:paraId="3B3E90BF">
            <w:pPr>
              <w:pStyle w:val="2"/>
              <w:adjustRightInd/>
              <w:snapToGrid/>
              <w:spacing w:line="360" w:lineRule="auto"/>
              <w:ind w:firstLine="482"/>
              <w:rPr>
                <w:rFonts w:eastAsia="宋体"/>
                <w:color w:val="000000" w:themeColor="text1"/>
                <w:sz w:val="24"/>
                <w:lang w:val="en-US"/>
                <w14:textFill>
                  <w14:solidFill>
                    <w14:schemeClr w14:val="tx1"/>
                  </w14:solidFill>
                </w14:textFill>
              </w:rPr>
            </w:pPr>
            <w:r>
              <w:rPr>
                <w:rFonts w:hint="eastAsia" w:eastAsia="宋体"/>
                <w:color w:val="000000" w:themeColor="text1"/>
                <w:sz w:val="24"/>
                <w:lang w:val="en-US"/>
                <w14:textFill>
                  <w14:solidFill>
                    <w14:schemeClr w14:val="tx1"/>
                  </w14:solidFill>
                </w14:textFill>
              </w:rPr>
              <w:t>项目排放口情况详见表4-</w:t>
            </w:r>
            <w:r>
              <w:rPr>
                <w:rFonts w:hint="eastAsia" w:eastAsia="宋体"/>
                <w:color w:val="000000" w:themeColor="text1"/>
                <w:sz w:val="24"/>
                <w:lang w:val="en-US" w:eastAsia="zh-CN"/>
                <w14:textFill>
                  <w14:solidFill>
                    <w14:schemeClr w14:val="tx1"/>
                  </w14:solidFill>
                </w14:textFill>
              </w:rPr>
              <w:t>17</w:t>
            </w:r>
            <w:r>
              <w:rPr>
                <w:rFonts w:hint="eastAsia" w:eastAsia="宋体"/>
                <w:color w:val="000000" w:themeColor="text1"/>
                <w:sz w:val="24"/>
                <w:lang w:val="en-US"/>
                <w14:textFill>
                  <w14:solidFill>
                    <w14:schemeClr w14:val="tx1"/>
                  </w14:solidFill>
                </w14:textFill>
              </w:rPr>
              <w:t>。</w:t>
            </w:r>
          </w:p>
          <w:p w14:paraId="36E4DDA4">
            <w:pPr>
              <w:jc w:val="center"/>
              <w:rPr>
                <w:color w:val="000000" w:themeColor="text1"/>
                <w:szCs w:val="21"/>
                <w14:textFill>
                  <w14:solidFill>
                    <w14:schemeClr w14:val="tx1"/>
                  </w14:solidFill>
                </w14:textFill>
              </w:rPr>
            </w:pPr>
            <w:r>
              <w:rPr>
                <w:b/>
                <w:snapToGrid w:val="0"/>
                <w:color w:val="000000" w:themeColor="text1"/>
                <w:szCs w:val="21"/>
                <w14:textFill>
                  <w14:solidFill>
                    <w14:schemeClr w14:val="tx1"/>
                  </w14:solidFill>
                </w14:textFill>
              </w:rPr>
              <w:t>表</w:t>
            </w:r>
            <w:r>
              <w:rPr>
                <w:rFonts w:hint="eastAsia"/>
                <w:b/>
                <w:snapToGrid w:val="0"/>
                <w:color w:val="000000" w:themeColor="text1"/>
                <w:szCs w:val="21"/>
                <w14:textFill>
                  <w14:solidFill>
                    <w14:schemeClr w14:val="tx1"/>
                  </w14:solidFill>
                </w14:textFill>
              </w:rPr>
              <w:t>4-</w:t>
            </w:r>
            <w:r>
              <w:rPr>
                <w:rFonts w:hint="eastAsia"/>
                <w:b/>
                <w:snapToGrid w:val="0"/>
                <w:color w:val="000000" w:themeColor="text1"/>
                <w:szCs w:val="21"/>
                <w:lang w:val="en-US" w:eastAsia="zh-CN"/>
                <w14:textFill>
                  <w14:solidFill>
                    <w14:schemeClr w14:val="tx1"/>
                  </w14:solidFill>
                </w14:textFill>
              </w:rPr>
              <w:t>17</w:t>
            </w:r>
            <w:r>
              <w:rPr>
                <w:b/>
                <w:snapToGrid w:val="0"/>
                <w:color w:val="000000" w:themeColor="text1"/>
                <w:szCs w:val="21"/>
                <w14:textFill>
                  <w14:solidFill>
                    <w14:schemeClr w14:val="tx1"/>
                  </w14:solidFill>
                </w14:textFill>
              </w:rPr>
              <w:t xml:space="preserve"> </w:t>
            </w:r>
            <w:r>
              <w:rPr>
                <w:rFonts w:hint="eastAsia"/>
                <w:b/>
                <w:snapToGrid w:val="0"/>
                <w:color w:val="000000" w:themeColor="text1"/>
                <w:szCs w:val="21"/>
                <w14:textFill>
                  <w14:solidFill>
                    <w14:schemeClr w14:val="tx1"/>
                  </w14:solidFill>
                </w14:textFill>
              </w:rPr>
              <w:t xml:space="preserve"> </w:t>
            </w:r>
            <w:r>
              <w:rPr>
                <w:b/>
                <w:snapToGrid w:val="0"/>
                <w:color w:val="000000" w:themeColor="text1"/>
                <w:szCs w:val="21"/>
                <w14:textFill>
                  <w14:solidFill>
                    <w14:schemeClr w14:val="tx1"/>
                  </w14:solidFill>
                </w14:textFill>
              </w:rPr>
              <w:t xml:space="preserve">  </w:t>
            </w:r>
            <w:r>
              <w:rPr>
                <w:rFonts w:hint="eastAsia"/>
                <w:b/>
                <w:snapToGrid w:val="0"/>
                <w:color w:val="000000" w:themeColor="text1"/>
                <w:szCs w:val="21"/>
                <w14:textFill>
                  <w14:solidFill>
                    <w14:schemeClr w14:val="tx1"/>
                  </w14:solidFill>
                </w14:textFill>
              </w:rPr>
              <w:t>废水</w:t>
            </w:r>
            <w:r>
              <w:rPr>
                <w:b/>
                <w:snapToGrid w:val="0"/>
                <w:color w:val="000000" w:themeColor="text1"/>
                <w:szCs w:val="21"/>
                <w14:textFill>
                  <w14:solidFill>
                    <w14:schemeClr w14:val="tx1"/>
                  </w14:solidFill>
                </w14:textFill>
              </w:rPr>
              <w:t>排放口基本情况表</w:t>
            </w:r>
          </w:p>
          <w:tbl>
            <w:tblPr>
              <w:tblStyle w:val="32"/>
              <w:tblW w:w="0" w:type="auto"/>
              <w:tblInd w:w="0" w:type="dxa"/>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Layout w:type="autofit"/>
              <w:tblCellMar>
                <w:top w:w="15" w:type="dxa"/>
                <w:left w:w="15" w:type="dxa"/>
                <w:bottom w:w="15" w:type="dxa"/>
                <w:right w:w="15" w:type="dxa"/>
              </w:tblCellMar>
            </w:tblPr>
            <w:tblGrid>
              <w:gridCol w:w="1218"/>
              <w:gridCol w:w="1217"/>
              <w:gridCol w:w="1947"/>
              <w:gridCol w:w="1511"/>
              <w:gridCol w:w="916"/>
              <w:gridCol w:w="968"/>
            </w:tblGrid>
            <w:tr w14:paraId="18FD7171">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15" w:type="dxa"/>
                  <w:left w:w="15" w:type="dxa"/>
                  <w:bottom w:w="15" w:type="dxa"/>
                  <w:right w:w="15" w:type="dxa"/>
                </w:tblCellMar>
              </w:tblPrEx>
              <w:trPr>
                <w:trHeight w:val="90" w:hRule="atLeast"/>
              </w:trPr>
              <w:tc>
                <w:tcPr>
                  <w:tcW w:w="1218" w:type="dxa"/>
                  <w:noWrap w:val="0"/>
                  <w:vAlign w:val="center"/>
                </w:tcPr>
                <w:p w14:paraId="3DB5716C">
                  <w:pPr>
                    <w:widowControl/>
                    <w:jc w:val="center"/>
                    <w:textAlignment w:val="center"/>
                    <w:rPr>
                      <w:b/>
                      <w:bCs/>
                      <w:color w:val="000000" w:themeColor="text1"/>
                      <w:szCs w:val="21"/>
                      <w14:textFill>
                        <w14:solidFill>
                          <w14:schemeClr w14:val="tx1"/>
                        </w14:solidFill>
                      </w14:textFill>
                    </w:rPr>
                  </w:pPr>
                  <w:r>
                    <w:rPr>
                      <w:b/>
                      <w:bCs/>
                      <w:color w:val="000000" w:themeColor="text1"/>
                      <w:kern w:val="0"/>
                      <w:szCs w:val="21"/>
                      <w14:textFill>
                        <w14:solidFill>
                          <w14:schemeClr w14:val="tx1"/>
                        </w14:solidFill>
                      </w14:textFill>
                    </w:rPr>
                    <w:t>排放口编号</w:t>
                  </w:r>
                </w:p>
              </w:tc>
              <w:tc>
                <w:tcPr>
                  <w:tcW w:w="1217" w:type="dxa"/>
                  <w:noWrap w:val="0"/>
                  <w:vAlign w:val="center"/>
                </w:tcPr>
                <w:p w14:paraId="5350A84B">
                  <w:pPr>
                    <w:widowControl/>
                    <w:jc w:val="center"/>
                    <w:textAlignment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排放口名称</w:t>
                  </w:r>
                </w:p>
              </w:tc>
              <w:tc>
                <w:tcPr>
                  <w:tcW w:w="1947" w:type="dxa"/>
                  <w:noWrap w:val="0"/>
                  <w:vAlign w:val="center"/>
                </w:tcPr>
                <w:p w14:paraId="204C1EC2">
                  <w:pPr>
                    <w:widowControl/>
                    <w:jc w:val="center"/>
                    <w:textAlignment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排放口</w:t>
                  </w:r>
                  <w:r>
                    <w:rPr>
                      <w:b/>
                      <w:bCs/>
                      <w:color w:val="000000" w:themeColor="text1"/>
                      <w:kern w:val="0"/>
                      <w:szCs w:val="21"/>
                      <w14:textFill>
                        <w14:solidFill>
                          <w14:schemeClr w14:val="tx1"/>
                        </w14:solidFill>
                      </w14:textFill>
                    </w:rPr>
                    <w:t xml:space="preserve">地理坐标 </w:t>
                  </w:r>
                </w:p>
              </w:tc>
              <w:tc>
                <w:tcPr>
                  <w:tcW w:w="1511" w:type="dxa"/>
                  <w:noWrap w:val="0"/>
                  <w:vAlign w:val="center"/>
                </w:tcPr>
                <w:p w14:paraId="4B86D73F">
                  <w:pPr>
                    <w:widowControl/>
                    <w:jc w:val="center"/>
                    <w:textAlignment w:val="center"/>
                    <w:rPr>
                      <w:rFonts w:hint="eastAsia"/>
                      <w:b/>
                      <w:bCs/>
                      <w:color w:val="000000" w:themeColor="text1"/>
                      <w:szCs w:val="21"/>
                      <w14:textFill>
                        <w14:solidFill>
                          <w14:schemeClr w14:val="tx1"/>
                        </w14:solidFill>
                      </w14:textFill>
                    </w:rPr>
                  </w:pPr>
                  <w:r>
                    <w:rPr>
                      <w:rFonts w:hint="eastAsia"/>
                      <w:b/>
                      <w:bCs/>
                      <w:color w:val="000000" w:themeColor="text1"/>
                      <w:kern w:val="0"/>
                      <w:szCs w:val="21"/>
                      <w14:textFill>
                        <w14:solidFill>
                          <w14:schemeClr w14:val="tx1"/>
                        </w14:solidFill>
                      </w14:textFill>
                    </w:rPr>
                    <w:t>排放去向</w:t>
                  </w:r>
                </w:p>
              </w:tc>
              <w:tc>
                <w:tcPr>
                  <w:tcW w:w="916" w:type="dxa"/>
                  <w:noWrap w:val="0"/>
                  <w:vAlign w:val="center"/>
                </w:tcPr>
                <w:p w14:paraId="0F3F9E5D">
                  <w:pPr>
                    <w:widowControl/>
                    <w:jc w:val="center"/>
                    <w:textAlignment w:val="center"/>
                    <w:rPr>
                      <w:rFonts w:hint="eastAsia"/>
                      <w:b/>
                      <w:bCs/>
                      <w:color w:val="000000" w:themeColor="text1"/>
                      <w:szCs w:val="21"/>
                      <w14:textFill>
                        <w14:solidFill>
                          <w14:schemeClr w14:val="tx1"/>
                        </w14:solidFill>
                      </w14:textFill>
                    </w:rPr>
                  </w:pPr>
                  <w:r>
                    <w:rPr>
                      <w:rFonts w:hint="eastAsia"/>
                      <w:b/>
                      <w:bCs/>
                      <w:color w:val="000000" w:themeColor="text1"/>
                      <w:kern w:val="0"/>
                      <w:szCs w:val="21"/>
                      <w14:textFill>
                        <w14:solidFill>
                          <w14:schemeClr w14:val="tx1"/>
                        </w14:solidFill>
                      </w14:textFill>
                    </w:rPr>
                    <w:t>排放规律</w:t>
                  </w:r>
                </w:p>
              </w:tc>
              <w:tc>
                <w:tcPr>
                  <w:tcW w:w="968" w:type="dxa"/>
                  <w:noWrap w:val="0"/>
                  <w:vAlign w:val="center"/>
                </w:tcPr>
                <w:p w14:paraId="32C63DB4">
                  <w:pPr>
                    <w:widowControl/>
                    <w:jc w:val="center"/>
                    <w:textAlignment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排放</w:t>
                  </w:r>
                  <w:r>
                    <w:rPr>
                      <w:rFonts w:hint="eastAsia"/>
                      <w:b/>
                      <w:bCs/>
                      <w:color w:val="000000" w:themeColor="text1"/>
                      <w:kern w:val="0"/>
                      <w:szCs w:val="21"/>
                      <w14:textFill>
                        <w14:solidFill>
                          <w14:schemeClr w14:val="tx1"/>
                        </w14:solidFill>
                      </w14:textFill>
                    </w:rPr>
                    <w:t>方式</w:t>
                  </w:r>
                </w:p>
              </w:tc>
            </w:tr>
            <w:tr w14:paraId="286C5719">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15" w:type="dxa"/>
                  <w:left w:w="15" w:type="dxa"/>
                  <w:bottom w:w="15" w:type="dxa"/>
                  <w:right w:w="15" w:type="dxa"/>
                </w:tblCellMar>
              </w:tblPrEx>
              <w:trPr>
                <w:trHeight w:val="277" w:hRule="atLeast"/>
              </w:trPr>
              <w:tc>
                <w:tcPr>
                  <w:tcW w:w="1218" w:type="dxa"/>
                  <w:noWrap w:val="0"/>
                  <w:vAlign w:val="center"/>
                </w:tcPr>
                <w:p w14:paraId="03B60E82">
                  <w:pPr>
                    <w:widowControl/>
                    <w:jc w:val="center"/>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w:t>
                  </w:r>
                  <w:r>
                    <w:rPr>
                      <w:rFonts w:hint="eastAsia"/>
                      <w:color w:val="000000" w:themeColor="text1"/>
                      <w:szCs w:val="21"/>
                      <w14:textFill>
                        <w14:solidFill>
                          <w14:schemeClr w14:val="tx1"/>
                        </w14:solidFill>
                      </w14:textFill>
                    </w:rPr>
                    <w:t>W</w:t>
                  </w:r>
                  <w:r>
                    <w:rPr>
                      <w:color w:val="000000" w:themeColor="text1"/>
                      <w:szCs w:val="21"/>
                      <w14:textFill>
                        <w14:solidFill>
                          <w14:schemeClr w14:val="tx1"/>
                        </w14:solidFill>
                      </w14:textFill>
                    </w:rPr>
                    <w:t>001</w:t>
                  </w:r>
                </w:p>
              </w:tc>
              <w:tc>
                <w:tcPr>
                  <w:tcW w:w="1217" w:type="dxa"/>
                  <w:noWrap w:val="0"/>
                  <w:vAlign w:val="center"/>
                </w:tcPr>
                <w:p w14:paraId="05C10C9C">
                  <w:pPr>
                    <w:widowControl/>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总排口</w:t>
                  </w:r>
                </w:p>
              </w:tc>
              <w:tc>
                <w:tcPr>
                  <w:tcW w:w="1947" w:type="dxa"/>
                  <w:noWrap w:val="0"/>
                  <w:vAlign w:val="center"/>
                </w:tcPr>
                <w:p w14:paraId="602540E7">
                  <w:pPr>
                    <w:widowControl/>
                    <w:jc w:val="center"/>
                    <w:textAlignment w:val="center"/>
                    <w:rPr>
                      <w:rFonts w:hint="eastAsia"/>
                      <w:snapToGrid w:val="0"/>
                      <w:color w:val="000000" w:themeColor="text1"/>
                      <w:kern w:val="0"/>
                      <w:szCs w:val="21"/>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E 9</w:t>
                  </w:r>
                  <w:r>
                    <w:rPr>
                      <w:rFonts w:hint="eastAsia"/>
                      <w:snapToGrid w:val="0"/>
                      <w:color w:val="000000" w:themeColor="text1"/>
                      <w:kern w:val="0"/>
                      <w:szCs w:val="21"/>
                      <w14:textFill>
                        <w14:solidFill>
                          <w14:schemeClr w14:val="tx1"/>
                        </w14:solidFill>
                      </w14:textFill>
                    </w:rPr>
                    <w:t>0</w:t>
                  </w:r>
                  <w:r>
                    <w:rPr>
                      <w:snapToGrid w:val="0"/>
                      <w:color w:val="000000" w:themeColor="text1"/>
                      <w:kern w:val="0"/>
                      <w:szCs w:val="21"/>
                      <w14:textFill>
                        <w14:solidFill>
                          <w14:schemeClr w14:val="tx1"/>
                        </w14:solidFill>
                      </w14:textFill>
                    </w:rPr>
                    <w:t>°</w:t>
                  </w:r>
                  <w:r>
                    <w:rPr>
                      <w:rFonts w:hint="eastAsia"/>
                      <w:snapToGrid w:val="0"/>
                      <w:color w:val="000000" w:themeColor="text1"/>
                      <w:kern w:val="0"/>
                      <w:szCs w:val="21"/>
                      <w:lang w:val="en-US" w:eastAsia="zh-CN"/>
                      <w14:textFill>
                        <w14:solidFill>
                          <w14:schemeClr w14:val="tx1"/>
                        </w14:solidFill>
                      </w14:textFill>
                    </w:rPr>
                    <w:t>23</w:t>
                  </w:r>
                  <w:r>
                    <w:rPr>
                      <w:snapToGrid w:val="0"/>
                      <w:color w:val="000000" w:themeColor="text1"/>
                      <w:kern w:val="0"/>
                      <w:szCs w:val="21"/>
                      <w14:textFill>
                        <w14:solidFill>
                          <w14:schemeClr w14:val="tx1"/>
                        </w14:solidFill>
                      </w14:textFill>
                    </w:rPr>
                    <w:t>′</w:t>
                  </w:r>
                  <w:r>
                    <w:rPr>
                      <w:rFonts w:hint="eastAsia"/>
                      <w:snapToGrid w:val="0"/>
                      <w:color w:val="000000" w:themeColor="text1"/>
                      <w:kern w:val="0"/>
                      <w:szCs w:val="21"/>
                      <w:lang w:val="en-US" w:eastAsia="zh-CN"/>
                      <w14:textFill>
                        <w14:solidFill>
                          <w14:schemeClr w14:val="tx1"/>
                        </w14:solidFill>
                      </w14:textFill>
                    </w:rPr>
                    <w:t>37.19</w:t>
                  </w:r>
                  <w:r>
                    <w:rPr>
                      <w:snapToGrid w:val="0"/>
                      <w:color w:val="000000" w:themeColor="text1"/>
                      <w:kern w:val="0"/>
                      <w:szCs w:val="21"/>
                      <w14:textFill>
                        <w14:solidFill>
                          <w14:schemeClr w14:val="tx1"/>
                        </w14:solidFill>
                      </w14:textFill>
                    </w:rPr>
                    <w:t>″</w:t>
                  </w:r>
                </w:p>
                <w:p w14:paraId="693007EC">
                  <w:pPr>
                    <w:widowControl/>
                    <w:jc w:val="center"/>
                    <w:textAlignment w:val="center"/>
                    <w:rPr>
                      <w:color w:val="000000" w:themeColor="text1"/>
                      <w:kern w:val="0"/>
                      <w:szCs w:val="21"/>
                      <w14:textFill>
                        <w14:solidFill>
                          <w14:schemeClr w14:val="tx1"/>
                        </w14:solidFill>
                      </w14:textFill>
                    </w:rPr>
                  </w:pPr>
                  <w:r>
                    <w:rPr>
                      <w:rFonts w:hint="eastAsia"/>
                      <w:snapToGrid w:val="0"/>
                      <w:color w:val="000000" w:themeColor="text1"/>
                      <w:kern w:val="0"/>
                      <w:szCs w:val="21"/>
                      <w:lang w:val="en-US" w:eastAsia="zh-CN"/>
                      <w14:textFill>
                        <w14:solidFill>
                          <w14:schemeClr w14:val="tx1"/>
                        </w14:solidFill>
                      </w14:textFill>
                    </w:rPr>
                    <w:t xml:space="preserve">N </w:t>
                  </w:r>
                  <w:r>
                    <w:rPr>
                      <w:snapToGrid w:val="0"/>
                      <w:color w:val="000000" w:themeColor="text1"/>
                      <w:kern w:val="0"/>
                      <w:szCs w:val="21"/>
                      <w14:textFill>
                        <w14:solidFill>
                          <w14:schemeClr w14:val="tx1"/>
                        </w14:solidFill>
                      </w14:textFill>
                    </w:rPr>
                    <w:t>4</w:t>
                  </w:r>
                  <w:r>
                    <w:rPr>
                      <w:rFonts w:hint="eastAsia"/>
                      <w:snapToGrid w:val="0"/>
                      <w:color w:val="000000" w:themeColor="text1"/>
                      <w:kern w:val="0"/>
                      <w:szCs w:val="21"/>
                      <w:lang w:val="en-US" w:eastAsia="zh-CN"/>
                      <w14:textFill>
                        <w14:solidFill>
                          <w14:schemeClr w14:val="tx1"/>
                        </w14:solidFill>
                      </w14:textFill>
                    </w:rPr>
                    <w:t>4</w:t>
                  </w:r>
                  <w:r>
                    <w:rPr>
                      <w:snapToGrid w:val="0"/>
                      <w:color w:val="000000" w:themeColor="text1"/>
                      <w:kern w:val="0"/>
                      <w:szCs w:val="21"/>
                      <w14:textFill>
                        <w14:solidFill>
                          <w14:schemeClr w14:val="tx1"/>
                        </w14:solidFill>
                      </w14:textFill>
                    </w:rPr>
                    <w:t>°</w:t>
                  </w:r>
                  <w:r>
                    <w:rPr>
                      <w:rFonts w:hint="eastAsia"/>
                      <w:snapToGrid w:val="0"/>
                      <w:color w:val="000000" w:themeColor="text1"/>
                      <w:kern w:val="0"/>
                      <w:szCs w:val="21"/>
                      <w:lang w:val="en-US" w:eastAsia="zh-CN"/>
                      <w14:textFill>
                        <w14:solidFill>
                          <w14:schemeClr w14:val="tx1"/>
                        </w14:solidFill>
                      </w14:textFill>
                    </w:rPr>
                    <w:t>48</w:t>
                  </w:r>
                  <w:r>
                    <w:rPr>
                      <w:snapToGrid w:val="0"/>
                      <w:color w:val="000000" w:themeColor="text1"/>
                      <w:kern w:val="0"/>
                      <w:szCs w:val="21"/>
                      <w14:textFill>
                        <w14:solidFill>
                          <w14:schemeClr w14:val="tx1"/>
                        </w14:solidFill>
                      </w14:textFill>
                    </w:rPr>
                    <w:t>′</w:t>
                  </w:r>
                  <w:r>
                    <w:rPr>
                      <w:rFonts w:hint="eastAsia"/>
                      <w:snapToGrid w:val="0"/>
                      <w:color w:val="000000" w:themeColor="text1"/>
                      <w:kern w:val="0"/>
                      <w:szCs w:val="21"/>
                      <w:lang w:val="en-US" w:eastAsia="zh-CN"/>
                      <w14:textFill>
                        <w14:solidFill>
                          <w14:schemeClr w14:val="tx1"/>
                        </w14:solidFill>
                      </w14:textFill>
                    </w:rPr>
                    <w:t>40.38</w:t>
                  </w:r>
                  <w:r>
                    <w:rPr>
                      <w:snapToGrid w:val="0"/>
                      <w:color w:val="000000" w:themeColor="text1"/>
                      <w:kern w:val="0"/>
                      <w:szCs w:val="21"/>
                      <w14:textFill>
                        <w14:solidFill>
                          <w14:schemeClr w14:val="tx1"/>
                        </w14:solidFill>
                      </w14:textFill>
                    </w:rPr>
                    <w:t>″</w:t>
                  </w:r>
                </w:p>
              </w:tc>
              <w:tc>
                <w:tcPr>
                  <w:tcW w:w="1511" w:type="dxa"/>
                  <w:noWrap w:val="0"/>
                  <w:vAlign w:val="center"/>
                </w:tcPr>
                <w:p w14:paraId="3207D63D">
                  <w:pPr>
                    <w:widowControl/>
                    <w:jc w:val="center"/>
                    <w:textAlignment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用于办公生活区及运输道路降尘</w:t>
                  </w:r>
                </w:p>
              </w:tc>
              <w:tc>
                <w:tcPr>
                  <w:tcW w:w="916" w:type="dxa"/>
                  <w:noWrap w:val="0"/>
                  <w:vAlign w:val="center"/>
                </w:tcPr>
                <w:p w14:paraId="37F75B3E">
                  <w:pPr>
                    <w:widowControl/>
                    <w:jc w:val="center"/>
                    <w:textAlignment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间歇排放</w:t>
                  </w:r>
                </w:p>
              </w:tc>
              <w:tc>
                <w:tcPr>
                  <w:tcW w:w="968" w:type="dxa"/>
                  <w:noWrap w:val="0"/>
                  <w:vAlign w:val="center"/>
                </w:tcPr>
                <w:p w14:paraId="6E848124">
                  <w:pPr>
                    <w:widowControl/>
                    <w:jc w:val="center"/>
                    <w:textAlignment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间接排放</w:t>
                  </w:r>
                </w:p>
              </w:tc>
            </w:tr>
          </w:tbl>
          <w:p w14:paraId="49F2C579">
            <w:pPr>
              <w:keepLines w:val="0"/>
              <w:pageBreakBefore w:val="0"/>
              <w:kinsoku/>
              <w:wordWrap/>
              <w:overflowPunct/>
              <w:bidi w:val="0"/>
              <w:adjustRightInd/>
              <w:snapToGrid/>
              <w:spacing w:before="120" w:beforeLines="50" w:line="360" w:lineRule="auto"/>
              <w:outlineLvl w:val="9"/>
              <w:rPr>
                <w:rFonts w:hint="eastAsia" w:ascii="Times New Roman" w:hAnsi="Times New Roman" w:eastAsia="宋体"/>
                <w:b/>
                <w:caps w:val="0"/>
                <w:color w:val="000000" w:themeColor="text1"/>
                <w:sz w:val="24"/>
                <w:highlight w:val="none"/>
                <w14:textFill>
                  <w14:solidFill>
                    <w14:schemeClr w14:val="tx1"/>
                  </w14:solidFill>
                </w14:textFill>
              </w:rPr>
            </w:pPr>
            <w:r>
              <w:rPr>
                <w:rFonts w:hint="eastAsia" w:ascii="Times New Roman" w:hAnsi="Times New Roman" w:eastAsia="宋体"/>
                <w:b/>
                <w:caps w:val="0"/>
                <w:color w:val="000000" w:themeColor="text1"/>
                <w:sz w:val="24"/>
                <w:highlight w:val="none"/>
                <w:lang w:val="en-US" w:eastAsia="zh-CN"/>
                <w14:textFill>
                  <w14:solidFill>
                    <w14:schemeClr w14:val="tx1"/>
                  </w14:solidFill>
                </w14:textFill>
              </w:rPr>
              <w:t>3.</w:t>
            </w:r>
            <w:r>
              <w:rPr>
                <w:rFonts w:hint="eastAsia"/>
                <w:b/>
                <w:caps w:val="0"/>
                <w:color w:val="000000" w:themeColor="text1"/>
                <w:sz w:val="24"/>
                <w:highlight w:val="none"/>
                <w:lang w:val="en-US" w:eastAsia="zh-CN"/>
                <w14:textFill>
                  <w14:solidFill>
                    <w14:schemeClr w14:val="tx1"/>
                  </w14:solidFill>
                </w14:textFill>
              </w:rPr>
              <w:t>5</w:t>
            </w:r>
            <w:r>
              <w:rPr>
                <w:rFonts w:hint="eastAsia" w:ascii="Times New Roman" w:hAnsi="Times New Roman" w:eastAsia="宋体"/>
                <w:b/>
                <w:caps w:val="0"/>
                <w:color w:val="000000" w:themeColor="text1"/>
                <w:sz w:val="24"/>
                <w:highlight w:val="none"/>
                <w14:textFill>
                  <w14:solidFill>
                    <w14:schemeClr w14:val="tx1"/>
                  </w14:solidFill>
                </w14:textFill>
              </w:rPr>
              <w:t xml:space="preserve"> 废水监测要求</w:t>
            </w:r>
          </w:p>
          <w:p w14:paraId="3545EA7F">
            <w:pPr>
              <w:pStyle w:val="15"/>
              <w:keepNext w:val="0"/>
              <w:keepLines w:val="0"/>
              <w:pageBreakBefore w:val="0"/>
              <w:widowControl w:val="0"/>
              <w:kinsoku/>
              <w:wordWrap/>
              <w:overflowPunct/>
              <w:topLinePunct w:val="0"/>
              <w:autoSpaceDE/>
              <w:autoSpaceDN/>
              <w:bidi w:val="0"/>
              <w:adjustRightInd/>
              <w:snapToGrid/>
              <w:ind w:firstLine="476"/>
              <w:jc w:val="both"/>
              <w:textAlignment w:val="auto"/>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根据本项目生产工艺特点，其废水监测工作内容详见表4-</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18</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3D9515C3">
            <w:pPr>
              <w:jc w:val="center"/>
              <w:rPr>
                <w:b/>
                <w:snapToGrid w:val="0"/>
                <w:color w:val="000000" w:themeColor="text1"/>
                <w:szCs w:val="21"/>
                <w14:textFill>
                  <w14:solidFill>
                    <w14:schemeClr w14:val="tx1"/>
                  </w14:solidFill>
                </w14:textFill>
              </w:rPr>
            </w:pPr>
            <w:r>
              <w:rPr>
                <w:b/>
                <w:snapToGrid w:val="0"/>
                <w:color w:val="000000" w:themeColor="text1"/>
                <w:szCs w:val="21"/>
                <w14:textFill>
                  <w14:solidFill>
                    <w14:schemeClr w14:val="tx1"/>
                  </w14:solidFill>
                </w14:textFill>
              </w:rPr>
              <w:t>表</w:t>
            </w:r>
            <w:r>
              <w:rPr>
                <w:rFonts w:hint="eastAsia"/>
                <w:b/>
                <w:snapToGrid w:val="0"/>
                <w:color w:val="000000" w:themeColor="text1"/>
                <w:szCs w:val="21"/>
                <w:lang w:val="en-US"/>
                <w14:textFill>
                  <w14:solidFill>
                    <w14:schemeClr w14:val="tx1"/>
                  </w14:solidFill>
                </w14:textFill>
              </w:rPr>
              <w:t>4-</w:t>
            </w:r>
            <w:r>
              <w:rPr>
                <w:rFonts w:hint="eastAsia"/>
                <w:b/>
                <w:snapToGrid w:val="0"/>
                <w:color w:val="000000" w:themeColor="text1"/>
                <w:szCs w:val="21"/>
                <w:lang w:val="en-US" w:eastAsia="zh-CN"/>
                <w14:textFill>
                  <w14:solidFill>
                    <w14:schemeClr w14:val="tx1"/>
                  </w14:solidFill>
                </w14:textFill>
              </w:rPr>
              <w:t>18</w:t>
            </w:r>
            <w:r>
              <w:rPr>
                <w:b/>
                <w:snapToGrid w:val="0"/>
                <w:color w:val="000000" w:themeColor="text1"/>
                <w:szCs w:val="21"/>
                <w14:textFill>
                  <w14:solidFill>
                    <w14:schemeClr w14:val="tx1"/>
                  </w14:solidFill>
                </w14:textFill>
              </w:rPr>
              <w:t xml:space="preserve">    </w:t>
            </w:r>
            <w:r>
              <w:rPr>
                <w:b/>
                <w:snapToGrid w:val="0"/>
                <w:color w:val="000000" w:themeColor="text1"/>
                <w:szCs w:val="21"/>
                <w:lang w:val="en-US"/>
                <w14:textFill>
                  <w14:solidFill>
                    <w14:schemeClr w14:val="tx1"/>
                  </w14:solidFill>
                </w14:textFill>
              </w:rPr>
              <w:t>废水自行监测要求</w:t>
            </w:r>
            <w:r>
              <w:rPr>
                <w:b/>
                <w:snapToGrid w:val="0"/>
                <w:color w:val="000000" w:themeColor="text1"/>
                <w:szCs w:val="21"/>
                <w14:textFill>
                  <w14:solidFill>
                    <w14:schemeClr w14:val="tx1"/>
                  </w14:solidFill>
                </w14:textFill>
              </w:rPr>
              <w:t>一览表</w:t>
            </w:r>
          </w:p>
          <w:tbl>
            <w:tblPr>
              <w:tblStyle w:val="32"/>
              <w:tblW w:w="0" w:type="auto"/>
              <w:jc w:val="center"/>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345"/>
              <w:gridCol w:w="1657"/>
              <w:gridCol w:w="3184"/>
              <w:gridCol w:w="1591"/>
            </w:tblGrid>
            <w:tr w14:paraId="62A543F7">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1345" w:type="dxa"/>
                  <w:noWrap w:val="0"/>
                  <w:vAlign w:val="center"/>
                </w:tcPr>
                <w:p w14:paraId="31535B15">
                  <w:pPr>
                    <w:jc w:val="center"/>
                    <w:rPr>
                      <w:b/>
                      <w:bCs/>
                      <w:snapToGrid w:val="0"/>
                      <w:color w:val="000000" w:themeColor="text1"/>
                      <w:kern w:val="0"/>
                      <w:szCs w:val="21"/>
                      <w14:textFill>
                        <w14:solidFill>
                          <w14:schemeClr w14:val="tx1"/>
                        </w14:solidFill>
                      </w14:textFill>
                    </w:rPr>
                  </w:pPr>
                  <w:r>
                    <w:rPr>
                      <w:b/>
                      <w:bCs/>
                      <w:snapToGrid w:val="0"/>
                      <w:color w:val="000000" w:themeColor="text1"/>
                      <w:kern w:val="0"/>
                      <w:szCs w:val="21"/>
                      <w14:textFill>
                        <w14:solidFill>
                          <w14:schemeClr w14:val="tx1"/>
                        </w14:solidFill>
                      </w14:textFill>
                    </w:rPr>
                    <w:t>监测对象</w:t>
                  </w:r>
                </w:p>
              </w:tc>
              <w:tc>
                <w:tcPr>
                  <w:tcW w:w="1657" w:type="dxa"/>
                  <w:noWrap w:val="0"/>
                  <w:vAlign w:val="center"/>
                </w:tcPr>
                <w:p w14:paraId="04D33519">
                  <w:pPr>
                    <w:jc w:val="center"/>
                    <w:rPr>
                      <w:b/>
                      <w:bCs/>
                      <w:snapToGrid w:val="0"/>
                      <w:color w:val="000000" w:themeColor="text1"/>
                      <w:kern w:val="0"/>
                      <w:szCs w:val="21"/>
                      <w14:textFill>
                        <w14:solidFill>
                          <w14:schemeClr w14:val="tx1"/>
                        </w14:solidFill>
                      </w14:textFill>
                    </w:rPr>
                  </w:pPr>
                  <w:r>
                    <w:rPr>
                      <w:b/>
                      <w:bCs/>
                      <w:snapToGrid w:val="0"/>
                      <w:color w:val="000000" w:themeColor="text1"/>
                      <w:kern w:val="0"/>
                      <w:szCs w:val="21"/>
                      <w14:textFill>
                        <w14:solidFill>
                          <w14:schemeClr w14:val="tx1"/>
                        </w14:solidFill>
                      </w14:textFill>
                    </w:rPr>
                    <w:t>监测点位</w:t>
                  </w:r>
                </w:p>
              </w:tc>
              <w:tc>
                <w:tcPr>
                  <w:tcW w:w="3184" w:type="dxa"/>
                  <w:noWrap w:val="0"/>
                  <w:vAlign w:val="center"/>
                </w:tcPr>
                <w:p w14:paraId="5DD356B2">
                  <w:pPr>
                    <w:jc w:val="center"/>
                    <w:rPr>
                      <w:b/>
                      <w:bCs/>
                      <w:snapToGrid w:val="0"/>
                      <w:color w:val="000000" w:themeColor="text1"/>
                      <w:kern w:val="0"/>
                      <w:szCs w:val="21"/>
                      <w14:textFill>
                        <w14:solidFill>
                          <w14:schemeClr w14:val="tx1"/>
                        </w14:solidFill>
                      </w14:textFill>
                    </w:rPr>
                  </w:pPr>
                  <w:r>
                    <w:rPr>
                      <w:b/>
                      <w:bCs/>
                      <w:snapToGrid w:val="0"/>
                      <w:color w:val="000000" w:themeColor="text1"/>
                      <w:kern w:val="0"/>
                      <w:szCs w:val="21"/>
                      <w14:textFill>
                        <w14:solidFill>
                          <w14:schemeClr w14:val="tx1"/>
                        </w14:solidFill>
                      </w14:textFill>
                    </w:rPr>
                    <w:t>监测因子</w:t>
                  </w:r>
                </w:p>
              </w:tc>
              <w:tc>
                <w:tcPr>
                  <w:tcW w:w="1591" w:type="dxa"/>
                  <w:noWrap w:val="0"/>
                  <w:vAlign w:val="center"/>
                </w:tcPr>
                <w:p w14:paraId="0423C00A">
                  <w:pPr>
                    <w:jc w:val="center"/>
                    <w:rPr>
                      <w:b/>
                      <w:bCs/>
                      <w:snapToGrid w:val="0"/>
                      <w:color w:val="000000" w:themeColor="text1"/>
                      <w:kern w:val="0"/>
                      <w:szCs w:val="21"/>
                      <w14:textFill>
                        <w14:solidFill>
                          <w14:schemeClr w14:val="tx1"/>
                        </w14:solidFill>
                      </w14:textFill>
                    </w:rPr>
                  </w:pPr>
                  <w:r>
                    <w:rPr>
                      <w:b/>
                      <w:bCs/>
                      <w:snapToGrid w:val="0"/>
                      <w:color w:val="000000" w:themeColor="text1"/>
                      <w:kern w:val="0"/>
                      <w:szCs w:val="21"/>
                      <w14:textFill>
                        <w14:solidFill>
                          <w14:schemeClr w14:val="tx1"/>
                        </w14:solidFill>
                      </w14:textFill>
                    </w:rPr>
                    <w:t>监测频次</w:t>
                  </w:r>
                </w:p>
              </w:tc>
            </w:tr>
            <w:tr w14:paraId="2D529302">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1345" w:type="dxa"/>
                  <w:noWrap w:val="0"/>
                  <w:vAlign w:val="center"/>
                </w:tcPr>
                <w:p w14:paraId="0F8B4B4B">
                  <w:pPr>
                    <w:topLinePunct/>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生活污水</w:t>
                  </w:r>
                </w:p>
              </w:tc>
              <w:tc>
                <w:tcPr>
                  <w:tcW w:w="1657" w:type="dxa"/>
                  <w:noWrap w:val="0"/>
                  <w:vAlign w:val="center"/>
                </w:tcPr>
                <w:p w14:paraId="2947E7E8">
                  <w:pPr>
                    <w:topLinePunct/>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废水总排口</w:t>
                  </w:r>
                </w:p>
              </w:tc>
              <w:tc>
                <w:tcPr>
                  <w:tcW w:w="3184" w:type="dxa"/>
                  <w:noWrap w:val="0"/>
                  <w:vAlign w:val="center"/>
                </w:tcPr>
                <w:p w14:paraId="2637D1D1">
                  <w:pPr>
                    <w:topLinePunct/>
                    <w:jc w:val="center"/>
                    <w:rPr>
                      <w:rFonts w:hint="eastAsia" w:eastAsia="宋体"/>
                      <w:snapToGrid w:val="0"/>
                      <w:color w:val="000000" w:themeColor="text1"/>
                      <w:kern w:val="0"/>
                      <w:szCs w:val="21"/>
                      <w:lang w:eastAsia="zh-CN"/>
                      <w14:textFill>
                        <w14:solidFill>
                          <w14:schemeClr w14:val="tx1"/>
                        </w14:solidFill>
                      </w14:textFill>
                    </w:rPr>
                  </w:pPr>
                  <w:r>
                    <w:rPr>
                      <w:snapToGrid w:val="0"/>
                      <w:color w:val="000000" w:themeColor="text1"/>
                      <w:kern w:val="0"/>
                      <w:szCs w:val="21"/>
                      <w14:textFill>
                        <w14:solidFill>
                          <w14:schemeClr w14:val="tx1"/>
                        </w14:solidFill>
                      </w14:textFill>
                    </w:rPr>
                    <w:t>pH、COD、SS、NH</w:t>
                  </w:r>
                  <w:r>
                    <w:rPr>
                      <w:snapToGrid w:val="0"/>
                      <w:color w:val="000000" w:themeColor="text1"/>
                      <w:kern w:val="0"/>
                      <w:szCs w:val="21"/>
                      <w:vertAlign w:val="subscript"/>
                      <w14:textFill>
                        <w14:solidFill>
                          <w14:schemeClr w14:val="tx1"/>
                        </w14:solidFill>
                      </w14:textFill>
                    </w:rPr>
                    <w:t>3</w:t>
                  </w:r>
                  <w:r>
                    <w:rPr>
                      <w:snapToGrid w:val="0"/>
                      <w:color w:val="000000" w:themeColor="text1"/>
                      <w:kern w:val="0"/>
                      <w:szCs w:val="21"/>
                      <w14:textFill>
                        <w14:solidFill>
                          <w14:schemeClr w14:val="tx1"/>
                        </w14:solidFill>
                      </w14:textFill>
                    </w:rPr>
                    <w:t>-N</w:t>
                  </w:r>
                  <w:r>
                    <w:rPr>
                      <w:rFonts w:hint="eastAsia"/>
                      <w:snapToGrid w:val="0"/>
                      <w:color w:val="000000" w:themeColor="text1"/>
                      <w:kern w:val="0"/>
                      <w:szCs w:val="21"/>
                      <w14:textFill>
                        <w14:solidFill>
                          <w14:schemeClr w14:val="tx1"/>
                        </w14:solidFill>
                      </w14:textFill>
                    </w:rPr>
                    <w:t>、粪大肠菌群</w:t>
                  </w:r>
                  <w:r>
                    <w:rPr>
                      <w:rFonts w:hint="eastAsia"/>
                      <w:snapToGrid w:val="0"/>
                      <w:color w:val="000000" w:themeColor="text1"/>
                      <w:kern w:val="0"/>
                      <w:szCs w:val="21"/>
                      <w:lang w:eastAsia="zh-CN"/>
                      <w14:textFill>
                        <w14:solidFill>
                          <w14:schemeClr w14:val="tx1"/>
                        </w14:solidFill>
                      </w14:textFill>
                    </w:rPr>
                    <w:t>、蛔虫卵个数</w:t>
                  </w:r>
                </w:p>
              </w:tc>
              <w:tc>
                <w:tcPr>
                  <w:tcW w:w="1591" w:type="dxa"/>
                  <w:noWrap w:val="0"/>
                  <w:vAlign w:val="center"/>
                </w:tcPr>
                <w:p w14:paraId="59958B6C">
                  <w:pPr>
                    <w:topLinePunct/>
                    <w:jc w:val="center"/>
                    <w:rPr>
                      <w:rFonts w:hint="eastAsia"/>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1次/</w:t>
                  </w:r>
                  <w:r>
                    <w:rPr>
                      <w:rFonts w:hint="eastAsia"/>
                      <w:snapToGrid w:val="0"/>
                      <w:color w:val="000000" w:themeColor="text1"/>
                      <w:kern w:val="0"/>
                      <w:szCs w:val="21"/>
                      <w14:textFill>
                        <w14:solidFill>
                          <w14:schemeClr w14:val="tx1"/>
                        </w14:solidFill>
                      </w14:textFill>
                    </w:rPr>
                    <w:t>年</w:t>
                  </w:r>
                </w:p>
              </w:tc>
            </w:tr>
          </w:tbl>
          <w:p w14:paraId="617993DF">
            <w:pPr>
              <w:pageBreakBefore w:val="0"/>
              <w:numPr>
                <w:ilvl w:val="0"/>
                <w:numId w:val="15"/>
              </w:numPr>
              <w:kinsoku/>
              <w:wordWrap/>
              <w:bidi w:val="0"/>
              <w:adjustRightInd/>
              <w:snapToGrid/>
              <w:spacing w:line="360" w:lineRule="auto"/>
              <w:ind w:left="0" w:leftChars="0" w:firstLine="0" w:firstLineChars="0"/>
              <w:outlineLvl w:val="9"/>
              <w:rPr>
                <w:rFonts w:ascii="Times New Roman" w:hAnsi="Times New Roman" w:eastAsia="宋体"/>
                <w:b/>
                <w:bCs w:val="0"/>
                <w:color w:val="000000" w:themeColor="text1"/>
                <w:kern w:val="2"/>
                <w:sz w:val="24"/>
                <w:szCs w:val="24"/>
                <w:highlight w:val="none"/>
                <w14:textFill>
                  <w14:solidFill>
                    <w14:schemeClr w14:val="tx1"/>
                  </w14:solidFill>
                </w14:textFill>
              </w:rPr>
            </w:pPr>
            <w:r>
              <w:rPr>
                <w:rFonts w:hint="eastAsia" w:ascii="Times New Roman" w:hAnsi="Times New Roman" w:eastAsia="宋体"/>
                <w:b/>
                <w:bCs w:val="0"/>
                <w:color w:val="000000" w:themeColor="text1"/>
                <w:kern w:val="2"/>
                <w:sz w:val="24"/>
                <w:szCs w:val="24"/>
                <w:highlight w:val="none"/>
                <w14:textFill>
                  <w14:solidFill>
                    <w14:schemeClr w14:val="tx1"/>
                  </w14:solidFill>
                </w14:textFill>
              </w:rPr>
              <w:t>噪声影响分析</w:t>
            </w:r>
          </w:p>
          <w:p w14:paraId="45103551">
            <w:pPr>
              <w:pageBreakBefore w:val="0"/>
              <w:kinsoku/>
              <w:wordWrap/>
              <w:bidi w:val="0"/>
              <w:adjustRightInd/>
              <w:snapToGrid/>
              <w:spacing w:line="360" w:lineRule="auto"/>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4.1</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ascii="Times New Roman" w:hAnsi="Times New Roman" w:eastAsia="宋体"/>
                <w:b/>
                <w:bCs/>
                <w:color w:val="000000" w:themeColor="text1"/>
                <w:sz w:val="24"/>
                <w14:textFill>
                  <w14:solidFill>
                    <w14:schemeClr w14:val="tx1"/>
                  </w14:solidFill>
                </w14:textFill>
              </w:rPr>
              <w:t>噪声源强</w:t>
            </w:r>
          </w:p>
          <w:p w14:paraId="30833CB4">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本项目运营期噪声主要来源于</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露天采场</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设备（钻机、压缩机、挖掘机、装载机、自卸车</w:t>
            </w:r>
            <w: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等</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），加工区设施（颚式破碎机、圆锥</w:t>
            </w:r>
            <w: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破碎机、</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整形机、振动筛、皮带输送机、布袋除尘器等），噪声源强在70~110dB(A</w:t>
            </w:r>
            <w:r>
              <w:rPr>
                <w:rFonts w:hint="eastAsia"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之间</w:t>
            </w:r>
            <w: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根据</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《环境噪声与振动控制工程技术导则》（HJ2034-2013）附录A和《环境工程手册噪声控制卷》中噪声源强及类比分析，本项目污染源源强核算表见表4</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eastAsia" w:cs="Times New Roman"/>
                <w:color w:val="000000" w:themeColor="text1"/>
                <w:kern w:val="2"/>
                <w:sz w:val="24"/>
                <w:szCs w:val="24"/>
                <w:lang w:val="en-US" w:eastAsia="zh-CN" w:bidi="ar-SA"/>
                <w14:textFill>
                  <w14:solidFill>
                    <w14:schemeClr w14:val="tx1"/>
                  </w14:solidFill>
                </w14:textFill>
              </w:rPr>
              <w:t>9</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hint="eastAsia" w:cs="Times New Roman"/>
                <w:color w:val="000000" w:themeColor="text1"/>
                <w:kern w:val="2"/>
                <w:sz w:val="24"/>
                <w:szCs w:val="24"/>
                <w:lang w:val="en-US" w:eastAsia="zh-CN" w:bidi="ar-SA"/>
                <w14:textFill>
                  <w14:solidFill>
                    <w14:schemeClr w14:val="tx1"/>
                  </w14:solidFill>
                </w14:textFill>
              </w:rPr>
              <w:t>20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0A8B80CD">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表4-</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9</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项目噪声源强调查清单（室外声源）</w:t>
            </w:r>
          </w:p>
          <w:tbl>
            <w:tblPr>
              <w:tblStyle w:val="58"/>
              <w:tblW w:w="4998"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37"/>
              <w:gridCol w:w="1309"/>
              <w:gridCol w:w="445"/>
              <w:gridCol w:w="621"/>
              <w:gridCol w:w="621"/>
              <w:gridCol w:w="282"/>
              <w:gridCol w:w="1501"/>
              <w:gridCol w:w="2178"/>
              <w:gridCol w:w="440"/>
            </w:tblGrid>
            <w:tr w14:paraId="4EAE8DD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79" w:type="pct"/>
                  <w:vMerge w:val="restart"/>
                  <w:tcBorders>
                    <w:tl2br w:val="nil"/>
                    <w:tr2bl w:val="nil"/>
                  </w:tcBorders>
                  <w:vAlign w:val="center"/>
                </w:tcPr>
                <w:p w14:paraId="5540010E">
                  <w:pPr>
                    <w:pStyle w:val="57"/>
                    <w:pageBreakBefore w:val="0"/>
                    <w:kinsoku/>
                    <w:wordWrap/>
                    <w:bidi w:val="0"/>
                    <w:adjustRightInd/>
                    <w:snapToGrid/>
                    <w:jc w:val="center"/>
                    <w:outlineLvl w:val="9"/>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序号</w:t>
                  </w:r>
                </w:p>
              </w:tc>
              <w:tc>
                <w:tcPr>
                  <w:tcW w:w="835" w:type="pct"/>
                  <w:vMerge w:val="restart"/>
                  <w:tcBorders>
                    <w:tl2br w:val="nil"/>
                    <w:tr2bl w:val="nil"/>
                  </w:tcBorders>
                  <w:vAlign w:val="center"/>
                </w:tcPr>
                <w:p w14:paraId="29BBF517">
                  <w:pPr>
                    <w:pStyle w:val="57"/>
                    <w:pageBreakBefore w:val="0"/>
                    <w:kinsoku/>
                    <w:wordWrap/>
                    <w:bidi w:val="0"/>
                    <w:adjustRightInd/>
                    <w:snapToGrid/>
                    <w:jc w:val="center"/>
                    <w:outlineLvl w:val="9"/>
                    <w:rPr>
                      <w:rFonts w:ascii="Times New Roman" w:hAnsi="Times New Roman" w:eastAsia="宋体"/>
                      <w:b/>
                      <w:bCs/>
                      <w:color w:val="000000" w:themeColor="text1"/>
                      <w:sz w:val="21"/>
                      <w:szCs w:val="21"/>
                      <w:highlight w:val="none"/>
                      <w14:textFill>
                        <w14:solidFill>
                          <w14:schemeClr w14:val="tx1"/>
                        </w14:solidFill>
                      </w14:textFill>
                    </w:rPr>
                  </w:pPr>
                  <w:r>
                    <w:rPr>
                      <w:rFonts w:ascii="Times New Roman" w:hAnsi="Times New Roman" w:eastAsia="宋体"/>
                      <w:b/>
                      <w:bCs/>
                      <w:color w:val="000000" w:themeColor="text1"/>
                      <w:sz w:val="21"/>
                      <w:szCs w:val="21"/>
                      <w:highlight w:val="none"/>
                      <w14:textFill>
                        <w14:solidFill>
                          <w14:schemeClr w14:val="tx1"/>
                        </w14:solidFill>
                      </w14:textFill>
                    </w:rPr>
                    <w:t>声源名称</w:t>
                  </w:r>
                </w:p>
              </w:tc>
              <w:tc>
                <w:tcPr>
                  <w:tcW w:w="284" w:type="pct"/>
                  <w:vMerge w:val="restart"/>
                  <w:tcBorders>
                    <w:tl2br w:val="nil"/>
                    <w:tr2bl w:val="nil"/>
                  </w:tcBorders>
                  <w:vAlign w:val="center"/>
                </w:tcPr>
                <w:p w14:paraId="416112FE">
                  <w:pPr>
                    <w:pStyle w:val="57"/>
                    <w:pageBreakBefore w:val="0"/>
                    <w:kinsoku/>
                    <w:wordWrap/>
                    <w:bidi w:val="0"/>
                    <w:adjustRightInd/>
                    <w:snapToGrid/>
                    <w:jc w:val="center"/>
                    <w:outlineLvl w:val="9"/>
                    <w:rPr>
                      <w:rFonts w:hint="eastAsia" w:ascii="Times New Roman" w:hAnsi="Times New Roman" w:eastAsia="宋体"/>
                      <w:b/>
                      <w:bCs/>
                      <w:color w:val="000000" w:themeColor="text1"/>
                      <w:sz w:val="21"/>
                      <w:szCs w:val="21"/>
                      <w:highlight w:val="none"/>
                      <w:lang w:eastAsia="zh-CN"/>
                      <w14:textFill>
                        <w14:solidFill>
                          <w14:schemeClr w14:val="tx1"/>
                        </w14:solidFill>
                      </w14:textFill>
                    </w:rPr>
                  </w:pPr>
                  <w:r>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t>数量</w:t>
                  </w:r>
                </w:p>
              </w:tc>
              <w:tc>
                <w:tcPr>
                  <w:tcW w:w="972" w:type="pct"/>
                  <w:gridSpan w:val="3"/>
                  <w:tcBorders>
                    <w:tl2br w:val="nil"/>
                    <w:tr2bl w:val="nil"/>
                  </w:tcBorders>
                  <w:vAlign w:val="center"/>
                </w:tcPr>
                <w:p w14:paraId="42B94F8B">
                  <w:pPr>
                    <w:pageBreakBefore w:val="0"/>
                    <w:widowControl/>
                    <w:kinsoku/>
                    <w:wordWrap/>
                    <w:autoSpaceDE w:val="0"/>
                    <w:autoSpaceDN w:val="0"/>
                    <w:bidi w:val="0"/>
                    <w:adjustRightInd/>
                    <w:snapToGrid/>
                    <w:jc w:val="center"/>
                    <w:textAlignment w:val="baseline"/>
                    <w:outlineLvl w:val="9"/>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空间相对位置</w:t>
                  </w:r>
                </w:p>
              </w:tc>
              <w:tc>
                <w:tcPr>
                  <w:tcW w:w="957" w:type="pct"/>
                  <w:vMerge w:val="restart"/>
                  <w:tcBorders>
                    <w:tl2br w:val="nil"/>
                    <w:tr2bl w:val="nil"/>
                  </w:tcBorders>
                  <w:vAlign w:val="center"/>
                </w:tcPr>
                <w:p w14:paraId="2C5EF0D2">
                  <w:pPr>
                    <w:pStyle w:val="57"/>
                    <w:pageBreakBefore w:val="0"/>
                    <w:kinsoku/>
                    <w:wordWrap/>
                    <w:bidi w:val="0"/>
                    <w:adjustRightInd/>
                    <w:snapToGrid/>
                    <w:jc w:val="center"/>
                    <w:outlineLvl w:val="9"/>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声功率级dB(A)</w:t>
                  </w:r>
                </w:p>
              </w:tc>
              <w:tc>
                <w:tcPr>
                  <w:tcW w:w="1389" w:type="pct"/>
                  <w:vMerge w:val="restart"/>
                  <w:tcBorders>
                    <w:tl2br w:val="nil"/>
                    <w:tr2bl w:val="nil"/>
                  </w:tcBorders>
                  <w:vAlign w:val="center"/>
                </w:tcPr>
                <w:p w14:paraId="483D7983">
                  <w:pPr>
                    <w:pStyle w:val="57"/>
                    <w:pageBreakBefore w:val="0"/>
                    <w:kinsoku/>
                    <w:wordWrap/>
                    <w:bidi w:val="0"/>
                    <w:adjustRightInd/>
                    <w:snapToGrid/>
                    <w:jc w:val="center"/>
                    <w:outlineLvl w:val="9"/>
                    <w:rPr>
                      <w:rFonts w:hint="eastAsia"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声源控</w:t>
                  </w:r>
                </w:p>
                <w:p w14:paraId="1EB8F488">
                  <w:pPr>
                    <w:pStyle w:val="57"/>
                    <w:pageBreakBefore w:val="0"/>
                    <w:kinsoku/>
                    <w:wordWrap/>
                    <w:bidi w:val="0"/>
                    <w:adjustRightInd/>
                    <w:snapToGrid/>
                    <w:jc w:val="center"/>
                    <w:outlineLvl w:val="9"/>
                    <w:rPr>
                      <w:rFonts w:hint="eastAsia"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制措施</w:t>
                  </w:r>
                </w:p>
              </w:tc>
              <w:tc>
                <w:tcPr>
                  <w:tcW w:w="280" w:type="pct"/>
                  <w:vMerge w:val="restart"/>
                  <w:tcBorders>
                    <w:tl2br w:val="nil"/>
                    <w:tr2bl w:val="nil"/>
                  </w:tcBorders>
                  <w:vAlign w:val="center"/>
                </w:tcPr>
                <w:p w14:paraId="7652720D">
                  <w:pPr>
                    <w:pStyle w:val="57"/>
                    <w:pageBreakBefore w:val="0"/>
                    <w:kinsoku/>
                    <w:wordWrap/>
                    <w:bidi w:val="0"/>
                    <w:adjustRightInd/>
                    <w:snapToGrid/>
                    <w:jc w:val="center"/>
                    <w:outlineLvl w:val="9"/>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运行</w:t>
                  </w:r>
                </w:p>
                <w:p w14:paraId="2CE0AE6C">
                  <w:pPr>
                    <w:pStyle w:val="57"/>
                    <w:pageBreakBefore w:val="0"/>
                    <w:kinsoku/>
                    <w:wordWrap/>
                    <w:bidi w:val="0"/>
                    <w:adjustRightInd/>
                    <w:snapToGrid/>
                    <w:jc w:val="center"/>
                    <w:outlineLvl w:val="9"/>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时段</w:t>
                  </w:r>
                </w:p>
              </w:tc>
            </w:tr>
            <w:tr w14:paraId="44A37BB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79" w:type="pct"/>
                  <w:vMerge w:val="continue"/>
                  <w:tcBorders>
                    <w:tl2br w:val="nil"/>
                    <w:tr2bl w:val="nil"/>
                  </w:tcBorders>
                  <w:vAlign w:val="center"/>
                </w:tcPr>
                <w:p w14:paraId="2537445A">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 w:val="21"/>
                      <w:szCs w:val="21"/>
                      <w14:textFill>
                        <w14:solidFill>
                          <w14:schemeClr w14:val="tx1"/>
                        </w14:solidFill>
                      </w14:textFill>
                    </w:rPr>
                  </w:pPr>
                </w:p>
              </w:tc>
              <w:tc>
                <w:tcPr>
                  <w:tcW w:w="835" w:type="pct"/>
                  <w:vMerge w:val="continue"/>
                  <w:tcBorders>
                    <w:tl2br w:val="nil"/>
                    <w:tr2bl w:val="nil"/>
                  </w:tcBorders>
                  <w:vAlign w:val="center"/>
                </w:tcPr>
                <w:p w14:paraId="08E32195">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 w:val="21"/>
                      <w:szCs w:val="21"/>
                      <w14:textFill>
                        <w14:solidFill>
                          <w14:schemeClr w14:val="tx1"/>
                        </w14:solidFill>
                      </w14:textFill>
                    </w:rPr>
                  </w:pPr>
                </w:p>
              </w:tc>
              <w:tc>
                <w:tcPr>
                  <w:tcW w:w="284" w:type="pct"/>
                  <w:vMerge w:val="continue"/>
                  <w:tcBorders>
                    <w:tl2br w:val="nil"/>
                    <w:tr2bl w:val="nil"/>
                  </w:tcBorders>
                  <w:vAlign w:val="center"/>
                </w:tcPr>
                <w:p w14:paraId="201ECB0A">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 w:val="21"/>
                      <w:szCs w:val="21"/>
                      <w14:textFill>
                        <w14:solidFill>
                          <w14:schemeClr w14:val="tx1"/>
                        </w14:solidFill>
                      </w14:textFill>
                    </w:rPr>
                  </w:pPr>
                </w:p>
              </w:tc>
              <w:tc>
                <w:tcPr>
                  <w:tcW w:w="396" w:type="pct"/>
                  <w:tcBorders>
                    <w:tl2br w:val="nil"/>
                    <w:tr2bl w:val="nil"/>
                  </w:tcBorders>
                  <w:vAlign w:val="center"/>
                </w:tcPr>
                <w:p w14:paraId="3AF20C51">
                  <w:pPr>
                    <w:pageBreakBefore w:val="0"/>
                    <w:widowControl/>
                    <w:kinsoku/>
                    <w:wordWrap/>
                    <w:autoSpaceDE w:val="0"/>
                    <w:autoSpaceDN w:val="0"/>
                    <w:bidi w:val="0"/>
                    <w:adjustRightInd/>
                    <w:snapToGrid/>
                    <w:jc w:val="center"/>
                    <w:textAlignment w:val="baseline"/>
                    <w:outlineLvl w:val="9"/>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X</w:t>
                  </w:r>
                </w:p>
              </w:tc>
              <w:tc>
                <w:tcPr>
                  <w:tcW w:w="396" w:type="pct"/>
                  <w:tcBorders>
                    <w:tl2br w:val="nil"/>
                    <w:tr2bl w:val="nil"/>
                  </w:tcBorders>
                  <w:vAlign w:val="center"/>
                </w:tcPr>
                <w:p w14:paraId="224F8FC6">
                  <w:pPr>
                    <w:pageBreakBefore w:val="0"/>
                    <w:widowControl/>
                    <w:kinsoku/>
                    <w:wordWrap/>
                    <w:autoSpaceDE w:val="0"/>
                    <w:autoSpaceDN w:val="0"/>
                    <w:bidi w:val="0"/>
                    <w:adjustRightInd/>
                    <w:snapToGrid/>
                    <w:jc w:val="center"/>
                    <w:textAlignment w:val="baseline"/>
                    <w:outlineLvl w:val="9"/>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Y</w:t>
                  </w:r>
                </w:p>
              </w:tc>
              <w:tc>
                <w:tcPr>
                  <w:tcW w:w="180" w:type="pct"/>
                  <w:tcBorders>
                    <w:tl2br w:val="nil"/>
                    <w:tr2bl w:val="nil"/>
                  </w:tcBorders>
                  <w:vAlign w:val="center"/>
                </w:tcPr>
                <w:p w14:paraId="2A5EF1BC">
                  <w:pPr>
                    <w:pageBreakBefore w:val="0"/>
                    <w:widowControl/>
                    <w:kinsoku/>
                    <w:wordWrap/>
                    <w:autoSpaceDE w:val="0"/>
                    <w:autoSpaceDN w:val="0"/>
                    <w:bidi w:val="0"/>
                    <w:adjustRightInd/>
                    <w:snapToGrid/>
                    <w:jc w:val="center"/>
                    <w:textAlignment w:val="baseline"/>
                    <w:outlineLvl w:val="9"/>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Z</w:t>
                  </w:r>
                </w:p>
              </w:tc>
              <w:tc>
                <w:tcPr>
                  <w:tcW w:w="957" w:type="pct"/>
                  <w:vMerge w:val="continue"/>
                  <w:tcBorders>
                    <w:tl2br w:val="nil"/>
                    <w:tr2bl w:val="nil"/>
                  </w:tcBorders>
                  <w:vAlign w:val="center"/>
                </w:tcPr>
                <w:p w14:paraId="33766348">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 w:val="21"/>
                      <w:szCs w:val="21"/>
                      <w14:textFill>
                        <w14:solidFill>
                          <w14:schemeClr w14:val="tx1"/>
                        </w14:solidFill>
                      </w14:textFill>
                    </w:rPr>
                  </w:pPr>
                </w:p>
              </w:tc>
              <w:tc>
                <w:tcPr>
                  <w:tcW w:w="1389" w:type="pct"/>
                  <w:vMerge w:val="continue"/>
                  <w:tcBorders>
                    <w:tl2br w:val="nil"/>
                    <w:tr2bl w:val="nil"/>
                  </w:tcBorders>
                  <w:vAlign w:val="center"/>
                </w:tcPr>
                <w:p w14:paraId="7BD97014">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 w:val="21"/>
                      <w:szCs w:val="21"/>
                      <w14:textFill>
                        <w14:solidFill>
                          <w14:schemeClr w14:val="tx1"/>
                        </w14:solidFill>
                      </w14:textFill>
                    </w:rPr>
                  </w:pPr>
                </w:p>
              </w:tc>
              <w:tc>
                <w:tcPr>
                  <w:tcW w:w="280" w:type="pct"/>
                  <w:vMerge w:val="continue"/>
                  <w:tcBorders>
                    <w:tl2br w:val="nil"/>
                    <w:tr2bl w:val="nil"/>
                  </w:tcBorders>
                  <w:vAlign w:val="center"/>
                </w:tcPr>
                <w:p w14:paraId="44D7F787">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 w:val="21"/>
                      <w:szCs w:val="21"/>
                      <w14:textFill>
                        <w14:solidFill>
                          <w14:schemeClr w14:val="tx1"/>
                        </w14:solidFill>
                      </w14:textFill>
                    </w:rPr>
                  </w:pPr>
                </w:p>
              </w:tc>
            </w:tr>
            <w:tr w14:paraId="1BE722A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79" w:type="pct"/>
                  <w:tcBorders>
                    <w:tl2br w:val="nil"/>
                    <w:tr2bl w:val="nil"/>
                  </w:tcBorders>
                  <w:vAlign w:val="center"/>
                </w:tcPr>
                <w:p w14:paraId="053769DD">
                  <w:pPr>
                    <w:pageBreakBefore w:val="0"/>
                    <w:kinsoku/>
                    <w:wordWrap/>
                    <w:bidi w:val="0"/>
                    <w:adjustRightInd/>
                    <w:snapToGrid/>
                    <w:jc w:val="center"/>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w:t>
                  </w:r>
                </w:p>
              </w:tc>
              <w:tc>
                <w:tcPr>
                  <w:tcW w:w="835" w:type="pct"/>
                  <w:tcBorders>
                    <w:tl2br w:val="nil"/>
                    <w:tr2bl w:val="nil"/>
                  </w:tcBorders>
                  <w:shd w:val="clear" w:color="auto" w:fill="auto"/>
                  <w:vAlign w:val="center"/>
                </w:tcPr>
                <w:p w14:paraId="332C1939">
                  <w:pPr>
                    <w:pageBreakBefore w:val="0"/>
                    <w:kinsoku/>
                    <w:wordWrap/>
                    <w:bidi w:val="0"/>
                    <w:adjustRightInd/>
                    <w:snapToGrid/>
                    <w:jc w:val="center"/>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14:textFill>
                        <w14:solidFill>
                          <w14:schemeClr w14:val="tx1"/>
                        </w14:solidFill>
                      </w14:textFill>
                    </w:rPr>
                    <w:t>露天潜孔钻机</w:t>
                  </w:r>
                </w:p>
              </w:tc>
              <w:tc>
                <w:tcPr>
                  <w:tcW w:w="284" w:type="pct"/>
                  <w:tcBorders>
                    <w:tl2br w:val="nil"/>
                    <w:tr2bl w:val="nil"/>
                  </w:tcBorders>
                  <w:shd w:val="clear" w:color="auto" w:fill="auto"/>
                  <w:vAlign w:val="center"/>
                </w:tcPr>
                <w:p w14:paraId="4D924E60">
                  <w:pPr>
                    <w:pageBreakBefore w:val="0"/>
                    <w:kinsoku/>
                    <w:wordWrap/>
                    <w:bidi w:val="0"/>
                    <w:adjustRightInd/>
                    <w:snapToGrid/>
                    <w:jc w:val="center"/>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1</w:t>
                  </w:r>
                  <w:r>
                    <w:rPr>
                      <w:rFonts w:ascii="Times New Roman" w:hAnsi="Times New Roman" w:eastAsia="宋体"/>
                      <w:b w:val="0"/>
                      <w:bCs w:val="0"/>
                      <w:color w:val="000000" w:themeColor="text1"/>
                      <w:szCs w:val="21"/>
                      <w14:textFill>
                        <w14:solidFill>
                          <w14:schemeClr w14:val="tx1"/>
                        </w14:solidFill>
                      </w14:textFill>
                    </w:rPr>
                    <w:t>台</w:t>
                  </w:r>
                </w:p>
              </w:tc>
              <w:tc>
                <w:tcPr>
                  <w:tcW w:w="396" w:type="pct"/>
                  <w:tcBorders>
                    <w:tl2br w:val="nil"/>
                    <w:tr2bl w:val="nil"/>
                  </w:tcBorders>
                  <w:vAlign w:val="center"/>
                </w:tcPr>
                <w:p w14:paraId="3C2C1C98">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57.94</w:t>
                  </w:r>
                </w:p>
              </w:tc>
              <w:tc>
                <w:tcPr>
                  <w:tcW w:w="396" w:type="pct"/>
                  <w:tcBorders>
                    <w:tl2br w:val="nil"/>
                    <w:tr2bl w:val="nil"/>
                  </w:tcBorders>
                  <w:vAlign w:val="center"/>
                </w:tcPr>
                <w:p w14:paraId="5CE0C044">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74.84</w:t>
                  </w:r>
                </w:p>
              </w:tc>
              <w:tc>
                <w:tcPr>
                  <w:tcW w:w="180" w:type="pct"/>
                  <w:tcBorders>
                    <w:tl2br w:val="nil"/>
                    <w:tr2bl w:val="nil"/>
                  </w:tcBorders>
                  <w:vAlign w:val="center"/>
                </w:tcPr>
                <w:p w14:paraId="1C03E197">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1.0</w:t>
                  </w:r>
                </w:p>
              </w:tc>
              <w:tc>
                <w:tcPr>
                  <w:tcW w:w="957" w:type="pct"/>
                  <w:tcBorders>
                    <w:tl2br w:val="nil"/>
                    <w:tr2bl w:val="nil"/>
                  </w:tcBorders>
                  <w:vAlign w:val="center"/>
                </w:tcPr>
                <w:p w14:paraId="5A7CBE6A">
                  <w:pPr>
                    <w:pageBreakBefore w:val="0"/>
                    <w:kinsoku/>
                    <w:wordWrap/>
                    <w:bidi w:val="0"/>
                    <w:adjustRightInd/>
                    <w:snapToGrid/>
                    <w:jc w:val="center"/>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lang w:val="en-US" w:eastAsia="zh-CN"/>
                      <w14:textFill>
                        <w14:solidFill>
                          <w14:schemeClr w14:val="tx1"/>
                        </w14:solidFill>
                      </w14:textFill>
                    </w:rPr>
                    <w:t>90</w:t>
                  </w:r>
                </w:p>
              </w:tc>
              <w:tc>
                <w:tcPr>
                  <w:tcW w:w="1389" w:type="pct"/>
                  <w:vMerge w:val="restart"/>
                  <w:tcBorders>
                    <w:tl2br w:val="nil"/>
                    <w:tr2bl w:val="nil"/>
                  </w:tcBorders>
                  <w:vAlign w:val="center"/>
                </w:tcPr>
                <w:p w14:paraId="245B6774">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低噪声设备、距离衰减</w:t>
                  </w:r>
                </w:p>
              </w:tc>
              <w:tc>
                <w:tcPr>
                  <w:tcW w:w="280" w:type="pct"/>
                  <w:vMerge w:val="restart"/>
                  <w:tcBorders>
                    <w:tl2br w:val="nil"/>
                    <w:tr2bl w:val="nil"/>
                  </w:tcBorders>
                  <w:vAlign w:val="center"/>
                </w:tcPr>
                <w:p w14:paraId="40D71A42">
                  <w:pPr>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昼间</w:t>
                  </w:r>
                </w:p>
                <w:p w14:paraId="1CA95D89">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间歇</w:t>
                  </w:r>
                </w:p>
              </w:tc>
            </w:tr>
            <w:tr w14:paraId="1D2DF47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79" w:type="pct"/>
                  <w:tcBorders>
                    <w:tl2br w:val="nil"/>
                    <w:tr2bl w:val="nil"/>
                  </w:tcBorders>
                  <w:vAlign w:val="center"/>
                </w:tcPr>
                <w:p w14:paraId="70CADA70">
                  <w:pPr>
                    <w:pageBreakBefore w:val="0"/>
                    <w:kinsoku/>
                    <w:wordWrap/>
                    <w:bidi w:val="0"/>
                    <w:adjustRightInd/>
                    <w:snapToGrid/>
                    <w:jc w:val="center"/>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 w:val="21"/>
                      <w:szCs w:val="21"/>
                      <w14:textFill>
                        <w14:solidFill>
                          <w14:schemeClr w14:val="tx1"/>
                        </w14:solidFill>
                      </w14:textFill>
                    </w:rPr>
                    <w:t>2</w:t>
                  </w:r>
                </w:p>
              </w:tc>
              <w:tc>
                <w:tcPr>
                  <w:tcW w:w="835" w:type="pct"/>
                  <w:tcBorders>
                    <w:tl2br w:val="nil"/>
                    <w:tr2bl w:val="nil"/>
                  </w:tcBorders>
                  <w:shd w:val="clear" w:color="auto" w:fill="auto"/>
                  <w:vAlign w:val="center"/>
                </w:tcPr>
                <w:p w14:paraId="47387778">
                  <w:pPr>
                    <w:pageBreakBefore w:val="0"/>
                    <w:kinsoku/>
                    <w:wordWrap/>
                    <w:bidi w:val="0"/>
                    <w:adjustRightInd/>
                    <w:snapToGrid/>
                    <w:jc w:val="center"/>
                    <w:outlineLvl w:val="9"/>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双螺杆压缩机</w:t>
                  </w:r>
                </w:p>
              </w:tc>
              <w:tc>
                <w:tcPr>
                  <w:tcW w:w="284" w:type="pct"/>
                  <w:tcBorders>
                    <w:tl2br w:val="nil"/>
                    <w:tr2bl w:val="nil"/>
                  </w:tcBorders>
                  <w:shd w:val="clear" w:color="auto" w:fill="auto"/>
                  <w:vAlign w:val="center"/>
                </w:tcPr>
                <w:p w14:paraId="0D39F3D7">
                  <w:pPr>
                    <w:pageBreakBefore w:val="0"/>
                    <w:kinsoku/>
                    <w:wordWrap/>
                    <w:bidi w:val="0"/>
                    <w:adjustRightInd/>
                    <w:snapToGrid/>
                    <w:jc w:val="center"/>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1</w:t>
                  </w:r>
                  <w:r>
                    <w:rPr>
                      <w:rFonts w:ascii="Times New Roman" w:hAnsi="Times New Roman" w:eastAsia="宋体"/>
                      <w:b w:val="0"/>
                      <w:bCs w:val="0"/>
                      <w:color w:val="000000" w:themeColor="text1"/>
                      <w:szCs w:val="21"/>
                      <w14:textFill>
                        <w14:solidFill>
                          <w14:schemeClr w14:val="tx1"/>
                        </w14:solidFill>
                      </w14:textFill>
                    </w:rPr>
                    <w:t>台</w:t>
                  </w:r>
                </w:p>
              </w:tc>
              <w:tc>
                <w:tcPr>
                  <w:tcW w:w="396" w:type="pct"/>
                  <w:tcBorders>
                    <w:tl2br w:val="nil"/>
                    <w:tr2bl w:val="nil"/>
                  </w:tcBorders>
                  <w:vAlign w:val="center"/>
                </w:tcPr>
                <w:p w14:paraId="48EB51BC">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82.53</w:t>
                  </w:r>
                </w:p>
              </w:tc>
              <w:tc>
                <w:tcPr>
                  <w:tcW w:w="396" w:type="pct"/>
                  <w:tcBorders>
                    <w:tl2br w:val="nil"/>
                    <w:tr2bl w:val="nil"/>
                  </w:tcBorders>
                  <w:vAlign w:val="center"/>
                </w:tcPr>
                <w:p w14:paraId="029FA6E7">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54.59</w:t>
                  </w:r>
                </w:p>
              </w:tc>
              <w:tc>
                <w:tcPr>
                  <w:tcW w:w="180" w:type="pct"/>
                  <w:tcBorders>
                    <w:tl2br w:val="nil"/>
                    <w:tr2bl w:val="nil"/>
                  </w:tcBorders>
                  <w:vAlign w:val="center"/>
                </w:tcPr>
                <w:p w14:paraId="4B478788">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1.0</w:t>
                  </w:r>
                </w:p>
              </w:tc>
              <w:tc>
                <w:tcPr>
                  <w:tcW w:w="957" w:type="pct"/>
                  <w:tcBorders>
                    <w:tl2br w:val="nil"/>
                    <w:tr2bl w:val="nil"/>
                  </w:tcBorders>
                  <w:vAlign w:val="center"/>
                </w:tcPr>
                <w:p w14:paraId="0D4F5E3C">
                  <w:pPr>
                    <w:pageBreakBefore w:val="0"/>
                    <w:kinsoku/>
                    <w:wordWrap/>
                    <w:bidi w:val="0"/>
                    <w:adjustRightInd/>
                    <w:snapToGrid/>
                    <w:jc w:val="center"/>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90</w:t>
                  </w:r>
                </w:p>
              </w:tc>
              <w:tc>
                <w:tcPr>
                  <w:tcW w:w="1389" w:type="pct"/>
                  <w:vMerge w:val="continue"/>
                  <w:tcBorders>
                    <w:tl2br w:val="nil"/>
                    <w:tr2bl w:val="nil"/>
                  </w:tcBorders>
                  <w:vAlign w:val="center"/>
                </w:tcPr>
                <w:p w14:paraId="5BAA0BFA">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 w:val="21"/>
                      <w:szCs w:val="21"/>
                      <w14:textFill>
                        <w14:solidFill>
                          <w14:schemeClr w14:val="tx1"/>
                        </w14:solidFill>
                      </w14:textFill>
                    </w:rPr>
                  </w:pPr>
                </w:p>
              </w:tc>
              <w:tc>
                <w:tcPr>
                  <w:tcW w:w="280" w:type="pct"/>
                  <w:vMerge w:val="continue"/>
                  <w:tcBorders>
                    <w:tl2br w:val="nil"/>
                    <w:tr2bl w:val="nil"/>
                  </w:tcBorders>
                  <w:vAlign w:val="center"/>
                </w:tcPr>
                <w:p w14:paraId="4659C900">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 w:val="21"/>
                      <w:szCs w:val="21"/>
                      <w14:textFill>
                        <w14:solidFill>
                          <w14:schemeClr w14:val="tx1"/>
                        </w14:solidFill>
                      </w14:textFill>
                    </w:rPr>
                  </w:pPr>
                </w:p>
              </w:tc>
            </w:tr>
            <w:tr w14:paraId="150E02B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79" w:type="pct"/>
                  <w:tcBorders>
                    <w:tl2br w:val="nil"/>
                    <w:tr2bl w:val="nil"/>
                  </w:tcBorders>
                  <w:vAlign w:val="center"/>
                </w:tcPr>
                <w:p w14:paraId="1D7039DA">
                  <w:pPr>
                    <w:pageBreakBefore w:val="0"/>
                    <w:kinsoku/>
                    <w:wordWrap/>
                    <w:bidi w:val="0"/>
                    <w:adjustRightInd/>
                    <w:snapToGrid/>
                    <w:jc w:val="center"/>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3</w:t>
                  </w:r>
                </w:p>
              </w:tc>
              <w:tc>
                <w:tcPr>
                  <w:tcW w:w="835" w:type="pct"/>
                  <w:tcBorders>
                    <w:tl2br w:val="nil"/>
                    <w:tr2bl w:val="nil"/>
                  </w:tcBorders>
                  <w:shd w:val="clear" w:color="auto" w:fill="auto"/>
                  <w:vAlign w:val="center"/>
                </w:tcPr>
                <w:p w14:paraId="245C0A49">
                  <w:pPr>
                    <w:pageBreakBefore w:val="0"/>
                    <w:kinsoku/>
                    <w:wordWrap/>
                    <w:bidi w:val="0"/>
                    <w:adjustRightInd/>
                    <w:snapToGrid/>
                    <w:jc w:val="center"/>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14:textFill>
                        <w14:solidFill>
                          <w14:schemeClr w14:val="tx1"/>
                        </w14:solidFill>
                      </w14:textFill>
                    </w:rPr>
                    <w:t>全液压挖掘机</w:t>
                  </w:r>
                </w:p>
              </w:tc>
              <w:tc>
                <w:tcPr>
                  <w:tcW w:w="284" w:type="pct"/>
                  <w:tcBorders>
                    <w:tl2br w:val="nil"/>
                    <w:tr2bl w:val="nil"/>
                  </w:tcBorders>
                  <w:shd w:val="clear" w:color="auto" w:fill="auto"/>
                  <w:vAlign w:val="center"/>
                </w:tcPr>
                <w:p w14:paraId="17AC38FA">
                  <w:pPr>
                    <w:pageBreakBefore w:val="0"/>
                    <w:kinsoku/>
                    <w:wordWrap/>
                    <w:bidi w:val="0"/>
                    <w:adjustRightInd/>
                    <w:snapToGrid/>
                    <w:jc w:val="center"/>
                    <w:outlineLvl w:val="9"/>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1</w:t>
                  </w:r>
                  <w:r>
                    <w:rPr>
                      <w:rFonts w:ascii="Times New Roman" w:hAnsi="Times New Roman" w:eastAsia="宋体"/>
                      <w:b w:val="0"/>
                      <w:bCs w:val="0"/>
                      <w:color w:val="000000" w:themeColor="text1"/>
                      <w:szCs w:val="21"/>
                      <w14:textFill>
                        <w14:solidFill>
                          <w14:schemeClr w14:val="tx1"/>
                        </w14:solidFill>
                      </w14:textFill>
                    </w:rPr>
                    <w:t>台</w:t>
                  </w:r>
                </w:p>
              </w:tc>
              <w:tc>
                <w:tcPr>
                  <w:tcW w:w="396" w:type="pct"/>
                  <w:tcBorders>
                    <w:tl2br w:val="nil"/>
                    <w:tr2bl w:val="nil"/>
                  </w:tcBorders>
                  <w:vAlign w:val="center"/>
                </w:tcPr>
                <w:p w14:paraId="557A48F2">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94.1</w:t>
                  </w:r>
                </w:p>
              </w:tc>
              <w:tc>
                <w:tcPr>
                  <w:tcW w:w="396" w:type="pct"/>
                  <w:tcBorders>
                    <w:tl2br w:val="nil"/>
                    <w:tr2bl w:val="nil"/>
                  </w:tcBorders>
                  <w:vAlign w:val="center"/>
                </w:tcPr>
                <w:p w14:paraId="512B8007">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32.89</w:t>
                  </w:r>
                </w:p>
              </w:tc>
              <w:tc>
                <w:tcPr>
                  <w:tcW w:w="180" w:type="pct"/>
                  <w:tcBorders>
                    <w:tl2br w:val="nil"/>
                    <w:tr2bl w:val="nil"/>
                  </w:tcBorders>
                  <w:vAlign w:val="center"/>
                </w:tcPr>
                <w:p w14:paraId="5E1B716E">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1.0</w:t>
                  </w:r>
                </w:p>
              </w:tc>
              <w:tc>
                <w:tcPr>
                  <w:tcW w:w="957" w:type="pct"/>
                  <w:tcBorders>
                    <w:tl2br w:val="nil"/>
                    <w:tr2bl w:val="nil"/>
                  </w:tcBorders>
                  <w:vAlign w:val="center"/>
                </w:tcPr>
                <w:p w14:paraId="13049B25">
                  <w:pPr>
                    <w:pageBreakBefore w:val="0"/>
                    <w:kinsoku/>
                    <w:wordWrap/>
                    <w:bidi w:val="0"/>
                    <w:adjustRightInd/>
                    <w:snapToGrid/>
                    <w:jc w:val="center"/>
                    <w:outlineLvl w:val="9"/>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85</w:t>
                  </w:r>
                </w:p>
              </w:tc>
              <w:tc>
                <w:tcPr>
                  <w:tcW w:w="1389" w:type="pct"/>
                  <w:vMerge w:val="continue"/>
                  <w:tcBorders>
                    <w:tl2br w:val="nil"/>
                    <w:tr2bl w:val="nil"/>
                  </w:tcBorders>
                  <w:vAlign w:val="center"/>
                </w:tcPr>
                <w:p w14:paraId="433D8533">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 w:val="21"/>
                      <w:szCs w:val="21"/>
                      <w14:textFill>
                        <w14:solidFill>
                          <w14:schemeClr w14:val="tx1"/>
                        </w14:solidFill>
                      </w14:textFill>
                    </w:rPr>
                  </w:pPr>
                </w:p>
              </w:tc>
              <w:tc>
                <w:tcPr>
                  <w:tcW w:w="280" w:type="pct"/>
                  <w:vMerge w:val="continue"/>
                  <w:tcBorders>
                    <w:tl2br w:val="nil"/>
                    <w:tr2bl w:val="nil"/>
                  </w:tcBorders>
                  <w:vAlign w:val="center"/>
                </w:tcPr>
                <w:p w14:paraId="2B7EC3DD">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 w:val="21"/>
                      <w:szCs w:val="21"/>
                      <w14:textFill>
                        <w14:solidFill>
                          <w14:schemeClr w14:val="tx1"/>
                        </w14:solidFill>
                      </w14:textFill>
                    </w:rPr>
                  </w:pPr>
                </w:p>
              </w:tc>
            </w:tr>
            <w:tr w14:paraId="050AAAA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79" w:type="pct"/>
                  <w:tcBorders>
                    <w:tl2br w:val="nil"/>
                    <w:tr2bl w:val="nil"/>
                  </w:tcBorders>
                  <w:vAlign w:val="center"/>
                </w:tcPr>
                <w:p w14:paraId="071A7351">
                  <w:pPr>
                    <w:pageBreakBefore w:val="0"/>
                    <w:kinsoku/>
                    <w:wordWrap/>
                    <w:bidi w:val="0"/>
                    <w:adjustRightInd/>
                    <w:snapToGrid/>
                    <w:jc w:val="center"/>
                    <w:outlineLvl w:val="9"/>
                    <w:rPr>
                      <w:rFonts w:hint="eastAsia"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4</w:t>
                  </w:r>
                </w:p>
              </w:tc>
              <w:tc>
                <w:tcPr>
                  <w:tcW w:w="835" w:type="pct"/>
                  <w:tcBorders>
                    <w:tl2br w:val="nil"/>
                    <w:tr2bl w:val="nil"/>
                  </w:tcBorders>
                  <w:shd w:val="clear" w:color="auto" w:fill="auto"/>
                  <w:vAlign w:val="center"/>
                </w:tcPr>
                <w:p w14:paraId="4D965F12">
                  <w:pPr>
                    <w:pageBreakBefore w:val="0"/>
                    <w:kinsoku/>
                    <w:wordWrap/>
                    <w:bidi w:val="0"/>
                    <w:adjustRightInd/>
                    <w:snapToGrid/>
                    <w:jc w:val="center"/>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轮胎</w:t>
                  </w:r>
                  <w:r>
                    <w:rPr>
                      <w:rFonts w:hint="eastAsia" w:ascii="Times New Roman" w:hAnsi="Times New Roman" w:eastAsia="宋体"/>
                      <w:b w:val="0"/>
                      <w:bCs w:val="0"/>
                      <w:color w:val="000000" w:themeColor="text1"/>
                      <w:szCs w:val="21"/>
                      <w14:textFill>
                        <w14:solidFill>
                          <w14:schemeClr w14:val="tx1"/>
                        </w14:solidFill>
                      </w14:textFill>
                    </w:rPr>
                    <w:t>式装载机</w:t>
                  </w:r>
                </w:p>
              </w:tc>
              <w:tc>
                <w:tcPr>
                  <w:tcW w:w="284" w:type="pct"/>
                  <w:tcBorders>
                    <w:tl2br w:val="nil"/>
                    <w:tr2bl w:val="nil"/>
                  </w:tcBorders>
                  <w:shd w:val="clear" w:color="auto" w:fill="auto"/>
                  <w:vAlign w:val="center"/>
                </w:tcPr>
                <w:p w14:paraId="7903DFCE">
                  <w:pPr>
                    <w:pageBreakBefore w:val="0"/>
                    <w:kinsoku/>
                    <w:wordWrap/>
                    <w:bidi w:val="0"/>
                    <w:adjustRightInd/>
                    <w:snapToGrid/>
                    <w:jc w:val="center"/>
                    <w:outlineLvl w:val="9"/>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1</w:t>
                  </w:r>
                  <w:r>
                    <w:rPr>
                      <w:rFonts w:ascii="Times New Roman" w:hAnsi="Times New Roman" w:eastAsia="宋体"/>
                      <w:b w:val="0"/>
                      <w:bCs w:val="0"/>
                      <w:color w:val="000000" w:themeColor="text1"/>
                      <w:szCs w:val="21"/>
                      <w14:textFill>
                        <w14:solidFill>
                          <w14:schemeClr w14:val="tx1"/>
                        </w14:solidFill>
                      </w14:textFill>
                    </w:rPr>
                    <w:t>台</w:t>
                  </w:r>
                </w:p>
              </w:tc>
              <w:tc>
                <w:tcPr>
                  <w:tcW w:w="396" w:type="pct"/>
                  <w:tcBorders>
                    <w:tl2br w:val="nil"/>
                    <w:tr2bl w:val="nil"/>
                  </w:tcBorders>
                  <w:vAlign w:val="center"/>
                </w:tcPr>
                <w:p w14:paraId="6D578251">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102.78</w:t>
                  </w:r>
                </w:p>
              </w:tc>
              <w:tc>
                <w:tcPr>
                  <w:tcW w:w="396" w:type="pct"/>
                  <w:tcBorders>
                    <w:tl2br w:val="nil"/>
                    <w:tr2bl w:val="nil"/>
                  </w:tcBorders>
                  <w:vAlign w:val="center"/>
                </w:tcPr>
                <w:p w14:paraId="558E9B46">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15.54</w:t>
                  </w:r>
                </w:p>
              </w:tc>
              <w:tc>
                <w:tcPr>
                  <w:tcW w:w="180" w:type="pct"/>
                  <w:tcBorders>
                    <w:tl2br w:val="nil"/>
                    <w:tr2bl w:val="nil"/>
                  </w:tcBorders>
                  <w:vAlign w:val="center"/>
                </w:tcPr>
                <w:p w14:paraId="16AB06C9">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1.0</w:t>
                  </w:r>
                </w:p>
              </w:tc>
              <w:tc>
                <w:tcPr>
                  <w:tcW w:w="957" w:type="pct"/>
                  <w:tcBorders>
                    <w:tl2br w:val="nil"/>
                    <w:tr2bl w:val="nil"/>
                  </w:tcBorders>
                  <w:vAlign w:val="center"/>
                </w:tcPr>
                <w:p w14:paraId="57B7F9E0">
                  <w:pPr>
                    <w:pageBreakBefore w:val="0"/>
                    <w:kinsoku/>
                    <w:wordWrap/>
                    <w:bidi w:val="0"/>
                    <w:adjustRightInd/>
                    <w:snapToGrid/>
                    <w:jc w:val="center"/>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85</w:t>
                  </w:r>
                </w:p>
              </w:tc>
              <w:tc>
                <w:tcPr>
                  <w:tcW w:w="1389" w:type="pct"/>
                  <w:vMerge w:val="restart"/>
                  <w:tcBorders>
                    <w:tl2br w:val="nil"/>
                    <w:tr2bl w:val="nil"/>
                  </w:tcBorders>
                  <w:vAlign w:val="center"/>
                </w:tcPr>
                <w:p w14:paraId="7A47B3BA">
                  <w:pPr>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距离衰减、限速行驶、</w:t>
                  </w:r>
                </w:p>
                <w:p w14:paraId="294C4B09">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禁止超载</w:t>
                  </w:r>
                </w:p>
              </w:tc>
              <w:tc>
                <w:tcPr>
                  <w:tcW w:w="280" w:type="pct"/>
                  <w:vMerge w:val="continue"/>
                  <w:tcBorders>
                    <w:tl2br w:val="nil"/>
                    <w:tr2bl w:val="nil"/>
                  </w:tcBorders>
                  <w:vAlign w:val="center"/>
                </w:tcPr>
                <w:p w14:paraId="496263C4">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 w:val="21"/>
                      <w:szCs w:val="21"/>
                      <w14:textFill>
                        <w14:solidFill>
                          <w14:schemeClr w14:val="tx1"/>
                        </w14:solidFill>
                      </w14:textFill>
                    </w:rPr>
                  </w:pPr>
                </w:p>
              </w:tc>
            </w:tr>
            <w:tr w14:paraId="185CF33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79" w:type="pct"/>
                  <w:tcBorders>
                    <w:tl2br w:val="nil"/>
                    <w:tr2bl w:val="nil"/>
                  </w:tcBorders>
                  <w:vAlign w:val="center"/>
                </w:tcPr>
                <w:p w14:paraId="1222E15E">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5</w:t>
                  </w:r>
                </w:p>
              </w:tc>
              <w:tc>
                <w:tcPr>
                  <w:tcW w:w="835" w:type="pct"/>
                  <w:tcBorders>
                    <w:tl2br w:val="nil"/>
                    <w:tr2bl w:val="nil"/>
                  </w:tcBorders>
                  <w:shd w:val="clear" w:color="auto" w:fill="auto"/>
                  <w:vAlign w:val="center"/>
                </w:tcPr>
                <w:p w14:paraId="75E75ACA">
                  <w:pPr>
                    <w:pageBreakBefore w:val="0"/>
                    <w:kinsoku/>
                    <w:wordWrap/>
                    <w:bidi w:val="0"/>
                    <w:adjustRightInd/>
                    <w:snapToGrid/>
                    <w:jc w:val="center"/>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14:textFill>
                        <w14:solidFill>
                          <w14:schemeClr w14:val="tx1"/>
                        </w14:solidFill>
                      </w14:textFill>
                    </w:rPr>
                    <w:t>自卸车</w:t>
                  </w:r>
                </w:p>
              </w:tc>
              <w:tc>
                <w:tcPr>
                  <w:tcW w:w="284" w:type="pct"/>
                  <w:tcBorders>
                    <w:tl2br w:val="nil"/>
                    <w:tr2bl w:val="nil"/>
                  </w:tcBorders>
                  <w:shd w:val="clear" w:color="auto" w:fill="auto"/>
                  <w:vAlign w:val="center"/>
                </w:tcPr>
                <w:p w14:paraId="4F023E93">
                  <w:pPr>
                    <w:pageBreakBefore w:val="0"/>
                    <w:kinsoku/>
                    <w:wordWrap/>
                    <w:bidi w:val="0"/>
                    <w:adjustRightInd/>
                    <w:snapToGrid/>
                    <w:jc w:val="center"/>
                    <w:outlineLvl w:val="9"/>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2</w:t>
                  </w:r>
                  <w:r>
                    <w:rPr>
                      <w:rFonts w:ascii="Times New Roman" w:hAnsi="Times New Roman" w:eastAsia="宋体"/>
                      <w:b w:val="0"/>
                      <w:bCs w:val="0"/>
                      <w:color w:val="000000" w:themeColor="text1"/>
                      <w:szCs w:val="21"/>
                      <w14:textFill>
                        <w14:solidFill>
                          <w14:schemeClr w14:val="tx1"/>
                        </w14:solidFill>
                      </w14:textFill>
                    </w:rPr>
                    <w:t>台</w:t>
                  </w:r>
                </w:p>
              </w:tc>
              <w:tc>
                <w:tcPr>
                  <w:tcW w:w="396" w:type="pct"/>
                  <w:tcBorders>
                    <w:tl2br w:val="nil"/>
                    <w:tr2bl w:val="nil"/>
                  </w:tcBorders>
                  <w:vAlign w:val="center"/>
                </w:tcPr>
                <w:p w14:paraId="1BB4401D">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104.23</w:t>
                  </w:r>
                </w:p>
              </w:tc>
              <w:tc>
                <w:tcPr>
                  <w:tcW w:w="396" w:type="pct"/>
                  <w:tcBorders>
                    <w:tl2br w:val="nil"/>
                    <w:tr2bl w:val="nil"/>
                  </w:tcBorders>
                  <w:vAlign w:val="center"/>
                </w:tcPr>
                <w:p w14:paraId="1AFF33A3">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48.81</w:t>
                  </w:r>
                </w:p>
              </w:tc>
              <w:tc>
                <w:tcPr>
                  <w:tcW w:w="180" w:type="pct"/>
                  <w:tcBorders>
                    <w:tl2br w:val="nil"/>
                    <w:tr2bl w:val="nil"/>
                  </w:tcBorders>
                  <w:vAlign w:val="center"/>
                </w:tcPr>
                <w:p w14:paraId="3B5423C5">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1.0</w:t>
                  </w:r>
                </w:p>
              </w:tc>
              <w:tc>
                <w:tcPr>
                  <w:tcW w:w="957" w:type="pct"/>
                  <w:tcBorders>
                    <w:tl2br w:val="nil"/>
                    <w:tr2bl w:val="nil"/>
                  </w:tcBorders>
                  <w:vAlign w:val="center"/>
                </w:tcPr>
                <w:p w14:paraId="0CE930EF">
                  <w:pPr>
                    <w:pageBreakBefore w:val="0"/>
                    <w:kinsoku/>
                    <w:wordWrap/>
                    <w:bidi w:val="0"/>
                    <w:adjustRightInd/>
                    <w:snapToGrid/>
                    <w:jc w:val="center"/>
                    <w:outlineLvl w:val="9"/>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85</w:t>
                  </w:r>
                </w:p>
              </w:tc>
              <w:tc>
                <w:tcPr>
                  <w:tcW w:w="1389" w:type="pct"/>
                  <w:vMerge w:val="continue"/>
                  <w:tcBorders>
                    <w:tl2br w:val="nil"/>
                    <w:tr2bl w:val="nil"/>
                  </w:tcBorders>
                  <w:vAlign w:val="center"/>
                </w:tcPr>
                <w:p w14:paraId="4E81D5AE">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 w:val="21"/>
                      <w:szCs w:val="21"/>
                      <w14:textFill>
                        <w14:solidFill>
                          <w14:schemeClr w14:val="tx1"/>
                        </w14:solidFill>
                      </w14:textFill>
                    </w:rPr>
                  </w:pPr>
                </w:p>
              </w:tc>
              <w:tc>
                <w:tcPr>
                  <w:tcW w:w="280" w:type="pct"/>
                  <w:vMerge w:val="continue"/>
                  <w:tcBorders>
                    <w:tl2br w:val="nil"/>
                    <w:tr2bl w:val="nil"/>
                  </w:tcBorders>
                  <w:vAlign w:val="center"/>
                </w:tcPr>
                <w:p w14:paraId="02861D97">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 w:val="21"/>
                      <w:szCs w:val="21"/>
                      <w14:textFill>
                        <w14:solidFill>
                          <w14:schemeClr w14:val="tx1"/>
                        </w14:solidFill>
                      </w14:textFill>
                    </w:rPr>
                  </w:pPr>
                </w:p>
              </w:tc>
            </w:tr>
            <w:tr w14:paraId="0BF37E7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79" w:type="pct"/>
                  <w:tcBorders>
                    <w:tl2br w:val="nil"/>
                    <w:tr2bl w:val="nil"/>
                  </w:tcBorders>
                  <w:vAlign w:val="center"/>
                </w:tcPr>
                <w:p w14:paraId="5D712936">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6</w:t>
                  </w:r>
                </w:p>
              </w:tc>
              <w:tc>
                <w:tcPr>
                  <w:tcW w:w="835" w:type="pct"/>
                  <w:tcBorders>
                    <w:tl2br w:val="nil"/>
                    <w:tr2bl w:val="nil"/>
                  </w:tcBorders>
                  <w:shd w:val="clear" w:color="auto" w:fill="auto"/>
                  <w:vAlign w:val="center"/>
                </w:tcPr>
                <w:p w14:paraId="375A006C">
                  <w:pPr>
                    <w:pageBreakBefore w:val="0"/>
                    <w:kinsoku/>
                    <w:wordWrap/>
                    <w:bidi w:val="0"/>
                    <w:adjustRightInd/>
                    <w:snapToGrid/>
                    <w:jc w:val="center"/>
                    <w:outlineLvl w:val="9"/>
                    <w:rPr>
                      <w:rFonts w:hint="eastAsia" w:ascii="Times New Roman" w:hAnsi="Times New Roman" w:eastAsia="宋体"/>
                      <w:b w:val="0"/>
                      <w:bCs w:val="0"/>
                      <w:color w:val="000000" w:themeColor="text1"/>
                      <w:szCs w:val="21"/>
                      <w:lang w:val="en-US" w:eastAsia="zh-CN"/>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爆破</w:t>
                  </w:r>
                </w:p>
              </w:tc>
              <w:tc>
                <w:tcPr>
                  <w:tcW w:w="284" w:type="pct"/>
                  <w:tcBorders>
                    <w:tl2br w:val="nil"/>
                    <w:tr2bl w:val="nil"/>
                  </w:tcBorders>
                  <w:shd w:val="clear" w:color="auto" w:fill="auto"/>
                  <w:vAlign w:val="center"/>
                </w:tcPr>
                <w:p w14:paraId="3413624A">
                  <w:pPr>
                    <w:pageBreakBefore w:val="0"/>
                    <w:kinsoku/>
                    <w:wordWrap/>
                    <w:bidi w:val="0"/>
                    <w:adjustRightInd/>
                    <w:snapToGrid/>
                    <w:jc w:val="center"/>
                    <w:outlineLvl w:val="9"/>
                    <w:rPr>
                      <w:rFonts w:hint="default" w:ascii="Times New Roman" w:hAnsi="Times New Roman" w:eastAsia="宋体"/>
                      <w:b w:val="0"/>
                      <w:bCs w:val="0"/>
                      <w:color w:val="000000" w:themeColor="text1"/>
                      <w:szCs w:val="21"/>
                      <w:lang w:val="en-US" w:eastAsia="zh-CN"/>
                      <w14:textFill>
                        <w14:solidFill>
                          <w14:schemeClr w14:val="tx1"/>
                        </w14:solidFill>
                      </w14:textFill>
                    </w:rPr>
                  </w:pPr>
                  <w:r>
                    <w:rPr>
                      <w:rFonts w:hint="eastAsia" w:ascii="Times New Roman" w:hAnsi="Times New Roman" w:eastAsia="宋体"/>
                      <w:b w:val="0"/>
                      <w:bCs w:val="0"/>
                      <w:color w:val="000000" w:themeColor="text1"/>
                      <w:szCs w:val="21"/>
                      <w:lang w:val="en-US" w:eastAsia="zh-CN"/>
                      <w14:textFill>
                        <w14:solidFill>
                          <w14:schemeClr w14:val="tx1"/>
                        </w14:solidFill>
                      </w14:textFill>
                    </w:rPr>
                    <w:t>--</w:t>
                  </w:r>
                </w:p>
              </w:tc>
              <w:tc>
                <w:tcPr>
                  <w:tcW w:w="396" w:type="pct"/>
                  <w:tcBorders>
                    <w:tl2br w:val="nil"/>
                    <w:tr2bl w:val="nil"/>
                  </w:tcBorders>
                  <w:vAlign w:val="center"/>
                </w:tcPr>
                <w:p w14:paraId="24549C0E">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59.38</w:t>
                  </w:r>
                </w:p>
              </w:tc>
              <w:tc>
                <w:tcPr>
                  <w:tcW w:w="396" w:type="pct"/>
                  <w:tcBorders>
                    <w:tl2br w:val="nil"/>
                    <w:tr2bl w:val="nil"/>
                  </w:tcBorders>
                  <w:vAlign w:val="center"/>
                </w:tcPr>
                <w:p w14:paraId="32FCC06E">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51.7</w:t>
                  </w:r>
                </w:p>
              </w:tc>
              <w:tc>
                <w:tcPr>
                  <w:tcW w:w="180" w:type="pct"/>
                  <w:tcBorders>
                    <w:tl2br w:val="nil"/>
                    <w:tr2bl w:val="nil"/>
                  </w:tcBorders>
                  <w:vAlign w:val="center"/>
                </w:tcPr>
                <w:p w14:paraId="63626D40">
                  <w:pPr>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1.0</w:t>
                  </w:r>
                </w:p>
              </w:tc>
              <w:tc>
                <w:tcPr>
                  <w:tcW w:w="957" w:type="pct"/>
                  <w:tcBorders>
                    <w:tl2br w:val="nil"/>
                    <w:tr2bl w:val="nil"/>
                  </w:tcBorders>
                  <w:vAlign w:val="center"/>
                </w:tcPr>
                <w:p w14:paraId="031FC058">
                  <w:pPr>
                    <w:pageBreakBefore w:val="0"/>
                    <w:kinsoku/>
                    <w:wordWrap/>
                    <w:bidi w:val="0"/>
                    <w:adjustRightInd/>
                    <w:snapToGrid/>
                    <w:jc w:val="center"/>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110</w:t>
                  </w:r>
                </w:p>
              </w:tc>
              <w:tc>
                <w:tcPr>
                  <w:tcW w:w="1389" w:type="pct"/>
                  <w:tcBorders>
                    <w:tl2br w:val="nil"/>
                    <w:tr2bl w:val="nil"/>
                  </w:tcBorders>
                  <w:vAlign w:val="center"/>
                </w:tcPr>
                <w:p w14:paraId="1111799C">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低噪声设备、距离衰减</w:t>
                  </w:r>
                </w:p>
              </w:tc>
              <w:tc>
                <w:tcPr>
                  <w:tcW w:w="280" w:type="pct"/>
                  <w:vMerge w:val="continue"/>
                  <w:tcBorders>
                    <w:tl2br w:val="nil"/>
                    <w:tr2bl w:val="nil"/>
                  </w:tcBorders>
                  <w:vAlign w:val="center"/>
                </w:tcPr>
                <w:p w14:paraId="593CA721">
                  <w:pPr>
                    <w:pageBreakBefore w:val="0"/>
                    <w:widowControl/>
                    <w:kinsoku/>
                    <w:wordWrap/>
                    <w:autoSpaceDE w:val="0"/>
                    <w:autoSpaceDN w:val="0"/>
                    <w:bidi w:val="0"/>
                    <w:adjustRightInd/>
                    <w:snapToGrid/>
                    <w:jc w:val="center"/>
                    <w:textAlignment w:val="baseline"/>
                    <w:outlineLvl w:val="9"/>
                    <w:rPr>
                      <w:rFonts w:ascii="Times New Roman" w:hAnsi="Times New Roman" w:eastAsia="宋体"/>
                      <w:color w:val="000000" w:themeColor="text1"/>
                      <w:sz w:val="21"/>
                      <w:szCs w:val="21"/>
                      <w14:textFill>
                        <w14:solidFill>
                          <w14:schemeClr w14:val="tx1"/>
                        </w14:solidFill>
                      </w14:textFill>
                    </w:rPr>
                  </w:pPr>
                </w:p>
              </w:tc>
            </w:tr>
          </w:tbl>
          <w:p w14:paraId="6FA952FB">
            <w:pPr>
              <w:pStyle w:val="57"/>
              <w:keepNext w:val="0"/>
              <w:keepLines w:val="0"/>
              <w:pageBreakBefore w:val="0"/>
              <w:widowControl w:val="0"/>
              <w:kinsoku/>
              <w:wordWrap/>
              <w:overflowPunct/>
              <w:topLinePunct w:val="0"/>
              <w:autoSpaceDE/>
              <w:autoSpaceDN/>
              <w:bidi w:val="0"/>
              <w:adjustRightInd/>
              <w:snapToGrid/>
              <w:spacing w:before="157" w:beforeLines="50" w:line="240" w:lineRule="auto"/>
              <w:ind w:left="0" w:right="0" w:firstLine="0"/>
              <w:jc w:val="center"/>
              <w:textAlignment w:val="auto"/>
              <w:outlineLvl w:val="9"/>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表4-</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20</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项目噪声源强调查清单（室内声源）</w:t>
            </w:r>
          </w:p>
          <w:tbl>
            <w:tblPr>
              <w:tblStyle w:val="58"/>
              <w:tblW w:w="0" w:type="dxa"/>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367"/>
              <w:gridCol w:w="372"/>
              <w:gridCol w:w="910"/>
              <w:gridCol w:w="415"/>
              <w:gridCol w:w="733"/>
              <w:gridCol w:w="730"/>
              <w:gridCol w:w="505"/>
              <w:gridCol w:w="505"/>
              <w:gridCol w:w="235"/>
              <w:gridCol w:w="457"/>
              <w:gridCol w:w="457"/>
              <w:gridCol w:w="372"/>
              <w:gridCol w:w="733"/>
              <w:gridCol w:w="1013"/>
            </w:tblGrid>
            <w:tr w14:paraId="451DE5B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tcBorders>
                    <w:tl2br w:val="nil"/>
                    <w:tr2bl w:val="nil"/>
                  </w:tcBorders>
                  <w:vAlign w:val="center"/>
                </w:tcPr>
                <w:p w14:paraId="28154993">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序号</w:t>
                  </w:r>
                </w:p>
              </w:tc>
              <w:tc>
                <w:tcPr>
                  <w:tcW w:w="372" w:type="dxa"/>
                  <w:tcBorders>
                    <w:tl2br w:val="nil"/>
                    <w:tr2bl w:val="nil"/>
                  </w:tcBorders>
                  <w:vAlign w:val="center"/>
                </w:tcPr>
                <w:p w14:paraId="45C00470">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声源</w:t>
                  </w:r>
                </w:p>
                <w:p w14:paraId="7BD1866A">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名称</w:t>
                  </w:r>
                </w:p>
              </w:tc>
              <w:tc>
                <w:tcPr>
                  <w:tcW w:w="910" w:type="dxa"/>
                  <w:tcBorders>
                    <w:tl2br w:val="nil"/>
                    <w:tr2bl w:val="nil"/>
                  </w:tcBorders>
                  <w:vAlign w:val="center"/>
                </w:tcPr>
                <w:p w14:paraId="0EA6A3E8">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声源名称</w:t>
                  </w:r>
                </w:p>
              </w:tc>
              <w:tc>
                <w:tcPr>
                  <w:tcW w:w="415" w:type="dxa"/>
                  <w:tcBorders>
                    <w:tl2br w:val="nil"/>
                    <w:tr2bl w:val="nil"/>
                  </w:tcBorders>
                  <w:vAlign w:val="center"/>
                </w:tcPr>
                <w:p w14:paraId="26550D42">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数量</w:t>
                  </w:r>
                </w:p>
              </w:tc>
              <w:tc>
                <w:tcPr>
                  <w:tcW w:w="733" w:type="dxa"/>
                  <w:tcBorders>
                    <w:tl2br w:val="nil"/>
                    <w:tr2bl w:val="nil"/>
                  </w:tcBorders>
                  <w:vAlign w:val="center"/>
                </w:tcPr>
                <w:p w14:paraId="1EB1E795">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声功率级</w:t>
                  </w:r>
                </w:p>
                <w:p w14:paraId="05F6CAD8">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dB(A)</w:t>
                  </w:r>
                </w:p>
              </w:tc>
              <w:tc>
                <w:tcPr>
                  <w:tcW w:w="730" w:type="dxa"/>
                  <w:tcBorders>
                    <w:tl2br w:val="nil"/>
                    <w:tr2bl w:val="nil"/>
                  </w:tcBorders>
                  <w:vAlign w:val="center"/>
                </w:tcPr>
                <w:p w14:paraId="1DE06021">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声控制</w:t>
                  </w:r>
                </w:p>
                <w:p w14:paraId="7747EF3D">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措施</w:t>
                  </w:r>
                </w:p>
              </w:tc>
              <w:tc>
                <w:tcPr>
                  <w:tcW w:w="1245" w:type="dxa"/>
                  <w:gridSpan w:val="3"/>
                  <w:tcBorders>
                    <w:tl2br w:val="nil"/>
                    <w:tr2bl w:val="nil"/>
                  </w:tcBorders>
                  <w:vAlign w:val="center"/>
                </w:tcPr>
                <w:p w14:paraId="380A3C32">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空间相对</w:t>
                  </w:r>
                </w:p>
                <w:p w14:paraId="195DB966">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位置</w:t>
                  </w:r>
                </w:p>
              </w:tc>
              <w:tc>
                <w:tcPr>
                  <w:tcW w:w="914" w:type="dxa"/>
                  <w:gridSpan w:val="2"/>
                  <w:tcBorders>
                    <w:tl2br w:val="nil"/>
                    <w:tr2bl w:val="nil"/>
                  </w:tcBorders>
                  <w:vAlign w:val="center"/>
                </w:tcPr>
                <w:p w14:paraId="0590FD68">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室内边界</w:t>
                  </w:r>
                </w:p>
                <w:p w14:paraId="66EB93C0">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lang w:val="en-US" w:eastAsia="zh-CN"/>
                      <w14:textFill>
                        <w14:solidFill>
                          <w14:schemeClr w14:val="tx1"/>
                        </w14:solidFill>
                      </w14:textFill>
                    </w:rPr>
                    <w:t>距离及</w:t>
                  </w:r>
                  <w:r>
                    <w:rPr>
                      <w:rFonts w:hint="default" w:ascii="Times New Roman" w:hAnsi="Times New Roman" w:eastAsia="宋体" w:cs="Times New Roman"/>
                      <w:b/>
                      <w:bCs/>
                      <w:color w:val="000000" w:themeColor="text1"/>
                      <w:sz w:val="18"/>
                      <w:szCs w:val="18"/>
                      <w14:textFill>
                        <w14:solidFill>
                          <w14:schemeClr w14:val="tx1"/>
                        </w14:solidFill>
                      </w14:textFill>
                    </w:rPr>
                    <w:t>声级</w:t>
                  </w:r>
                </w:p>
              </w:tc>
              <w:tc>
                <w:tcPr>
                  <w:tcW w:w="372" w:type="dxa"/>
                  <w:tcBorders>
                    <w:tl2br w:val="nil"/>
                    <w:tr2bl w:val="nil"/>
                  </w:tcBorders>
                  <w:vAlign w:val="center"/>
                </w:tcPr>
                <w:p w14:paraId="7C1307A2">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运行</w:t>
                  </w:r>
                </w:p>
                <w:p w14:paraId="7664C86A">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时段</w:t>
                  </w:r>
                </w:p>
              </w:tc>
              <w:tc>
                <w:tcPr>
                  <w:tcW w:w="733" w:type="dxa"/>
                  <w:tcBorders>
                    <w:tl2br w:val="nil"/>
                    <w:tr2bl w:val="nil"/>
                  </w:tcBorders>
                  <w:vAlign w:val="center"/>
                </w:tcPr>
                <w:p w14:paraId="66EA0765">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建筑物</w:t>
                  </w:r>
                </w:p>
                <w:p w14:paraId="75AF1896">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插入损失</w:t>
                  </w:r>
                </w:p>
                <w:p w14:paraId="66057925">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dB(A)</w:t>
                  </w:r>
                </w:p>
              </w:tc>
              <w:tc>
                <w:tcPr>
                  <w:tcW w:w="1013" w:type="dxa"/>
                  <w:tcBorders>
                    <w:tl2br w:val="nil"/>
                    <w:tr2bl w:val="nil"/>
                  </w:tcBorders>
                  <w:vAlign w:val="center"/>
                </w:tcPr>
                <w:p w14:paraId="4832B860">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建筑物外</w:t>
                  </w:r>
                  <w:r>
                    <w:rPr>
                      <w:rFonts w:hint="eastAsia" w:ascii="Times New Roman" w:hAnsi="Times New Roman" w:eastAsia="宋体" w:cs="Times New Roman"/>
                      <w:b/>
                      <w:bCs/>
                      <w:color w:val="000000" w:themeColor="text1"/>
                      <w:sz w:val="18"/>
                      <w:szCs w:val="18"/>
                      <w:lang w:val="en-US" w:eastAsia="zh-CN"/>
                      <w14:textFill>
                        <w14:solidFill>
                          <w14:schemeClr w14:val="tx1"/>
                        </w14:solidFill>
                      </w14:textFill>
                    </w:rPr>
                    <w:t>1m</w:t>
                  </w:r>
                </w:p>
                <w:p w14:paraId="26213558">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声</w:t>
                  </w:r>
                  <w:r>
                    <w:rPr>
                      <w:rFonts w:hint="eastAsia" w:ascii="Times New Roman" w:hAnsi="Times New Roman" w:eastAsia="宋体" w:cs="Times New Roman"/>
                      <w:b/>
                      <w:bCs/>
                      <w:color w:val="000000" w:themeColor="text1"/>
                      <w:sz w:val="18"/>
                      <w:szCs w:val="18"/>
                      <w:lang w:val="en-US" w:eastAsia="zh-CN"/>
                      <w14:textFill>
                        <w14:solidFill>
                          <w14:schemeClr w14:val="tx1"/>
                        </w14:solidFill>
                      </w14:textFill>
                    </w:rPr>
                    <w:t>功率</w:t>
                  </w:r>
                  <w:r>
                    <w:rPr>
                      <w:rFonts w:hint="default" w:ascii="Times New Roman" w:hAnsi="Times New Roman" w:eastAsia="宋体" w:cs="Times New Roman"/>
                      <w:b/>
                      <w:bCs/>
                      <w:color w:val="000000" w:themeColor="text1"/>
                      <w:sz w:val="18"/>
                      <w:szCs w:val="18"/>
                      <w14:textFill>
                        <w14:solidFill>
                          <w14:schemeClr w14:val="tx1"/>
                        </w14:solidFill>
                      </w14:textFill>
                    </w:rPr>
                    <w:t>级</w:t>
                  </w:r>
                </w:p>
                <w:p w14:paraId="7590E2AC">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dB(A)</w:t>
                  </w:r>
                </w:p>
              </w:tc>
            </w:tr>
            <w:tr w14:paraId="1204D4F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restart"/>
                  <w:tcBorders>
                    <w:tl2br w:val="nil"/>
                    <w:tr2bl w:val="nil"/>
                  </w:tcBorders>
                  <w:vAlign w:val="center"/>
                </w:tcPr>
                <w:p w14:paraId="1BFED865">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1</w:t>
                  </w:r>
                </w:p>
              </w:tc>
              <w:tc>
                <w:tcPr>
                  <w:tcW w:w="372" w:type="dxa"/>
                  <w:vMerge w:val="restart"/>
                  <w:tcBorders>
                    <w:tl2br w:val="nil"/>
                    <w:tr2bl w:val="nil"/>
                  </w:tcBorders>
                  <w:vAlign w:val="center"/>
                </w:tcPr>
                <w:p w14:paraId="25149222">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sz w:val="18"/>
                      <w:szCs w:val="18"/>
                      <w:lang w:eastAsia="zh-CN"/>
                      <w14:textFill>
                        <w14:solidFill>
                          <w14:schemeClr w14:val="tx1"/>
                        </w14:solidFill>
                      </w14:textFill>
                    </w:rPr>
                    <w:t>筛分</w:t>
                  </w:r>
                </w:p>
                <w:p w14:paraId="50E5C7AE">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sz w:val="18"/>
                      <w:szCs w:val="18"/>
                      <w:lang w:eastAsia="zh-CN"/>
                      <w14:textFill>
                        <w14:solidFill>
                          <w14:schemeClr w14:val="tx1"/>
                        </w14:solidFill>
                      </w14:textFill>
                    </w:rPr>
                    <w:t>破碎</w:t>
                  </w:r>
                </w:p>
                <w:p w14:paraId="4788461E">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车间</w:t>
                  </w:r>
                </w:p>
              </w:tc>
              <w:tc>
                <w:tcPr>
                  <w:tcW w:w="910" w:type="dxa"/>
                  <w:vMerge w:val="restart"/>
                  <w:tcBorders>
                    <w:tl2br w:val="nil"/>
                    <w:tr2bl w:val="nil"/>
                  </w:tcBorders>
                  <w:shd w:val="clear" w:color="auto" w:fill="auto"/>
                  <w:vAlign w:val="center"/>
                </w:tcPr>
                <w:p w14:paraId="5E5CFF31">
                  <w:pPr>
                    <w:pageBreakBefore w:val="0"/>
                    <w:widowControl/>
                    <w:kinsoku/>
                    <w:wordWrap/>
                    <w:bidi w:val="0"/>
                    <w:adjustRightInd/>
                    <w:snapToGrid/>
                    <w:jc w:val="center"/>
                    <w:outlineLvl w:val="9"/>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0"/>
                      <w:sz w:val="18"/>
                      <w:szCs w:val="18"/>
                      <w14:textFill>
                        <w14:solidFill>
                          <w14:schemeClr w14:val="tx1"/>
                        </w14:solidFill>
                      </w14:textFill>
                    </w:rPr>
                    <w:t>颚式破碎机</w:t>
                  </w:r>
                </w:p>
              </w:tc>
              <w:tc>
                <w:tcPr>
                  <w:tcW w:w="415" w:type="dxa"/>
                  <w:vMerge w:val="restart"/>
                  <w:tcBorders>
                    <w:tl2br w:val="nil"/>
                    <w:tr2bl w:val="nil"/>
                  </w:tcBorders>
                  <w:shd w:val="clear" w:color="auto" w:fill="auto"/>
                  <w:vAlign w:val="center"/>
                </w:tcPr>
                <w:p w14:paraId="2016A6D7">
                  <w:pPr>
                    <w:pageBreakBefore w:val="0"/>
                    <w:kinsoku/>
                    <w:wordWrap/>
                    <w:bidi w:val="0"/>
                    <w:adjustRightInd/>
                    <w:snapToGrid/>
                    <w:jc w:val="center"/>
                    <w:outlineLvl w:val="9"/>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1</w:t>
                  </w:r>
                  <w:r>
                    <w:rPr>
                      <w:rFonts w:ascii="Times New Roman" w:hAnsi="Times New Roman" w:eastAsia="宋体"/>
                      <w:color w:val="000000" w:themeColor="text1"/>
                      <w:sz w:val="18"/>
                      <w:szCs w:val="18"/>
                      <w14:textFill>
                        <w14:solidFill>
                          <w14:schemeClr w14:val="tx1"/>
                        </w14:solidFill>
                      </w14:textFill>
                    </w:rPr>
                    <w:t>台</w:t>
                  </w:r>
                </w:p>
              </w:tc>
              <w:tc>
                <w:tcPr>
                  <w:tcW w:w="733" w:type="dxa"/>
                  <w:vMerge w:val="restart"/>
                  <w:tcBorders>
                    <w:tl2br w:val="nil"/>
                    <w:tr2bl w:val="nil"/>
                  </w:tcBorders>
                  <w:vAlign w:val="center"/>
                </w:tcPr>
                <w:p w14:paraId="42849E8E">
                  <w:pPr>
                    <w:pageBreakBefore w:val="0"/>
                    <w:widowControl/>
                    <w:kinsoku/>
                    <w:wordWrap/>
                    <w:bidi w:val="0"/>
                    <w:adjustRightInd/>
                    <w:snapToGrid/>
                    <w:jc w:val="center"/>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kern w:val="0"/>
                      <w:sz w:val="18"/>
                      <w:szCs w:val="18"/>
                      <w:lang w:val="en-US" w:eastAsia="zh-CN"/>
                      <w14:textFill>
                        <w14:solidFill>
                          <w14:schemeClr w14:val="tx1"/>
                        </w14:solidFill>
                      </w14:textFill>
                    </w:rPr>
                    <w:t>80</w:t>
                  </w:r>
                </w:p>
              </w:tc>
              <w:tc>
                <w:tcPr>
                  <w:tcW w:w="730" w:type="dxa"/>
                  <w:vMerge w:val="restart"/>
                  <w:tcBorders>
                    <w:tl2br w:val="nil"/>
                    <w:tr2bl w:val="nil"/>
                  </w:tcBorders>
                  <w:vAlign w:val="center"/>
                </w:tcPr>
                <w:p w14:paraId="1FFF5245">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厂房隔声</w:t>
                  </w:r>
                </w:p>
                <w:p w14:paraId="0831BF14">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基础减振</w:t>
                  </w:r>
                </w:p>
              </w:tc>
              <w:tc>
                <w:tcPr>
                  <w:tcW w:w="505" w:type="dxa"/>
                  <w:vMerge w:val="restart"/>
                  <w:tcBorders>
                    <w:tl2br w:val="nil"/>
                    <w:tr2bl w:val="nil"/>
                  </w:tcBorders>
                  <w:vAlign w:val="center"/>
                </w:tcPr>
                <w:p w14:paraId="3B278CEA">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119.07</w:t>
                  </w:r>
                </w:p>
              </w:tc>
              <w:tc>
                <w:tcPr>
                  <w:tcW w:w="505" w:type="dxa"/>
                  <w:vMerge w:val="restart"/>
                  <w:tcBorders>
                    <w:tl2br w:val="nil"/>
                    <w:tr2bl w:val="nil"/>
                  </w:tcBorders>
                  <w:vAlign w:val="center"/>
                </w:tcPr>
                <w:p w14:paraId="08556FB1">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418.17</w:t>
                  </w:r>
                </w:p>
              </w:tc>
              <w:tc>
                <w:tcPr>
                  <w:tcW w:w="235" w:type="dxa"/>
                  <w:vMerge w:val="restart"/>
                  <w:tcBorders>
                    <w:tl2br w:val="nil"/>
                    <w:tr2bl w:val="nil"/>
                  </w:tcBorders>
                  <w:vAlign w:val="center"/>
                </w:tcPr>
                <w:p w14:paraId="4158E1BA">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1.0</w:t>
                  </w:r>
                </w:p>
              </w:tc>
              <w:tc>
                <w:tcPr>
                  <w:tcW w:w="457" w:type="dxa"/>
                  <w:tcBorders>
                    <w:tl2br w:val="nil"/>
                    <w:tr2bl w:val="nil"/>
                  </w:tcBorders>
                  <w:vAlign w:val="center"/>
                </w:tcPr>
                <w:p w14:paraId="23E3C0F4">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7.18</w:t>
                  </w:r>
                </w:p>
              </w:tc>
              <w:tc>
                <w:tcPr>
                  <w:tcW w:w="457" w:type="dxa"/>
                  <w:tcBorders>
                    <w:tl2br w:val="nil"/>
                    <w:tr2bl w:val="nil"/>
                  </w:tcBorders>
                  <w:vAlign w:val="center"/>
                </w:tcPr>
                <w:p w14:paraId="0F7B43DF">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70.56</w:t>
                  </w:r>
                </w:p>
              </w:tc>
              <w:tc>
                <w:tcPr>
                  <w:tcW w:w="372" w:type="dxa"/>
                  <w:vMerge w:val="restart"/>
                  <w:tcBorders>
                    <w:tl2br w:val="nil"/>
                    <w:tr2bl w:val="nil"/>
                  </w:tcBorders>
                  <w:vAlign w:val="center"/>
                </w:tcPr>
                <w:p w14:paraId="1071414A">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8</w:t>
                  </w:r>
                  <w:r>
                    <w:rPr>
                      <w:rFonts w:hint="default" w:ascii="Times New Roman" w:hAnsi="Times New Roman" w:eastAsia="宋体" w:cs="Times New Roman"/>
                      <w:color w:val="000000" w:themeColor="text1"/>
                      <w:sz w:val="18"/>
                      <w:szCs w:val="18"/>
                      <w14:textFill>
                        <w14:solidFill>
                          <w14:schemeClr w14:val="tx1"/>
                        </w14:solidFill>
                      </w14:textFill>
                    </w:rPr>
                    <w:t>h</w:t>
                  </w:r>
                </w:p>
              </w:tc>
              <w:tc>
                <w:tcPr>
                  <w:tcW w:w="733" w:type="dxa"/>
                  <w:vMerge w:val="restart"/>
                  <w:tcBorders>
                    <w:tl2br w:val="nil"/>
                    <w:tr2bl w:val="nil"/>
                  </w:tcBorders>
                  <w:vAlign w:val="center"/>
                </w:tcPr>
                <w:p w14:paraId="7B765C3A">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15</w:t>
                  </w:r>
                </w:p>
              </w:tc>
              <w:tc>
                <w:tcPr>
                  <w:tcW w:w="1013" w:type="dxa"/>
                  <w:tcBorders>
                    <w:tl2br w:val="nil"/>
                    <w:tr2bl w:val="nil"/>
                  </w:tcBorders>
                  <w:vAlign w:val="center"/>
                </w:tcPr>
                <w:p w14:paraId="7B3594A1">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49.56</w:t>
                  </w:r>
                </w:p>
              </w:tc>
            </w:tr>
            <w:tr w14:paraId="08BB844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109D8AB8">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372" w:type="dxa"/>
                  <w:vMerge w:val="continue"/>
                  <w:tcBorders>
                    <w:tl2br w:val="nil"/>
                    <w:tr2bl w:val="nil"/>
                  </w:tcBorders>
                  <w:vAlign w:val="center"/>
                </w:tcPr>
                <w:p w14:paraId="4D3F56B5">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910" w:type="dxa"/>
                  <w:vMerge w:val="continue"/>
                  <w:tcBorders>
                    <w:tl2br w:val="nil"/>
                    <w:tr2bl w:val="nil"/>
                  </w:tcBorders>
                  <w:shd w:val="clear" w:color="auto" w:fill="auto"/>
                  <w:vAlign w:val="center"/>
                </w:tcPr>
                <w:p w14:paraId="72680BF2">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14:textFill>
                        <w14:solidFill>
                          <w14:schemeClr w14:val="tx1"/>
                        </w14:solidFill>
                      </w14:textFill>
                    </w:rPr>
                  </w:pPr>
                </w:p>
              </w:tc>
              <w:tc>
                <w:tcPr>
                  <w:tcW w:w="415" w:type="dxa"/>
                  <w:vMerge w:val="continue"/>
                  <w:tcBorders>
                    <w:tl2br w:val="nil"/>
                    <w:tr2bl w:val="nil"/>
                  </w:tcBorders>
                  <w:shd w:val="clear" w:color="auto" w:fill="auto"/>
                  <w:vAlign w:val="center"/>
                </w:tcPr>
                <w:p w14:paraId="2E40F703">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4DE7F95F">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5566B021">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34C174A6">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036FF17A">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1F6113D0">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457" w:type="dxa"/>
                  <w:tcBorders>
                    <w:tl2br w:val="nil"/>
                    <w:tr2bl w:val="nil"/>
                  </w:tcBorders>
                  <w:vAlign w:val="center"/>
                </w:tcPr>
                <w:p w14:paraId="06745069">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2.92</w:t>
                  </w:r>
                </w:p>
              </w:tc>
              <w:tc>
                <w:tcPr>
                  <w:tcW w:w="457" w:type="dxa"/>
                  <w:tcBorders>
                    <w:tl2br w:val="nil"/>
                    <w:tr2bl w:val="nil"/>
                  </w:tcBorders>
                  <w:vAlign w:val="center"/>
                </w:tcPr>
                <w:p w14:paraId="1465C5C7">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70.85</w:t>
                  </w:r>
                </w:p>
              </w:tc>
              <w:tc>
                <w:tcPr>
                  <w:tcW w:w="372" w:type="dxa"/>
                  <w:vMerge w:val="continue"/>
                  <w:tcBorders>
                    <w:tl2br w:val="nil"/>
                    <w:tr2bl w:val="nil"/>
                  </w:tcBorders>
                  <w:vAlign w:val="center"/>
                </w:tcPr>
                <w:p w14:paraId="3F4D4024">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1AE8E150">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061DBDCC">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49.85</w:t>
                  </w:r>
                </w:p>
              </w:tc>
            </w:tr>
            <w:tr w14:paraId="7692622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2221E041">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372" w:type="dxa"/>
                  <w:vMerge w:val="continue"/>
                  <w:tcBorders>
                    <w:tl2br w:val="nil"/>
                    <w:tr2bl w:val="nil"/>
                  </w:tcBorders>
                  <w:vAlign w:val="center"/>
                </w:tcPr>
                <w:p w14:paraId="4719AAF6">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910" w:type="dxa"/>
                  <w:vMerge w:val="continue"/>
                  <w:tcBorders>
                    <w:tl2br w:val="nil"/>
                    <w:tr2bl w:val="nil"/>
                  </w:tcBorders>
                  <w:shd w:val="clear" w:color="auto" w:fill="auto"/>
                  <w:vAlign w:val="center"/>
                </w:tcPr>
                <w:p w14:paraId="35B0DF81">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14:textFill>
                        <w14:solidFill>
                          <w14:schemeClr w14:val="tx1"/>
                        </w14:solidFill>
                      </w14:textFill>
                    </w:rPr>
                  </w:pPr>
                </w:p>
              </w:tc>
              <w:tc>
                <w:tcPr>
                  <w:tcW w:w="415" w:type="dxa"/>
                  <w:vMerge w:val="continue"/>
                  <w:tcBorders>
                    <w:tl2br w:val="nil"/>
                    <w:tr2bl w:val="nil"/>
                  </w:tcBorders>
                  <w:shd w:val="clear" w:color="auto" w:fill="auto"/>
                  <w:vAlign w:val="center"/>
                </w:tcPr>
                <w:p w14:paraId="2B63DB24">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169A1D90">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1B677C89">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60BF2736">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26F0BF30">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1D7BCA5A">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457" w:type="dxa"/>
                  <w:tcBorders>
                    <w:tl2br w:val="nil"/>
                    <w:tr2bl w:val="nil"/>
                  </w:tcBorders>
                  <w:vAlign w:val="center"/>
                </w:tcPr>
                <w:p w14:paraId="64A35875">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61.68</w:t>
                  </w:r>
                </w:p>
              </w:tc>
              <w:tc>
                <w:tcPr>
                  <w:tcW w:w="457" w:type="dxa"/>
                  <w:tcBorders>
                    <w:tl2br w:val="nil"/>
                    <w:tr2bl w:val="nil"/>
                  </w:tcBorders>
                  <w:vAlign w:val="center"/>
                </w:tcPr>
                <w:p w14:paraId="244EAD88">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70.51</w:t>
                  </w:r>
                </w:p>
              </w:tc>
              <w:tc>
                <w:tcPr>
                  <w:tcW w:w="372" w:type="dxa"/>
                  <w:vMerge w:val="continue"/>
                  <w:tcBorders>
                    <w:tl2br w:val="nil"/>
                    <w:tr2bl w:val="nil"/>
                  </w:tcBorders>
                  <w:vAlign w:val="center"/>
                </w:tcPr>
                <w:p w14:paraId="5BF9F328">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2433308F">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5C4427CD">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49.51</w:t>
                  </w:r>
                </w:p>
              </w:tc>
            </w:tr>
            <w:tr w14:paraId="54E3495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1507D2D7">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372" w:type="dxa"/>
                  <w:vMerge w:val="continue"/>
                  <w:tcBorders>
                    <w:tl2br w:val="nil"/>
                    <w:tr2bl w:val="nil"/>
                  </w:tcBorders>
                  <w:vAlign w:val="center"/>
                </w:tcPr>
                <w:p w14:paraId="39E7742B">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910" w:type="dxa"/>
                  <w:vMerge w:val="continue"/>
                  <w:tcBorders>
                    <w:tl2br w:val="nil"/>
                    <w:tr2bl w:val="nil"/>
                  </w:tcBorders>
                  <w:shd w:val="clear" w:color="auto" w:fill="auto"/>
                  <w:vAlign w:val="center"/>
                </w:tcPr>
                <w:p w14:paraId="12AD6D8B">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14:textFill>
                        <w14:solidFill>
                          <w14:schemeClr w14:val="tx1"/>
                        </w14:solidFill>
                      </w14:textFill>
                    </w:rPr>
                  </w:pPr>
                </w:p>
              </w:tc>
              <w:tc>
                <w:tcPr>
                  <w:tcW w:w="415" w:type="dxa"/>
                  <w:vMerge w:val="continue"/>
                  <w:tcBorders>
                    <w:tl2br w:val="nil"/>
                    <w:tr2bl w:val="nil"/>
                  </w:tcBorders>
                  <w:shd w:val="clear" w:color="auto" w:fill="auto"/>
                  <w:vAlign w:val="center"/>
                </w:tcPr>
                <w:p w14:paraId="621C00CA">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7D758890">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22F79DC2">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7EEB8166">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4DB243A4">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0007F775">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457" w:type="dxa"/>
                  <w:tcBorders>
                    <w:tl2br w:val="nil"/>
                    <w:tr2bl w:val="nil"/>
                  </w:tcBorders>
                  <w:vAlign w:val="center"/>
                </w:tcPr>
                <w:p w14:paraId="43D2CBB9">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10.70</w:t>
                  </w:r>
                </w:p>
              </w:tc>
              <w:tc>
                <w:tcPr>
                  <w:tcW w:w="457" w:type="dxa"/>
                  <w:tcBorders>
                    <w:tl2br w:val="nil"/>
                    <w:tr2bl w:val="nil"/>
                  </w:tcBorders>
                  <w:vAlign w:val="center"/>
                </w:tcPr>
                <w:p w14:paraId="4FD869F9">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70.53</w:t>
                  </w:r>
                </w:p>
              </w:tc>
              <w:tc>
                <w:tcPr>
                  <w:tcW w:w="372" w:type="dxa"/>
                  <w:vMerge w:val="continue"/>
                  <w:tcBorders>
                    <w:tl2br w:val="nil"/>
                    <w:tr2bl w:val="nil"/>
                  </w:tcBorders>
                  <w:vAlign w:val="center"/>
                </w:tcPr>
                <w:p w14:paraId="0682D577">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213A3052">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24171E53">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49.53</w:t>
                  </w:r>
                </w:p>
              </w:tc>
            </w:tr>
            <w:tr w14:paraId="0777185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restart"/>
                  <w:tcBorders>
                    <w:tl2br w:val="nil"/>
                    <w:tr2bl w:val="nil"/>
                  </w:tcBorders>
                  <w:vAlign w:val="center"/>
                </w:tcPr>
                <w:p w14:paraId="5D100B74">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2</w:t>
                  </w:r>
                </w:p>
              </w:tc>
              <w:tc>
                <w:tcPr>
                  <w:tcW w:w="372" w:type="dxa"/>
                  <w:vMerge w:val="continue"/>
                  <w:tcBorders>
                    <w:tl2br w:val="nil"/>
                    <w:tr2bl w:val="nil"/>
                  </w:tcBorders>
                  <w:vAlign w:val="center"/>
                </w:tcPr>
                <w:p w14:paraId="6115EE95">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restart"/>
                  <w:tcBorders>
                    <w:tl2br w:val="nil"/>
                    <w:tr2bl w:val="nil"/>
                  </w:tcBorders>
                  <w:shd w:val="clear" w:color="auto" w:fill="auto"/>
                  <w:vAlign w:val="center"/>
                </w:tcPr>
                <w:p w14:paraId="4715771E">
                  <w:pPr>
                    <w:pageBreakBefore w:val="0"/>
                    <w:widowControl/>
                    <w:kinsoku/>
                    <w:wordWrap/>
                    <w:bidi w:val="0"/>
                    <w:adjustRightInd/>
                    <w:snapToGrid/>
                    <w:jc w:val="center"/>
                    <w:outlineLvl w:val="9"/>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0"/>
                      <w:sz w:val="18"/>
                      <w:szCs w:val="18"/>
                      <w14:textFill>
                        <w14:solidFill>
                          <w14:schemeClr w14:val="tx1"/>
                        </w14:solidFill>
                      </w14:textFill>
                    </w:rPr>
                    <w:t>圆锥破碎机</w:t>
                  </w:r>
                </w:p>
              </w:tc>
              <w:tc>
                <w:tcPr>
                  <w:tcW w:w="415" w:type="dxa"/>
                  <w:vMerge w:val="restart"/>
                  <w:tcBorders>
                    <w:tl2br w:val="nil"/>
                    <w:tr2bl w:val="nil"/>
                  </w:tcBorders>
                  <w:shd w:val="clear" w:color="auto" w:fill="auto"/>
                  <w:vAlign w:val="center"/>
                </w:tcPr>
                <w:p w14:paraId="58324FAE">
                  <w:pPr>
                    <w:pageBreakBefore w:val="0"/>
                    <w:kinsoku/>
                    <w:wordWrap/>
                    <w:bidi w:val="0"/>
                    <w:adjustRightInd/>
                    <w:snapToGrid/>
                    <w:jc w:val="center"/>
                    <w:outlineLvl w:val="9"/>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1台</w:t>
                  </w:r>
                </w:p>
              </w:tc>
              <w:tc>
                <w:tcPr>
                  <w:tcW w:w="733" w:type="dxa"/>
                  <w:vMerge w:val="restart"/>
                  <w:tcBorders>
                    <w:tl2br w:val="nil"/>
                    <w:tr2bl w:val="nil"/>
                  </w:tcBorders>
                  <w:vAlign w:val="center"/>
                </w:tcPr>
                <w:p w14:paraId="12845103">
                  <w:pPr>
                    <w:pageBreakBefore w:val="0"/>
                    <w:widowControl/>
                    <w:kinsoku/>
                    <w:wordWrap/>
                    <w:bidi w:val="0"/>
                    <w:adjustRightInd/>
                    <w:snapToGrid/>
                    <w:jc w:val="center"/>
                    <w:outlineLvl w:val="9"/>
                    <w:rPr>
                      <w:rFonts w:hint="default" w:ascii="Times New Roman" w:hAnsi="Times New Roman" w:eastAsia="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olor w:val="000000" w:themeColor="text1"/>
                      <w:kern w:val="0"/>
                      <w:sz w:val="18"/>
                      <w:szCs w:val="18"/>
                      <w:lang w:val="en-US" w:eastAsia="zh-CN"/>
                      <w14:textFill>
                        <w14:solidFill>
                          <w14:schemeClr w14:val="tx1"/>
                        </w14:solidFill>
                      </w14:textFill>
                    </w:rPr>
                    <w:t>80</w:t>
                  </w:r>
                </w:p>
              </w:tc>
              <w:tc>
                <w:tcPr>
                  <w:tcW w:w="730" w:type="dxa"/>
                  <w:vMerge w:val="continue"/>
                  <w:tcBorders>
                    <w:tl2br w:val="nil"/>
                    <w:tr2bl w:val="nil"/>
                  </w:tcBorders>
                  <w:vAlign w:val="center"/>
                </w:tcPr>
                <w:p w14:paraId="56163B9D">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restart"/>
                  <w:tcBorders>
                    <w:tl2br w:val="nil"/>
                    <w:tr2bl w:val="nil"/>
                  </w:tcBorders>
                  <w:vAlign w:val="center"/>
                </w:tcPr>
                <w:p w14:paraId="0A3AB9BE">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129.31</w:t>
                  </w:r>
                </w:p>
              </w:tc>
              <w:tc>
                <w:tcPr>
                  <w:tcW w:w="505" w:type="dxa"/>
                  <w:vMerge w:val="restart"/>
                  <w:tcBorders>
                    <w:tl2br w:val="nil"/>
                    <w:tr2bl w:val="nil"/>
                  </w:tcBorders>
                  <w:vAlign w:val="center"/>
                </w:tcPr>
                <w:p w14:paraId="587CF964">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418.17</w:t>
                  </w:r>
                </w:p>
              </w:tc>
              <w:tc>
                <w:tcPr>
                  <w:tcW w:w="235" w:type="dxa"/>
                  <w:vMerge w:val="restart"/>
                  <w:tcBorders>
                    <w:tl2br w:val="nil"/>
                    <w:tr2bl w:val="nil"/>
                  </w:tcBorders>
                  <w:vAlign w:val="center"/>
                </w:tcPr>
                <w:p w14:paraId="5818C591">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1.0</w:t>
                  </w:r>
                </w:p>
              </w:tc>
              <w:tc>
                <w:tcPr>
                  <w:tcW w:w="457" w:type="dxa"/>
                  <w:tcBorders>
                    <w:tl2br w:val="nil"/>
                    <w:tr2bl w:val="nil"/>
                  </w:tcBorders>
                  <w:vAlign w:val="center"/>
                </w:tcPr>
                <w:p w14:paraId="02172CCD">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17.42</w:t>
                  </w:r>
                </w:p>
              </w:tc>
              <w:tc>
                <w:tcPr>
                  <w:tcW w:w="457" w:type="dxa"/>
                  <w:tcBorders>
                    <w:tl2br w:val="nil"/>
                    <w:tr2bl w:val="nil"/>
                  </w:tcBorders>
                  <w:vAlign w:val="center"/>
                </w:tcPr>
                <w:p w14:paraId="6BE0C454">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70.52</w:t>
                  </w:r>
                </w:p>
              </w:tc>
              <w:tc>
                <w:tcPr>
                  <w:tcW w:w="372" w:type="dxa"/>
                  <w:vMerge w:val="continue"/>
                  <w:tcBorders>
                    <w:tl2br w:val="nil"/>
                    <w:tr2bl w:val="nil"/>
                  </w:tcBorders>
                  <w:vAlign w:val="center"/>
                </w:tcPr>
                <w:p w14:paraId="647DB400">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restart"/>
                  <w:tcBorders>
                    <w:tl2br w:val="nil"/>
                    <w:tr2bl w:val="nil"/>
                  </w:tcBorders>
                  <w:vAlign w:val="center"/>
                </w:tcPr>
                <w:p w14:paraId="796DFA01">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15</w:t>
                  </w:r>
                </w:p>
              </w:tc>
              <w:tc>
                <w:tcPr>
                  <w:tcW w:w="1013" w:type="dxa"/>
                  <w:tcBorders>
                    <w:tl2br w:val="nil"/>
                    <w:tr2bl w:val="nil"/>
                  </w:tcBorders>
                  <w:vAlign w:val="center"/>
                </w:tcPr>
                <w:p w14:paraId="35695CE9">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49.52</w:t>
                  </w:r>
                </w:p>
              </w:tc>
            </w:tr>
            <w:tr w14:paraId="7613323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69120A60">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372" w:type="dxa"/>
                  <w:vMerge w:val="continue"/>
                  <w:tcBorders>
                    <w:tl2br w:val="nil"/>
                    <w:tr2bl w:val="nil"/>
                  </w:tcBorders>
                  <w:vAlign w:val="center"/>
                </w:tcPr>
                <w:p w14:paraId="076C71E9">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continue"/>
                  <w:tcBorders>
                    <w:tl2br w:val="nil"/>
                    <w:tr2bl w:val="nil"/>
                  </w:tcBorders>
                  <w:shd w:val="clear" w:color="auto" w:fill="auto"/>
                  <w:vAlign w:val="center"/>
                </w:tcPr>
                <w:p w14:paraId="00CB6E9F">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14:textFill>
                        <w14:solidFill>
                          <w14:schemeClr w14:val="tx1"/>
                        </w14:solidFill>
                      </w14:textFill>
                    </w:rPr>
                  </w:pPr>
                </w:p>
              </w:tc>
              <w:tc>
                <w:tcPr>
                  <w:tcW w:w="415" w:type="dxa"/>
                  <w:vMerge w:val="continue"/>
                  <w:tcBorders>
                    <w:tl2br w:val="nil"/>
                    <w:tr2bl w:val="nil"/>
                  </w:tcBorders>
                  <w:shd w:val="clear" w:color="auto" w:fill="auto"/>
                  <w:vAlign w:val="center"/>
                </w:tcPr>
                <w:p w14:paraId="10759586">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3705F7FC">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76A33348">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15A083D8">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33CB9748">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027A2DC1">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457" w:type="dxa"/>
                  <w:tcBorders>
                    <w:tl2br w:val="nil"/>
                    <w:tr2bl w:val="nil"/>
                  </w:tcBorders>
                  <w:vAlign w:val="center"/>
                </w:tcPr>
                <w:p w14:paraId="7C320E7A">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2.89</w:t>
                  </w:r>
                </w:p>
              </w:tc>
              <w:tc>
                <w:tcPr>
                  <w:tcW w:w="457" w:type="dxa"/>
                  <w:tcBorders>
                    <w:tl2br w:val="nil"/>
                    <w:tr2bl w:val="nil"/>
                  </w:tcBorders>
                  <w:vAlign w:val="center"/>
                </w:tcPr>
                <w:p w14:paraId="34D6CD00">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70.86</w:t>
                  </w:r>
                </w:p>
              </w:tc>
              <w:tc>
                <w:tcPr>
                  <w:tcW w:w="372" w:type="dxa"/>
                  <w:vMerge w:val="continue"/>
                  <w:tcBorders>
                    <w:tl2br w:val="nil"/>
                    <w:tr2bl w:val="nil"/>
                  </w:tcBorders>
                  <w:vAlign w:val="center"/>
                </w:tcPr>
                <w:p w14:paraId="04341C61">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5769307B">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0691C436">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49.86</w:t>
                  </w:r>
                </w:p>
              </w:tc>
            </w:tr>
            <w:tr w14:paraId="5525A36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59903CB6">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372" w:type="dxa"/>
                  <w:vMerge w:val="continue"/>
                  <w:tcBorders>
                    <w:tl2br w:val="nil"/>
                    <w:tr2bl w:val="nil"/>
                  </w:tcBorders>
                  <w:vAlign w:val="center"/>
                </w:tcPr>
                <w:p w14:paraId="26A07436">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continue"/>
                  <w:tcBorders>
                    <w:tl2br w:val="nil"/>
                    <w:tr2bl w:val="nil"/>
                  </w:tcBorders>
                  <w:shd w:val="clear" w:color="auto" w:fill="auto"/>
                  <w:vAlign w:val="center"/>
                </w:tcPr>
                <w:p w14:paraId="41DDF942">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14:textFill>
                        <w14:solidFill>
                          <w14:schemeClr w14:val="tx1"/>
                        </w14:solidFill>
                      </w14:textFill>
                    </w:rPr>
                  </w:pPr>
                </w:p>
              </w:tc>
              <w:tc>
                <w:tcPr>
                  <w:tcW w:w="415" w:type="dxa"/>
                  <w:vMerge w:val="continue"/>
                  <w:tcBorders>
                    <w:tl2br w:val="nil"/>
                    <w:tr2bl w:val="nil"/>
                  </w:tcBorders>
                  <w:shd w:val="clear" w:color="auto" w:fill="auto"/>
                  <w:vAlign w:val="center"/>
                </w:tcPr>
                <w:p w14:paraId="75B53CA8">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5FB80D25">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23123A56">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11D28335">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43C75B82">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2512D707">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457" w:type="dxa"/>
                  <w:tcBorders>
                    <w:tl2br w:val="nil"/>
                    <w:tr2bl w:val="nil"/>
                  </w:tcBorders>
                  <w:vAlign w:val="center"/>
                </w:tcPr>
                <w:p w14:paraId="302A593E">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51.44</w:t>
                  </w:r>
                </w:p>
              </w:tc>
              <w:tc>
                <w:tcPr>
                  <w:tcW w:w="457" w:type="dxa"/>
                  <w:tcBorders>
                    <w:tl2br w:val="nil"/>
                    <w:tr2bl w:val="nil"/>
                  </w:tcBorders>
                  <w:vAlign w:val="center"/>
                </w:tcPr>
                <w:p w14:paraId="441F213D">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70.51</w:t>
                  </w:r>
                </w:p>
              </w:tc>
              <w:tc>
                <w:tcPr>
                  <w:tcW w:w="372" w:type="dxa"/>
                  <w:vMerge w:val="continue"/>
                  <w:tcBorders>
                    <w:tl2br w:val="nil"/>
                    <w:tr2bl w:val="nil"/>
                  </w:tcBorders>
                  <w:vAlign w:val="center"/>
                </w:tcPr>
                <w:p w14:paraId="2A843FD2">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406B3F99">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138CA47B">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49.51</w:t>
                  </w:r>
                </w:p>
              </w:tc>
            </w:tr>
            <w:tr w14:paraId="5023539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100084E3">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372" w:type="dxa"/>
                  <w:vMerge w:val="continue"/>
                  <w:tcBorders>
                    <w:tl2br w:val="nil"/>
                    <w:tr2bl w:val="nil"/>
                  </w:tcBorders>
                  <w:vAlign w:val="center"/>
                </w:tcPr>
                <w:p w14:paraId="0BCEC3B0">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continue"/>
                  <w:tcBorders>
                    <w:tl2br w:val="nil"/>
                    <w:tr2bl w:val="nil"/>
                  </w:tcBorders>
                  <w:shd w:val="clear" w:color="auto" w:fill="auto"/>
                  <w:vAlign w:val="center"/>
                </w:tcPr>
                <w:p w14:paraId="6E92131F">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14:textFill>
                        <w14:solidFill>
                          <w14:schemeClr w14:val="tx1"/>
                        </w14:solidFill>
                      </w14:textFill>
                    </w:rPr>
                  </w:pPr>
                </w:p>
              </w:tc>
              <w:tc>
                <w:tcPr>
                  <w:tcW w:w="415" w:type="dxa"/>
                  <w:vMerge w:val="continue"/>
                  <w:tcBorders>
                    <w:tl2br w:val="nil"/>
                    <w:tr2bl w:val="nil"/>
                  </w:tcBorders>
                  <w:shd w:val="clear" w:color="auto" w:fill="auto"/>
                  <w:vAlign w:val="center"/>
                </w:tcPr>
                <w:p w14:paraId="7879A87F">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16DEBA61">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7FEC7020">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4A93DDDE">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2EC799CB">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498A4C52">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457" w:type="dxa"/>
                  <w:tcBorders>
                    <w:tl2br w:val="nil"/>
                    <w:tr2bl w:val="nil"/>
                  </w:tcBorders>
                  <w:vAlign w:val="center"/>
                </w:tcPr>
                <w:p w14:paraId="26AD8646">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10.73</w:t>
                  </w:r>
                </w:p>
              </w:tc>
              <w:tc>
                <w:tcPr>
                  <w:tcW w:w="457" w:type="dxa"/>
                  <w:tcBorders>
                    <w:tl2br w:val="nil"/>
                    <w:tr2bl w:val="nil"/>
                  </w:tcBorders>
                  <w:vAlign w:val="center"/>
                </w:tcPr>
                <w:p w14:paraId="3434A6ED">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70.53</w:t>
                  </w:r>
                </w:p>
              </w:tc>
              <w:tc>
                <w:tcPr>
                  <w:tcW w:w="372" w:type="dxa"/>
                  <w:vMerge w:val="continue"/>
                  <w:tcBorders>
                    <w:tl2br w:val="nil"/>
                    <w:tr2bl w:val="nil"/>
                  </w:tcBorders>
                  <w:vAlign w:val="center"/>
                </w:tcPr>
                <w:p w14:paraId="7222AC04">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7B09DC01">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68AFC6F1">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49.53</w:t>
                  </w:r>
                </w:p>
              </w:tc>
            </w:tr>
            <w:tr w14:paraId="4116728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restart"/>
                  <w:tcBorders>
                    <w:tl2br w:val="nil"/>
                    <w:tr2bl w:val="nil"/>
                  </w:tcBorders>
                  <w:vAlign w:val="center"/>
                </w:tcPr>
                <w:p w14:paraId="58BF0F36">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w:t>
                  </w:r>
                </w:p>
              </w:tc>
              <w:tc>
                <w:tcPr>
                  <w:tcW w:w="372" w:type="dxa"/>
                  <w:vMerge w:val="continue"/>
                  <w:tcBorders>
                    <w:tl2br w:val="nil"/>
                    <w:tr2bl w:val="nil"/>
                  </w:tcBorders>
                  <w:vAlign w:val="center"/>
                </w:tcPr>
                <w:p w14:paraId="60FABB6B">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restart"/>
                  <w:tcBorders>
                    <w:tl2br w:val="nil"/>
                    <w:tr2bl w:val="nil"/>
                  </w:tcBorders>
                  <w:shd w:val="clear" w:color="auto" w:fill="auto"/>
                  <w:vAlign w:val="center"/>
                </w:tcPr>
                <w:p w14:paraId="65574F99">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14:textFill>
                        <w14:solidFill>
                          <w14:schemeClr w14:val="tx1"/>
                        </w14:solidFill>
                      </w14:textFill>
                    </w:rPr>
                  </w:pPr>
                  <w:r>
                    <w:rPr>
                      <w:rFonts w:hint="eastAsia" w:ascii="Times New Roman" w:hAnsi="Times New Roman" w:eastAsia="宋体"/>
                      <w:color w:val="000000" w:themeColor="text1"/>
                      <w:kern w:val="0"/>
                      <w:sz w:val="18"/>
                      <w:szCs w:val="18"/>
                      <w:lang w:val="en-US" w:eastAsia="zh-CN"/>
                      <w14:textFill>
                        <w14:solidFill>
                          <w14:schemeClr w14:val="tx1"/>
                        </w14:solidFill>
                      </w14:textFill>
                    </w:rPr>
                    <w:t>弹簧</w:t>
                  </w:r>
                  <w:r>
                    <w:rPr>
                      <w:rFonts w:hint="eastAsia" w:ascii="Times New Roman" w:hAnsi="Times New Roman" w:eastAsia="宋体"/>
                      <w:color w:val="000000" w:themeColor="text1"/>
                      <w:kern w:val="0"/>
                      <w:sz w:val="18"/>
                      <w:szCs w:val="18"/>
                      <w14:textFill>
                        <w14:solidFill>
                          <w14:schemeClr w14:val="tx1"/>
                        </w14:solidFill>
                      </w14:textFill>
                    </w:rPr>
                    <w:t>圆</w:t>
                  </w:r>
                </w:p>
                <w:p w14:paraId="75DFCBCA">
                  <w:pPr>
                    <w:pageBreakBefore w:val="0"/>
                    <w:widowControl/>
                    <w:kinsoku/>
                    <w:wordWrap/>
                    <w:bidi w:val="0"/>
                    <w:adjustRightInd/>
                    <w:snapToGrid/>
                    <w:jc w:val="center"/>
                    <w:outlineLvl w:val="9"/>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0"/>
                      <w:sz w:val="18"/>
                      <w:szCs w:val="18"/>
                      <w14:textFill>
                        <w14:solidFill>
                          <w14:schemeClr w14:val="tx1"/>
                        </w14:solidFill>
                      </w14:textFill>
                    </w:rPr>
                    <w:t>锥破碎机</w:t>
                  </w:r>
                </w:p>
              </w:tc>
              <w:tc>
                <w:tcPr>
                  <w:tcW w:w="415" w:type="dxa"/>
                  <w:vMerge w:val="restart"/>
                  <w:tcBorders>
                    <w:tl2br w:val="nil"/>
                    <w:tr2bl w:val="nil"/>
                  </w:tcBorders>
                  <w:shd w:val="clear" w:color="auto" w:fill="auto"/>
                  <w:vAlign w:val="center"/>
                </w:tcPr>
                <w:p w14:paraId="557A5042">
                  <w:pPr>
                    <w:pageBreakBefore w:val="0"/>
                    <w:kinsoku/>
                    <w:wordWrap/>
                    <w:bidi w:val="0"/>
                    <w:adjustRightInd/>
                    <w:snapToGrid/>
                    <w:jc w:val="center"/>
                    <w:outlineLvl w:val="9"/>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1台</w:t>
                  </w:r>
                </w:p>
              </w:tc>
              <w:tc>
                <w:tcPr>
                  <w:tcW w:w="733" w:type="dxa"/>
                  <w:vMerge w:val="restart"/>
                  <w:tcBorders>
                    <w:tl2br w:val="nil"/>
                    <w:tr2bl w:val="nil"/>
                  </w:tcBorders>
                  <w:vAlign w:val="center"/>
                </w:tcPr>
                <w:p w14:paraId="517C1E31">
                  <w:pPr>
                    <w:pageBreakBefore w:val="0"/>
                    <w:widowControl/>
                    <w:kinsoku/>
                    <w:wordWrap/>
                    <w:bidi w:val="0"/>
                    <w:adjustRightInd/>
                    <w:snapToGrid/>
                    <w:jc w:val="center"/>
                    <w:outlineLvl w:val="9"/>
                    <w:rPr>
                      <w:rFonts w:hint="default" w:ascii="Times New Roman" w:hAnsi="Times New Roman" w:eastAsia="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olor w:val="000000" w:themeColor="text1"/>
                      <w:kern w:val="0"/>
                      <w:sz w:val="18"/>
                      <w:szCs w:val="18"/>
                      <w:lang w:val="en-US" w:eastAsia="zh-CN"/>
                      <w14:textFill>
                        <w14:solidFill>
                          <w14:schemeClr w14:val="tx1"/>
                        </w14:solidFill>
                      </w14:textFill>
                    </w:rPr>
                    <w:t>80</w:t>
                  </w:r>
                </w:p>
              </w:tc>
              <w:tc>
                <w:tcPr>
                  <w:tcW w:w="730" w:type="dxa"/>
                  <w:vMerge w:val="continue"/>
                  <w:tcBorders>
                    <w:tl2br w:val="nil"/>
                    <w:tr2bl w:val="nil"/>
                  </w:tcBorders>
                  <w:vAlign w:val="center"/>
                </w:tcPr>
                <w:p w14:paraId="149F4B1C">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restart"/>
                  <w:tcBorders>
                    <w:tl2br w:val="nil"/>
                    <w:tr2bl w:val="nil"/>
                  </w:tcBorders>
                  <w:vAlign w:val="center"/>
                </w:tcPr>
                <w:p w14:paraId="446AA05F">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130.29</w:t>
                  </w:r>
                </w:p>
              </w:tc>
              <w:tc>
                <w:tcPr>
                  <w:tcW w:w="505" w:type="dxa"/>
                  <w:vMerge w:val="restart"/>
                  <w:tcBorders>
                    <w:tl2br w:val="nil"/>
                    <w:tr2bl w:val="nil"/>
                  </w:tcBorders>
                  <w:vAlign w:val="center"/>
                </w:tcPr>
                <w:p w14:paraId="6C5F1D26">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414.27</w:t>
                  </w:r>
                </w:p>
              </w:tc>
              <w:tc>
                <w:tcPr>
                  <w:tcW w:w="235" w:type="dxa"/>
                  <w:vMerge w:val="restart"/>
                  <w:tcBorders>
                    <w:tl2br w:val="nil"/>
                    <w:tr2bl w:val="nil"/>
                  </w:tcBorders>
                  <w:vAlign w:val="center"/>
                </w:tcPr>
                <w:p w14:paraId="06D3C800">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1.0</w:t>
                  </w:r>
                </w:p>
              </w:tc>
              <w:tc>
                <w:tcPr>
                  <w:tcW w:w="457" w:type="dxa"/>
                  <w:tcBorders>
                    <w:tl2br w:val="nil"/>
                    <w:tr2bl w:val="nil"/>
                  </w:tcBorders>
                  <w:vAlign w:val="center"/>
                </w:tcPr>
                <w:p w14:paraId="42E63958">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18.41</w:t>
                  </w:r>
                </w:p>
              </w:tc>
              <w:tc>
                <w:tcPr>
                  <w:tcW w:w="457" w:type="dxa"/>
                  <w:tcBorders>
                    <w:tl2br w:val="nil"/>
                    <w:tr2bl w:val="nil"/>
                  </w:tcBorders>
                  <w:vAlign w:val="center"/>
                </w:tcPr>
                <w:p w14:paraId="328594BE">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70.51</w:t>
                  </w:r>
                </w:p>
              </w:tc>
              <w:tc>
                <w:tcPr>
                  <w:tcW w:w="372" w:type="dxa"/>
                  <w:vMerge w:val="continue"/>
                  <w:tcBorders>
                    <w:tl2br w:val="nil"/>
                    <w:tr2bl w:val="nil"/>
                  </w:tcBorders>
                  <w:vAlign w:val="center"/>
                </w:tcPr>
                <w:p w14:paraId="37ADF232">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restart"/>
                  <w:tcBorders>
                    <w:tl2br w:val="nil"/>
                    <w:tr2bl w:val="nil"/>
                  </w:tcBorders>
                  <w:vAlign w:val="center"/>
                </w:tcPr>
                <w:p w14:paraId="4E85E19D">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15</w:t>
                  </w:r>
                </w:p>
              </w:tc>
              <w:tc>
                <w:tcPr>
                  <w:tcW w:w="1013" w:type="dxa"/>
                  <w:tcBorders>
                    <w:tl2br w:val="nil"/>
                    <w:tr2bl w:val="nil"/>
                  </w:tcBorders>
                  <w:vAlign w:val="center"/>
                </w:tcPr>
                <w:p w14:paraId="6069B2CF">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49.51</w:t>
                  </w:r>
                </w:p>
              </w:tc>
            </w:tr>
            <w:tr w14:paraId="2A53CA8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2E8149BF">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372" w:type="dxa"/>
                  <w:vMerge w:val="continue"/>
                  <w:tcBorders>
                    <w:tl2br w:val="nil"/>
                    <w:tr2bl w:val="nil"/>
                  </w:tcBorders>
                  <w:vAlign w:val="center"/>
                </w:tcPr>
                <w:p w14:paraId="26060AEF">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continue"/>
                  <w:tcBorders>
                    <w:tl2br w:val="nil"/>
                    <w:tr2bl w:val="nil"/>
                  </w:tcBorders>
                  <w:shd w:val="clear" w:color="auto" w:fill="auto"/>
                  <w:vAlign w:val="center"/>
                </w:tcPr>
                <w:p w14:paraId="20495F50">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14:textFill>
                        <w14:solidFill>
                          <w14:schemeClr w14:val="tx1"/>
                        </w14:solidFill>
                      </w14:textFill>
                    </w:rPr>
                  </w:pPr>
                </w:p>
              </w:tc>
              <w:tc>
                <w:tcPr>
                  <w:tcW w:w="415" w:type="dxa"/>
                  <w:vMerge w:val="continue"/>
                  <w:tcBorders>
                    <w:tl2br w:val="nil"/>
                    <w:tr2bl w:val="nil"/>
                  </w:tcBorders>
                  <w:shd w:val="clear" w:color="auto" w:fill="auto"/>
                  <w:vAlign w:val="center"/>
                </w:tcPr>
                <w:p w14:paraId="30333339">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6FAA59BC">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31B5F6BD">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654A020A">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15C9BF5C">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69DFD427">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457" w:type="dxa"/>
                  <w:tcBorders>
                    <w:tl2br w:val="nil"/>
                    <w:tr2bl w:val="nil"/>
                  </w:tcBorders>
                  <w:vAlign w:val="center"/>
                </w:tcPr>
                <w:p w14:paraId="42DB1C73">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6.79</w:t>
                  </w:r>
                </w:p>
              </w:tc>
              <w:tc>
                <w:tcPr>
                  <w:tcW w:w="457" w:type="dxa"/>
                  <w:tcBorders>
                    <w:tl2br w:val="nil"/>
                    <w:tr2bl w:val="nil"/>
                  </w:tcBorders>
                  <w:vAlign w:val="center"/>
                </w:tcPr>
                <w:p w14:paraId="6E91E637">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70.57</w:t>
                  </w:r>
                </w:p>
              </w:tc>
              <w:tc>
                <w:tcPr>
                  <w:tcW w:w="372" w:type="dxa"/>
                  <w:vMerge w:val="continue"/>
                  <w:tcBorders>
                    <w:tl2br w:val="nil"/>
                    <w:tr2bl w:val="nil"/>
                  </w:tcBorders>
                  <w:vAlign w:val="center"/>
                </w:tcPr>
                <w:p w14:paraId="73404BBB">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52568F8D">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08C3A128">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49.57</w:t>
                  </w:r>
                </w:p>
              </w:tc>
            </w:tr>
            <w:tr w14:paraId="179C848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0B70F9F2">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372" w:type="dxa"/>
                  <w:vMerge w:val="continue"/>
                  <w:tcBorders>
                    <w:tl2br w:val="nil"/>
                    <w:tr2bl w:val="nil"/>
                  </w:tcBorders>
                  <w:vAlign w:val="center"/>
                </w:tcPr>
                <w:p w14:paraId="28323E9D">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continue"/>
                  <w:tcBorders>
                    <w:tl2br w:val="nil"/>
                    <w:tr2bl w:val="nil"/>
                  </w:tcBorders>
                  <w:shd w:val="clear" w:color="auto" w:fill="auto"/>
                  <w:vAlign w:val="center"/>
                </w:tcPr>
                <w:p w14:paraId="2F34F340">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14:textFill>
                        <w14:solidFill>
                          <w14:schemeClr w14:val="tx1"/>
                        </w14:solidFill>
                      </w14:textFill>
                    </w:rPr>
                  </w:pPr>
                </w:p>
              </w:tc>
              <w:tc>
                <w:tcPr>
                  <w:tcW w:w="415" w:type="dxa"/>
                  <w:vMerge w:val="continue"/>
                  <w:tcBorders>
                    <w:tl2br w:val="nil"/>
                    <w:tr2bl w:val="nil"/>
                  </w:tcBorders>
                  <w:shd w:val="clear" w:color="auto" w:fill="auto"/>
                  <w:vAlign w:val="center"/>
                </w:tcPr>
                <w:p w14:paraId="16D67C5B">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086F5C4E">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4CB27258">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7D817E02">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777B4F30">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12BBAF1E">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457" w:type="dxa"/>
                  <w:tcBorders>
                    <w:tl2br w:val="nil"/>
                    <w:tr2bl w:val="nil"/>
                  </w:tcBorders>
                  <w:vAlign w:val="center"/>
                </w:tcPr>
                <w:p w14:paraId="2A637BB4">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50.45</w:t>
                  </w:r>
                </w:p>
              </w:tc>
              <w:tc>
                <w:tcPr>
                  <w:tcW w:w="457" w:type="dxa"/>
                  <w:tcBorders>
                    <w:tl2br w:val="nil"/>
                    <w:tr2bl w:val="nil"/>
                  </w:tcBorders>
                  <w:vAlign w:val="center"/>
                </w:tcPr>
                <w:p w14:paraId="4DB72C57">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70.51</w:t>
                  </w:r>
                </w:p>
              </w:tc>
              <w:tc>
                <w:tcPr>
                  <w:tcW w:w="372" w:type="dxa"/>
                  <w:vMerge w:val="continue"/>
                  <w:tcBorders>
                    <w:tl2br w:val="nil"/>
                    <w:tr2bl w:val="nil"/>
                  </w:tcBorders>
                  <w:vAlign w:val="center"/>
                </w:tcPr>
                <w:p w14:paraId="26B5A5D6">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574DEBC1">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61F1A7F7">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49.51</w:t>
                  </w:r>
                </w:p>
              </w:tc>
            </w:tr>
            <w:tr w14:paraId="12AEBD8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0F6B8628">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372" w:type="dxa"/>
                  <w:vMerge w:val="continue"/>
                  <w:tcBorders>
                    <w:tl2br w:val="nil"/>
                    <w:tr2bl w:val="nil"/>
                  </w:tcBorders>
                  <w:vAlign w:val="center"/>
                </w:tcPr>
                <w:p w14:paraId="2FB2D1B7">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continue"/>
                  <w:tcBorders>
                    <w:tl2br w:val="nil"/>
                    <w:tr2bl w:val="nil"/>
                  </w:tcBorders>
                  <w:shd w:val="clear" w:color="auto" w:fill="auto"/>
                  <w:vAlign w:val="center"/>
                </w:tcPr>
                <w:p w14:paraId="5B944AB1">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14:textFill>
                        <w14:solidFill>
                          <w14:schemeClr w14:val="tx1"/>
                        </w14:solidFill>
                      </w14:textFill>
                    </w:rPr>
                  </w:pPr>
                </w:p>
              </w:tc>
              <w:tc>
                <w:tcPr>
                  <w:tcW w:w="415" w:type="dxa"/>
                  <w:vMerge w:val="continue"/>
                  <w:tcBorders>
                    <w:tl2br w:val="nil"/>
                    <w:tr2bl w:val="nil"/>
                  </w:tcBorders>
                  <w:shd w:val="clear" w:color="auto" w:fill="auto"/>
                  <w:vAlign w:val="center"/>
                </w:tcPr>
                <w:p w14:paraId="7D2E1D2D">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27270B65">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0D0A6F09">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33D37A60">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52FE7C12">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1049F766">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457" w:type="dxa"/>
                  <w:tcBorders>
                    <w:tl2br w:val="nil"/>
                    <w:tr2bl w:val="nil"/>
                  </w:tcBorders>
                  <w:vAlign w:val="center"/>
                </w:tcPr>
                <w:p w14:paraId="6839ED4F">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6.83</w:t>
                  </w:r>
                </w:p>
              </w:tc>
              <w:tc>
                <w:tcPr>
                  <w:tcW w:w="457" w:type="dxa"/>
                  <w:tcBorders>
                    <w:tl2br w:val="nil"/>
                    <w:tr2bl w:val="nil"/>
                  </w:tcBorders>
                  <w:vAlign w:val="center"/>
                </w:tcPr>
                <w:p w14:paraId="3C2D133F">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70.57</w:t>
                  </w:r>
                </w:p>
              </w:tc>
              <w:tc>
                <w:tcPr>
                  <w:tcW w:w="372" w:type="dxa"/>
                  <w:vMerge w:val="continue"/>
                  <w:tcBorders>
                    <w:tl2br w:val="nil"/>
                    <w:tr2bl w:val="nil"/>
                  </w:tcBorders>
                  <w:vAlign w:val="center"/>
                </w:tcPr>
                <w:p w14:paraId="7D8116A8">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7063A78C">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014E768C">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49.57</w:t>
                  </w:r>
                </w:p>
              </w:tc>
            </w:tr>
            <w:tr w14:paraId="226ED64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restart"/>
                  <w:tcBorders>
                    <w:tl2br w:val="nil"/>
                    <w:tr2bl w:val="nil"/>
                  </w:tcBorders>
                  <w:vAlign w:val="center"/>
                </w:tcPr>
                <w:p w14:paraId="70DF32D1">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w:t>
                  </w:r>
                </w:p>
              </w:tc>
              <w:tc>
                <w:tcPr>
                  <w:tcW w:w="372" w:type="dxa"/>
                  <w:vMerge w:val="continue"/>
                  <w:tcBorders>
                    <w:tl2br w:val="nil"/>
                    <w:tr2bl w:val="nil"/>
                  </w:tcBorders>
                  <w:vAlign w:val="center"/>
                </w:tcPr>
                <w:p w14:paraId="2D0FC2A6">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restart"/>
                  <w:tcBorders>
                    <w:tl2br w:val="nil"/>
                    <w:tr2bl w:val="nil"/>
                  </w:tcBorders>
                  <w:shd w:val="clear" w:color="auto" w:fill="auto"/>
                  <w:vAlign w:val="center"/>
                </w:tcPr>
                <w:p w14:paraId="2D2BA008">
                  <w:pPr>
                    <w:pageBreakBefore w:val="0"/>
                    <w:widowControl/>
                    <w:kinsoku/>
                    <w:wordWrap/>
                    <w:bidi w:val="0"/>
                    <w:adjustRightInd/>
                    <w:snapToGrid/>
                    <w:jc w:val="center"/>
                    <w:outlineLvl w:val="9"/>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0"/>
                      <w:sz w:val="18"/>
                      <w:szCs w:val="18"/>
                      <w:lang w:val="en-US" w:eastAsia="zh-CN"/>
                      <w14:textFill>
                        <w14:solidFill>
                          <w14:schemeClr w14:val="tx1"/>
                        </w14:solidFill>
                      </w14:textFill>
                    </w:rPr>
                    <w:t>整形机</w:t>
                  </w:r>
                </w:p>
              </w:tc>
              <w:tc>
                <w:tcPr>
                  <w:tcW w:w="415" w:type="dxa"/>
                  <w:vMerge w:val="restart"/>
                  <w:tcBorders>
                    <w:tl2br w:val="nil"/>
                    <w:tr2bl w:val="nil"/>
                  </w:tcBorders>
                  <w:shd w:val="clear" w:color="auto" w:fill="auto"/>
                  <w:vAlign w:val="center"/>
                </w:tcPr>
                <w:p w14:paraId="6F4FB0E2">
                  <w:pPr>
                    <w:pageBreakBefore w:val="0"/>
                    <w:kinsoku/>
                    <w:wordWrap/>
                    <w:bidi w:val="0"/>
                    <w:adjustRightInd/>
                    <w:snapToGrid/>
                    <w:jc w:val="center"/>
                    <w:outlineLvl w:val="9"/>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1台</w:t>
                  </w:r>
                </w:p>
              </w:tc>
              <w:tc>
                <w:tcPr>
                  <w:tcW w:w="733" w:type="dxa"/>
                  <w:vMerge w:val="restart"/>
                  <w:tcBorders>
                    <w:tl2br w:val="nil"/>
                    <w:tr2bl w:val="nil"/>
                  </w:tcBorders>
                  <w:vAlign w:val="center"/>
                </w:tcPr>
                <w:p w14:paraId="712CFC33">
                  <w:pPr>
                    <w:pageBreakBefore w:val="0"/>
                    <w:widowControl/>
                    <w:kinsoku/>
                    <w:wordWrap/>
                    <w:bidi w:val="0"/>
                    <w:adjustRightInd/>
                    <w:snapToGrid/>
                    <w:jc w:val="center"/>
                    <w:outlineLvl w:val="9"/>
                    <w:rPr>
                      <w:rFonts w:hint="default" w:ascii="Times New Roman" w:hAnsi="Times New Roman" w:eastAsia="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olor w:val="000000" w:themeColor="text1"/>
                      <w:kern w:val="0"/>
                      <w:sz w:val="18"/>
                      <w:szCs w:val="18"/>
                      <w:lang w:val="en-US" w:eastAsia="zh-CN"/>
                      <w14:textFill>
                        <w14:solidFill>
                          <w14:schemeClr w14:val="tx1"/>
                        </w14:solidFill>
                      </w14:textFill>
                    </w:rPr>
                    <w:t>85</w:t>
                  </w:r>
                </w:p>
              </w:tc>
              <w:tc>
                <w:tcPr>
                  <w:tcW w:w="730" w:type="dxa"/>
                  <w:vMerge w:val="continue"/>
                  <w:tcBorders>
                    <w:tl2br w:val="nil"/>
                    <w:tr2bl w:val="nil"/>
                  </w:tcBorders>
                  <w:vAlign w:val="center"/>
                </w:tcPr>
                <w:p w14:paraId="6DFD6F8A">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restart"/>
                  <w:tcBorders>
                    <w:tl2br w:val="nil"/>
                    <w:tr2bl w:val="nil"/>
                  </w:tcBorders>
                  <w:vAlign w:val="center"/>
                </w:tcPr>
                <w:p w14:paraId="6A74D59D">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147.37</w:t>
                  </w:r>
                </w:p>
              </w:tc>
              <w:tc>
                <w:tcPr>
                  <w:tcW w:w="505" w:type="dxa"/>
                  <w:vMerge w:val="restart"/>
                  <w:tcBorders>
                    <w:tl2br w:val="nil"/>
                    <w:tr2bl w:val="nil"/>
                  </w:tcBorders>
                  <w:vAlign w:val="center"/>
                </w:tcPr>
                <w:p w14:paraId="5E9456B9">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417.2</w:t>
                  </w:r>
                </w:p>
              </w:tc>
              <w:tc>
                <w:tcPr>
                  <w:tcW w:w="235" w:type="dxa"/>
                  <w:vMerge w:val="restart"/>
                  <w:tcBorders>
                    <w:tl2br w:val="nil"/>
                    <w:tr2bl w:val="nil"/>
                  </w:tcBorders>
                  <w:vAlign w:val="center"/>
                </w:tcPr>
                <w:p w14:paraId="3242B71F">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1.0</w:t>
                  </w:r>
                </w:p>
              </w:tc>
              <w:tc>
                <w:tcPr>
                  <w:tcW w:w="457" w:type="dxa"/>
                  <w:tcBorders>
                    <w:tl2br w:val="nil"/>
                    <w:tr2bl w:val="nil"/>
                  </w:tcBorders>
                  <w:vAlign w:val="center"/>
                </w:tcPr>
                <w:p w14:paraId="4B0EC94D">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35.48</w:t>
                  </w:r>
                </w:p>
              </w:tc>
              <w:tc>
                <w:tcPr>
                  <w:tcW w:w="457" w:type="dxa"/>
                  <w:tcBorders>
                    <w:tl2br w:val="nil"/>
                    <w:tr2bl w:val="nil"/>
                  </w:tcBorders>
                  <w:vAlign w:val="center"/>
                </w:tcPr>
                <w:p w14:paraId="5EF4CA06">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75.51</w:t>
                  </w:r>
                </w:p>
              </w:tc>
              <w:tc>
                <w:tcPr>
                  <w:tcW w:w="372" w:type="dxa"/>
                  <w:vMerge w:val="continue"/>
                  <w:tcBorders>
                    <w:tl2br w:val="nil"/>
                    <w:tr2bl w:val="nil"/>
                  </w:tcBorders>
                  <w:vAlign w:val="center"/>
                </w:tcPr>
                <w:p w14:paraId="67AC0E45">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restart"/>
                  <w:tcBorders>
                    <w:tl2br w:val="nil"/>
                    <w:tr2bl w:val="nil"/>
                  </w:tcBorders>
                  <w:vAlign w:val="center"/>
                </w:tcPr>
                <w:p w14:paraId="17F17868">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15</w:t>
                  </w:r>
                </w:p>
              </w:tc>
              <w:tc>
                <w:tcPr>
                  <w:tcW w:w="1013" w:type="dxa"/>
                  <w:tcBorders>
                    <w:tl2br w:val="nil"/>
                    <w:tr2bl w:val="nil"/>
                  </w:tcBorders>
                  <w:vAlign w:val="center"/>
                </w:tcPr>
                <w:p w14:paraId="3B2C282E">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54.51</w:t>
                  </w:r>
                </w:p>
              </w:tc>
            </w:tr>
            <w:tr w14:paraId="3EA7FD8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5814A4E8">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372" w:type="dxa"/>
                  <w:vMerge w:val="continue"/>
                  <w:tcBorders>
                    <w:tl2br w:val="nil"/>
                    <w:tr2bl w:val="nil"/>
                  </w:tcBorders>
                  <w:vAlign w:val="center"/>
                </w:tcPr>
                <w:p w14:paraId="44380524">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continue"/>
                  <w:tcBorders>
                    <w:tl2br w:val="nil"/>
                    <w:tr2bl w:val="nil"/>
                  </w:tcBorders>
                  <w:shd w:val="clear" w:color="auto" w:fill="auto"/>
                  <w:vAlign w:val="center"/>
                </w:tcPr>
                <w:p w14:paraId="5D51B653">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415" w:type="dxa"/>
                  <w:vMerge w:val="continue"/>
                  <w:tcBorders>
                    <w:tl2br w:val="nil"/>
                    <w:tr2bl w:val="nil"/>
                  </w:tcBorders>
                  <w:shd w:val="clear" w:color="auto" w:fill="auto"/>
                  <w:vAlign w:val="center"/>
                </w:tcPr>
                <w:p w14:paraId="2B232F20">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033EF510">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0045A1EB">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593B9C8D">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45AB6EAA">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5EE69E8B">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457" w:type="dxa"/>
                  <w:tcBorders>
                    <w:tl2br w:val="nil"/>
                    <w:tr2bl w:val="nil"/>
                  </w:tcBorders>
                  <w:vAlign w:val="center"/>
                </w:tcPr>
                <w:p w14:paraId="1D780847">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3.81</w:t>
                  </w:r>
                </w:p>
              </w:tc>
              <w:tc>
                <w:tcPr>
                  <w:tcW w:w="457" w:type="dxa"/>
                  <w:tcBorders>
                    <w:tl2br w:val="nil"/>
                    <w:tr2bl w:val="nil"/>
                  </w:tcBorders>
                  <w:vAlign w:val="center"/>
                </w:tcPr>
                <w:p w14:paraId="701132FF">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75.71</w:t>
                  </w:r>
                </w:p>
              </w:tc>
              <w:tc>
                <w:tcPr>
                  <w:tcW w:w="372" w:type="dxa"/>
                  <w:vMerge w:val="continue"/>
                  <w:tcBorders>
                    <w:tl2br w:val="nil"/>
                    <w:tr2bl w:val="nil"/>
                  </w:tcBorders>
                  <w:vAlign w:val="center"/>
                </w:tcPr>
                <w:p w14:paraId="1FA3637E">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39889311">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7478F061">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54.71</w:t>
                  </w:r>
                </w:p>
              </w:tc>
            </w:tr>
            <w:tr w14:paraId="7F0C89C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77711ED2">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372" w:type="dxa"/>
                  <w:vMerge w:val="continue"/>
                  <w:tcBorders>
                    <w:tl2br w:val="nil"/>
                    <w:tr2bl w:val="nil"/>
                  </w:tcBorders>
                  <w:vAlign w:val="center"/>
                </w:tcPr>
                <w:p w14:paraId="13C5B747">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continue"/>
                  <w:tcBorders>
                    <w:tl2br w:val="nil"/>
                    <w:tr2bl w:val="nil"/>
                  </w:tcBorders>
                  <w:shd w:val="clear" w:color="auto" w:fill="auto"/>
                  <w:vAlign w:val="center"/>
                </w:tcPr>
                <w:p w14:paraId="00CD3CC5">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415" w:type="dxa"/>
                  <w:vMerge w:val="continue"/>
                  <w:tcBorders>
                    <w:tl2br w:val="nil"/>
                    <w:tr2bl w:val="nil"/>
                  </w:tcBorders>
                  <w:shd w:val="clear" w:color="auto" w:fill="auto"/>
                  <w:vAlign w:val="center"/>
                </w:tcPr>
                <w:p w14:paraId="5162013E">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3A85B235">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632670FD">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2F1D340E">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7E0E8EF7">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581F1981">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457" w:type="dxa"/>
                  <w:tcBorders>
                    <w:tl2br w:val="nil"/>
                    <w:tr2bl w:val="nil"/>
                  </w:tcBorders>
                  <w:vAlign w:val="center"/>
                </w:tcPr>
                <w:p w14:paraId="51975472">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33.38</w:t>
                  </w:r>
                </w:p>
              </w:tc>
              <w:tc>
                <w:tcPr>
                  <w:tcW w:w="457" w:type="dxa"/>
                  <w:tcBorders>
                    <w:tl2br w:val="nil"/>
                    <w:tr2bl w:val="nil"/>
                  </w:tcBorders>
                  <w:vAlign w:val="center"/>
                </w:tcPr>
                <w:p w14:paraId="4E18F634">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75.51</w:t>
                  </w:r>
                </w:p>
              </w:tc>
              <w:tc>
                <w:tcPr>
                  <w:tcW w:w="372" w:type="dxa"/>
                  <w:vMerge w:val="continue"/>
                  <w:tcBorders>
                    <w:tl2br w:val="nil"/>
                    <w:tr2bl w:val="nil"/>
                  </w:tcBorders>
                  <w:vAlign w:val="center"/>
                </w:tcPr>
                <w:p w14:paraId="058AFAA5">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637AA96D">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4785D70C">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54.51</w:t>
                  </w:r>
                </w:p>
              </w:tc>
            </w:tr>
            <w:tr w14:paraId="140B4F9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6B230815">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372" w:type="dxa"/>
                  <w:vMerge w:val="continue"/>
                  <w:tcBorders>
                    <w:tl2br w:val="nil"/>
                    <w:tr2bl w:val="nil"/>
                  </w:tcBorders>
                  <w:vAlign w:val="center"/>
                </w:tcPr>
                <w:p w14:paraId="0CE3AFE9">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continue"/>
                  <w:tcBorders>
                    <w:tl2br w:val="nil"/>
                    <w:tr2bl w:val="nil"/>
                  </w:tcBorders>
                  <w:shd w:val="clear" w:color="auto" w:fill="auto"/>
                  <w:vAlign w:val="center"/>
                </w:tcPr>
                <w:p w14:paraId="13C34CDC">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415" w:type="dxa"/>
                  <w:vMerge w:val="continue"/>
                  <w:tcBorders>
                    <w:tl2br w:val="nil"/>
                    <w:tr2bl w:val="nil"/>
                  </w:tcBorders>
                  <w:shd w:val="clear" w:color="auto" w:fill="auto"/>
                  <w:vAlign w:val="center"/>
                </w:tcPr>
                <w:p w14:paraId="1EFBACFC">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624A52DF">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4AB5DADC">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713F5A79">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61BE05BC">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06980D94">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457" w:type="dxa"/>
                  <w:tcBorders>
                    <w:tl2br w:val="nil"/>
                    <w:tr2bl w:val="nil"/>
                  </w:tcBorders>
                  <w:vAlign w:val="center"/>
                </w:tcPr>
                <w:p w14:paraId="35D4446B">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9.81</w:t>
                  </w:r>
                </w:p>
              </w:tc>
              <w:tc>
                <w:tcPr>
                  <w:tcW w:w="457" w:type="dxa"/>
                  <w:tcBorders>
                    <w:tl2br w:val="nil"/>
                    <w:tr2bl w:val="nil"/>
                  </w:tcBorders>
                  <w:vAlign w:val="center"/>
                </w:tcPr>
                <w:p w14:paraId="153A0050">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75.54</w:t>
                  </w:r>
                </w:p>
              </w:tc>
              <w:tc>
                <w:tcPr>
                  <w:tcW w:w="372" w:type="dxa"/>
                  <w:vMerge w:val="continue"/>
                  <w:tcBorders>
                    <w:tl2br w:val="nil"/>
                    <w:tr2bl w:val="nil"/>
                  </w:tcBorders>
                  <w:vAlign w:val="center"/>
                </w:tcPr>
                <w:p w14:paraId="3138B8F6">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494C1F00">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2B42F7ED">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54.54</w:t>
                  </w:r>
                </w:p>
              </w:tc>
            </w:tr>
            <w:tr w14:paraId="1EC4274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restart"/>
                  <w:tcBorders>
                    <w:tl2br w:val="nil"/>
                    <w:tr2bl w:val="nil"/>
                  </w:tcBorders>
                  <w:vAlign w:val="center"/>
                </w:tcPr>
                <w:p w14:paraId="210FF714">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w:t>
                  </w:r>
                </w:p>
              </w:tc>
              <w:tc>
                <w:tcPr>
                  <w:tcW w:w="372" w:type="dxa"/>
                  <w:vMerge w:val="continue"/>
                  <w:tcBorders>
                    <w:tl2br w:val="nil"/>
                    <w:tr2bl w:val="nil"/>
                  </w:tcBorders>
                  <w:vAlign w:val="center"/>
                </w:tcPr>
                <w:p w14:paraId="68FF80AC">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restart"/>
                  <w:tcBorders>
                    <w:tl2br w:val="nil"/>
                    <w:tr2bl w:val="nil"/>
                  </w:tcBorders>
                  <w:shd w:val="clear" w:color="auto" w:fill="auto"/>
                  <w:vAlign w:val="center"/>
                </w:tcPr>
                <w:p w14:paraId="526B273A">
                  <w:pPr>
                    <w:pageBreakBefore w:val="0"/>
                    <w:widowControl/>
                    <w:kinsoku/>
                    <w:wordWrap/>
                    <w:bidi w:val="0"/>
                    <w:adjustRightInd/>
                    <w:snapToGrid/>
                    <w:jc w:val="center"/>
                    <w:outlineLvl w:val="9"/>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0"/>
                      <w:sz w:val="18"/>
                      <w:szCs w:val="18"/>
                      <w14:textFill>
                        <w14:solidFill>
                          <w14:schemeClr w14:val="tx1"/>
                        </w14:solidFill>
                      </w14:textFill>
                    </w:rPr>
                    <w:t>直线振动筛</w:t>
                  </w:r>
                </w:p>
              </w:tc>
              <w:tc>
                <w:tcPr>
                  <w:tcW w:w="415" w:type="dxa"/>
                  <w:vMerge w:val="restart"/>
                  <w:tcBorders>
                    <w:tl2br w:val="nil"/>
                    <w:tr2bl w:val="nil"/>
                  </w:tcBorders>
                  <w:shd w:val="clear" w:color="auto" w:fill="auto"/>
                  <w:vAlign w:val="center"/>
                </w:tcPr>
                <w:p w14:paraId="61CD8183">
                  <w:pPr>
                    <w:pageBreakBefore w:val="0"/>
                    <w:kinsoku/>
                    <w:wordWrap/>
                    <w:bidi w:val="0"/>
                    <w:adjustRightInd/>
                    <w:snapToGrid/>
                    <w:jc w:val="center"/>
                    <w:outlineLvl w:val="9"/>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2台</w:t>
                  </w:r>
                </w:p>
              </w:tc>
              <w:tc>
                <w:tcPr>
                  <w:tcW w:w="733" w:type="dxa"/>
                  <w:vMerge w:val="restart"/>
                  <w:tcBorders>
                    <w:tl2br w:val="nil"/>
                    <w:tr2bl w:val="nil"/>
                  </w:tcBorders>
                  <w:vAlign w:val="center"/>
                </w:tcPr>
                <w:p w14:paraId="3845811C">
                  <w:pPr>
                    <w:pageBreakBefore w:val="0"/>
                    <w:widowControl/>
                    <w:kinsoku/>
                    <w:wordWrap/>
                    <w:bidi w:val="0"/>
                    <w:adjustRightInd/>
                    <w:snapToGrid/>
                    <w:jc w:val="center"/>
                    <w:outlineLvl w:val="9"/>
                    <w:rPr>
                      <w:rFonts w:hint="default" w:ascii="Times New Roman" w:hAnsi="Times New Roman" w:eastAsia="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olor w:val="000000" w:themeColor="text1"/>
                      <w:kern w:val="0"/>
                      <w:sz w:val="18"/>
                      <w:szCs w:val="18"/>
                      <w:lang w:val="en-US" w:eastAsia="zh-CN"/>
                      <w14:textFill>
                        <w14:solidFill>
                          <w14:schemeClr w14:val="tx1"/>
                        </w14:solidFill>
                      </w14:textFill>
                    </w:rPr>
                    <w:t>75</w:t>
                  </w:r>
                </w:p>
              </w:tc>
              <w:tc>
                <w:tcPr>
                  <w:tcW w:w="730" w:type="dxa"/>
                  <w:vMerge w:val="continue"/>
                  <w:tcBorders>
                    <w:tl2br w:val="nil"/>
                    <w:tr2bl w:val="nil"/>
                  </w:tcBorders>
                  <w:vAlign w:val="center"/>
                </w:tcPr>
                <w:p w14:paraId="4D76A23A">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restart"/>
                  <w:tcBorders>
                    <w:tl2br w:val="nil"/>
                    <w:tr2bl w:val="nil"/>
                  </w:tcBorders>
                  <w:vAlign w:val="center"/>
                </w:tcPr>
                <w:p w14:paraId="1FE1F154">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162.98</w:t>
                  </w:r>
                </w:p>
              </w:tc>
              <w:tc>
                <w:tcPr>
                  <w:tcW w:w="505" w:type="dxa"/>
                  <w:vMerge w:val="restart"/>
                  <w:tcBorders>
                    <w:tl2br w:val="nil"/>
                    <w:tr2bl w:val="nil"/>
                  </w:tcBorders>
                  <w:vAlign w:val="center"/>
                </w:tcPr>
                <w:p w14:paraId="3B079797">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417.68</w:t>
                  </w:r>
                </w:p>
              </w:tc>
              <w:tc>
                <w:tcPr>
                  <w:tcW w:w="235" w:type="dxa"/>
                  <w:vMerge w:val="restart"/>
                  <w:tcBorders>
                    <w:tl2br w:val="nil"/>
                    <w:tr2bl w:val="nil"/>
                  </w:tcBorders>
                  <w:vAlign w:val="center"/>
                </w:tcPr>
                <w:p w14:paraId="7B74DD7F">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1.0</w:t>
                  </w:r>
                </w:p>
              </w:tc>
              <w:tc>
                <w:tcPr>
                  <w:tcW w:w="457" w:type="dxa"/>
                  <w:tcBorders>
                    <w:tl2br w:val="nil"/>
                    <w:tr2bl w:val="nil"/>
                  </w:tcBorders>
                  <w:vAlign w:val="center"/>
                </w:tcPr>
                <w:p w14:paraId="10BFAC1F">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51.09</w:t>
                  </w:r>
                </w:p>
              </w:tc>
              <w:tc>
                <w:tcPr>
                  <w:tcW w:w="457" w:type="dxa"/>
                  <w:tcBorders>
                    <w:tl2br w:val="nil"/>
                    <w:tr2bl w:val="nil"/>
                  </w:tcBorders>
                  <w:vAlign w:val="center"/>
                </w:tcPr>
                <w:p w14:paraId="49BF4DAD">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65.51</w:t>
                  </w:r>
                </w:p>
              </w:tc>
              <w:tc>
                <w:tcPr>
                  <w:tcW w:w="372" w:type="dxa"/>
                  <w:vMerge w:val="continue"/>
                  <w:tcBorders>
                    <w:tl2br w:val="nil"/>
                    <w:tr2bl w:val="nil"/>
                  </w:tcBorders>
                  <w:vAlign w:val="center"/>
                </w:tcPr>
                <w:p w14:paraId="2A1257FA">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restart"/>
                  <w:tcBorders>
                    <w:tl2br w:val="nil"/>
                    <w:tr2bl w:val="nil"/>
                  </w:tcBorders>
                  <w:vAlign w:val="center"/>
                </w:tcPr>
                <w:p w14:paraId="23CD0B7C">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15</w:t>
                  </w:r>
                </w:p>
              </w:tc>
              <w:tc>
                <w:tcPr>
                  <w:tcW w:w="1013" w:type="dxa"/>
                  <w:tcBorders>
                    <w:tl2br w:val="nil"/>
                    <w:tr2bl w:val="nil"/>
                  </w:tcBorders>
                  <w:vAlign w:val="center"/>
                </w:tcPr>
                <w:p w14:paraId="4F69AB70">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44.51</w:t>
                  </w:r>
                </w:p>
              </w:tc>
            </w:tr>
            <w:tr w14:paraId="3A5952F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6F8E269D">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372" w:type="dxa"/>
                  <w:vMerge w:val="continue"/>
                  <w:tcBorders>
                    <w:tl2br w:val="nil"/>
                    <w:tr2bl w:val="nil"/>
                  </w:tcBorders>
                  <w:vAlign w:val="center"/>
                </w:tcPr>
                <w:p w14:paraId="49D4332D">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continue"/>
                  <w:tcBorders>
                    <w:tl2br w:val="nil"/>
                    <w:tr2bl w:val="nil"/>
                  </w:tcBorders>
                  <w:shd w:val="clear" w:color="auto" w:fill="auto"/>
                  <w:vAlign w:val="center"/>
                </w:tcPr>
                <w:p w14:paraId="23148246">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415" w:type="dxa"/>
                  <w:vMerge w:val="continue"/>
                  <w:tcBorders>
                    <w:tl2br w:val="nil"/>
                    <w:tr2bl w:val="nil"/>
                  </w:tcBorders>
                  <w:shd w:val="clear" w:color="auto" w:fill="auto"/>
                  <w:vAlign w:val="center"/>
                </w:tcPr>
                <w:p w14:paraId="3242E1AA">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79BABF3C">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42A3772C">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35E2861D">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5A3B2628">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257C8316">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457" w:type="dxa"/>
                  <w:tcBorders>
                    <w:tl2br w:val="nil"/>
                    <w:tr2bl w:val="nil"/>
                  </w:tcBorders>
                  <w:vAlign w:val="center"/>
                </w:tcPr>
                <w:p w14:paraId="631BDC6F">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3.29</w:t>
                  </w:r>
                </w:p>
              </w:tc>
              <w:tc>
                <w:tcPr>
                  <w:tcW w:w="457" w:type="dxa"/>
                  <w:tcBorders>
                    <w:tl2br w:val="nil"/>
                    <w:tr2bl w:val="nil"/>
                  </w:tcBorders>
                  <w:vAlign w:val="center"/>
                </w:tcPr>
                <w:p w14:paraId="5883ED19">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65.78</w:t>
                  </w:r>
                </w:p>
              </w:tc>
              <w:tc>
                <w:tcPr>
                  <w:tcW w:w="372" w:type="dxa"/>
                  <w:vMerge w:val="continue"/>
                  <w:tcBorders>
                    <w:tl2br w:val="nil"/>
                    <w:tr2bl w:val="nil"/>
                  </w:tcBorders>
                  <w:vAlign w:val="center"/>
                </w:tcPr>
                <w:p w14:paraId="3A7C222D">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78711156">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17DA1A2A">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44.78</w:t>
                  </w:r>
                </w:p>
              </w:tc>
            </w:tr>
            <w:tr w14:paraId="676A0A9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16FE1499">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372" w:type="dxa"/>
                  <w:vMerge w:val="continue"/>
                  <w:tcBorders>
                    <w:tl2br w:val="nil"/>
                    <w:tr2bl w:val="nil"/>
                  </w:tcBorders>
                  <w:vAlign w:val="center"/>
                </w:tcPr>
                <w:p w14:paraId="190D9EA3">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continue"/>
                  <w:tcBorders>
                    <w:tl2br w:val="nil"/>
                    <w:tr2bl w:val="nil"/>
                  </w:tcBorders>
                  <w:shd w:val="clear" w:color="auto" w:fill="auto"/>
                  <w:vAlign w:val="center"/>
                </w:tcPr>
                <w:p w14:paraId="188F58FC">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415" w:type="dxa"/>
                  <w:vMerge w:val="continue"/>
                  <w:tcBorders>
                    <w:tl2br w:val="nil"/>
                    <w:tr2bl w:val="nil"/>
                  </w:tcBorders>
                  <w:shd w:val="clear" w:color="auto" w:fill="auto"/>
                  <w:vAlign w:val="center"/>
                </w:tcPr>
                <w:p w14:paraId="320B3AB2">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466B41ED">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6AD925AD">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6F26B5E5">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3E5159E8">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5EA28D99">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457" w:type="dxa"/>
                  <w:tcBorders>
                    <w:tl2br w:val="nil"/>
                    <w:tr2bl w:val="nil"/>
                  </w:tcBorders>
                  <w:vAlign w:val="center"/>
                </w:tcPr>
                <w:p w14:paraId="27BFA217">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17.77</w:t>
                  </w:r>
                </w:p>
              </w:tc>
              <w:tc>
                <w:tcPr>
                  <w:tcW w:w="457" w:type="dxa"/>
                  <w:tcBorders>
                    <w:tl2br w:val="nil"/>
                    <w:tr2bl w:val="nil"/>
                  </w:tcBorders>
                  <w:vAlign w:val="center"/>
                </w:tcPr>
                <w:p w14:paraId="4C51B6CF">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65.51</w:t>
                  </w:r>
                </w:p>
              </w:tc>
              <w:tc>
                <w:tcPr>
                  <w:tcW w:w="372" w:type="dxa"/>
                  <w:vMerge w:val="continue"/>
                  <w:tcBorders>
                    <w:tl2br w:val="nil"/>
                    <w:tr2bl w:val="nil"/>
                  </w:tcBorders>
                  <w:vAlign w:val="center"/>
                </w:tcPr>
                <w:p w14:paraId="41293A12">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08A0E3F9">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5980F829">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44.51</w:t>
                  </w:r>
                </w:p>
              </w:tc>
            </w:tr>
            <w:tr w14:paraId="76ADDEC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34BC305E">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372" w:type="dxa"/>
                  <w:vMerge w:val="continue"/>
                  <w:tcBorders>
                    <w:tl2br w:val="nil"/>
                    <w:tr2bl w:val="nil"/>
                  </w:tcBorders>
                  <w:vAlign w:val="center"/>
                </w:tcPr>
                <w:p w14:paraId="3C4020EB">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continue"/>
                  <w:tcBorders>
                    <w:tl2br w:val="nil"/>
                    <w:tr2bl w:val="nil"/>
                  </w:tcBorders>
                  <w:shd w:val="clear" w:color="auto" w:fill="auto"/>
                  <w:vAlign w:val="center"/>
                </w:tcPr>
                <w:p w14:paraId="6ED2C174">
                  <w:pPr>
                    <w:pageBreakBefore w:val="0"/>
                    <w:widowControl/>
                    <w:kinsoku/>
                    <w:wordWrap/>
                    <w:bidi w:val="0"/>
                    <w:adjustRightInd/>
                    <w:snapToGrid/>
                    <w:jc w:val="center"/>
                    <w:outlineLvl w:val="9"/>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415" w:type="dxa"/>
                  <w:vMerge w:val="continue"/>
                  <w:tcBorders>
                    <w:tl2br w:val="nil"/>
                    <w:tr2bl w:val="nil"/>
                  </w:tcBorders>
                  <w:shd w:val="clear" w:color="auto" w:fill="auto"/>
                  <w:vAlign w:val="center"/>
                </w:tcPr>
                <w:p w14:paraId="7578D5A2">
                  <w:pPr>
                    <w:pageBreakBefore w:val="0"/>
                    <w:kinsoku/>
                    <w:wordWrap/>
                    <w:bidi w:val="0"/>
                    <w:adjustRightInd/>
                    <w:snapToGrid/>
                    <w:jc w:val="center"/>
                    <w:outlineLvl w:val="9"/>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c>
                <w:tcPr>
                  <w:tcW w:w="733" w:type="dxa"/>
                  <w:vMerge w:val="continue"/>
                  <w:tcBorders>
                    <w:tl2br w:val="nil"/>
                    <w:tr2bl w:val="nil"/>
                  </w:tcBorders>
                  <w:vAlign w:val="center"/>
                </w:tcPr>
                <w:p w14:paraId="03227A57">
                  <w:pPr>
                    <w:pageBreakBefore w:val="0"/>
                    <w:widowControl/>
                    <w:kinsoku/>
                    <w:wordWrap/>
                    <w:bidi w:val="0"/>
                    <w:adjustRightInd/>
                    <w:snapToGrid/>
                    <w:jc w:val="center"/>
                    <w:outlineLvl w:val="9"/>
                    <w:rPr>
                      <w:rFonts w:hint="default"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5DEF3E4D">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3C09F16B">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505" w:type="dxa"/>
                  <w:vMerge w:val="continue"/>
                  <w:tcBorders>
                    <w:tl2br w:val="nil"/>
                    <w:tr2bl w:val="nil"/>
                  </w:tcBorders>
                  <w:vAlign w:val="center"/>
                </w:tcPr>
                <w:p w14:paraId="642670DD">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235" w:type="dxa"/>
                  <w:vMerge w:val="continue"/>
                  <w:tcBorders>
                    <w:tl2br w:val="nil"/>
                    <w:tr2bl w:val="nil"/>
                  </w:tcBorders>
                  <w:vAlign w:val="center"/>
                </w:tcPr>
                <w:p w14:paraId="539CC52D">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457" w:type="dxa"/>
                  <w:tcBorders>
                    <w:tl2br w:val="nil"/>
                    <w:tr2bl w:val="nil"/>
                  </w:tcBorders>
                  <w:vAlign w:val="center"/>
                </w:tcPr>
                <w:p w14:paraId="3070F716">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10.33</w:t>
                  </w:r>
                </w:p>
              </w:tc>
              <w:tc>
                <w:tcPr>
                  <w:tcW w:w="457" w:type="dxa"/>
                  <w:tcBorders>
                    <w:tl2br w:val="nil"/>
                    <w:tr2bl w:val="nil"/>
                  </w:tcBorders>
                  <w:vAlign w:val="center"/>
                </w:tcPr>
                <w:p w14:paraId="79E836D1">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65.53</w:t>
                  </w:r>
                </w:p>
              </w:tc>
              <w:tc>
                <w:tcPr>
                  <w:tcW w:w="372" w:type="dxa"/>
                  <w:vMerge w:val="continue"/>
                  <w:tcBorders>
                    <w:tl2br w:val="nil"/>
                    <w:tr2bl w:val="nil"/>
                  </w:tcBorders>
                  <w:vAlign w:val="center"/>
                </w:tcPr>
                <w:p w14:paraId="07C1D541">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59B7ECFC">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2B0CE970">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44.53</w:t>
                  </w:r>
                </w:p>
              </w:tc>
            </w:tr>
            <w:tr w14:paraId="6C72829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restart"/>
                  <w:tcBorders>
                    <w:tl2br w:val="nil"/>
                    <w:tr2bl w:val="nil"/>
                  </w:tcBorders>
                  <w:vAlign w:val="center"/>
                </w:tcPr>
                <w:p w14:paraId="158220E4">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w:t>
                  </w:r>
                </w:p>
              </w:tc>
              <w:tc>
                <w:tcPr>
                  <w:tcW w:w="372" w:type="dxa"/>
                  <w:vMerge w:val="continue"/>
                  <w:tcBorders>
                    <w:tl2br w:val="nil"/>
                    <w:tr2bl w:val="nil"/>
                  </w:tcBorders>
                  <w:vAlign w:val="center"/>
                </w:tcPr>
                <w:p w14:paraId="0046AB82">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restart"/>
                  <w:tcBorders>
                    <w:tl2br w:val="nil"/>
                    <w:tr2bl w:val="nil"/>
                  </w:tcBorders>
                  <w:shd w:val="clear" w:color="auto" w:fill="auto"/>
                  <w:vAlign w:val="center"/>
                </w:tcPr>
                <w:p w14:paraId="5A3BCD2A">
                  <w:pPr>
                    <w:pageBreakBefore w:val="0"/>
                    <w:widowControl/>
                    <w:kinsoku/>
                    <w:wordWrap/>
                    <w:bidi w:val="0"/>
                    <w:adjustRightInd/>
                    <w:snapToGrid/>
                    <w:jc w:val="center"/>
                    <w:outlineLvl w:val="9"/>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0"/>
                      <w:sz w:val="18"/>
                      <w:szCs w:val="18"/>
                      <w14:textFill>
                        <w14:solidFill>
                          <w14:schemeClr w14:val="tx1"/>
                        </w14:solidFill>
                      </w14:textFill>
                    </w:rPr>
                    <w:t>胶带运输机</w:t>
                  </w:r>
                </w:p>
              </w:tc>
              <w:tc>
                <w:tcPr>
                  <w:tcW w:w="415" w:type="dxa"/>
                  <w:vMerge w:val="restart"/>
                  <w:tcBorders>
                    <w:tl2br w:val="nil"/>
                    <w:tr2bl w:val="nil"/>
                  </w:tcBorders>
                  <w:shd w:val="clear" w:color="auto" w:fill="auto"/>
                  <w:vAlign w:val="center"/>
                </w:tcPr>
                <w:p w14:paraId="79A10865">
                  <w:pPr>
                    <w:pageBreakBefore w:val="0"/>
                    <w:kinsoku/>
                    <w:wordWrap/>
                    <w:bidi w:val="0"/>
                    <w:adjustRightInd/>
                    <w:snapToGrid/>
                    <w:jc w:val="center"/>
                    <w:outlineLvl w:val="9"/>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10条</w:t>
                  </w:r>
                </w:p>
              </w:tc>
              <w:tc>
                <w:tcPr>
                  <w:tcW w:w="733" w:type="dxa"/>
                  <w:vMerge w:val="restart"/>
                  <w:tcBorders>
                    <w:tl2br w:val="nil"/>
                    <w:tr2bl w:val="nil"/>
                  </w:tcBorders>
                  <w:vAlign w:val="center"/>
                </w:tcPr>
                <w:p w14:paraId="45ED7F73">
                  <w:pPr>
                    <w:pageBreakBefore w:val="0"/>
                    <w:widowControl/>
                    <w:kinsoku/>
                    <w:wordWrap/>
                    <w:bidi w:val="0"/>
                    <w:adjustRightInd/>
                    <w:snapToGrid/>
                    <w:jc w:val="center"/>
                    <w:outlineLvl w:val="9"/>
                    <w:rPr>
                      <w:rFonts w:hint="default" w:ascii="Times New Roman" w:hAnsi="Times New Roman" w:eastAsia="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olor w:val="000000" w:themeColor="text1"/>
                      <w:kern w:val="0"/>
                      <w:sz w:val="18"/>
                      <w:szCs w:val="18"/>
                      <w:lang w:val="en-US" w:eastAsia="zh-CN"/>
                      <w14:textFill>
                        <w14:solidFill>
                          <w14:schemeClr w14:val="tx1"/>
                        </w14:solidFill>
                      </w14:textFill>
                    </w:rPr>
                    <w:t>70</w:t>
                  </w:r>
                </w:p>
              </w:tc>
              <w:tc>
                <w:tcPr>
                  <w:tcW w:w="730" w:type="dxa"/>
                  <w:vMerge w:val="continue"/>
                  <w:tcBorders>
                    <w:tl2br w:val="nil"/>
                    <w:tr2bl w:val="nil"/>
                  </w:tcBorders>
                  <w:vAlign w:val="center"/>
                </w:tcPr>
                <w:p w14:paraId="2AAC190F">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restart"/>
                  <w:tcBorders>
                    <w:tl2br w:val="nil"/>
                    <w:tr2bl w:val="nil"/>
                  </w:tcBorders>
                  <w:vAlign w:val="center"/>
                </w:tcPr>
                <w:p w14:paraId="71BEB1AC">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172.74</w:t>
                  </w:r>
                </w:p>
              </w:tc>
              <w:tc>
                <w:tcPr>
                  <w:tcW w:w="505" w:type="dxa"/>
                  <w:vMerge w:val="restart"/>
                  <w:tcBorders>
                    <w:tl2br w:val="nil"/>
                    <w:tr2bl w:val="nil"/>
                  </w:tcBorders>
                  <w:vAlign w:val="center"/>
                </w:tcPr>
                <w:p w14:paraId="409588A6">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417.2</w:t>
                  </w:r>
                </w:p>
              </w:tc>
              <w:tc>
                <w:tcPr>
                  <w:tcW w:w="235" w:type="dxa"/>
                  <w:vMerge w:val="restart"/>
                  <w:tcBorders>
                    <w:tl2br w:val="nil"/>
                    <w:tr2bl w:val="nil"/>
                  </w:tcBorders>
                  <w:vAlign w:val="center"/>
                </w:tcPr>
                <w:p w14:paraId="6B705704">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1.0</w:t>
                  </w:r>
                </w:p>
              </w:tc>
              <w:tc>
                <w:tcPr>
                  <w:tcW w:w="457" w:type="dxa"/>
                  <w:tcBorders>
                    <w:tl2br w:val="nil"/>
                    <w:tr2bl w:val="nil"/>
                  </w:tcBorders>
                  <w:vAlign w:val="center"/>
                </w:tcPr>
                <w:p w14:paraId="14079296">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60.85</w:t>
                  </w:r>
                </w:p>
              </w:tc>
              <w:tc>
                <w:tcPr>
                  <w:tcW w:w="457" w:type="dxa"/>
                  <w:tcBorders>
                    <w:tl2br w:val="nil"/>
                    <w:tr2bl w:val="nil"/>
                  </w:tcBorders>
                  <w:vAlign w:val="center"/>
                </w:tcPr>
                <w:p w14:paraId="32683695">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70.51</w:t>
                  </w:r>
                </w:p>
              </w:tc>
              <w:tc>
                <w:tcPr>
                  <w:tcW w:w="372" w:type="dxa"/>
                  <w:vMerge w:val="continue"/>
                  <w:tcBorders>
                    <w:tl2br w:val="nil"/>
                    <w:tr2bl w:val="nil"/>
                  </w:tcBorders>
                  <w:vAlign w:val="center"/>
                </w:tcPr>
                <w:p w14:paraId="0200D655">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restart"/>
                  <w:tcBorders>
                    <w:tl2br w:val="nil"/>
                    <w:tr2bl w:val="nil"/>
                  </w:tcBorders>
                  <w:vAlign w:val="center"/>
                </w:tcPr>
                <w:p w14:paraId="79851EBB">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15</w:t>
                  </w:r>
                </w:p>
              </w:tc>
              <w:tc>
                <w:tcPr>
                  <w:tcW w:w="1013" w:type="dxa"/>
                  <w:tcBorders>
                    <w:tl2br w:val="nil"/>
                    <w:tr2bl w:val="nil"/>
                  </w:tcBorders>
                  <w:vAlign w:val="center"/>
                </w:tcPr>
                <w:p w14:paraId="4BA1339B">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49.51</w:t>
                  </w:r>
                </w:p>
              </w:tc>
            </w:tr>
            <w:tr w14:paraId="5B6D3DA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353EE385">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372" w:type="dxa"/>
                  <w:vMerge w:val="continue"/>
                  <w:tcBorders>
                    <w:tl2br w:val="nil"/>
                    <w:tr2bl w:val="nil"/>
                  </w:tcBorders>
                  <w:vAlign w:val="center"/>
                </w:tcPr>
                <w:p w14:paraId="778FFE81">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continue"/>
                  <w:tcBorders>
                    <w:tl2br w:val="nil"/>
                    <w:tr2bl w:val="nil"/>
                  </w:tcBorders>
                  <w:shd w:val="clear" w:color="auto" w:fill="auto"/>
                  <w:vAlign w:val="center"/>
                </w:tcPr>
                <w:p w14:paraId="589FF8FE">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14:textFill>
                        <w14:solidFill>
                          <w14:schemeClr w14:val="tx1"/>
                        </w14:solidFill>
                      </w14:textFill>
                    </w:rPr>
                  </w:pPr>
                </w:p>
              </w:tc>
              <w:tc>
                <w:tcPr>
                  <w:tcW w:w="415" w:type="dxa"/>
                  <w:vMerge w:val="continue"/>
                  <w:tcBorders>
                    <w:tl2br w:val="nil"/>
                    <w:tr2bl w:val="nil"/>
                  </w:tcBorders>
                  <w:shd w:val="clear" w:color="auto" w:fill="auto"/>
                  <w:vAlign w:val="center"/>
                </w:tcPr>
                <w:p w14:paraId="7C435C8A">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53665961">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1DADA8ED">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1274F830">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26CBEB9B">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04E7300E">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457" w:type="dxa"/>
                  <w:tcBorders>
                    <w:tl2br w:val="nil"/>
                    <w:tr2bl w:val="nil"/>
                  </w:tcBorders>
                  <w:vAlign w:val="center"/>
                </w:tcPr>
                <w:p w14:paraId="0362C49D">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3.74</w:t>
                  </w:r>
                </w:p>
              </w:tc>
              <w:tc>
                <w:tcPr>
                  <w:tcW w:w="457" w:type="dxa"/>
                  <w:tcBorders>
                    <w:tl2br w:val="nil"/>
                    <w:tr2bl w:val="nil"/>
                  </w:tcBorders>
                  <w:vAlign w:val="center"/>
                </w:tcPr>
                <w:p w14:paraId="696FEAB0">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70.72</w:t>
                  </w:r>
                </w:p>
              </w:tc>
              <w:tc>
                <w:tcPr>
                  <w:tcW w:w="372" w:type="dxa"/>
                  <w:vMerge w:val="continue"/>
                  <w:tcBorders>
                    <w:tl2br w:val="nil"/>
                    <w:tr2bl w:val="nil"/>
                  </w:tcBorders>
                  <w:vAlign w:val="center"/>
                </w:tcPr>
                <w:p w14:paraId="68E7FCAB">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6063E429">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0F2C0FEE">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49.72</w:t>
                  </w:r>
                </w:p>
              </w:tc>
            </w:tr>
            <w:tr w14:paraId="310600B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128BF930">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372" w:type="dxa"/>
                  <w:vMerge w:val="continue"/>
                  <w:tcBorders>
                    <w:tl2br w:val="nil"/>
                    <w:tr2bl w:val="nil"/>
                  </w:tcBorders>
                  <w:vAlign w:val="center"/>
                </w:tcPr>
                <w:p w14:paraId="62CBAC4C">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continue"/>
                  <w:tcBorders>
                    <w:tl2br w:val="nil"/>
                    <w:tr2bl w:val="nil"/>
                  </w:tcBorders>
                  <w:shd w:val="clear" w:color="auto" w:fill="auto"/>
                  <w:vAlign w:val="center"/>
                </w:tcPr>
                <w:p w14:paraId="63BB7A8B">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14:textFill>
                        <w14:solidFill>
                          <w14:schemeClr w14:val="tx1"/>
                        </w14:solidFill>
                      </w14:textFill>
                    </w:rPr>
                  </w:pPr>
                </w:p>
              </w:tc>
              <w:tc>
                <w:tcPr>
                  <w:tcW w:w="415" w:type="dxa"/>
                  <w:vMerge w:val="continue"/>
                  <w:tcBorders>
                    <w:tl2br w:val="nil"/>
                    <w:tr2bl w:val="nil"/>
                  </w:tcBorders>
                  <w:shd w:val="clear" w:color="auto" w:fill="auto"/>
                  <w:vAlign w:val="center"/>
                </w:tcPr>
                <w:p w14:paraId="2D10F9C1">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3889C936">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7A9B33F5">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258FFF39">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35415FA4">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0481467D">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457" w:type="dxa"/>
                  <w:tcBorders>
                    <w:tl2br w:val="nil"/>
                    <w:tr2bl w:val="nil"/>
                  </w:tcBorders>
                  <w:vAlign w:val="center"/>
                </w:tcPr>
                <w:p w14:paraId="5B29C575">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8.01</w:t>
                  </w:r>
                </w:p>
              </w:tc>
              <w:tc>
                <w:tcPr>
                  <w:tcW w:w="457" w:type="dxa"/>
                  <w:tcBorders>
                    <w:tl2br w:val="nil"/>
                    <w:tr2bl w:val="nil"/>
                  </w:tcBorders>
                  <w:vAlign w:val="center"/>
                </w:tcPr>
                <w:p w14:paraId="2FA60E1C">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70.55</w:t>
                  </w:r>
                </w:p>
              </w:tc>
              <w:tc>
                <w:tcPr>
                  <w:tcW w:w="372" w:type="dxa"/>
                  <w:vMerge w:val="continue"/>
                  <w:tcBorders>
                    <w:tl2br w:val="nil"/>
                    <w:tr2bl w:val="nil"/>
                  </w:tcBorders>
                  <w:vAlign w:val="center"/>
                </w:tcPr>
                <w:p w14:paraId="5148155E">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72D5A26D">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4C6B4B85">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49.55</w:t>
                  </w:r>
                </w:p>
              </w:tc>
            </w:tr>
            <w:tr w14:paraId="1A53F36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6645F526">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372" w:type="dxa"/>
                  <w:vMerge w:val="continue"/>
                  <w:tcBorders>
                    <w:tl2br w:val="nil"/>
                    <w:tr2bl w:val="nil"/>
                  </w:tcBorders>
                  <w:vAlign w:val="center"/>
                </w:tcPr>
                <w:p w14:paraId="483E130E">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continue"/>
                  <w:tcBorders>
                    <w:tl2br w:val="nil"/>
                    <w:tr2bl w:val="nil"/>
                  </w:tcBorders>
                  <w:shd w:val="clear" w:color="auto" w:fill="auto"/>
                  <w:vAlign w:val="center"/>
                </w:tcPr>
                <w:p w14:paraId="074C6B5C">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14:textFill>
                        <w14:solidFill>
                          <w14:schemeClr w14:val="tx1"/>
                        </w14:solidFill>
                      </w14:textFill>
                    </w:rPr>
                  </w:pPr>
                </w:p>
              </w:tc>
              <w:tc>
                <w:tcPr>
                  <w:tcW w:w="415" w:type="dxa"/>
                  <w:vMerge w:val="continue"/>
                  <w:tcBorders>
                    <w:tl2br w:val="nil"/>
                    <w:tr2bl w:val="nil"/>
                  </w:tcBorders>
                  <w:shd w:val="clear" w:color="auto" w:fill="auto"/>
                  <w:vAlign w:val="center"/>
                </w:tcPr>
                <w:p w14:paraId="362A1DCC">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2A6D765F">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579A1CEC">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762F813E">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25826DF8">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23E4A3D5">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457" w:type="dxa"/>
                  <w:tcBorders>
                    <w:tl2br w:val="nil"/>
                    <w:tr2bl w:val="nil"/>
                  </w:tcBorders>
                  <w:vAlign w:val="center"/>
                </w:tcPr>
                <w:p w14:paraId="64BA56EF">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9.88</w:t>
                  </w:r>
                </w:p>
              </w:tc>
              <w:tc>
                <w:tcPr>
                  <w:tcW w:w="457" w:type="dxa"/>
                  <w:tcBorders>
                    <w:tl2br w:val="nil"/>
                    <w:tr2bl w:val="nil"/>
                  </w:tcBorders>
                  <w:vAlign w:val="center"/>
                </w:tcPr>
                <w:p w14:paraId="09E57EDB">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70.54</w:t>
                  </w:r>
                </w:p>
              </w:tc>
              <w:tc>
                <w:tcPr>
                  <w:tcW w:w="372" w:type="dxa"/>
                  <w:vMerge w:val="continue"/>
                  <w:tcBorders>
                    <w:tl2br w:val="nil"/>
                    <w:tr2bl w:val="nil"/>
                  </w:tcBorders>
                  <w:vAlign w:val="center"/>
                </w:tcPr>
                <w:p w14:paraId="0A854C20">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4C0AA837">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42646CFC">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49.54</w:t>
                  </w:r>
                </w:p>
              </w:tc>
            </w:tr>
            <w:tr w14:paraId="2F4C612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restart"/>
                  <w:tcBorders>
                    <w:tl2br w:val="nil"/>
                    <w:tr2bl w:val="nil"/>
                  </w:tcBorders>
                  <w:vAlign w:val="center"/>
                </w:tcPr>
                <w:p w14:paraId="6AD22F27">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7</w:t>
                  </w:r>
                </w:p>
              </w:tc>
              <w:tc>
                <w:tcPr>
                  <w:tcW w:w="372" w:type="dxa"/>
                  <w:vMerge w:val="continue"/>
                  <w:tcBorders>
                    <w:tl2br w:val="nil"/>
                    <w:tr2bl w:val="nil"/>
                  </w:tcBorders>
                  <w:vAlign w:val="center"/>
                </w:tcPr>
                <w:p w14:paraId="1DCC522E">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restart"/>
                  <w:tcBorders>
                    <w:tl2br w:val="nil"/>
                    <w:tr2bl w:val="nil"/>
                  </w:tcBorders>
                  <w:shd w:val="clear" w:color="auto" w:fill="auto"/>
                  <w:vAlign w:val="center"/>
                </w:tcPr>
                <w:p w14:paraId="0F162DB5">
                  <w:pPr>
                    <w:pageBreakBefore w:val="0"/>
                    <w:widowControl/>
                    <w:kinsoku/>
                    <w:wordWrap/>
                    <w:bidi w:val="0"/>
                    <w:adjustRightInd/>
                    <w:snapToGrid/>
                    <w:jc w:val="center"/>
                    <w:outlineLvl w:val="9"/>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0"/>
                      <w:sz w:val="18"/>
                      <w:szCs w:val="18"/>
                      <w:lang w:val="en-US" w:eastAsia="zh-CN"/>
                      <w14:textFill>
                        <w14:solidFill>
                          <w14:schemeClr w14:val="tx1"/>
                        </w14:solidFill>
                      </w14:textFill>
                    </w:rPr>
                    <w:t>布袋除尘器</w:t>
                  </w:r>
                </w:p>
              </w:tc>
              <w:tc>
                <w:tcPr>
                  <w:tcW w:w="415" w:type="dxa"/>
                  <w:vMerge w:val="restart"/>
                  <w:tcBorders>
                    <w:tl2br w:val="nil"/>
                    <w:tr2bl w:val="nil"/>
                  </w:tcBorders>
                  <w:shd w:val="clear" w:color="auto" w:fill="auto"/>
                  <w:vAlign w:val="center"/>
                </w:tcPr>
                <w:p w14:paraId="1CC5D165">
                  <w:pPr>
                    <w:pageBreakBefore w:val="0"/>
                    <w:kinsoku/>
                    <w:wordWrap/>
                    <w:bidi w:val="0"/>
                    <w:adjustRightInd/>
                    <w:snapToGrid/>
                    <w:jc w:val="center"/>
                    <w:outlineLvl w:val="9"/>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1台</w:t>
                  </w:r>
                </w:p>
              </w:tc>
              <w:tc>
                <w:tcPr>
                  <w:tcW w:w="733" w:type="dxa"/>
                  <w:vMerge w:val="restart"/>
                  <w:tcBorders>
                    <w:tl2br w:val="nil"/>
                    <w:tr2bl w:val="nil"/>
                  </w:tcBorders>
                  <w:vAlign w:val="center"/>
                </w:tcPr>
                <w:p w14:paraId="2CF3207E">
                  <w:pPr>
                    <w:pageBreakBefore w:val="0"/>
                    <w:kinsoku/>
                    <w:wordWrap/>
                    <w:bidi w:val="0"/>
                    <w:adjustRightInd/>
                    <w:snapToGrid/>
                    <w:jc w:val="center"/>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80</w:t>
                  </w:r>
                </w:p>
              </w:tc>
              <w:tc>
                <w:tcPr>
                  <w:tcW w:w="730" w:type="dxa"/>
                  <w:vMerge w:val="continue"/>
                  <w:tcBorders>
                    <w:tl2br w:val="nil"/>
                    <w:tr2bl w:val="nil"/>
                  </w:tcBorders>
                  <w:vAlign w:val="center"/>
                </w:tcPr>
                <w:p w14:paraId="33ED76DD">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restart"/>
                  <w:tcBorders>
                    <w:tl2br w:val="nil"/>
                    <w:tr2bl w:val="nil"/>
                  </w:tcBorders>
                  <w:vAlign w:val="center"/>
                </w:tcPr>
                <w:p w14:paraId="22F6BF22">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167.86</w:t>
                  </w:r>
                </w:p>
              </w:tc>
              <w:tc>
                <w:tcPr>
                  <w:tcW w:w="505" w:type="dxa"/>
                  <w:vMerge w:val="restart"/>
                  <w:tcBorders>
                    <w:tl2br w:val="nil"/>
                    <w:tr2bl w:val="nil"/>
                  </w:tcBorders>
                  <w:vAlign w:val="center"/>
                </w:tcPr>
                <w:p w14:paraId="5BE4CBB7">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414.76</w:t>
                  </w:r>
                </w:p>
              </w:tc>
              <w:tc>
                <w:tcPr>
                  <w:tcW w:w="235" w:type="dxa"/>
                  <w:vMerge w:val="restart"/>
                  <w:tcBorders>
                    <w:tl2br w:val="nil"/>
                    <w:tr2bl w:val="nil"/>
                  </w:tcBorders>
                  <w:vAlign w:val="center"/>
                </w:tcPr>
                <w:p w14:paraId="2E8A0FAB">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1.0</w:t>
                  </w:r>
                </w:p>
              </w:tc>
              <w:tc>
                <w:tcPr>
                  <w:tcW w:w="457" w:type="dxa"/>
                  <w:tcBorders>
                    <w:tl2br w:val="nil"/>
                    <w:tr2bl w:val="nil"/>
                  </w:tcBorders>
                  <w:vAlign w:val="center"/>
                </w:tcPr>
                <w:p w14:paraId="7296993E">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55.98</w:t>
                  </w:r>
                </w:p>
              </w:tc>
              <w:tc>
                <w:tcPr>
                  <w:tcW w:w="457" w:type="dxa"/>
                  <w:tcBorders>
                    <w:tl2br w:val="nil"/>
                    <w:tr2bl w:val="nil"/>
                  </w:tcBorders>
                  <w:vAlign w:val="center"/>
                </w:tcPr>
                <w:p w14:paraId="55CC0D12">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70.51</w:t>
                  </w:r>
                </w:p>
              </w:tc>
              <w:tc>
                <w:tcPr>
                  <w:tcW w:w="372" w:type="dxa"/>
                  <w:vMerge w:val="continue"/>
                  <w:tcBorders>
                    <w:tl2br w:val="nil"/>
                    <w:tr2bl w:val="nil"/>
                  </w:tcBorders>
                  <w:vAlign w:val="center"/>
                </w:tcPr>
                <w:p w14:paraId="07DE6322">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restart"/>
                  <w:tcBorders>
                    <w:tl2br w:val="nil"/>
                    <w:tr2bl w:val="nil"/>
                  </w:tcBorders>
                  <w:vAlign w:val="center"/>
                </w:tcPr>
                <w:p w14:paraId="7459EB2D">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15</w:t>
                  </w:r>
                </w:p>
              </w:tc>
              <w:tc>
                <w:tcPr>
                  <w:tcW w:w="1013" w:type="dxa"/>
                  <w:tcBorders>
                    <w:tl2br w:val="nil"/>
                    <w:tr2bl w:val="nil"/>
                  </w:tcBorders>
                  <w:vAlign w:val="center"/>
                </w:tcPr>
                <w:p w14:paraId="59817B18">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49.51</w:t>
                  </w:r>
                </w:p>
              </w:tc>
            </w:tr>
            <w:tr w14:paraId="719E135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7472E163">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372" w:type="dxa"/>
                  <w:vMerge w:val="continue"/>
                  <w:tcBorders>
                    <w:tl2br w:val="nil"/>
                    <w:tr2bl w:val="nil"/>
                  </w:tcBorders>
                  <w:vAlign w:val="center"/>
                </w:tcPr>
                <w:p w14:paraId="0FEBBD5F">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continue"/>
                  <w:tcBorders>
                    <w:tl2br w:val="nil"/>
                    <w:tr2bl w:val="nil"/>
                  </w:tcBorders>
                  <w:shd w:val="clear" w:color="auto" w:fill="auto"/>
                  <w:vAlign w:val="center"/>
                </w:tcPr>
                <w:p w14:paraId="5E27A51F">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14:textFill>
                        <w14:solidFill>
                          <w14:schemeClr w14:val="tx1"/>
                        </w14:solidFill>
                      </w14:textFill>
                    </w:rPr>
                  </w:pPr>
                </w:p>
              </w:tc>
              <w:tc>
                <w:tcPr>
                  <w:tcW w:w="415" w:type="dxa"/>
                  <w:vMerge w:val="continue"/>
                  <w:tcBorders>
                    <w:tl2br w:val="nil"/>
                    <w:tr2bl w:val="nil"/>
                  </w:tcBorders>
                  <w:shd w:val="clear" w:color="auto" w:fill="auto"/>
                  <w:vAlign w:val="center"/>
                </w:tcPr>
                <w:p w14:paraId="63F1878E">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1D00EB3F">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02307C6B">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14A51872">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4EEA8808">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46094E14">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457" w:type="dxa"/>
                  <w:tcBorders>
                    <w:tl2br w:val="nil"/>
                    <w:tr2bl w:val="nil"/>
                  </w:tcBorders>
                  <w:vAlign w:val="center"/>
                </w:tcPr>
                <w:p w14:paraId="303BB14D">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6.20</w:t>
                  </w:r>
                </w:p>
              </w:tc>
              <w:tc>
                <w:tcPr>
                  <w:tcW w:w="457" w:type="dxa"/>
                  <w:tcBorders>
                    <w:tl2br w:val="nil"/>
                    <w:tr2bl w:val="nil"/>
                  </w:tcBorders>
                  <w:vAlign w:val="center"/>
                </w:tcPr>
                <w:p w14:paraId="1603146A">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70.58</w:t>
                  </w:r>
                </w:p>
              </w:tc>
              <w:tc>
                <w:tcPr>
                  <w:tcW w:w="372" w:type="dxa"/>
                  <w:vMerge w:val="continue"/>
                  <w:tcBorders>
                    <w:tl2br w:val="nil"/>
                    <w:tr2bl w:val="nil"/>
                  </w:tcBorders>
                  <w:vAlign w:val="center"/>
                </w:tcPr>
                <w:p w14:paraId="0626C516">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64D7C2BF">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4CFFF9C3">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49.58</w:t>
                  </w:r>
                </w:p>
              </w:tc>
            </w:tr>
            <w:tr w14:paraId="7741F44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03BBB013">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372" w:type="dxa"/>
                  <w:vMerge w:val="continue"/>
                  <w:tcBorders>
                    <w:tl2br w:val="nil"/>
                    <w:tr2bl w:val="nil"/>
                  </w:tcBorders>
                  <w:vAlign w:val="center"/>
                </w:tcPr>
                <w:p w14:paraId="10AFF1A9">
                  <w:pPr>
                    <w:pStyle w:val="57"/>
                    <w:keepNext w:val="0"/>
                    <w:keepLines w:val="0"/>
                    <w:pageBreakBefore w:val="0"/>
                    <w:kinsoku/>
                    <w:wordWrap/>
                    <w:topLinePunct w:val="0"/>
                    <w:bidi w:val="0"/>
                    <w:adjustRightInd/>
                    <w:snapToGrid/>
                    <w:jc w:val="center"/>
                    <w:outlineLvl w:val="9"/>
                    <w:rPr>
                      <w:rFonts w:hint="eastAsia" w:ascii="Times New Roman" w:hAnsi="Times New Roman" w:eastAsia="宋体" w:cs="Times New Roman"/>
                      <w:color w:val="000000" w:themeColor="text1"/>
                      <w:sz w:val="18"/>
                      <w:szCs w:val="18"/>
                      <w:lang w:eastAsia="zh-CN"/>
                      <w14:textFill>
                        <w14:solidFill>
                          <w14:schemeClr w14:val="tx1"/>
                        </w14:solidFill>
                      </w14:textFill>
                    </w:rPr>
                  </w:pPr>
                </w:p>
              </w:tc>
              <w:tc>
                <w:tcPr>
                  <w:tcW w:w="910" w:type="dxa"/>
                  <w:vMerge w:val="continue"/>
                  <w:tcBorders>
                    <w:tl2br w:val="nil"/>
                    <w:tr2bl w:val="nil"/>
                  </w:tcBorders>
                  <w:shd w:val="clear" w:color="auto" w:fill="auto"/>
                  <w:vAlign w:val="center"/>
                </w:tcPr>
                <w:p w14:paraId="316778CF">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14:textFill>
                        <w14:solidFill>
                          <w14:schemeClr w14:val="tx1"/>
                        </w14:solidFill>
                      </w14:textFill>
                    </w:rPr>
                  </w:pPr>
                </w:p>
              </w:tc>
              <w:tc>
                <w:tcPr>
                  <w:tcW w:w="415" w:type="dxa"/>
                  <w:vMerge w:val="continue"/>
                  <w:tcBorders>
                    <w:tl2br w:val="nil"/>
                    <w:tr2bl w:val="nil"/>
                  </w:tcBorders>
                  <w:shd w:val="clear" w:color="auto" w:fill="auto"/>
                  <w:vAlign w:val="center"/>
                </w:tcPr>
                <w:p w14:paraId="7601ABE5">
                  <w:pPr>
                    <w:pageBreakBefore w:val="0"/>
                    <w:kinsoku/>
                    <w:wordWrap/>
                    <w:bidi w:val="0"/>
                    <w:adjustRightInd/>
                    <w:snapToGrid/>
                    <w:jc w:val="center"/>
                    <w:outlineLvl w:val="9"/>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1F743D2E">
                  <w:pPr>
                    <w:pageBreakBefore w:val="0"/>
                    <w:widowControl/>
                    <w:kinsoku/>
                    <w:wordWrap/>
                    <w:bidi w:val="0"/>
                    <w:adjustRightInd/>
                    <w:snapToGrid/>
                    <w:jc w:val="center"/>
                    <w:outlineLvl w:val="9"/>
                    <w:rPr>
                      <w:rFonts w:hint="eastAsia" w:ascii="Times New Roman" w:hAnsi="Times New Roman" w:eastAsia="宋体"/>
                      <w:color w:val="000000" w:themeColor="text1"/>
                      <w:kern w:val="0"/>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52797CE8">
                  <w:pPr>
                    <w:pStyle w:val="57"/>
                    <w:keepNext w:val="0"/>
                    <w:keepLines w:val="0"/>
                    <w:pageBreakBefore w:val="0"/>
                    <w:kinsoku/>
                    <w:wordWrap/>
                    <w:topLinePunct w:val="0"/>
                    <w:bidi w:val="0"/>
                    <w:adjustRightInd/>
                    <w:snapToGrid/>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3AC4A7D3">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1DC55F96">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olor w:val="000000" w:themeColor="text1"/>
                      <w:sz w:val="18"/>
                      <w:szCs w:val="18"/>
                      <w14:textFill>
                        <w14:solidFill>
                          <w14:schemeClr w14:val="tx1"/>
                        </w14:solidFill>
                      </w14:textFill>
                    </w:rPr>
                  </w:pPr>
                </w:p>
              </w:tc>
              <w:tc>
                <w:tcPr>
                  <w:tcW w:w="235" w:type="dxa"/>
                  <w:vMerge w:val="continue"/>
                  <w:tcBorders>
                    <w:tl2br w:val="nil"/>
                    <w:tr2bl w:val="nil"/>
                  </w:tcBorders>
                  <w:vAlign w:val="center"/>
                </w:tcPr>
                <w:p w14:paraId="045849A9">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457" w:type="dxa"/>
                  <w:tcBorders>
                    <w:tl2br w:val="nil"/>
                    <w:tr2bl w:val="nil"/>
                  </w:tcBorders>
                  <w:vAlign w:val="center"/>
                </w:tcPr>
                <w:p w14:paraId="3E14C85B">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12.88</w:t>
                  </w:r>
                </w:p>
              </w:tc>
              <w:tc>
                <w:tcPr>
                  <w:tcW w:w="457" w:type="dxa"/>
                  <w:tcBorders>
                    <w:tl2br w:val="nil"/>
                    <w:tr2bl w:val="nil"/>
                  </w:tcBorders>
                  <w:vAlign w:val="center"/>
                </w:tcPr>
                <w:p w14:paraId="0D6F6D9A">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70.52</w:t>
                  </w:r>
                </w:p>
              </w:tc>
              <w:tc>
                <w:tcPr>
                  <w:tcW w:w="372" w:type="dxa"/>
                  <w:vMerge w:val="continue"/>
                  <w:tcBorders>
                    <w:tl2br w:val="nil"/>
                    <w:tr2bl w:val="nil"/>
                  </w:tcBorders>
                  <w:vAlign w:val="center"/>
                </w:tcPr>
                <w:p w14:paraId="6DD694C8">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733" w:type="dxa"/>
                  <w:vMerge w:val="continue"/>
                  <w:tcBorders>
                    <w:tl2br w:val="nil"/>
                    <w:tr2bl w:val="nil"/>
                  </w:tcBorders>
                  <w:vAlign w:val="center"/>
                </w:tcPr>
                <w:p w14:paraId="457EAF86">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400293CF">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49.52</w:t>
                  </w:r>
                </w:p>
              </w:tc>
            </w:tr>
            <w:tr w14:paraId="40AE95A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7" w:type="dxa"/>
                  <w:vMerge w:val="continue"/>
                  <w:tcBorders>
                    <w:tl2br w:val="nil"/>
                    <w:tr2bl w:val="nil"/>
                  </w:tcBorders>
                  <w:vAlign w:val="center"/>
                </w:tcPr>
                <w:p w14:paraId="655E0728">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p>
              </w:tc>
              <w:tc>
                <w:tcPr>
                  <w:tcW w:w="372" w:type="dxa"/>
                  <w:vMerge w:val="continue"/>
                  <w:tcBorders>
                    <w:tl2br w:val="nil"/>
                    <w:tr2bl w:val="nil"/>
                  </w:tcBorders>
                  <w:vAlign w:val="center"/>
                </w:tcPr>
                <w:p w14:paraId="02DEAB36">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910" w:type="dxa"/>
                  <w:vMerge w:val="continue"/>
                  <w:tcBorders>
                    <w:tl2br w:val="nil"/>
                    <w:tr2bl w:val="nil"/>
                  </w:tcBorders>
                  <w:shd w:val="clear" w:color="auto" w:fill="auto"/>
                  <w:vAlign w:val="center"/>
                </w:tcPr>
                <w:p w14:paraId="37C2B930">
                  <w:pPr>
                    <w:pageBreakBefore w:val="0"/>
                    <w:widowControl/>
                    <w:kinsoku/>
                    <w:wordWrap/>
                    <w:bidi w:val="0"/>
                    <w:adjustRightInd/>
                    <w:snapToGrid/>
                    <w:jc w:val="center"/>
                    <w:outlineLvl w:val="9"/>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415" w:type="dxa"/>
                  <w:vMerge w:val="continue"/>
                  <w:tcBorders>
                    <w:tl2br w:val="nil"/>
                    <w:tr2bl w:val="nil"/>
                  </w:tcBorders>
                  <w:shd w:val="clear" w:color="auto" w:fill="auto"/>
                  <w:vAlign w:val="center"/>
                </w:tcPr>
                <w:p w14:paraId="71C09B5F">
                  <w:pPr>
                    <w:pageBreakBefore w:val="0"/>
                    <w:kinsoku/>
                    <w:wordWrap/>
                    <w:bidi w:val="0"/>
                    <w:adjustRightInd/>
                    <w:snapToGrid/>
                    <w:jc w:val="center"/>
                    <w:outlineLvl w:val="9"/>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c>
                <w:tcPr>
                  <w:tcW w:w="733" w:type="dxa"/>
                  <w:vMerge w:val="continue"/>
                  <w:tcBorders>
                    <w:tl2br w:val="nil"/>
                    <w:tr2bl w:val="nil"/>
                  </w:tcBorders>
                  <w:vAlign w:val="center"/>
                </w:tcPr>
                <w:p w14:paraId="0B40DE07">
                  <w:pPr>
                    <w:pageBreakBefore w:val="0"/>
                    <w:kinsoku/>
                    <w:wordWrap/>
                    <w:bidi w:val="0"/>
                    <w:adjustRightInd/>
                    <w:snapToGrid/>
                    <w:jc w:val="center"/>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730" w:type="dxa"/>
                  <w:vMerge w:val="continue"/>
                  <w:tcBorders>
                    <w:tl2br w:val="nil"/>
                    <w:tr2bl w:val="nil"/>
                  </w:tcBorders>
                  <w:vAlign w:val="center"/>
                </w:tcPr>
                <w:p w14:paraId="31E26F9E">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505" w:type="dxa"/>
                  <w:vMerge w:val="continue"/>
                  <w:tcBorders>
                    <w:tl2br w:val="nil"/>
                    <w:tr2bl w:val="nil"/>
                  </w:tcBorders>
                  <w:vAlign w:val="center"/>
                </w:tcPr>
                <w:p w14:paraId="0BDA943E">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505" w:type="dxa"/>
                  <w:vMerge w:val="continue"/>
                  <w:tcBorders>
                    <w:tl2br w:val="nil"/>
                    <w:tr2bl w:val="nil"/>
                  </w:tcBorders>
                  <w:vAlign w:val="center"/>
                </w:tcPr>
                <w:p w14:paraId="6ED35901">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235" w:type="dxa"/>
                  <w:vMerge w:val="continue"/>
                  <w:tcBorders>
                    <w:tl2br w:val="nil"/>
                    <w:tr2bl w:val="nil"/>
                  </w:tcBorders>
                  <w:vAlign w:val="center"/>
                </w:tcPr>
                <w:p w14:paraId="5D8201B5">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457" w:type="dxa"/>
                  <w:tcBorders>
                    <w:tl2br w:val="nil"/>
                    <w:tr2bl w:val="nil"/>
                  </w:tcBorders>
                  <w:vAlign w:val="center"/>
                </w:tcPr>
                <w:p w14:paraId="365C1E86">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7.42</w:t>
                  </w:r>
                </w:p>
              </w:tc>
              <w:tc>
                <w:tcPr>
                  <w:tcW w:w="457" w:type="dxa"/>
                  <w:tcBorders>
                    <w:tl2br w:val="nil"/>
                    <w:tr2bl w:val="nil"/>
                  </w:tcBorders>
                  <w:vAlign w:val="center"/>
                </w:tcPr>
                <w:p w14:paraId="43035242">
                  <w:pPr>
                    <w:keepNext w:val="0"/>
                    <w:keepLines w:val="0"/>
                    <w:pageBreakBefore w:val="0"/>
                    <w:widowControl/>
                    <w:kinsoku/>
                    <w:wordWrap/>
                    <w:topLinePunct w:val="0"/>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70.56</w:t>
                  </w:r>
                </w:p>
              </w:tc>
              <w:tc>
                <w:tcPr>
                  <w:tcW w:w="372" w:type="dxa"/>
                  <w:vMerge w:val="continue"/>
                  <w:tcBorders>
                    <w:tl2br w:val="nil"/>
                    <w:tr2bl w:val="nil"/>
                  </w:tcBorders>
                  <w:vAlign w:val="center"/>
                </w:tcPr>
                <w:p w14:paraId="70089F6B">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14:textFill>
                        <w14:solidFill>
                          <w14:schemeClr w14:val="tx1"/>
                        </w14:solidFill>
                      </w14:textFill>
                    </w:rPr>
                  </w:pPr>
                </w:p>
              </w:tc>
              <w:tc>
                <w:tcPr>
                  <w:tcW w:w="733" w:type="dxa"/>
                  <w:vMerge w:val="continue"/>
                  <w:tcBorders>
                    <w:tl2br w:val="nil"/>
                    <w:tr2bl w:val="nil"/>
                  </w:tcBorders>
                  <w:vAlign w:val="center"/>
                </w:tcPr>
                <w:p w14:paraId="625AF48E">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1013" w:type="dxa"/>
                  <w:tcBorders>
                    <w:tl2br w:val="nil"/>
                    <w:tr2bl w:val="nil"/>
                  </w:tcBorders>
                  <w:vAlign w:val="center"/>
                </w:tcPr>
                <w:p w14:paraId="16EAF148">
                  <w:pPr>
                    <w:keepNext w:val="0"/>
                    <w:keepLines w:val="0"/>
                    <w:pageBreakBefore w:val="0"/>
                    <w:widowControl/>
                    <w:kinsoku/>
                    <w:wordWrap/>
                    <w:topLinePunct w:val="0"/>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49.56</w:t>
                  </w:r>
                </w:p>
              </w:tc>
            </w:tr>
          </w:tbl>
          <w:p w14:paraId="7D223223">
            <w:pPr>
              <w:pageBreakBefore w:val="0"/>
              <w:kinsoku/>
              <w:wordWrap/>
              <w:bidi w:val="0"/>
              <w:adjustRightInd/>
              <w:snapToGrid/>
              <w:spacing w:line="360" w:lineRule="auto"/>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4.2</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hint="eastAsia" w:ascii="Times New Roman" w:hAnsi="Times New Roman" w:eastAsia="宋体"/>
                <w:b/>
                <w:bCs/>
                <w:color w:val="000000" w:themeColor="text1"/>
                <w:sz w:val="24"/>
                <w14:textFill>
                  <w14:solidFill>
                    <w14:schemeClr w14:val="tx1"/>
                  </w14:solidFill>
                </w14:textFill>
              </w:rPr>
              <w:t>噪声预测</w:t>
            </w:r>
          </w:p>
          <w:p w14:paraId="42998858">
            <w:pPr>
              <w:pStyle w:val="2"/>
              <w:pageBreakBefore w:val="0"/>
              <w:kinsoku/>
              <w:wordWrap/>
              <w:bidi w:val="0"/>
              <w:adjustRightInd/>
              <w:snapToGrid/>
              <w:spacing w:line="360" w:lineRule="auto"/>
              <w:ind w:firstLineChars="200"/>
              <w:outlineLvl w:val="9"/>
              <w:rPr>
                <w:rFonts w:ascii="Times New Roman" w:hAnsi="Times New Roman" w:eastAsia="宋体"/>
                <w:color w:val="000000" w:themeColor="text1"/>
                <w:sz w:val="24"/>
                <w:szCs w:val="32"/>
                <w:lang w:val="en-US"/>
                <w14:textFill>
                  <w14:solidFill>
                    <w14:schemeClr w14:val="tx1"/>
                  </w14:solidFill>
                </w14:textFill>
              </w:rPr>
            </w:pPr>
            <w:r>
              <w:rPr>
                <w:rFonts w:ascii="Times New Roman" w:hAnsi="Times New Roman" w:eastAsia="宋体"/>
                <w:color w:val="000000" w:themeColor="text1"/>
                <w:sz w:val="24"/>
                <w:szCs w:val="32"/>
                <w:lang w:val="en-US"/>
                <w14:textFill>
                  <w14:solidFill>
                    <w14:schemeClr w14:val="tx1"/>
                  </w14:solidFill>
                </w14:textFill>
              </w:rPr>
              <w:t>按照《环境影响评价技术导则</w:t>
            </w:r>
            <w:r>
              <w:rPr>
                <w:rFonts w:hint="eastAsia" w:ascii="Times New Roman" w:hAnsi="Times New Roman" w:eastAsia="宋体"/>
                <w:color w:val="000000" w:themeColor="text1"/>
                <w:sz w:val="24"/>
                <w:szCs w:val="32"/>
                <w:lang w:val="en-US" w:eastAsia="zh-CN"/>
                <w14:textFill>
                  <w14:solidFill>
                    <w14:schemeClr w14:val="tx1"/>
                  </w14:solidFill>
                </w14:textFill>
              </w:rPr>
              <w:t xml:space="preserve"> </w:t>
            </w:r>
            <w:r>
              <w:rPr>
                <w:rFonts w:ascii="Times New Roman" w:hAnsi="Times New Roman" w:eastAsia="宋体"/>
                <w:color w:val="000000" w:themeColor="text1"/>
                <w:sz w:val="24"/>
                <w:szCs w:val="32"/>
                <w:lang w:val="en-US"/>
                <w14:textFill>
                  <w14:solidFill>
                    <w14:schemeClr w14:val="tx1"/>
                  </w14:solidFill>
                </w14:textFill>
              </w:rPr>
              <w:t>声环境》（HJ2.4-2021）中的模式预测噪声源对各预测点的影响值并进行影响评价。</w:t>
            </w:r>
          </w:p>
          <w:p w14:paraId="244C7EF3">
            <w:pPr>
              <w:pStyle w:val="2"/>
              <w:pageBreakBefore w:val="0"/>
              <w:kinsoku/>
              <w:wordWrap/>
              <w:bidi w:val="0"/>
              <w:adjustRightInd/>
              <w:snapToGrid/>
              <w:spacing w:line="360" w:lineRule="auto"/>
              <w:ind w:firstLineChars="200"/>
              <w:outlineLvl w:val="9"/>
              <w:rPr>
                <w:rFonts w:ascii="Times New Roman" w:hAnsi="Times New Roman" w:eastAsia="宋体"/>
                <w:color w:val="000000" w:themeColor="text1"/>
                <w:sz w:val="24"/>
                <w:szCs w:val="32"/>
                <w:lang w:val="en-US"/>
                <w14:textFill>
                  <w14:solidFill>
                    <w14:schemeClr w14:val="tx1"/>
                  </w14:solidFill>
                </w14:textFill>
              </w:rPr>
            </w:pPr>
            <w:r>
              <w:rPr>
                <w:rFonts w:hint="eastAsia" w:ascii="Times New Roman" w:hAnsi="Times New Roman" w:eastAsia="宋体"/>
                <w:color w:val="000000" w:themeColor="text1"/>
                <w:sz w:val="24"/>
                <w:szCs w:val="32"/>
                <w:lang w:val="en-US" w:eastAsia="zh-CN"/>
                <w14:textFill>
                  <w14:solidFill>
                    <w14:schemeClr w14:val="tx1"/>
                  </w14:solidFill>
                </w14:textFill>
              </w:rPr>
              <w:t>（1）</w:t>
            </w:r>
            <w:r>
              <w:rPr>
                <w:rFonts w:ascii="Times New Roman" w:hAnsi="Times New Roman" w:eastAsia="宋体"/>
                <w:color w:val="000000" w:themeColor="text1"/>
                <w:sz w:val="24"/>
                <w:szCs w:val="32"/>
                <w:lang w:val="en-US"/>
                <w14:textFill>
                  <w14:solidFill>
                    <w14:schemeClr w14:val="tx1"/>
                  </w14:solidFill>
                </w14:textFill>
              </w:rPr>
              <w:t>室内声源计算公式</w:t>
            </w:r>
          </w:p>
          <w:p w14:paraId="3E9AAB42">
            <w:pPr>
              <w:pStyle w:val="2"/>
              <w:pageBreakBefore w:val="0"/>
              <w:kinsoku/>
              <w:wordWrap/>
              <w:bidi w:val="0"/>
              <w:adjustRightInd/>
              <w:snapToGrid/>
              <w:spacing w:line="360" w:lineRule="auto"/>
              <w:ind w:firstLineChars="200"/>
              <w:outlineLvl w:val="9"/>
              <w:rPr>
                <w:rFonts w:ascii="Times New Roman" w:hAnsi="Times New Roman" w:eastAsia="宋体"/>
                <w:color w:val="000000" w:themeColor="text1"/>
                <w:sz w:val="24"/>
                <w:szCs w:val="32"/>
                <w:lang w:val="en-US"/>
                <w14:textFill>
                  <w14:solidFill>
                    <w14:schemeClr w14:val="tx1"/>
                  </w14:solidFill>
                </w14:textFill>
              </w:rPr>
            </w:pPr>
            <w:r>
              <w:rPr>
                <w:rFonts w:hint="eastAsia" w:ascii="Times New Roman" w:hAnsi="Times New Roman" w:eastAsia="宋体"/>
                <w:color w:val="000000" w:themeColor="text1"/>
                <w:sz w:val="24"/>
                <w:szCs w:val="32"/>
                <w:lang w:val="en-US" w:eastAsia="zh-CN"/>
                <w14:textFill>
                  <w14:solidFill>
                    <w14:schemeClr w14:val="tx1"/>
                  </w14:solidFill>
                </w14:textFill>
              </w:rPr>
              <w:t xml:space="preserve">① </w:t>
            </w:r>
            <w:r>
              <w:rPr>
                <w:rFonts w:ascii="Times New Roman" w:hAnsi="Times New Roman" w:eastAsia="宋体"/>
                <w:color w:val="000000" w:themeColor="text1"/>
                <w:sz w:val="24"/>
                <w:szCs w:val="32"/>
                <w:lang w:val="en-US"/>
                <w14:textFill>
                  <w14:solidFill>
                    <w14:schemeClr w14:val="tx1"/>
                  </w14:solidFill>
                </w14:textFill>
              </w:rPr>
              <w:t>计算出某个室内靠近围护结构处的倍频带声压级：</w:t>
            </w:r>
          </w:p>
          <w:p w14:paraId="45C71048">
            <w:pPr>
              <w:pStyle w:val="2"/>
              <w:pageBreakBefore w:val="0"/>
              <w:kinsoku/>
              <w:wordWrap/>
              <w:bidi w:val="0"/>
              <w:adjustRightInd/>
              <w:snapToGrid/>
              <w:spacing w:line="360" w:lineRule="auto"/>
              <w:ind w:firstLine="0"/>
              <w:jc w:val="center"/>
              <w:outlineLvl w:val="9"/>
              <w:rPr>
                <w:rFonts w:ascii="Times New Roman" w:hAnsi="Times New Roman" w:eastAsia="宋体"/>
                <w:color w:val="000000" w:themeColor="text1"/>
                <w:sz w:val="24"/>
                <w:szCs w:val="32"/>
                <w:lang w:val="en-US"/>
                <w14:textFill>
                  <w14:solidFill>
                    <w14:schemeClr w14:val="tx1"/>
                  </w14:solidFill>
                </w14:textFill>
              </w:rPr>
            </w:pPr>
            <w:r>
              <w:rPr>
                <w:rFonts w:ascii="Times New Roman" w:hAnsi="Times New Roman" w:eastAsia="宋体"/>
                <w:color w:val="000000" w:themeColor="text1"/>
                <w14:textFill>
                  <w14:solidFill>
                    <w14:schemeClr w14:val="tx1"/>
                  </w14:solidFill>
                </w14:textFill>
              </w:rPr>
              <w:drawing>
                <wp:inline distT="0" distB="0" distL="114300" distR="114300">
                  <wp:extent cx="1866900" cy="466725"/>
                  <wp:effectExtent l="0" t="0" r="0" b="952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1866900" cy="466725"/>
                          </a:xfrm>
                          <a:prstGeom prst="rect">
                            <a:avLst/>
                          </a:prstGeom>
                          <a:noFill/>
                          <a:ln>
                            <a:noFill/>
                          </a:ln>
                        </pic:spPr>
                      </pic:pic>
                    </a:graphicData>
                  </a:graphic>
                </wp:inline>
              </w:drawing>
            </w:r>
          </w:p>
          <w:p w14:paraId="785B0719">
            <w:pPr>
              <w:pStyle w:val="2"/>
              <w:pageBreakBefore w:val="0"/>
              <w:kinsoku/>
              <w:wordWrap/>
              <w:bidi w:val="0"/>
              <w:adjustRightInd/>
              <w:snapToGrid/>
              <w:spacing w:line="360" w:lineRule="auto"/>
              <w:ind w:left="0" w:leftChars="0" w:firstLine="0" w:firstLineChars="0"/>
              <w:outlineLvl w:val="9"/>
              <w:rPr>
                <w:rFonts w:hint="eastAsia" w:ascii="Times New Roman" w:hAnsi="Times New Roman" w:eastAsia="宋体"/>
                <w:color w:val="000000" w:themeColor="text1"/>
                <w:sz w:val="24"/>
                <w:szCs w:val="32"/>
                <w:lang w:val="en-US" w:eastAsia="zh-CN"/>
                <w14:textFill>
                  <w14:solidFill>
                    <w14:schemeClr w14:val="tx1"/>
                  </w14:solidFill>
                </w14:textFill>
              </w:rPr>
            </w:pPr>
            <w:r>
              <w:rPr>
                <w:rFonts w:ascii="Times New Roman" w:hAnsi="Times New Roman" w:eastAsia="宋体"/>
                <w:color w:val="000000" w:themeColor="text1"/>
                <w:sz w:val="24"/>
                <w:szCs w:val="32"/>
                <w:lang w:val="en-US"/>
                <w14:textFill>
                  <w14:solidFill>
                    <w14:schemeClr w14:val="tx1"/>
                  </w14:solidFill>
                </w14:textFill>
              </w:rPr>
              <w:t>式中：L</w:t>
            </w:r>
            <w:r>
              <w:rPr>
                <w:rFonts w:ascii="Times New Roman" w:hAnsi="Times New Roman" w:eastAsia="宋体"/>
                <w:color w:val="000000" w:themeColor="text1"/>
                <w:sz w:val="24"/>
                <w:szCs w:val="32"/>
                <w:vertAlign w:val="subscript"/>
                <w:lang w:val="en-US"/>
                <w14:textFill>
                  <w14:solidFill>
                    <w14:schemeClr w14:val="tx1"/>
                  </w14:solidFill>
                </w14:textFill>
              </w:rPr>
              <w:t>oct,1</w:t>
            </w:r>
            <w:r>
              <w:rPr>
                <w:rFonts w:hint="eastAsia" w:ascii="Times New Roman" w:hAnsi="Times New Roman" w:eastAsia="宋体"/>
                <w:color w:val="000000" w:themeColor="text1"/>
                <w:sz w:val="24"/>
                <w:szCs w:val="32"/>
                <w:lang w:val="en-US" w:eastAsia="zh-CN"/>
                <w14:textFill>
                  <w14:solidFill>
                    <w14:schemeClr w14:val="tx1"/>
                  </w14:solidFill>
                </w14:textFill>
              </w:rPr>
              <w:t>——</w:t>
            </w:r>
            <w:r>
              <w:rPr>
                <w:rFonts w:ascii="Times New Roman" w:hAnsi="Times New Roman" w:eastAsia="宋体"/>
                <w:color w:val="000000" w:themeColor="text1"/>
                <w:sz w:val="24"/>
                <w:szCs w:val="32"/>
                <w:lang w:val="en-US"/>
                <w14:textFill>
                  <w14:solidFill>
                    <w14:schemeClr w14:val="tx1"/>
                  </w14:solidFill>
                </w14:textFill>
              </w:rPr>
              <w:t>某个室内声源在靠近围护结构处产生的倍频带声压级</w:t>
            </w:r>
            <w:r>
              <w:rPr>
                <w:rFonts w:hint="eastAsia" w:ascii="Times New Roman" w:hAnsi="Times New Roman" w:eastAsia="宋体"/>
                <w:color w:val="000000" w:themeColor="text1"/>
                <w:sz w:val="24"/>
                <w:szCs w:val="32"/>
                <w:lang w:val="en-US" w:eastAsia="zh-CN"/>
                <w14:textFill>
                  <w14:solidFill>
                    <w14:schemeClr w14:val="tx1"/>
                  </w14:solidFill>
                </w14:textFill>
              </w:rPr>
              <w:t>；</w:t>
            </w:r>
          </w:p>
          <w:p w14:paraId="454939AB">
            <w:pPr>
              <w:pStyle w:val="2"/>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hint="eastAsia" w:ascii="Times New Roman" w:hAnsi="Times New Roman" w:eastAsia="宋体"/>
                <w:color w:val="000000" w:themeColor="text1"/>
                <w:sz w:val="24"/>
                <w:szCs w:val="32"/>
                <w:lang w:val="en-US" w:eastAsia="zh-CN"/>
                <w14:textFill>
                  <w14:solidFill>
                    <w14:schemeClr w14:val="tx1"/>
                  </w14:solidFill>
                </w14:textFill>
              </w:rPr>
            </w:pPr>
            <w:r>
              <w:rPr>
                <w:rFonts w:ascii="Times New Roman" w:hAnsi="Times New Roman" w:eastAsia="宋体"/>
                <w:color w:val="000000" w:themeColor="text1"/>
                <w:sz w:val="24"/>
                <w:szCs w:val="32"/>
                <w:lang w:val="en-US"/>
                <w14:textFill>
                  <w14:solidFill>
                    <w14:schemeClr w14:val="tx1"/>
                  </w14:solidFill>
                </w14:textFill>
              </w:rPr>
              <w:t>L</w:t>
            </w:r>
            <w:r>
              <w:rPr>
                <w:rFonts w:ascii="Times New Roman" w:hAnsi="Times New Roman" w:eastAsia="宋体"/>
                <w:color w:val="000000" w:themeColor="text1"/>
                <w:sz w:val="24"/>
                <w:szCs w:val="32"/>
                <w:vertAlign w:val="subscript"/>
                <w:lang w:val="en-US"/>
                <w14:textFill>
                  <w14:solidFill>
                    <w14:schemeClr w14:val="tx1"/>
                  </w14:solidFill>
                </w14:textFill>
              </w:rPr>
              <w:t>w oct</w:t>
            </w:r>
            <w:r>
              <w:rPr>
                <w:rFonts w:hint="eastAsia" w:ascii="Times New Roman" w:hAnsi="Times New Roman" w:eastAsia="宋体"/>
                <w:color w:val="000000" w:themeColor="text1"/>
                <w:sz w:val="24"/>
                <w:szCs w:val="32"/>
                <w:lang w:val="en-US" w:eastAsia="zh-CN"/>
                <w14:textFill>
                  <w14:solidFill>
                    <w14:schemeClr w14:val="tx1"/>
                  </w14:solidFill>
                </w14:textFill>
              </w:rPr>
              <w:t>——</w:t>
            </w:r>
            <w:r>
              <w:rPr>
                <w:rFonts w:ascii="Times New Roman" w:hAnsi="Times New Roman" w:eastAsia="宋体"/>
                <w:color w:val="000000" w:themeColor="text1"/>
                <w:sz w:val="24"/>
                <w:szCs w:val="32"/>
                <w:lang w:val="en-US"/>
                <w14:textFill>
                  <w14:solidFill>
                    <w14:schemeClr w14:val="tx1"/>
                  </w14:solidFill>
                </w14:textFill>
              </w:rPr>
              <w:t>某个声源的倍频带声功率级</w:t>
            </w:r>
            <w:r>
              <w:rPr>
                <w:rFonts w:hint="eastAsia" w:ascii="Times New Roman" w:hAnsi="Times New Roman" w:eastAsia="宋体"/>
                <w:color w:val="000000" w:themeColor="text1"/>
                <w:sz w:val="24"/>
                <w:szCs w:val="32"/>
                <w:lang w:val="en-US" w:eastAsia="zh-CN"/>
                <w14:textFill>
                  <w14:solidFill>
                    <w14:schemeClr w14:val="tx1"/>
                  </w14:solidFill>
                </w14:textFill>
              </w:rPr>
              <w:t>；</w:t>
            </w:r>
          </w:p>
          <w:p w14:paraId="31FBD5BC">
            <w:pPr>
              <w:pStyle w:val="2"/>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hint="eastAsia" w:ascii="Times New Roman" w:hAnsi="Times New Roman" w:eastAsia="宋体"/>
                <w:color w:val="000000" w:themeColor="text1"/>
                <w:sz w:val="24"/>
                <w:szCs w:val="32"/>
                <w:lang w:val="en-US" w:eastAsia="zh-CN"/>
                <w14:textFill>
                  <w14:solidFill>
                    <w14:schemeClr w14:val="tx1"/>
                  </w14:solidFill>
                </w14:textFill>
              </w:rPr>
            </w:pPr>
            <w:r>
              <w:rPr>
                <w:rFonts w:ascii="Times New Roman" w:hAnsi="Times New Roman" w:eastAsia="宋体"/>
                <w:color w:val="000000" w:themeColor="text1"/>
                <w:sz w:val="24"/>
                <w:szCs w:val="32"/>
                <w:lang w:val="en-US"/>
                <w14:textFill>
                  <w14:solidFill>
                    <w14:schemeClr w14:val="tx1"/>
                  </w14:solidFill>
                </w14:textFill>
              </w:rPr>
              <w:t>r</w:t>
            </w:r>
            <w:r>
              <w:rPr>
                <w:rFonts w:ascii="Times New Roman" w:hAnsi="Times New Roman" w:eastAsia="宋体"/>
                <w:color w:val="000000" w:themeColor="text1"/>
                <w:sz w:val="24"/>
                <w:szCs w:val="32"/>
                <w:vertAlign w:val="subscript"/>
                <w:lang w:val="en-US"/>
                <w14:textFill>
                  <w14:solidFill>
                    <w14:schemeClr w14:val="tx1"/>
                  </w14:solidFill>
                </w14:textFill>
              </w:rPr>
              <w:t>1</w:t>
            </w:r>
            <w:r>
              <w:rPr>
                <w:rFonts w:hint="eastAsia" w:ascii="Times New Roman" w:hAnsi="Times New Roman" w:eastAsia="宋体"/>
                <w:color w:val="000000" w:themeColor="text1"/>
                <w:sz w:val="24"/>
                <w:szCs w:val="32"/>
                <w:lang w:val="en-US" w:eastAsia="zh-CN"/>
                <w14:textFill>
                  <w14:solidFill>
                    <w14:schemeClr w14:val="tx1"/>
                  </w14:solidFill>
                </w14:textFill>
              </w:rPr>
              <w:t>——</w:t>
            </w:r>
            <w:r>
              <w:rPr>
                <w:rFonts w:ascii="Times New Roman" w:hAnsi="Times New Roman" w:eastAsia="宋体"/>
                <w:color w:val="000000" w:themeColor="text1"/>
                <w:sz w:val="24"/>
                <w:szCs w:val="32"/>
                <w:lang w:val="en-US"/>
                <w14:textFill>
                  <w14:solidFill>
                    <w14:schemeClr w14:val="tx1"/>
                  </w14:solidFill>
                </w14:textFill>
              </w:rPr>
              <w:t>室内某个声源与靠近围护结构处的距离</w:t>
            </w:r>
            <w:r>
              <w:rPr>
                <w:rFonts w:hint="eastAsia" w:ascii="Times New Roman" w:hAnsi="Times New Roman" w:eastAsia="宋体"/>
                <w:color w:val="000000" w:themeColor="text1"/>
                <w:sz w:val="24"/>
                <w:szCs w:val="32"/>
                <w:lang w:val="en-US" w:eastAsia="zh-CN"/>
                <w14:textFill>
                  <w14:solidFill>
                    <w14:schemeClr w14:val="tx1"/>
                  </w14:solidFill>
                </w14:textFill>
              </w:rPr>
              <w:t>；</w:t>
            </w:r>
          </w:p>
          <w:p w14:paraId="2D9248CD">
            <w:pPr>
              <w:pStyle w:val="2"/>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hint="eastAsia" w:ascii="Times New Roman" w:hAnsi="Times New Roman" w:eastAsia="宋体"/>
                <w:color w:val="000000" w:themeColor="text1"/>
                <w:sz w:val="24"/>
                <w:szCs w:val="32"/>
                <w:lang w:val="en-US" w:eastAsia="zh-CN"/>
                <w14:textFill>
                  <w14:solidFill>
                    <w14:schemeClr w14:val="tx1"/>
                  </w14:solidFill>
                </w14:textFill>
              </w:rPr>
            </w:pPr>
            <w:r>
              <w:rPr>
                <w:rFonts w:ascii="Times New Roman" w:hAnsi="Times New Roman" w:eastAsia="宋体"/>
                <w:color w:val="000000" w:themeColor="text1"/>
                <w:sz w:val="24"/>
                <w:szCs w:val="32"/>
                <w:lang w:val="en-US"/>
                <w14:textFill>
                  <w14:solidFill>
                    <w14:schemeClr w14:val="tx1"/>
                  </w14:solidFill>
                </w14:textFill>
              </w:rPr>
              <w:t>R</w:t>
            </w:r>
            <w:r>
              <w:rPr>
                <w:rFonts w:hint="eastAsia" w:ascii="Times New Roman" w:hAnsi="Times New Roman" w:eastAsia="宋体"/>
                <w:color w:val="000000" w:themeColor="text1"/>
                <w:sz w:val="24"/>
                <w:szCs w:val="32"/>
                <w:lang w:val="en-US" w:eastAsia="zh-CN"/>
                <w14:textFill>
                  <w14:solidFill>
                    <w14:schemeClr w14:val="tx1"/>
                  </w14:solidFill>
                </w14:textFill>
              </w:rPr>
              <w:t>——</w:t>
            </w:r>
            <w:r>
              <w:rPr>
                <w:rFonts w:ascii="Times New Roman" w:hAnsi="Times New Roman" w:eastAsia="宋体"/>
                <w:color w:val="000000" w:themeColor="text1"/>
                <w:sz w:val="24"/>
                <w:szCs w:val="32"/>
                <w:lang w:val="en-US"/>
                <w14:textFill>
                  <w14:solidFill>
                    <w14:schemeClr w14:val="tx1"/>
                  </w14:solidFill>
                </w14:textFill>
              </w:rPr>
              <w:t>房间常数</w:t>
            </w:r>
            <w:r>
              <w:rPr>
                <w:rFonts w:hint="eastAsia" w:ascii="Times New Roman" w:hAnsi="Times New Roman" w:eastAsia="宋体"/>
                <w:color w:val="000000" w:themeColor="text1"/>
                <w:sz w:val="24"/>
                <w:szCs w:val="32"/>
                <w:lang w:val="en-US" w:eastAsia="zh-CN"/>
                <w14:textFill>
                  <w14:solidFill>
                    <w14:schemeClr w14:val="tx1"/>
                  </w14:solidFill>
                </w14:textFill>
              </w:rPr>
              <w:t>；</w:t>
            </w:r>
          </w:p>
          <w:p w14:paraId="221D1B47">
            <w:pPr>
              <w:pStyle w:val="2"/>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ascii="Times New Roman" w:hAnsi="Times New Roman" w:eastAsia="宋体"/>
                <w:color w:val="000000" w:themeColor="text1"/>
                <w:sz w:val="24"/>
                <w:szCs w:val="32"/>
                <w:lang w:val="en-US"/>
                <w14:textFill>
                  <w14:solidFill>
                    <w14:schemeClr w14:val="tx1"/>
                  </w14:solidFill>
                </w14:textFill>
              </w:rPr>
            </w:pPr>
            <w:r>
              <w:rPr>
                <w:rFonts w:ascii="Times New Roman" w:hAnsi="Times New Roman" w:eastAsia="宋体"/>
                <w:color w:val="000000" w:themeColor="text1"/>
                <w:sz w:val="24"/>
                <w:szCs w:val="32"/>
                <w:lang w:val="en-US"/>
                <w14:textFill>
                  <w14:solidFill>
                    <w14:schemeClr w14:val="tx1"/>
                  </w14:solidFill>
                </w14:textFill>
              </w:rPr>
              <w:t>Q</w:t>
            </w:r>
            <w:r>
              <w:rPr>
                <w:rFonts w:hint="eastAsia" w:ascii="Times New Roman" w:hAnsi="Times New Roman" w:eastAsia="宋体"/>
                <w:color w:val="000000" w:themeColor="text1"/>
                <w:sz w:val="24"/>
                <w:szCs w:val="32"/>
                <w:lang w:val="en-US" w:eastAsia="zh-CN"/>
                <w14:textFill>
                  <w14:solidFill>
                    <w14:schemeClr w14:val="tx1"/>
                  </w14:solidFill>
                </w14:textFill>
              </w:rPr>
              <w:t>——</w:t>
            </w:r>
            <w:r>
              <w:rPr>
                <w:rFonts w:ascii="Times New Roman" w:hAnsi="Times New Roman" w:eastAsia="宋体"/>
                <w:color w:val="000000" w:themeColor="text1"/>
                <w:sz w:val="24"/>
                <w:szCs w:val="32"/>
                <w:lang w:val="en-US"/>
                <w14:textFill>
                  <w14:solidFill>
                    <w14:schemeClr w14:val="tx1"/>
                  </w14:solidFill>
                </w14:textFill>
              </w:rPr>
              <w:t>方向因子。</w:t>
            </w:r>
          </w:p>
          <w:p w14:paraId="0C29F4D9">
            <w:pPr>
              <w:pStyle w:val="2"/>
              <w:pageBreakBefore w:val="0"/>
              <w:kinsoku/>
              <w:wordWrap/>
              <w:bidi w:val="0"/>
              <w:adjustRightInd/>
              <w:snapToGrid/>
              <w:spacing w:line="360" w:lineRule="auto"/>
              <w:ind w:firstLineChars="200"/>
              <w:outlineLvl w:val="9"/>
              <w:rPr>
                <w:rFonts w:ascii="Times New Roman" w:hAnsi="Times New Roman" w:eastAsia="宋体"/>
                <w:color w:val="000000" w:themeColor="text1"/>
                <w:sz w:val="24"/>
                <w:szCs w:val="32"/>
                <w:lang w:val="en-US"/>
                <w14:textFill>
                  <w14:solidFill>
                    <w14:schemeClr w14:val="tx1"/>
                  </w14:solidFill>
                </w14:textFill>
              </w:rPr>
            </w:pPr>
            <w:r>
              <w:rPr>
                <w:rFonts w:hint="eastAsia" w:ascii="Times New Roman" w:hAnsi="Times New Roman" w:eastAsia="宋体"/>
                <w:color w:val="000000" w:themeColor="text1"/>
                <w:sz w:val="24"/>
                <w:szCs w:val="32"/>
                <w:lang w:val="en-US" w:eastAsia="zh-CN"/>
                <w14:textFill>
                  <w14:solidFill>
                    <w14:schemeClr w14:val="tx1"/>
                  </w14:solidFill>
                </w14:textFill>
              </w:rPr>
              <w:t xml:space="preserve">② </w:t>
            </w:r>
            <w:r>
              <w:rPr>
                <w:rFonts w:ascii="Times New Roman" w:hAnsi="Times New Roman" w:eastAsia="宋体"/>
                <w:color w:val="000000" w:themeColor="text1"/>
                <w:sz w:val="24"/>
                <w:szCs w:val="32"/>
                <w:lang w:val="en-US"/>
                <w14:textFill>
                  <w14:solidFill>
                    <w14:schemeClr w14:val="tx1"/>
                  </w14:solidFill>
                </w14:textFill>
              </w:rPr>
              <w:t>计算出所有室内声源在靠近围护结构处产生的总倍频带声压级：</w:t>
            </w:r>
          </w:p>
          <w:p w14:paraId="4DD1C234">
            <w:pPr>
              <w:pStyle w:val="2"/>
              <w:pageBreakBefore w:val="0"/>
              <w:kinsoku/>
              <w:wordWrap/>
              <w:bidi w:val="0"/>
              <w:adjustRightInd/>
              <w:snapToGrid/>
              <w:spacing w:line="360" w:lineRule="auto"/>
              <w:ind w:firstLine="0"/>
              <w:jc w:val="center"/>
              <w:outlineLvl w:val="9"/>
              <w:rPr>
                <w:rFonts w:ascii="Times New Roman" w:hAnsi="Times New Roman" w:eastAsia="宋体"/>
                <w:color w:val="000000" w:themeColor="text1"/>
                <w:sz w:val="24"/>
                <w:szCs w:val="32"/>
                <w:lang w:val="en-US"/>
                <w14:textFill>
                  <w14:solidFill>
                    <w14:schemeClr w14:val="tx1"/>
                  </w14:solidFill>
                </w14:textFill>
              </w:rPr>
            </w:pPr>
            <w:r>
              <w:rPr>
                <w:rFonts w:ascii="Times New Roman" w:hAnsi="Times New Roman" w:eastAsia="宋体"/>
                <w:color w:val="000000" w:themeColor="text1"/>
                <w14:textFill>
                  <w14:solidFill>
                    <w14:schemeClr w14:val="tx1"/>
                  </w14:solidFill>
                </w14:textFill>
              </w:rPr>
              <w:drawing>
                <wp:inline distT="0" distB="0" distL="114300" distR="114300">
                  <wp:extent cx="1847850" cy="466725"/>
                  <wp:effectExtent l="0" t="0" r="0" b="9525"/>
                  <wp:docPr id="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
                          <pic:cNvPicPr>
                            <a:picLocks noChangeAspect="1"/>
                          </pic:cNvPicPr>
                        </pic:nvPicPr>
                        <pic:blipFill>
                          <a:blip r:embed="rId14"/>
                          <a:stretch>
                            <a:fillRect/>
                          </a:stretch>
                        </pic:blipFill>
                        <pic:spPr>
                          <a:xfrm>
                            <a:off x="0" y="0"/>
                            <a:ext cx="1847850" cy="466725"/>
                          </a:xfrm>
                          <a:prstGeom prst="rect">
                            <a:avLst/>
                          </a:prstGeom>
                          <a:noFill/>
                          <a:ln>
                            <a:noFill/>
                          </a:ln>
                        </pic:spPr>
                      </pic:pic>
                    </a:graphicData>
                  </a:graphic>
                </wp:inline>
              </w:drawing>
            </w:r>
          </w:p>
          <w:p w14:paraId="2A7B3DE6">
            <w:pPr>
              <w:pStyle w:val="2"/>
              <w:pageBreakBefore w:val="0"/>
              <w:kinsoku/>
              <w:wordWrap/>
              <w:bidi w:val="0"/>
              <w:adjustRightInd/>
              <w:snapToGrid/>
              <w:spacing w:line="360" w:lineRule="auto"/>
              <w:ind w:firstLineChars="200"/>
              <w:outlineLvl w:val="9"/>
              <w:rPr>
                <w:rFonts w:ascii="Times New Roman" w:hAnsi="Times New Roman" w:eastAsia="宋体"/>
                <w:color w:val="000000" w:themeColor="text1"/>
                <w:sz w:val="24"/>
                <w:szCs w:val="32"/>
                <w:lang w:val="en-US"/>
                <w14:textFill>
                  <w14:solidFill>
                    <w14:schemeClr w14:val="tx1"/>
                  </w14:solidFill>
                </w14:textFill>
              </w:rPr>
            </w:pPr>
            <w:r>
              <w:rPr>
                <w:rFonts w:hint="eastAsia" w:ascii="Times New Roman" w:hAnsi="Times New Roman" w:eastAsia="宋体"/>
                <w:color w:val="000000" w:themeColor="text1"/>
                <w:sz w:val="24"/>
                <w:szCs w:val="32"/>
                <w:lang w:val="en-US" w:eastAsia="zh-CN"/>
                <w14:textFill>
                  <w14:solidFill>
                    <w14:schemeClr w14:val="tx1"/>
                  </w14:solidFill>
                </w14:textFill>
              </w:rPr>
              <w:t>（2）</w:t>
            </w:r>
            <w:r>
              <w:rPr>
                <w:rFonts w:ascii="Times New Roman" w:hAnsi="Times New Roman" w:eastAsia="宋体"/>
                <w:color w:val="000000" w:themeColor="text1"/>
                <w:sz w:val="24"/>
                <w:szCs w:val="32"/>
                <w:lang w:val="en-US"/>
                <w14:textFill>
                  <w14:solidFill>
                    <w14:schemeClr w14:val="tx1"/>
                  </w14:solidFill>
                </w14:textFill>
              </w:rPr>
              <w:t>室外声源传播衰减公式</w:t>
            </w:r>
          </w:p>
          <w:p w14:paraId="5AD1674B">
            <w:pPr>
              <w:pStyle w:val="2"/>
              <w:pageBreakBefore w:val="0"/>
              <w:kinsoku/>
              <w:wordWrap/>
              <w:bidi w:val="0"/>
              <w:adjustRightInd/>
              <w:snapToGrid/>
              <w:spacing w:line="360" w:lineRule="auto"/>
              <w:ind w:firstLineChars="200"/>
              <w:outlineLvl w:val="9"/>
              <w:rPr>
                <w:rFonts w:ascii="Times New Roman" w:hAnsi="Times New Roman" w:eastAsia="宋体"/>
                <w:color w:val="000000" w:themeColor="text1"/>
                <w:sz w:val="24"/>
                <w:szCs w:val="32"/>
                <w:lang w:val="en-US"/>
                <w14:textFill>
                  <w14:solidFill>
                    <w14:schemeClr w14:val="tx1"/>
                  </w14:solidFill>
                </w14:textFill>
              </w:rPr>
            </w:pPr>
            <w:r>
              <w:rPr>
                <w:rFonts w:ascii="Times New Roman" w:hAnsi="Times New Roman" w:eastAsia="宋体"/>
                <w:color w:val="000000" w:themeColor="text1"/>
                <w:sz w:val="24"/>
                <w:szCs w:val="32"/>
                <w:lang w:val="en-US"/>
                <w14:textFill>
                  <w14:solidFill>
                    <w14:schemeClr w14:val="tx1"/>
                  </w14:solidFill>
                </w14:textFill>
              </w:rPr>
              <w:t>计算某个声源在预测点的倍频带声压级：</w:t>
            </w:r>
          </w:p>
          <w:p w14:paraId="7E25B255">
            <w:pPr>
              <w:pStyle w:val="2"/>
              <w:pageBreakBefore w:val="0"/>
              <w:kinsoku/>
              <w:wordWrap/>
              <w:bidi w:val="0"/>
              <w:adjustRightInd/>
              <w:snapToGrid/>
              <w:spacing w:line="360" w:lineRule="auto"/>
              <w:ind w:firstLine="0"/>
              <w:jc w:val="center"/>
              <w:outlineLvl w:val="9"/>
              <w:rPr>
                <w:rFonts w:ascii="Times New Roman" w:hAnsi="Times New Roman" w:eastAsia="宋体"/>
                <w:color w:val="000000" w:themeColor="text1"/>
                <w:sz w:val="24"/>
                <w:szCs w:val="32"/>
                <w:lang w:val="en-US"/>
                <w14:textFill>
                  <w14:solidFill>
                    <w14:schemeClr w14:val="tx1"/>
                  </w14:solidFill>
                </w14:textFill>
              </w:rPr>
            </w:pPr>
            <w:r>
              <w:rPr>
                <w:rFonts w:ascii="Times New Roman" w:hAnsi="Times New Roman" w:eastAsia="宋体"/>
                <w:color w:val="000000" w:themeColor="text1"/>
                <w14:textFill>
                  <w14:solidFill>
                    <w14:schemeClr w14:val="tx1"/>
                  </w14:solidFill>
                </w14:textFill>
              </w:rPr>
              <w:drawing>
                <wp:inline distT="0" distB="0" distL="114300" distR="114300">
                  <wp:extent cx="2152650" cy="495300"/>
                  <wp:effectExtent l="0" t="0" r="0" b="0"/>
                  <wp:docPr id="4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
                          <pic:cNvPicPr>
                            <a:picLocks noChangeAspect="1"/>
                          </pic:cNvPicPr>
                        </pic:nvPicPr>
                        <pic:blipFill>
                          <a:blip r:embed="rId15"/>
                          <a:stretch>
                            <a:fillRect/>
                          </a:stretch>
                        </pic:blipFill>
                        <pic:spPr>
                          <a:xfrm>
                            <a:off x="0" y="0"/>
                            <a:ext cx="2152650" cy="495300"/>
                          </a:xfrm>
                          <a:prstGeom prst="rect">
                            <a:avLst/>
                          </a:prstGeom>
                          <a:noFill/>
                          <a:ln>
                            <a:noFill/>
                          </a:ln>
                        </pic:spPr>
                      </pic:pic>
                    </a:graphicData>
                  </a:graphic>
                </wp:inline>
              </w:drawing>
            </w:r>
          </w:p>
          <w:p w14:paraId="68C8A09F">
            <w:pPr>
              <w:pStyle w:val="2"/>
              <w:pageBreakBefore w:val="0"/>
              <w:kinsoku/>
              <w:wordWrap/>
              <w:bidi w:val="0"/>
              <w:adjustRightInd/>
              <w:snapToGrid/>
              <w:spacing w:line="360" w:lineRule="auto"/>
              <w:ind w:left="0" w:leftChars="0" w:firstLine="0" w:firstLineChars="0"/>
              <w:outlineLvl w:val="9"/>
              <w:rPr>
                <w:rFonts w:ascii="Times New Roman" w:hAnsi="Times New Roman" w:eastAsia="宋体"/>
                <w:color w:val="000000" w:themeColor="text1"/>
                <w:sz w:val="24"/>
                <w:szCs w:val="32"/>
                <w:lang w:val="en-US"/>
                <w14:textFill>
                  <w14:solidFill>
                    <w14:schemeClr w14:val="tx1"/>
                  </w14:solidFill>
                </w14:textFill>
              </w:rPr>
            </w:pPr>
            <w:r>
              <w:rPr>
                <w:rFonts w:ascii="Times New Roman" w:hAnsi="Times New Roman" w:eastAsia="宋体"/>
                <w:color w:val="000000" w:themeColor="text1"/>
                <w:sz w:val="24"/>
                <w:szCs w:val="32"/>
                <w:lang w:val="en-US"/>
                <w14:textFill>
                  <w14:solidFill>
                    <w14:schemeClr w14:val="tx1"/>
                  </w14:solidFill>
                </w14:textFill>
              </w:rPr>
              <w:t>式中：L</w:t>
            </w:r>
            <w:r>
              <w:rPr>
                <w:rFonts w:ascii="Times New Roman" w:hAnsi="Times New Roman" w:eastAsia="宋体"/>
                <w:color w:val="000000" w:themeColor="text1"/>
                <w:sz w:val="24"/>
                <w:szCs w:val="32"/>
                <w:vertAlign w:val="subscript"/>
                <w:lang w:val="en-US"/>
                <w14:textFill>
                  <w14:solidFill>
                    <w14:schemeClr w14:val="tx1"/>
                  </w14:solidFill>
                </w14:textFill>
              </w:rPr>
              <w:t>oct</w:t>
            </w:r>
            <w:r>
              <w:rPr>
                <w:rFonts w:ascii="Times New Roman" w:hAnsi="Times New Roman" w:eastAsia="宋体"/>
                <w:color w:val="000000" w:themeColor="text1"/>
                <w:sz w:val="24"/>
                <w:szCs w:val="32"/>
                <w:lang w:val="en-US"/>
                <w14:textFill>
                  <w14:solidFill>
                    <w14:schemeClr w14:val="tx1"/>
                  </w14:solidFill>
                </w14:textFill>
              </w:rPr>
              <w:t>（r）</w:t>
            </w:r>
            <w:r>
              <w:rPr>
                <w:rFonts w:hint="eastAsia" w:ascii="Times New Roman" w:hAnsi="Times New Roman" w:eastAsia="宋体"/>
                <w:color w:val="000000" w:themeColor="text1"/>
                <w:sz w:val="24"/>
                <w:szCs w:val="32"/>
                <w:lang w:val="en-US" w:eastAsia="zh-CN"/>
                <w14:textFill>
                  <w14:solidFill>
                    <w14:schemeClr w14:val="tx1"/>
                  </w14:solidFill>
                </w14:textFill>
              </w:rPr>
              <w:t>——</w:t>
            </w:r>
            <w:r>
              <w:rPr>
                <w:rFonts w:ascii="Times New Roman" w:hAnsi="Times New Roman" w:eastAsia="宋体"/>
                <w:color w:val="000000" w:themeColor="text1"/>
                <w:sz w:val="24"/>
                <w:szCs w:val="32"/>
                <w:lang w:val="en-US"/>
                <w14:textFill>
                  <w14:solidFill>
                    <w14:schemeClr w14:val="tx1"/>
                  </w14:solidFill>
                </w14:textFill>
              </w:rPr>
              <w:t>点声源在预测点产生的倍频带声压级；</w:t>
            </w:r>
          </w:p>
          <w:p w14:paraId="533558E1">
            <w:pPr>
              <w:pStyle w:val="2"/>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ascii="Times New Roman" w:hAnsi="Times New Roman" w:eastAsia="宋体"/>
                <w:color w:val="000000" w:themeColor="text1"/>
                <w:sz w:val="24"/>
                <w:szCs w:val="32"/>
                <w:lang w:val="en-US"/>
                <w14:textFill>
                  <w14:solidFill>
                    <w14:schemeClr w14:val="tx1"/>
                  </w14:solidFill>
                </w14:textFill>
              </w:rPr>
            </w:pPr>
            <w:r>
              <w:rPr>
                <w:rFonts w:ascii="Times New Roman" w:hAnsi="Times New Roman" w:eastAsia="宋体"/>
                <w:color w:val="000000" w:themeColor="text1"/>
                <w:sz w:val="24"/>
                <w:szCs w:val="32"/>
                <w:lang w:val="en-US"/>
                <w14:textFill>
                  <w14:solidFill>
                    <w14:schemeClr w14:val="tx1"/>
                  </w14:solidFill>
                </w14:textFill>
              </w:rPr>
              <w:t>L</w:t>
            </w:r>
            <w:r>
              <w:rPr>
                <w:rFonts w:ascii="Times New Roman" w:hAnsi="Times New Roman" w:eastAsia="宋体"/>
                <w:color w:val="000000" w:themeColor="text1"/>
                <w:sz w:val="24"/>
                <w:szCs w:val="32"/>
                <w:vertAlign w:val="subscript"/>
                <w:lang w:val="en-US"/>
                <w14:textFill>
                  <w14:solidFill>
                    <w14:schemeClr w14:val="tx1"/>
                  </w14:solidFill>
                </w14:textFill>
              </w:rPr>
              <w:t>oct</w:t>
            </w:r>
            <w:r>
              <w:rPr>
                <w:rFonts w:ascii="Times New Roman" w:hAnsi="Times New Roman" w:eastAsia="宋体"/>
                <w:color w:val="000000" w:themeColor="text1"/>
                <w:sz w:val="24"/>
                <w:szCs w:val="32"/>
                <w:lang w:val="en-US"/>
                <w14:textFill>
                  <w14:solidFill>
                    <w14:schemeClr w14:val="tx1"/>
                  </w14:solidFill>
                </w14:textFill>
              </w:rPr>
              <w:t>（r</w:t>
            </w:r>
            <w:r>
              <w:rPr>
                <w:rFonts w:ascii="Times New Roman" w:hAnsi="Times New Roman" w:eastAsia="宋体"/>
                <w:color w:val="000000" w:themeColor="text1"/>
                <w:sz w:val="24"/>
                <w:szCs w:val="32"/>
                <w:vertAlign w:val="subscript"/>
                <w:lang w:val="en-US"/>
                <w14:textFill>
                  <w14:solidFill>
                    <w14:schemeClr w14:val="tx1"/>
                  </w14:solidFill>
                </w14:textFill>
              </w:rPr>
              <w:t>0</w:t>
            </w:r>
            <w:r>
              <w:rPr>
                <w:rFonts w:ascii="Times New Roman" w:hAnsi="Times New Roman" w:eastAsia="宋体"/>
                <w:color w:val="000000" w:themeColor="text1"/>
                <w:sz w:val="24"/>
                <w:szCs w:val="32"/>
                <w:lang w:val="en-US"/>
                <w14:textFill>
                  <w14:solidFill>
                    <w14:schemeClr w14:val="tx1"/>
                  </w14:solidFill>
                </w14:textFill>
              </w:rPr>
              <w:t>）</w:t>
            </w:r>
            <w:r>
              <w:rPr>
                <w:rFonts w:hint="eastAsia" w:ascii="Times New Roman" w:hAnsi="Times New Roman" w:eastAsia="宋体"/>
                <w:color w:val="000000" w:themeColor="text1"/>
                <w:sz w:val="24"/>
                <w:szCs w:val="32"/>
                <w:lang w:val="en-US" w:eastAsia="zh-CN"/>
                <w14:textFill>
                  <w14:solidFill>
                    <w14:schemeClr w14:val="tx1"/>
                  </w14:solidFill>
                </w14:textFill>
              </w:rPr>
              <w:t>——</w:t>
            </w:r>
            <w:r>
              <w:rPr>
                <w:rFonts w:ascii="Times New Roman" w:hAnsi="Times New Roman" w:eastAsia="宋体"/>
                <w:color w:val="000000" w:themeColor="text1"/>
                <w:sz w:val="24"/>
                <w:szCs w:val="32"/>
                <w:lang w:val="en-US"/>
                <w14:textFill>
                  <w14:solidFill>
                    <w14:schemeClr w14:val="tx1"/>
                  </w14:solidFill>
                </w14:textFill>
              </w:rPr>
              <w:t>参考位置r0处的倍频带声压级；</w:t>
            </w:r>
          </w:p>
          <w:p w14:paraId="23630B1A">
            <w:pPr>
              <w:pStyle w:val="2"/>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ascii="Times New Roman" w:hAnsi="Times New Roman" w:eastAsia="宋体"/>
                <w:color w:val="000000" w:themeColor="text1"/>
                <w:sz w:val="24"/>
                <w:szCs w:val="32"/>
                <w:lang w:val="en-US"/>
                <w14:textFill>
                  <w14:solidFill>
                    <w14:schemeClr w14:val="tx1"/>
                  </w14:solidFill>
                </w14:textFill>
              </w:rPr>
            </w:pPr>
            <w:r>
              <w:rPr>
                <w:rFonts w:ascii="Times New Roman" w:hAnsi="Times New Roman" w:eastAsia="宋体"/>
                <w:color w:val="000000" w:themeColor="text1"/>
                <w:sz w:val="24"/>
                <w:szCs w:val="32"/>
                <w:lang w:val="en-US"/>
                <w14:textFill>
                  <w14:solidFill>
                    <w14:schemeClr w14:val="tx1"/>
                  </w14:solidFill>
                </w14:textFill>
              </w:rPr>
              <w:t>R</w:t>
            </w:r>
            <w:r>
              <w:rPr>
                <w:rFonts w:hint="eastAsia" w:ascii="Times New Roman" w:hAnsi="Times New Roman" w:eastAsia="宋体"/>
                <w:color w:val="000000" w:themeColor="text1"/>
                <w:sz w:val="24"/>
                <w:szCs w:val="32"/>
                <w:lang w:val="en-US" w:eastAsia="zh-CN"/>
                <w14:textFill>
                  <w14:solidFill>
                    <w14:schemeClr w14:val="tx1"/>
                  </w14:solidFill>
                </w14:textFill>
              </w:rPr>
              <w:t>——</w:t>
            </w:r>
            <w:r>
              <w:rPr>
                <w:rFonts w:ascii="Times New Roman" w:hAnsi="Times New Roman" w:eastAsia="宋体"/>
                <w:color w:val="000000" w:themeColor="text1"/>
                <w:sz w:val="24"/>
                <w:szCs w:val="32"/>
                <w:lang w:val="en-US"/>
                <w14:textFill>
                  <w14:solidFill>
                    <w14:schemeClr w14:val="tx1"/>
                  </w14:solidFill>
                </w14:textFill>
              </w:rPr>
              <w:t>预测点距声源的距离，米；</w:t>
            </w:r>
          </w:p>
          <w:p w14:paraId="0CD586F9">
            <w:pPr>
              <w:pStyle w:val="2"/>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ascii="Times New Roman" w:hAnsi="Times New Roman" w:eastAsia="宋体"/>
                <w:color w:val="000000" w:themeColor="text1"/>
                <w:sz w:val="24"/>
                <w:szCs w:val="32"/>
                <w:lang w:val="en-US"/>
                <w14:textFill>
                  <w14:solidFill>
                    <w14:schemeClr w14:val="tx1"/>
                  </w14:solidFill>
                </w14:textFill>
              </w:rPr>
            </w:pPr>
            <w:r>
              <w:rPr>
                <w:rFonts w:ascii="Times New Roman" w:hAnsi="Times New Roman" w:eastAsia="宋体"/>
                <w:color w:val="000000" w:themeColor="text1"/>
                <w:sz w:val="24"/>
                <w:szCs w:val="32"/>
                <w:lang w:val="en-US"/>
                <w14:textFill>
                  <w14:solidFill>
                    <w14:schemeClr w14:val="tx1"/>
                  </w14:solidFill>
                </w14:textFill>
              </w:rPr>
              <w:t>r</w:t>
            </w:r>
            <w:r>
              <w:rPr>
                <w:rFonts w:ascii="Times New Roman" w:hAnsi="Times New Roman" w:eastAsia="宋体"/>
                <w:color w:val="000000" w:themeColor="text1"/>
                <w:sz w:val="24"/>
                <w:szCs w:val="32"/>
                <w:vertAlign w:val="subscript"/>
                <w:lang w:val="en-US"/>
                <w14:textFill>
                  <w14:solidFill>
                    <w14:schemeClr w14:val="tx1"/>
                  </w14:solidFill>
                </w14:textFill>
              </w:rPr>
              <w:t>0</w:t>
            </w:r>
            <w:r>
              <w:rPr>
                <w:rFonts w:hint="eastAsia" w:ascii="Times New Roman" w:hAnsi="Times New Roman" w:eastAsia="宋体"/>
                <w:color w:val="000000" w:themeColor="text1"/>
                <w:sz w:val="24"/>
                <w:szCs w:val="32"/>
                <w:lang w:val="en-US" w:eastAsia="zh-CN"/>
                <w14:textFill>
                  <w14:solidFill>
                    <w14:schemeClr w14:val="tx1"/>
                  </w14:solidFill>
                </w14:textFill>
              </w:rPr>
              <w:t>——</w:t>
            </w:r>
            <w:r>
              <w:rPr>
                <w:rFonts w:ascii="Times New Roman" w:hAnsi="Times New Roman" w:eastAsia="宋体"/>
                <w:color w:val="000000" w:themeColor="text1"/>
                <w:sz w:val="24"/>
                <w:szCs w:val="32"/>
                <w:lang w:val="en-US"/>
                <w14:textFill>
                  <w14:solidFill>
                    <w14:schemeClr w14:val="tx1"/>
                  </w14:solidFill>
                </w14:textFill>
              </w:rPr>
              <w:t>参考位置距声源的距离，米；</w:t>
            </w:r>
          </w:p>
          <w:p w14:paraId="29581713">
            <w:pPr>
              <w:pStyle w:val="2"/>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ascii="Times New Roman" w:hAnsi="Times New Roman" w:eastAsia="宋体"/>
                <w:color w:val="000000" w:themeColor="text1"/>
                <w:sz w:val="24"/>
                <w:szCs w:val="32"/>
                <w:lang w:val="en-US"/>
                <w14:textFill>
                  <w14:solidFill>
                    <w14:schemeClr w14:val="tx1"/>
                  </w14:solidFill>
                </w14:textFill>
              </w:rPr>
            </w:pPr>
            <w:r>
              <w:rPr>
                <w:rFonts w:ascii="Times New Roman" w:hAnsi="Times New Roman" w:eastAsia="宋体"/>
                <w:color w:val="000000" w:themeColor="text1"/>
                <w:sz w:val="24"/>
                <w:szCs w:val="32"/>
                <w:lang w:val="en-US"/>
                <w14:textFill>
                  <w14:solidFill>
                    <w14:schemeClr w14:val="tx1"/>
                  </w14:solidFill>
                </w14:textFill>
              </w:rPr>
              <w:t>ΔL</w:t>
            </w:r>
            <w:r>
              <w:rPr>
                <w:rFonts w:ascii="Times New Roman" w:hAnsi="Times New Roman" w:eastAsia="宋体"/>
                <w:color w:val="000000" w:themeColor="text1"/>
                <w:sz w:val="24"/>
                <w:szCs w:val="32"/>
                <w:vertAlign w:val="subscript"/>
                <w:lang w:val="en-US"/>
                <w14:textFill>
                  <w14:solidFill>
                    <w14:schemeClr w14:val="tx1"/>
                  </w14:solidFill>
                </w14:textFill>
              </w:rPr>
              <w:t>oct</w:t>
            </w:r>
            <w:r>
              <w:rPr>
                <w:rFonts w:hint="eastAsia" w:ascii="Times New Roman" w:hAnsi="Times New Roman" w:eastAsia="宋体"/>
                <w:color w:val="000000" w:themeColor="text1"/>
                <w:sz w:val="24"/>
                <w:szCs w:val="32"/>
                <w:lang w:val="en-US" w:eastAsia="zh-CN"/>
                <w14:textFill>
                  <w14:solidFill>
                    <w14:schemeClr w14:val="tx1"/>
                  </w14:solidFill>
                </w14:textFill>
              </w:rPr>
              <w:t>——</w:t>
            </w:r>
            <w:r>
              <w:rPr>
                <w:rFonts w:ascii="Times New Roman" w:hAnsi="Times New Roman" w:eastAsia="宋体"/>
                <w:color w:val="000000" w:themeColor="text1"/>
                <w:sz w:val="24"/>
                <w:szCs w:val="32"/>
                <w:lang w:val="en-US"/>
                <w14:textFill>
                  <w14:solidFill>
                    <w14:schemeClr w14:val="tx1"/>
                  </w14:solidFill>
                </w14:textFill>
              </w:rPr>
              <w:t>各种因素引起的衰减量。</w:t>
            </w:r>
          </w:p>
          <w:p w14:paraId="2E456B09">
            <w:pPr>
              <w:pStyle w:val="2"/>
              <w:pageBreakBefore w:val="0"/>
              <w:kinsoku/>
              <w:wordWrap/>
              <w:bidi w:val="0"/>
              <w:adjustRightInd/>
              <w:snapToGrid/>
              <w:spacing w:line="360" w:lineRule="auto"/>
              <w:ind w:firstLineChars="200"/>
              <w:outlineLvl w:val="9"/>
              <w:rPr>
                <w:rFonts w:ascii="Times New Roman" w:hAnsi="Times New Roman" w:eastAsia="宋体"/>
                <w:color w:val="000000" w:themeColor="text1"/>
                <w:sz w:val="24"/>
                <w:szCs w:val="32"/>
                <w:lang w:val="en-US"/>
                <w14:textFill>
                  <w14:solidFill>
                    <w14:schemeClr w14:val="tx1"/>
                  </w14:solidFill>
                </w14:textFill>
              </w:rPr>
            </w:pPr>
            <w:r>
              <w:rPr>
                <w:rFonts w:hint="eastAsia" w:ascii="Times New Roman" w:hAnsi="Times New Roman" w:eastAsia="宋体"/>
                <w:color w:val="000000" w:themeColor="text1"/>
                <w:sz w:val="24"/>
                <w:szCs w:val="32"/>
                <w:lang w:val="en-US" w:eastAsia="zh-CN"/>
                <w14:textFill>
                  <w14:solidFill>
                    <w14:schemeClr w14:val="tx1"/>
                  </w14:solidFill>
                </w14:textFill>
              </w:rPr>
              <w:t>（3）</w:t>
            </w:r>
            <w:r>
              <w:rPr>
                <w:rFonts w:ascii="Times New Roman" w:hAnsi="Times New Roman" w:eastAsia="宋体"/>
                <w:color w:val="000000" w:themeColor="text1"/>
                <w:sz w:val="24"/>
                <w:szCs w:val="32"/>
                <w:lang w:val="en-US"/>
                <w14:textFill>
                  <w14:solidFill>
                    <w14:schemeClr w14:val="tx1"/>
                  </w14:solidFill>
                </w14:textFill>
              </w:rPr>
              <w:t>声源叠加贡献值（Leqg）公式</w:t>
            </w:r>
          </w:p>
          <w:p w14:paraId="212D9E7C">
            <w:pPr>
              <w:pStyle w:val="2"/>
              <w:pageBreakBefore w:val="0"/>
              <w:kinsoku/>
              <w:wordWrap/>
              <w:bidi w:val="0"/>
              <w:adjustRightInd/>
              <w:snapToGrid/>
              <w:spacing w:line="360" w:lineRule="auto"/>
              <w:ind w:firstLine="0"/>
              <w:jc w:val="center"/>
              <w:outlineLvl w:val="9"/>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drawing>
                <wp:inline distT="0" distB="0" distL="114300" distR="114300">
                  <wp:extent cx="1762125" cy="466725"/>
                  <wp:effectExtent l="0" t="0" r="9525" b="9525"/>
                  <wp:docPr id="4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5"/>
                          <pic:cNvPicPr>
                            <a:picLocks noChangeAspect="1"/>
                          </pic:cNvPicPr>
                        </pic:nvPicPr>
                        <pic:blipFill>
                          <a:blip r:embed="rId16"/>
                          <a:stretch>
                            <a:fillRect/>
                          </a:stretch>
                        </pic:blipFill>
                        <pic:spPr>
                          <a:xfrm>
                            <a:off x="0" y="0"/>
                            <a:ext cx="1762125" cy="466725"/>
                          </a:xfrm>
                          <a:prstGeom prst="rect">
                            <a:avLst/>
                          </a:prstGeom>
                          <a:noFill/>
                          <a:ln>
                            <a:noFill/>
                          </a:ln>
                        </pic:spPr>
                      </pic:pic>
                    </a:graphicData>
                  </a:graphic>
                </wp:inline>
              </w:drawing>
            </w:r>
          </w:p>
          <w:p w14:paraId="08674E0A">
            <w:pPr>
              <w:pStyle w:val="2"/>
              <w:pageBreakBefore w:val="0"/>
              <w:kinsoku/>
              <w:wordWrap/>
              <w:bidi w:val="0"/>
              <w:adjustRightInd/>
              <w:snapToGrid/>
              <w:spacing w:line="360" w:lineRule="auto"/>
              <w:ind w:left="0" w:leftChars="0" w:firstLine="0" w:firstLineChars="0"/>
              <w:outlineLvl w:val="9"/>
              <w:rPr>
                <w:rFonts w:ascii="Times New Roman" w:hAnsi="Times New Roman" w:eastAsia="宋体"/>
                <w:color w:val="000000" w:themeColor="text1"/>
                <w:sz w:val="24"/>
                <w:szCs w:val="32"/>
                <w:lang w:val="en-US"/>
                <w14:textFill>
                  <w14:solidFill>
                    <w14:schemeClr w14:val="tx1"/>
                  </w14:solidFill>
                </w14:textFill>
              </w:rPr>
            </w:pPr>
            <w:r>
              <w:rPr>
                <w:rFonts w:ascii="Times New Roman" w:hAnsi="Times New Roman" w:eastAsia="宋体"/>
                <w:color w:val="000000" w:themeColor="text1"/>
                <w:sz w:val="24"/>
                <w:szCs w:val="32"/>
                <w:lang w:val="en-US"/>
                <w14:textFill>
                  <w14:solidFill>
                    <w14:schemeClr w14:val="tx1"/>
                  </w14:solidFill>
                </w14:textFill>
              </w:rPr>
              <w:t>式中：L</w:t>
            </w:r>
            <w:r>
              <w:rPr>
                <w:rFonts w:ascii="Times New Roman" w:hAnsi="Times New Roman" w:eastAsia="宋体"/>
                <w:color w:val="000000" w:themeColor="text1"/>
                <w:sz w:val="24"/>
                <w:szCs w:val="32"/>
                <w:vertAlign w:val="subscript"/>
                <w:lang w:val="en-US"/>
                <w14:textFill>
                  <w14:solidFill>
                    <w14:schemeClr w14:val="tx1"/>
                  </w14:solidFill>
                </w14:textFill>
              </w:rPr>
              <w:t>eqg</w:t>
            </w:r>
            <w:r>
              <w:rPr>
                <w:rFonts w:hint="eastAsia" w:ascii="Times New Roman" w:hAnsi="Times New Roman" w:eastAsia="宋体"/>
                <w:color w:val="000000" w:themeColor="text1"/>
                <w:sz w:val="24"/>
                <w:szCs w:val="32"/>
                <w:lang w:val="en-US" w:eastAsia="zh-CN"/>
                <w14:textFill>
                  <w14:solidFill>
                    <w14:schemeClr w14:val="tx1"/>
                  </w14:solidFill>
                </w14:textFill>
              </w:rPr>
              <w:t>——</w:t>
            </w:r>
            <w:r>
              <w:rPr>
                <w:rFonts w:ascii="Times New Roman" w:hAnsi="Times New Roman" w:eastAsia="宋体"/>
                <w:color w:val="000000" w:themeColor="text1"/>
                <w:sz w:val="24"/>
                <w:szCs w:val="32"/>
                <w:lang w:val="en-US"/>
                <w14:textFill>
                  <w14:solidFill>
                    <w14:schemeClr w14:val="tx1"/>
                  </w14:solidFill>
                </w14:textFill>
              </w:rPr>
              <w:t>建设项目声源在预测点的等声级贡献值，dB</w:t>
            </w:r>
            <w:r>
              <w:rPr>
                <w:rFonts w:hint="eastAsia" w:ascii="Times New Roman" w:hAnsi="Times New Roman" w:eastAsia="宋体"/>
                <w:color w:val="000000" w:themeColor="text1"/>
                <w:sz w:val="24"/>
                <w:szCs w:val="32"/>
                <w:lang w:val="en-US" w:eastAsia="zh-CN"/>
                <w14:textFill>
                  <w14:solidFill>
                    <w14:schemeClr w14:val="tx1"/>
                  </w14:solidFill>
                </w14:textFill>
              </w:rPr>
              <w:t>(A)</w:t>
            </w:r>
            <w:r>
              <w:rPr>
                <w:rFonts w:ascii="Times New Roman" w:hAnsi="Times New Roman" w:eastAsia="宋体"/>
                <w:color w:val="000000" w:themeColor="text1"/>
                <w:sz w:val="24"/>
                <w:szCs w:val="32"/>
                <w:lang w:val="en-US"/>
                <w14:textFill>
                  <w14:solidFill>
                    <w14:schemeClr w14:val="tx1"/>
                  </w14:solidFill>
                </w14:textFill>
              </w:rPr>
              <w:t>；</w:t>
            </w:r>
          </w:p>
          <w:p w14:paraId="060B88D9">
            <w:pPr>
              <w:pStyle w:val="2"/>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ascii="Times New Roman" w:hAnsi="Times New Roman" w:eastAsia="宋体"/>
                <w:color w:val="000000" w:themeColor="text1"/>
                <w:sz w:val="24"/>
                <w:szCs w:val="32"/>
                <w:lang w:val="en-US"/>
                <w14:textFill>
                  <w14:solidFill>
                    <w14:schemeClr w14:val="tx1"/>
                  </w14:solidFill>
                </w14:textFill>
              </w:rPr>
            </w:pPr>
            <w:r>
              <w:rPr>
                <w:rFonts w:ascii="Times New Roman" w:hAnsi="Times New Roman" w:eastAsia="宋体"/>
                <w:color w:val="000000" w:themeColor="text1"/>
                <w:sz w:val="24"/>
                <w:szCs w:val="32"/>
                <w:lang w:val="en-US"/>
                <w14:textFill>
                  <w14:solidFill>
                    <w14:schemeClr w14:val="tx1"/>
                  </w14:solidFill>
                </w14:textFill>
              </w:rPr>
              <w:t>L</w:t>
            </w:r>
            <w:r>
              <w:rPr>
                <w:rFonts w:ascii="Times New Roman" w:hAnsi="Times New Roman" w:eastAsia="宋体"/>
                <w:color w:val="000000" w:themeColor="text1"/>
                <w:sz w:val="24"/>
                <w:szCs w:val="32"/>
                <w:vertAlign w:val="subscript"/>
                <w:lang w:val="en-US"/>
                <w14:textFill>
                  <w14:solidFill>
                    <w14:schemeClr w14:val="tx1"/>
                  </w14:solidFill>
                </w14:textFill>
              </w:rPr>
              <w:t>Ai</w:t>
            </w:r>
            <w:r>
              <w:rPr>
                <w:rFonts w:hint="eastAsia" w:ascii="Times New Roman" w:hAnsi="Times New Roman" w:eastAsia="宋体"/>
                <w:color w:val="000000" w:themeColor="text1"/>
                <w:sz w:val="24"/>
                <w:szCs w:val="32"/>
                <w:lang w:val="en-US" w:eastAsia="zh-CN"/>
                <w14:textFill>
                  <w14:solidFill>
                    <w14:schemeClr w14:val="tx1"/>
                  </w14:solidFill>
                </w14:textFill>
              </w:rPr>
              <w:t>——</w:t>
            </w:r>
            <w:r>
              <w:rPr>
                <w:rFonts w:ascii="Times New Roman" w:hAnsi="Times New Roman" w:eastAsia="宋体"/>
                <w:color w:val="000000" w:themeColor="text1"/>
                <w:sz w:val="24"/>
                <w:szCs w:val="32"/>
                <w:lang w:val="en-US"/>
                <w14:textFill>
                  <w14:solidFill>
                    <w14:schemeClr w14:val="tx1"/>
                  </w14:solidFill>
                </w14:textFill>
              </w:rPr>
              <w:t>i声源在预测点产生的A声级，dB</w:t>
            </w:r>
            <w:r>
              <w:rPr>
                <w:rFonts w:hint="eastAsia" w:ascii="Times New Roman" w:hAnsi="Times New Roman" w:eastAsia="宋体"/>
                <w:color w:val="000000" w:themeColor="text1"/>
                <w:sz w:val="24"/>
                <w:szCs w:val="32"/>
                <w:lang w:val="en-US" w:eastAsia="zh-CN"/>
                <w14:textFill>
                  <w14:solidFill>
                    <w14:schemeClr w14:val="tx1"/>
                  </w14:solidFill>
                </w14:textFill>
              </w:rPr>
              <w:t>(A)</w:t>
            </w:r>
            <w:r>
              <w:rPr>
                <w:rFonts w:ascii="Times New Roman" w:hAnsi="Times New Roman" w:eastAsia="宋体"/>
                <w:color w:val="000000" w:themeColor="text1"/>
                <w:sz w:val="24"/>
                <w:szCs w:val="32"/>
                <w:lang w:val="en-US"/>
                <w14:textFill>
                  <w14:solidFill>
                    <w14:schemeClr w14:val="tx1"/>
                  </w14:solidFill>
                </w14:textFill>
              </w:rPr>
              <w:t>；</w:t>
            </w:r>
          </w:p>
          <w:p w14:paraId="3BA02DB8">
            <w:pPr>
              <w:pStyle w:val="2"/>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ascii="Times New Roman" w:hAnsi="Times New Roman" w:eastAsia="宋体"/>
                <w:color w:val="000000" w:themeColor="text1"/>
                <w:sz w:val="24"/>
                <w:szCs w:val="32"/>
                <w:lang w:val="en-US"/>
                <w14:textFill>
                  <w14:solidFill>
                    <w14:schemeClr w14:val="tx1"/>
                  </w14:solidFill>
                </w14:textFill>
              </w:rPr>
            </w:pPr>
            <w:r>
              <w:rPr>
                <w:rFonts w:ascii="Times New Roman" w:hAnsi="Times New Roman" w:eastAsia="宋体"/>
                <w:color w:val="000000" w:themeColor="text1"/>
                <w:sz w:val="24"/>
                <w:szCs w:val="32"/>
                <w:lang w:val="en-US"/>
                <w14:textFill>
                  <w14:solidFill>
                    <w14:schemeClr w14:val="tx1"/>
                  </w14:solidFill>
                </w14:textFill>
              </w:rPr>
              <w:t>T</w:t>
            </w:r>
            <w:r>
              <w:rPr>
                <w:rFonts w:hint="eastAsia" w:ascii="Times New Roman" w:hAnsi="Times New Roman" w:eastAsia="宋体"/>
                <w:color w:val="000000" w:themeColor="text1"/>
                <w:sz w:val="24"/>
                <w:szCs w:val="32"/>
                <w:lang w:val="en-US" w:eastAsia="zh-CN"/>
                <w14:textFill>
                  <w14:solidFill>
                    <w14:schemeClr w14:val="tx1"/>
                  </w14:solidFill>
                </w14:textFill>
              </w:rPr>
              <w:t>——</w:t>
            </w:r>
            <w:r>
              <w:rPr>
                <w:rFonts w:ascii="Times New Roman" w:hAnsi="Times New Roman" w:eastAsia="宋体"/>
                <w:color w:val="000000" w:themeColor="text1"/>
                <w:sz w:val="24"/>
                <w:szCs w:val="32"/>
                <w:lang w:val="en-US"/>
                <w14:textFill>
                  <w14:solidFill>
                    <w14:schemeClr w14:val="tx1"/>
                  </w14:solidFill>
                </w14:textFill>
              </w:rPr>
              <w:t>预测计算的时间段，秒；</w:t>
            </w:r>
          </w:p>
          <w:p w14:paraId="49A1F9A2">
            <w:pPr>
              <w:pStyle w:val="2"/>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ascii="Times New Roman" w:hAnsi="Times New Roman" w:eastAsia="宋体"/>
                <w:color w:val="000000" w:themeColor="text1"/>
                <w:sz w:val="24"/>
                <w:szCs w:val="32"/>
                <w:lang w:val="en-US"/>
                <w14:textFill>
                  <w14:solidFill>
                    <w14:schemeClr w14:val="tx1"/>
                  </w14:solidFill>
                </w14:textFill>
              </w:rPr>
            </w:pPr>
            <w:r>
              <w:rPr>
                <w:rFonts w:ascii="Times New Roman" w:hAnsi="Times New Roman" w:eastAsia="宋体"/>
                <w:color w:val="000000" w:themeColor="text1"/>
                <w:sz w:val="24"/>
                <w:szCs w:val="32"/>
                <w:lang w:val="en-US"/>
                <w14:textFill>
                  <w14:solidFill>
                    <w14:schemeClr w14:val="tx1"/>
                  </w14:solidFill>
                </w14:textFill>
              </w:rPr>
              <w:t>T</w:t>
            </w:r>
            <w:r>
              <w:rPr>
                <w:rFonts w:ascii="Times New Roman" w:hAnsi="Times New Roman" w:eastAsia="宋体"/>
                <w:color w:val="000000" w:themeColor="text1"/>
                <w:sz w:val="24"/>
                <w:szCs w:val="32"/>
                <w:vertAlign w:val="subscript"/>
                <w:lang w:val="en-US"/>
                <w14:textFill>
                  <w14:solidFill>
                    <w14:schemeClr w14:val="tx1"/>
                  </w14:solidFill>
                </w14:textFill>
              </w:rPr>
              <w:t>i</w:t>
            </w:r>
            <w:r>
              <w:rPr>
                <w:rFonts w:hint="eastAsia" w:ascii="Times New Roman" w:hAnsi="Times New Roman" w:eastAsia="宋体"/>
                <w:color w:val="000000" w:themeColor="text1"/>
                <w:sz w:val="24"/>
                <w:szCs w:val="32"/>
                <w:lang w:val="en-US" w:eastAsia="zh-CN"/>
                <w14:textFill>
                  <w14:solidFill>
                    <w14:schemeClr w14:val="tx1"/>
                  </w14:solidFill>
                </w14:textFill>
              </w:rPr>
              <w:t>——</w:t>
            </w:r>
            <w:r>
              <w:rPr>
                <w:rFonts w:ascii="Times New Roman" w:hAnsi="Times New Roman" w:eastAsia="宋体"/>
                <w:color w:val="000000" w:themeColor="text1"/>
                <w:sz w:val="24"/>
                <w:szCs w:val="32"/>
                <w:lang w:val="en-US"/>
                <w14:textFill>
                  <w14:solidFill>
                    <w14:schemeClr w14:val="tx1"/>
                  </w14:solidFill>
                </w14:textFill>
              </w:rPr>
              <w:t>i声源在T时段内的运行时间，秒。</w:t>
            </w:r>
          </w:p>
          <w:p w14:paraId="50C3ADBB">
            <w:pPr>
              <w:pStyle w:val="2"/>
              <w:pageBreakBefore w:val="0"/>
              <w:kinsoku/>
              <w:wordWrap/>
              <w:bidi w:val="0"/>
              <w:adjustRightInd/>
              <w:snapToGrid/>
              <w:spacing w:line="360" w:lineRule="auto"/>
              <w:ind w:firstLineChars="200"/>
              <w:outlineLvl w:val="9"/>
              <w:rPr>
                <w:rFonts w:ascii="Times New Roman" w:hAnsi="Times New Roman" w:eastAsia="宋体"/>
                <w:color w:val="000000" w:themeColor="text1"/>
                <w:sz w:val="24"/>
                <w:lang w:val="en-US"/>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（4）</w:t>
            </w:r>
            <w:r>
              <w:rPr>
                <w:rFonts w:ascii="Times New Roman" w:hAnsi="Times New Roman" w:eastAsia="宋体"/>
                <w:color w:val="000000" w:themeColor="text1"/>
                <w:sz w:val="24"/>
                <w:lang w:val="en-US"/>
                <w14:textFill>
                  <w14:solidFill>
                    <w14:schemeClr w14:val="tx1"/>
                  </w14:solidFill>
                </w14:textFill>
              </w:rPr>
              <w:t>预测结果</w:t>
            </w:r>
          </w:p>
          <w:p w14:paraId="2E1EE3BB">
            <w:pPr>
              <w:pStyle w:val="2"/>
              <w:pageBreakBefore w:val="0"/>
              <w:kinsoku/>
              <w:wordWrap/>
              <w:bidi w:val="0"/>
              <w:adjustRightInd/>
              <w:snapToGrid/>
              <w:spacing w:line="360" w:lineRule="auto"/>
              <w:ind w:firstLineChars="200"/>
              <w:outlineLvl w:val="9"/>
              <w:rPr>
                <w:rFonts w:ascii="Times New Roman" w:hAnsi="Times New Roman" w:eastAsia="宋体"/>
                <w:color w:val="000000" w:themeColor="text1"/>
                <w:sz w:val="24"/>
                <w:szCs w:val="32"/>
                <w:lang w:val="en-US"/>
                <w14:textFill>
                  <w14:solidFill>
                    <w14:schemeClr w14:val="tx1"/>
                  </w14:solidFill>
                </w14:textFill>
              </w:rPr>
            </w:pPr>
            <w:r>
              <w:rPr>
                <w:rFonts w:ascii="Times New Roman" w:hAnsi="Times New Roman" w:eastAsia="宋体"/>
                <w:color w:val="000000" w:themeColor="text1"/>
                <w:sz w:val="24"/>
                <w:szCs w:val="32"/>
                <w:lang w:val="en-US"/>
                <w14:textFill>
                  <w14:solidFill>
                    <w14:schemeClr w14:val="tx1"/>
                  </w14:solidFill>
                </w14:textFill>
              </w:rPr>
              <w:t>本项目声环境评价范围内无声环境保护目标</w:t>
            </w:r>
            <w:r>
              <w:rPr>
                <w:rFonts w:hint="eastAsia" w:ascii="Times New Roman" w:hAnsi="Times New Roman" w:eastAsia="宋体"/>
                <w:color w:val="000000" w:themeColor="text1"/>
                <w:sz w:val="24"/>
                <w:szCs w:val="32"/>
                <w:lang w:val="en-US"/>
                <w14:textFill>
                  <w14:solidFill>
                    <w14:schemeClr w14:val="tx1"/>
                  </w14:solidFill>
                </w14:textFill>
              </w:rPr>
              <w:t>且夜间不生产，</w:t>
            </w:r>
            <w:r>
              <w:rPr>
                <w:rFonts w:ascii="Times New Roman" w:hAnsi="Times New Roman" w:eastAsia="宋体"/>
                <w:color w:val="000000" w:themeColor="text1"/>
                <w:sz w:val="24"/>
                <w:szCs w:val="32"/>
                <w:lang w:val="en-US"/>
                <w14:textFill>
                  <w14:solidFill>
                    <w14:schemeClr w14:val="tx1"/>
                  </w14:solidFill>
                </w14:textFill>
              </w:rPr>
              <w:t>依据《环境影响评价技术导则 声环境》（HJ2.4-2021），本环评预测建设项目在运营期厂界噪声贡献值，评价其超标和达标情况。通过预测模型计算，项目</w:t>
            </w:r>
            <w:r>
              <w:rPr>
                <w:rFonts w:hint="eastAsia" w:ascii="Times New Roman" w:hAnsi="Times New Roman" w:eastAsia="宋体"/>
                <w:color w:val="000000" w:themeColor="text1"/>
                <w:sz w:val="24"/>
                <w:szCs w:val="32"/>
                <w:lang w:val="en-US" w:eastAsia="zh-CN"/>
                <w14:textFill>
                  <w14:solidFill>
                    <w14:schemeClr w14:val="tx1"/>
                  </w14:solidFill>
                </w14:textFill>
              </w:rPr>
              <w:t>露天采场和加工区</w:t>
            </w:r>
            <w:r>
              <w:rPr>
                <w:rFonts w:ascii="Times New Roman" w:hAnsi="Times New Roman" w:eastAsia="宋体"/>
                <w:color w:val="000000" w:themeColor="text1"/>
                <w:sz w:val="24"/>
                <w:szCs w:val="32"/>
                <w:lang w:val="en-US"/>
                <w14:textFill>
                  <w14:solidFill>
                    <w14:schemeClr w14:val="tx1"/>
                  </w14:solidFill>
                </w14:textFill>
              </w:rPr>
              <w:t>厂界噪声贡献值预测结果与达标分析见表4-</w:t>
            </w:r>
            <w:r>
              <w:rPr>
                <w:rFonts w:hint="eastAsia" w:eastAsia="宋体"/>
                <w:color w:val="000000" w:themeColor="text1"/>
                <w:sz w:val="24"/>
                <w:szCs w:val="32"/>
                <w:lang w:val="en-US" w:eastAsia="zh-CN"/>
                <w14:textFill>
                  <w14:solidFill>
                    <w14:schemeClr w14:val="tx1"/>
                  </w14:solidFill>
                </w14:textFill>
              </w:rPr>
              <w:t>21</w:t>
            </w:r>
            <w:r>
              <w:rPr>
                <w:rFonts w:ascii="Times New Roman" w:hAnsi="Times New Roman" w:eastAsia="宋体"/>
                <w:color w:val="000000" w:themeColor="text1"/>
                <w:sz w:val="24"/>
                <w:szCs w:val="32"/>
                <w:lang w:val="en-US"/>
                <w14:textFill>
                  <w14:solidFill>
                    <w14:schemeClr w14:val="tx1"/>
                  </w14:solidFill>
                </w14:textFill>
              </w:rPr>
              <w:t>。</w:t>
            </w:r>
          </w:p>
          <w:p w14:paraId="17B71DE5">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表4-</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21</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项目</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厂界噪声预测结果单位：dB</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(A)</w:t>
            </w:r>
          </w:p>
          <w:tbl>
            <w:tblPr>
              <w:tblStyle w:val="58"/>
              <w:tblW w:w="7837" w:type="dxa"/>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997"/>
              <w:gridCol w:w="998"/>
              <w:gridCol w:w="1412"/>
              <w:gridCol w:w="1412"/>
              <w:gridCol w:w="1567"/>
              <w:gridCol w:w="1451"/>
            </w:tblGrid>
            <w:tr w14:paraId="23134D2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995" w:type="dxa"/>
                  <w:gridSpan w:val="2"/>
                  <w:tcBorders>
                    <w:tl2br w:val="nil"/>
                    <w:tr2bl w:val="nil"/>
                  </w:tcBorders>
                  <w:vAlign w:val="center"/>
                </w:tcPr>
                <w:p w14:paraId="52955C45">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预测点</w:t>
                  </w:r>
                </w:p>
              </w:tc>
              <w:tc>
                <w:tcPr>
                  <w:tcW w:w="1412" w:type="dxa"/>
                  <w:tcBorders>
                    <w:tl2br w:val="nil"/>
                    <w:tr2bl w:val="nil"/>
                  </w:tcBorders>
                  <w:vAlign w:val="center"/>
                </w:tcPr>
                <w:p w14:paraId="38B5805A">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时段</w:t>
                  </w:r>
                </w:p>
              </w:tc>
              <w:tc>
                <w:tcPr>
                  <w:tcW w:w="1412" w:type="dxa"/>
                  <w:tcBorders>
                    <w:tl2br w:val="nil"/>
                    <w:tr2bl w:val="nil"/>
                  </w:tcBorders>
                  <w:vAlign w:val="center"/>
                </w:tcPr>
                <w:p w14:paraId="6BC8254B">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贡献值</w:t>
                  </w:r>
                </w:p>
              </w:tc>
              <w:tc>
                <w:tcPr>
                  <w:tcW w:w="1567" w:type="dxa"/>
                  <w:tcBorders>
                    <w:tl2br w:val="nil"/>
                    <w:tr2bl w:val="nil"/>
                  </w:tcBorders>
                  <w:vAlign w:val="center"/>
                </w:tcPr>
                <w:p w14:paraId="606510ED">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标准值</w:t>
                  </w:r>
                </w:p>
              </w:tc>
              <w:tc>
                <w:tcPr>
                  <w:tcW w:w="1451" w:type="dxa"/>
                  <w:tcBorders>
                    <w:tl2br w:val="nil"/>
                    <w:tr2bl w:val="nil"/>
                  </w:tcBorders>
                  <w:vAlign w:val="center"/>
                </w:tcPr>
                <w:p w14:paraId="4E00E040">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达标情况</w:t>
                  </w:r>
                </w:p>
              </w:tc>
            </w:tr>
            <w:tr w14:paraId="1FF65DA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97" w:type="dxa"/>
                  <w:vMerge w:val="restart"/>
                  <w:tcBorders>
                    <w:tl2br w:val="nil"/>
                    <w:tr2bl w:val="nil"/>
                  </w:tcBorders>
                  <w:vAlign w:val="center"/>
                </w:tcPr>
                <w:p w14:paraId="761D7ED8">
                  <w:pPr>
                    <w:pStyle w:val="57"/>
                    <w:pageBreakBefore w:val="0"/>
                    <w:widowControl/>
                    <w:kinsoku/>
                    <w:wordWrap/>
                    <w:autoSpaceDE w:val="0"/>
                    <w:autoSpaceDN w:val="0"/>
                    <w:bidi w:val="0"/>
                    <w:adjustRightInd/>
                    <w:snapToGrid/>
                    <w:jc w:val="center"/>
                    <w:textAlignment w:val="baseline"/>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露天</w:t>
                  </w:r>
                </w:p>
                <w:p w14:paraId="428D4C31">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采场</w:t>
                  </w:r>
                </w:p>
              </w:tc>
              <w:tc>
                <w:tcPr>
                  <w:tcW w:w="998" w:type="dxa"/>
                  <w:tcBorders>
                    <w:tl2br w:val="nil"/>
                    <w:tr2bl w:val="nil"/>
                  </w:tcBorders>
                  <w:shd w:val="clear" w:color="auto" w:fill="auto"/>
                  <w:vAlign w:val="center"/>
                </w:tcPr>
                <w:p w14:paraId="67B271A1">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东厂界</w:t>
                  </w:r>
                </w:p>
              </w:tc>
              <w:tc>
                <w:tcPr>
                  <w:tcW w:w="1412" w:type="dxa"/>
                  <w:tcBorders>
                    <w:tl2br w:val="nil"/>
                    <w:tr2bl w:val="nil"/>
                  </w:tcBorders>
                  <w:vAlign w:val="center"/>
                </w:tcPr>
                <w:p w14:paraId="4DDEC647">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昼间</w:t>
                  </w:r>
                </w:p>
              </w:tc>
              <w:tc>
                <w:tcPr>
                  <w:tcW w:w="1412" w:type="dxa"/>
                  <w:tcBorders>
                    <w:tl2br w:val="nil"/>
                    <w:tr2bl w:val="nil"/>
                  </w:tcBorders>
                  <w:vAlign w:val="center"/>
                </w:tcPr>
                <w:p w14:paraId="4A96E29A">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50.75</w:t>
                  </w:r>
                </w:p>
              </w:tc>
              <w:tc>
                <w:tcPr>
                  <w:tcW w:w="1567" w:type="dxa"/>
                  <w:tcBorders>
                    <w:tl2br w:val="nil"/>
                    <w:tr2bl w:val="nil"/>
                  </w:tcBorders>
                  <w:vAlign w:val="center"/>
                </w:tcPr>
                <w:p w14:paraId="4E161C08">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6</w:t>
                  </w:r>
                  <w:r>
                    <w:rPr>
                      <w:rFonts w:hint="eastAsia" w:ascii="Times New Roman" w:hAnsi="Times New Roman" w:eastAsia="宋体" w:cs="Times New Roman"/>
                      <w:color w:val="000000" w:themeColor="text1"/>
                      <w:sz w:val="21"/>
                      <w:szCs w:val="21"/>
                      <w:lang w:eastAsia="zh-CN"/>
                      <w14:textFill>
                        <w14:solidFill>
                          <w14:schemeClr w14:val="tx1"/>
                        </w14:solidFill>
                      </w14:textFill>
                    </w:rPr>
                    <w:t>0</w:t>
                  </w:r>
                </w:p>
              </w:tc>
              <w:tc>
                <w:tcPr>
                  <w:tcW w:w="1451" w:type="dxa"/>
                  <w:tcBorders>
                    <w:tl2br w:val="nil"/>
                    <w:tr2bl w:val="nil"/>
                  </w:tcBorders>
                  <w:vAlign w:val="center"/>
                </w:tcPr>
                <w:p w14:paraId="08C426BB">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达标</w:t>
                  </w:r>
                </w:p>
              </w:tc>
            </w:tr>
            <w:tr w14:paraId="1227991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97" w:type="dxa"/>
                  <w:vMerge w:val="continue"/>
                  <w:tcBorders>
                    <w:tl2br w:val="nil"/>
                    <w:tr2bl w:val="nil"/>
                  </w:tcBorders>
                  <w:vAlign w:val="center"/>
                </w:tcPr>
                <w:p w14:paraId="18B48950">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p>
              </w:tc>
              <w:tc>
                <w:tcPr>
                  <w:tcW w:w="998" w:type="dxa"/>
                  <w:tcBorders>
                    <w:tl2br w:val="nil"/>
                    <w:tr2bl w:val="nil"/>
                  </w:tcBorders>
                  <w:shd w:val="clear" w:color="auto" w:fill="auto"/>
                  <w:vAlign w:val="center"/>
                </w:tcPr>
                <w:p w14:paraId="1613C91A">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南厂界</w:t>
                  </w:r>
                </w:p>
              </w:tc>
              <w:tc>
                <w:tcPr>
                  <w:tcW w:w="1412" w:type="dxa"/>
                  <w:tcBorders>
                    <w:tl2br w:val="nil"/>
                    <w:tr2bl w:val="nil"/>
                  </w:tcBorders>
                  <w:vAlign w:val="center"/>
                </w:tcPr>
                <w:p w14:paraId="22DDB42B">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昼间</w:t>
                  </w:r>
                </w:p>
              </w:tc>
              <w:tc>
                <w:tcPr>
                  <w:tcW w:w="1412" w:type="dxa"/>
                  <w:tcBorders>
                    <w:tl2br w:val="nil"/>
                    <w:tr2bl w:val="nil"/>
                  </w:tcBorders>
                  <w:vAlign w:val="center"/>
                </w:tcPr>
                <w:p w14:paraId="67F7EFAF">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45.20</w:t>
                  </w:r>
                </w:p>
              </w:tc>
              <w:tc>
                <w:tcPr>
                  <w:tcW w:w="1567" w:type="dxa"/>
                  <w:tcBorders>
                    <w:tl2br w:val="nil"/>
                    <w:tr2bl w:val="nil"/>
                  </w:tcBorders>
                  <w:vAlign w:val="center"/>
                </w:tcPr>
                <w:p w14:paraId="449BD8FD">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6</w:t>
                  </w:r>
                  <w:r>
                    <w:rPr>
                      <w:rFonts w:hint="eastAsia" w:ascii="Times New Roman" w:hAnsi="Times New Roman" w:eastAsia="宋体" w:cs="Times New Roman"/>
                      <w:color w:val="000000" w:themeColor="text1"/>
                      <w:sz w:val="21"/>
                      <w:szCs w:val="21"/>
                      <w:lang w:eastAsia="zh-CN"/>
                      <w14:textFill>
                        <w14:solidFill>
                          <w14:schemeClr w14:val="tx1"/>
                        </w14:solidFill>
                      </w14:textFill>
                    </w:rPr>
                    <w:t>0</w:t>
                  </w:r>
                </w:p>
              </w:tc>
              <w:tc>
                <w:tcPr>
                  <w:tcW w:w="1451" w:type="dxa"/>
                  <w:tcBorders>
                    <w:tl2br w:val="nil"/>
                    <w:tr2bl w:val="nil"/>
                  </w:tcBorders>
                  <w:vAlign w:val="center"/>
                </w:tcPr>
                <w:p w14:paraId="05AE578B">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达标</w:t>
                  </w:r>
                </w:p>
              </w:tc>
            </w:tr>
            <w:tr w14:paraId="60CD20C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97" w:type="dxa"/>
                  <w:vMerge w:val="continue"/>
                  <w:tcBorders>
                    <w:tl2br w:val="nil"/>
                    <w:tr2bl w:val="nil"/>
                  </w:tcBorders>
                  <w:vAlign w:val="center"/>
                </w:tcPr>
                <w:p w14:paraId="550C4728">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p>
              </w:tc>
              <w:tc>
                <w:tcPr>
                  <w:tcW w:w="998" w:type="dxa"/>
                  <w:tcBorders>
                    <w:tl2br w:val="nil"/>
                    <w:tr2bl w:val="nil"/>
                  </w:tcBorders>
                  <w:shd w:val="clear" w:color="auto" w:fill="auto"/>
                  <w:vAlign w:val="center"/>
                </w:tcPr>
                <w:p w14:paraId="0A213B3E">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西厂界</w:t>
                  </w:r>
                </w:p>
              </w:tc>
              <w:tc>
                <w:tcPr>
                  <w:tcW w:w="1412" w:type="dxa"/>
                  <w:tcBorders>
                    <w:tl2br w:val="nil"/>
                    <w:tr2bl w:val="nil"/>
                  </w:tcBorders>
                  <w:vAlign w:val="center"/>
                </w:tcPr>
                <w:p w14:paraId="3052C04E">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昼间</w:t>
                  </w:r>
                </w:p>
              </w:tc>
              <w:tc>
                <w:tcPr>
                  <w:tcW w:w="1412" w:type="dxa"/>
                  <w:tcBorders>
                    <w:tl2br w:val="nil"/>
                    <w:tr2bl w:val="nil"/>
                  </w:tcBorders>
                  <w:vAlign w:val="center"/>
                </w:tcPr>
                <w:p w14:paraId="46C5B46E">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47.96</w:t>
                  </w:r>
                </w:p>
              </w:tc>
              <w:tc>
                <w:tcPr>
                  <w:tcW w:w="1567" w:type="dxa"/>
                  <w:tcBorders>
                    <w:tl2br w:val="nil"/>
                    <w:tr2bl w:val="nil"/>
                  </w:tcBorders>
                  <w:vAlign w:val="center"/>
                </w:tcPr>
                <w:p w14:paraId="4337ED05">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6</w:t>
                  </w:r>
                  <w:r>
                    <w:rPr>
                      <w:rFonts w:hint="eastAsia" w:ascii="Times New Roman" w:hAnsi="Times New Roman" w:eastAsia="宋体" w:cs="Times New Roman"/>
                      <w:color w:val="000000" w:themeColor="text1"/>
                      <w:sz w:val="21"/>
                      <w:szCs w:val="21"/>
                      <w:lang w:eastAsia="zh-CN"/>
                      <w14:textFill>
                        <w14:solidFill>
                          <w14:schemeClr w14:val="tx1"/>
                        </w14:solidFill>
                      </w14:textFill>
                    </w:rPr>
                    <w:t>0</w:t>
                  </w:r>
                </w:p>
              </w:tc>
              <w:tc>
                <w:tcPr>
                  <w:tcW w:w="1451" w:type="dxa"/>
                  <w:tcBorders>
                    <w:tl2br w:val="nil"/>
                    <w:tr2bl w:val="nil"/>
                  </w:tcBorders>
                  <w:vAlign w:val="center"/>
                </w:tcPr>
                <w:p w14:paraId="5421EDDF">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达标</w:t>
                  </w:r>
                </w:p>
              </w:tc>
            </w:tr>
            <w:tr w14:paraId="14E3E8F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97" w:type="dxa"/>
                  <w:vMerge w:val="continue"/>
                  <w:tcBorders>
                    <w:tl2br w:val="nil"/>
                    <w:tr2bl w:val="nil"/>
                  </w:tcBorders>
                  <w:vAlign w:val="center"/>
                </w:tcPr>
                <w:p w14:paraId="7A6D00AD">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p>
              </w:tc>
              <w:tc>
                <w:tcPr>
                  <w:tcW w:w="998" w:type="dxa"/>
                  <w:tcBorders>
                    <w:tl2br w:val="nil"/>
                    <w:tr2bl w:val="nil"/>
                  </w:tcBorders>
                  <w:shd w:val="clear" w:color="auto" w:fill="auto"/>
                  <w:vAlign w:val="center"/>
                </w:tcPr>
                <w:p w14:paraId="4531F443">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北厂界</w:t>
                  </w:r>
                </w:p>
              </w:tc>
              <w:tc>
                <w:tcPr>
                  <w:tcW w:w="1412" w:type="dxa"/>
                  <w:tcBorders>
                    <w:tl2br w:val="nil"/>
                    <w:tr2bl w:val="nil"/>
                  </w:tcBorders>
                  <w:vAlign w:val="center"/>
                </w:tcPr>
                <w:p w14:paraId="2E811085">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昼间</w:t>
                  </w:r>
                </w:p>
              </w:tc>
              <w:tc>
                <w:tcPr>
                  <w:tcW w:w="1412" w:type="dxa"/>
                  <w:tcBorders>
                    <w:tl2br w:val="nil"/>
                    <w:tr2bl w:val="nil"/>
                  </w:tcBorders>
                  <w:vAlign w:val="center"/>
                </w:tcPr>
                <w:p w14:paraId="2E97FF7C">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47.57</w:t>
                  </w:r>
                </w:p>
              </w:tc>
              <w:tc>
                <w:tcPr>
                  <w:tcW w:w="1567" w:type="dxa"/>
                  <w:tcBorders>
                    <w:tl2br w:val="nil"/>
                    <w:tr2bl w:val="nil"/>
                  </w:tcBorders>
                  <w:vAlign w:val="center"/>
                </w:tcPr>
                <w:p w14:paraId="29191EC1">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6</w:t>
                  </w:r>
                  <w:r>
                    <w:rPr>
                      <w:rFonts w:hint="eastAsia" w:ascii="Times New Roman" w:hAnsi="Times New Roman" w:eastAsia="宋体" w:cs="Times New Roman"/>
                      <w:color w:val="000000" w:themeColor="text1"/>
                      <w:sz w:val="21"/>
                      <w:szCs w:val="21"/>
                      <w:lang w:eastAsia="zh-CN"/>
                      <w14:textFill>
                        <w14:solidFill>
                          <w14:schemeClr w14:val="tx1"/>
                        </w14:solidFill>
                      </w14:textFill>
                    </w:rPr>
                    <w:t>0</w:t>
                  </w:r>
                </w:p>
              </w:tc>
              <w:tc>
                <w:tcPr>
                  <w:tcW w:w="1451" w:type="dxa"/>
                  <w:tcBorders>
                    <w:tl2br w:val="nil"/>
                    <w:tr2bl w:val="nil"/>
                  </w:tcBorders>
                  <w:vAlign w:val="center"/>
                </w:tcPr>
                <w:p w14:paraId="5CDD18D2">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达标</w:t>
                  </w:r>
                </w:p>
              </w:tc>
            </w:tr>
            <w:tr w14:paraId="0696FD2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97" w:type="dxa"/>
                  <w:vMerge w:val="restart"/>
                  <w:tcBorders>
                    <w:tl2br w:val="nil"/>
                    <w:tr2bl w:val="nil"/>
                  </w:tcBorders>
                  <w:vAlign w:val="center"/>
                </w:tcPr>
                <w:p w14:paraId="597D1F48">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加工区</w:t>
                  </w:r>
                </w:p>
              </w:tc>
              <w:tc>
                <w:tcPr>
                  <w:tcW w:w="998" w:type="dxa"/>
                  <w:tcBorders>
                    <w:tl2br w:val="nil"/>
                    <w:tr2bl w:val="nil"/>
                  </w:tcBorders>
                  <w:shd w:val="clear" w:color="auto" w:fill="auto"/>
                  <w:vAlign w:val="center"/>
                </w:tcPr>
                <w:p w14:paraId="0011D72D">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东厂界</w:t>
                  </w:r>
                </w:p>
              </w:tc>
              <w:tc>
                <w:tcPr>
                  <w:tcW w:w="1412" w:type="dxa"/>
                  <w:tcBorders>
                    <w:tl2br w:val="nil"/>
                    <w:tr2bl w:val="nil"/>
                  </w:tcBorders>
                  <w:shd w:val="clear" w:color="auto" w:fill="auto"/>
                  <w:vAlign w:val="center"/>
                </w:tcPr>
                <w:p w14:paraId="1B52186B">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昼间</w:t>
                  </w:r>
                </w:p>
              </w:tc>
              <w:tc>
                <w:tcPr>
                  <w:tcW w:w="1412" w:type="dxa"/>
                  <w:tcBorders>
                    <w:tl2br w:val="nil"/>
                    <w:tr2bl w:val="nil"/>
                  </w:tcBorders>
                  <w:shd w:val="clear" w:color="auto" w:fill="auto"/>
                  <w:vAlign w:val="center"/>
                </w:tcPr>
                <w:p w14:paraId="4D898B13">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45.30</w:t>
                  </w:r>
                </w:p>
              </w:tc>
              <w:tc>
                <w:tcPr>
                  <w:tcW w:w="1567" w:type="dxa"/>
                  <w:tcBorders>
                    <w:tl2br w:val="nil"/>
                    <w:tr2bl w:val="nil"/>
                  </w:tcBorders>
                  <w:shd w:val="clear" w:color="auto" w:fill="auto"/>
                  <w:vAlign w:val="center"/>
                </w:tcPr>
                <w:p w14:paraId="537B84A7">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6</w:t>
                  </w:r>
                  <w:r>
                    <w:rPr>
                      <w:rFonts w:hint="eastAsia" w:ascii="Times New Roman" w:hAnsi="Times New Roman" w:eastAsia="宋体" w:cs="Times New Roman"/>
                      <w:color w:val="000000" w:themeColor="text1"/>
                      <w:sz w:val="21"/>
                      <w:szCs w:val="21"/>
                      <w:lang w:eastAsia="zh-CN"/>
                      <w14:textFill>
                        <w14:solidFill>
                          <w14:schemeClr w14:val="tx1"/>
                        </w14:solidFill>
                      </w14:textFill>
                    </w:rPr>
                    <w:t>0</w:t>
                  </w:r>
                </w:p>
              </w:tc>
              <w:tc>
                <w:tcPr>
                  <w:tcW w:w="1451" w:type="dxa"/>
                  <w:tcBorders>
                    <w:tl2br w:val="nil"/>
                    <w:tr2bl w:val="nil"/>
                  </w:tcBorders>
                  <w:shd w:val="clear" w:color="auto" w:fill="auto"/>
                  <w:vAlign w:val="center"/>
                </w:tcPr>
                <w:p w14:paraId="1A24C25E">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达标</w:t>
                  </w:r>
                </w:p>
              </w:tc>
            </w:tr>
            <w:tr w14:paraId="19F6417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97" w:type="dxa"/>
                  <w:vMerge w:val="continue"/>
                  <w:tcBorders>
                    <w:tl2br w:val="nil"/>
                    <w:tr2bl w:val="nil"/>
                  </w:tcBorders>
                  <w:vAlign w:val="center"/>
                </w:tcPr>
                <w:p w14:paraId="5B58C013">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p>
              </w:tc>
              <w:tc>
                <w:tcPr>
                  <w:tcW w:w="998" w:type="dxa"/>
                  <w:tcBorders>
                    <w:tl2br w:val="nil"/>
                    <w:tr2bl w:val="nil"/>
                  </w:tcBorders>
                  <w:shd w:val="clear" w:color="auto" w:fill="auto"/>
                  <w:vAlign w:val="center"/>
                </w:tcPr>
                <w:p w14:paraId="75154C8C">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南厂界</w:t>
                  </w:r>
                </w:p>
              </w:tc>
              <w:tc>
                <w:tcPr>
                  <w:tcW w:w="1412" w:type="dxa"/>
                  <w:tcBorders>
                    <w:tl2br w:val="nil"/>
                    <w:tr2bl w:val="nil"/>
                  </w:tcBorders>
                  <w:shd w:val="clear" w:color="auto" w:fill="auto"/>
                  <w:vAlign w:val="center"/>
                </w:tcPr>
                <w:p w14:paraId="3584C368">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昼间</w:t>
                  </w:r>
                </w:p>
              </w:tc>
              <w:tc>
                <w:tcPr>
                  <w:tcW w:w="1412" w:type="dxa"/>
                  <w:tcBorders>
                    <w:tl2br w:val="nil"/>
                    <w:tr2bl w:val="nil"/>
                  </w:tcBorders>
                  <w:shd w:val="clear" w:color="auto" w:fill="auto"/>
                  <w:vAlign w:val="center"/>
                </w:tcPr>
                <w:p w14:paraId="38DD4640">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58.70</w:t>
                  </w:r>
                </w:p>
              </w:tc>
              <w:tc>
                <w:tcPr>
                  <w:tcW w:w="1567" w:type="dxa"/>
                  <w:tcBorders>
                    <w:tl2br w:val="nil"/>
                    <w:tr2bl w:val="nil"/>
                  </w:tcBorders>
                  <w:shd w:val="clear" w:color="auto" w:fill="auto"/>
                  <w:vAlign w:val="center"/>
                </w:tcPr>
                <w:p w14:paraId="0BE3DD8A">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6</w:t>
                  </w:r>
                  <w:r>
                    <w:rPr>
                      <w:rFonts w:hint="eastAsia" w:ascii="Times New Roman" w:hAnsi="Times New Roman" w:eastAsia="宋体" w:cs="Times New Roman"/>
                      <w:color w:val="000000" w:themeColor="text1"/>
                      <w:sz w:val="21"/>
                      <w:szCs w:val="21"/>
                      <w:lang w:eastAsia="zh-CN"/>
                      <w14:textFill>
                        <w14:solidFill>
                          <w14:schemeClr w14:val="tx1"/>
                        </w14:solidFill>
                      </w14:textFill>
                    </w:rPr>
                    <w:t>0</w:t>
                  </w:r>
                </w:p>
              </w:tc>
              <w:tc>
                <w:tcPr>
                  <w:tcW w:w="1451" w:type="dxa"/>
                  <w:tcBorders>
                    <w:tl2br w:val="nil"/>
                    <w:tr2bl w:val="nil"/>
                  </w:tcBorders>
                  <w:shd w:val="clear" w:color="auto" w:fill="auto"/>
                  <w:vAlign w:val="center"/>
                </w:tcPr>
                <w:p w14:paraId="606826B8">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达标</w:t>
                  </w:r>
                </w:p>
              </w:tc>
            </w:tr>
            <w:tr w14:paraId="6211608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97" w:type="dxa"/>
                  <w:vMerge w:val="continue"/>
                  <w:tcBorders>
                    <w:tl2br w:val="nil"/>
                    <w:tr2bl w:val="nil"/>
                  </w:tcBorders>
                  <w:vAlign w:val="center"/>
                </w:tcPr>
                <w:p w14:paraId="74991BF4">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p>
              </w:tc>
              <w:tc>
                <w:tcPr>
                  <w:tcW w:w="998" w:type="dxa"/>
                  <w:tcBorders>
                    <w:tl2br w:val="nil"/>
                    <w:tr2bl w:val="nil"/>
                  </w:tcBorders>
                  <w:shd w:val="clear" w:color="auto" w:fill="auto"/>
                  <w:vAlign w:val="center"/>
                </w:tcPr>
                <w:p w14:paraId="3CF49A8B">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西厂界</w:t>
                  </w:r>
                </w:p>
              </w:tc>
              <w:tc>
                <w:tcPr>
                  <w:tcW w:w="1412" w:type="dxa"/>
                  <w:tcBorders>
                    <w:tl2br w:val="nil"/>
                    <w:tr2bl w:val="nil"/>
                  </w:tcBorders>
                  <w:shd w:val="clear" w:color="auto" w:fill="auto"/>
                  <w:vAlign w:val="center"/>
                </w:tcPr>
                <w:p w14:paraId="5A53B587">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昼间</w:t>
                  </w:r>
                </w:p>
              </w:tc>
              <w:tc>
                <w:tcPr>
                  <w:tcW w:w="1412" w:type="dxa"/>
                  <w:tcBorders>
                    <w:tl2br w:val="nil"/>
                    <w:tr2bl w:val="nil"/>
                  </w:tcBorders>
                  <w:shd w:val="clear" w:color="auto" w:fill="auto"/>
                  <w:vAlign w:val="center"/>
                </w:tcPr>
                <w:p w14:paraId="3D01708B">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53.01</w:t>
                  </w:r>
                </w:p>
              </w:tc>
              <w:tc>
                <w:tcPr>
                  <w:tcW w:w="1567" w:type="dxa"/>
                  <w:tcBorders>
                    <w:tl2br w:val="nil"/>
                    <w:tr2bl w:val="nil"/>
                  </w:tcBorders>
                  <w:shd w:val="clear" w:color="auto" w:fill="auto"/>
                  <w:vAlign w:val="center"/>
                </w:tcPr>
                <w:p w14:paraId="03C5983A">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6</w:t>
                  </w:r>
                  <w:r>
                    <w:rPr>
                      <w:rFonts w:hint="eastAsia" w:ascii="Times New Roman" w:hAnsi="Times New Roman" w:eastAsia="宋体" w:cs="Times New Roman"/>
                      <w:color w:val="000000" w:themeColor="text1"/>
                      <w:sz w:val="21"/>
                      <w:szCs w:val="21"/>
                      <w:lang w:eastAsia="zh-CN"/>
                      <w14:textFill>
                        <w14:solidFill>
                          <w14:schemeClr w14:val="tx1"/>
                        </w14:solidFill>
                      </w14:textFill>
                    </w:rPr>
                    <w:t>0</w:t>
                  </w:r>
                </w:p>
              </w:tc>
              <w:tc>
                <w:tcPr>
                  <w:tcW w:w="1451" w:type="dxa"/>
                  <w:tcBorders>
                    <w:tl2br w:val="nil"/>
                    <w:tr2bl w:val="nil"/>
                  </w:tcBorders>
                  <w:shd w:val="clear" w:color="auto" w:fill="auto"/>
                  <w:vAlign w:val="center"/>
                </w:tcPr>
                <w:p w14:paraId="460525BA">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达标</w:t>
                  </w:r>
                </w:p>
              </w:tc>
            </w:tr>
            <w:tr w14:paraId="47B767A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97" w:type="dxa"/>
                  <w:vMerge w:val="continue"/>
                  <w:tcBorders>
                    <w:tl2br w:val="nil"/>
                    <w:tr2bl w:val="nil"/>
                  </w:tcBorders>
                  <w:vAlign w:val="center"/>
                </w:tcPr>
                <w:p w14:paraId="5F2A807F">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sz w:val="21"/>
                      <w:szCs w:val="21"/>
                      <w:lang w:eastAsia="zh-CN"/>
                      <w14:textFill>
                        <w14:solidFill>
                          <w14:schemeClr w14:val="tx1"/>
                        </w14:solidFill>
                      </w14:textFill>
                    </w:rPr>
                  </w:pPr>
                </w:p>
              </w:tc>
              <w:tc>
                <w:tcPr>
                  <w:tcW w:w="998" w:type="dxa"/>
                  <w:tcBorders>
                    <w:tl2br w:val="nil"/>
                    <w:tr2bl w:val="nil"/>
                  </w:tcBorders>
                  <w:shd w:val="clear" w:color="auto" w:fill="auto"/>
                  <w:vAlign w:val="center"/>
                </w:tcPr>
                <w:p w14:paraId="7F06F02E">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北厂界</w:t>
                  </w:r>
                </w:p>
              </w:tc>
              <w:tc>
                <w:tcPr>
                  <w:tcW w:w="1412" w:type="dxa"/>
                  <w:tcBorders>
                    <w:tl2br w:val="nil"/>
                    <w:tr2bl w:val="nil"/>
                  </w:tcBorders>
                  <w:shd w:val="clear" w:color="auto" w:fill="auto"/>
                  <w:vAlign w:val="center"/>
                </w:tcPr>
                <w:p w14:paraId="08589C92">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昼间</w:t>
                  </w:r>
                </w:p>
              </w:tc>
              <w:tc>
                <w:tcPr>
                  <w:tcW w:w="1412" w:type="dxa"/>
                  <w:tcBorders>
                    <w:tl2br w:val="nil"/>
                    <w:tr2bl w:val="nil"/>
                  </w:tcBorders>
                  <w:shd w:val="clear" w:color="auto" w:fill="auto"/>
                  <w:vAlign w:val="center"/>
                </w:tcPr>
                <w:p w14:paraId="103AC511">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50.15</w:t>
                  </w:r>
                </w:p>
              </w:tc>
              <w:tc>
                <w:tcPr>
                  <w:tcW w:w="1567" w:type="dxa"/>
                  <w:tcBorders>
                    <w:tl2br w:val="nil"/>
                    <w:tr2bl w:val="nil"/>
                  </w:tcBorders>
                  <w:shd w:val="clear" w:color="auto" w:fill="auto"/>
                  <w:vAlign w:val="center"/>
                </w:tcPr>
                <w:p w14:paraId="711E1F39">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6</w:t>
                  </w:r>
                  <w:r>
                    <w:rPr>
                      <w:rFonts w:hint="eastAsia" w:ascii="Times New Roman" w:hAnsi="Times New Roman" w:eastAsia="宋体" w:cs="Times New Roman"/>
                      <w:color w:val="000000" w:themeColor="text1"/>
                      <w:sz w:val="21"/>
                      <w:szCs w:val="21"/>
                      <w:lang w:eastAsia="zh-CN"/>
                      <w14:textFill>
                        <w14:solidFill>
                          <w14:schemeClr w14:val="tx1"/>
                        </w14:solidFill>
                      </w14:textFill>
                    </w:rPr>
                    <w:t>0</w:t>
                  </w:r>
                </w:p>
              </w:tc>
              <w:tc>
                <w:tcPr>
                  <w:tcW w:w="1451" w:type="dxa"/>
                  <w:tcBorders>
                    <w:tl2br w:val="nil"/>
                    <w:tr2bl w:val="nil"/>
                  </w:tcBorders>
                  <w:shd w:val="clear" w:color="auto" w:fill="auto"/>
                  <w:vAlign w:val="center"/>
                </w:tcPr>
                <w:p w14:paraId="6AB5B603">
                  <w:pPr>
                    <w:pStyle w:val="57"/>
                    <w:pageBreakBefore w:val="0"/>
                    <w:widowControl/>
                    <w:kinsoku/>
                    <w:wordWrap/>
                    <w:autoSpaceDE w:val="0"/>
                    <w:autoSpaceDN w:val="0"/>
                    <w:bidi w:val="0"/>
                    <w:adjustRightInd/>
                    <w:snapToGrid/>
                    <w:jc w:val="center"/>
                    <w:textAlignment w:val="baseline"/>
                    <w:outlineLvl w:val="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达标</w:t>
                  </w:r>
                </w:p>
              </w:tc>
            </w:tr>
          </w:tbl>
          <w:p w14:paraId="3003A4D0">
            <w:pPr>
              <w:pStyle w:val="2"/>
              <w:keepNext w:val="0"/>
              <w:keepLines w:val="0"/>
              <w:pageBreakBefore w:val="0"/>
              <w:widowControl w:val="0"/>
              <w:kinsoku/>
              <w:wordWrap/>
              <w:overflowPunct/>
              <w:topLinePunct w:val="0"/>
              <w:autoSpaceDE/>
              <w:autoSpaceDN/>
              <w:bidi w:val="0"/>
              <w:adjustRightInd/>
              <w:snapToGrid/>
              <w:spacing w:before="157" w:beforeLines="50" w:line="360" w:lineRule="auto"/>
              <w:ind w:firstLineChars="200"/>
              <w:textAlignment w:val="auto"/>
              <w:outlineLvl w:val="9"/>
              <w:rPr>
                <w:rFonts w:hint="eastAsia" w:ascii="Times New Roman" w:hAnsi="Times New Roman" w:eastAsia="宋体"/>
                <w:color w:val="000000" w:themeColor="text1"/>
                <w:sz w:val="24"/>
                <w:lang w:val="en-US" w:eastAsia="zh-CN"/>
                <w14:textFill>
                  <w14:solidFill>
                    <w14:schemeClr w14:val="tx1"/>
                  </w14:solidFill>
                </w14:textFill>
              </w:rPr>
            </w:pPr>
            <w:r>
              <w:rPr>
                <w:rFonts w:ascii="Times New Roman" w:hAnsi="Times New Roman" w:eastAsia="宋体"/>
                <w:color w:val="000000" w:themeColor="text1"/>
                <w:sz w:val="24"/>
                <w:lang w:val="en-US"/>
                <w14:textFill>
                  <w14:solidFill>
                    <w14:schemeClr w14:val="tx1"/>
                  </w14:solidFill>
                </w14:textFill>
              </w:rPr>
              <w:t>经预测，项目</w:t>
            </w:r>
            <w:r>
              <w:rPr>
                <w:rFonts w:hint="eastAsia" w:ascii="Times New Roman" w:hAnsi="Times New Roman" w:eastAsia="宋体"/>
                <w:color w:val="000000" w:themeColor="text1"/>
                <w:sz w:val="24"/>
                <w:lang w:val="en-US" w:eastAsia="zh-CN"/>
                <w14:textFill>
                  <w14:solidFill>
                    <w14:schemeClr w14:val="tx1"/>
                  </w14:solidFill>
                </w14:textFill>
              </w:rPr>
              <w:t>露天采场和加工区</w:t>
            </w:r>
            <w:r>
              <w:rPr>
                <w:rFonts w:ascii="Times New Roman" w:hAnsi="Times New Roman" w:eastAsia="宋体"/>
                <w:color w:val="000000" w:themeColor="text1"/>
                <w:sz w:val="24"/>
                <w:lang w:val="en-US"/>
                <w14:textFill>
                  <w14:solidFill>
                    <w14:schemeClr w14:val="tx1"/>
                  </w14:solidFill>
                </w14:textFill>
              </w:rPr>
              <w:t>四周厂界</w:t>
            </w:r>
            <w:r>
              <w:rPr>
                <w:rFonts w:hint="eastAsia" w:ascii="Times New Roman" w:hAnsi="Times New Roman" w:eastAsia="宋体"/>
                <w:color w:val="000000" w:themeColor="text1"/>
                <w:sz w:val="24"/>
                <w:lang w:val="en-US" w:eastAsia="zh-CN"/>
                <w14:textFill>
                  <w14:solidFill>
                    <w14:schemeClr w14:val="tx1"/>
                  </w14:solidFill>
                </w14:textFill>
              </w:rPr>
              <w:t>昼间</w:t>
            </w:r>
            <w:r>
              <w:rPr>
                <w:rFonts w:ascii="Times New Roman" w:hAnsi="Times New Roman" w:eastAsia="宋体"/>
                <w:color w:val="000000" w:themeColor="text1"/>
                <w:sz w:val="24"/>
                <w:lang w:val="en-US"/>
                <w14:textFill>
                  <w14:solidFill>
                    <w14:schemeClr w14:val="tx1"/>
                  </w14:solidFill>
                </w14:textFill>
              </w:rPr>
              <w:t>噪声均满足《工业企业厂界环境噪声排放标准》（GB12348-2008）中的</w:t>
            </w:r>
            <w:r>
              <w:rPr>
                <w:rFonts w:hint="eastAsia" w:ascii="Times New Roman" w:hAnsi="Times New Roman" w:eastAsia="宋体"/>
                <w:color w:val="000000" w:themeColor="text1"/>
                <w:sz w:val="24"/>
                <w:lang w:val="en-US"/>
                <w14:textFill>
                  <w14:solidFill>
                    <w14:schemeClr w14:val="tx1"/>
                  </w14:solidFill>
                </w14:textFill>
              </w:rPr>
              <w:t>2</w:t>
            </w:r>
            <w:r>
              <w:rPr>
                <w:rFonts w:ascii="Times New Roman" w:hAnsi="Times New Roman" w:eastAsia="宋体"/>
                <w:color w:val="000000" w:themeColor="text1"/>
                <w:sz w:val="24"/>
                <w:lang w:val="en-US"/>
                <w14:textFill>
                  <w14:solidFill>
                    <w14:schemeClr w14:val="tx1"/>
                  </w14:solidFill>
                </w14:textFill>
              </w:rPr>
              <w:t>类标准</w:t>
            </w:r>
            <w:r>
              <w:rPr>
                <w:rFonts w:hint="eastAsia" w:ascii="Times New Roman" w:hAnsi="Times New Roman" w:eastAsia="宋体"/>
                <w:color w:val="000000" w:themeColor="text1"/>
                <w:sz w:val="24"/>
                <w:lang w:val="en-US" w:eastAsia="zh-CN"/>
                <w14:textFill>
                  <w14:solidFill>
                    <w14:schemeClr w14:val="tx1"/>
                  </w14:solidFill>
                </w14:textFill>
              </w:rPr>
              <w:t>。</w:t>
            </w:r>
          </w:p>
          <w:p w14:paraId="1934D91A">
            <w:pPr>
              <w:keepLines w:val="0"/>
              <w:pageBreakBefore w:val="0"/>
              <w:kinsoku/>
              <w:wordWrap/>
              <w:overflowPunct/>
              <w:bidi w:val="0"/>
              <w:adjustRightInd/>
              <w:snapToGrid/>
              <w:spacing w:line="360" w:lineRule="auto"/>
              <w:outlineLvl w:val="9"/>
              <w:rPr>
                <w:rFonts w:hint="default" w:ascii="Times New Roman" w:hAnsi="Times New Roman" w:eastAsia="宋体"/>
                <w:b/>
                <w:bCs/>
                <w:caps w:val="0"/>
                <w:color w:val="000000" w:themeColor="text1"/>
                <w:sz w:val="24"/>
                <w:highlight w:val="none"/>
                <w:lang w:val="en-US" w:eastAsia="zh-CN"/>
                <w14:textFill>
                  <w14:solidFill>
                    <w14:schemeClr w14:val="tx1"/>
                  </w14:solidFill>
                </w14:textFill>
              </w:rPr>
            </w:pPr>
            <w:r>
              <w:rPr>
                <w:rFonts w:hint="eastAsia" w:ascii="Times New Roman" w:hAnsi="Times New Roman" w:eastAsia="宋体"/>
                <w:b/>
                <w:bCs/>
                <w:caps w:val="0"/>
                <w:color w:val="000000" w:themeColor="text1"/>
                <w:sz w:val="24"/>
                <w:highlight w:val="none"/>
                <w:lang w:val="en-US" w:eastAsia="zh-CN"/>
                <w14:textFill>
                  <w14:solidFill>
                    <w14:schemeClr w14:val="tx1"/>
                  </w14:solidFill>
                </w14:textFill>
              </w:rPr>
              <w:t>4.3</w:t>
            </w:r>
            <w:r>
              <w:rPr>
                <w:rFonts w:hint="eastAsia" w:ascii="Times New Roman" w:hAnsi="Times New Roman" w:eastAsia="宋体"/>
                <w:b/>
                <w:bCs/>
                <w:caps w:val="0"/>
                <w:color w:val="000000" w:themeColor="text1"/>
                <w:sz w:val="24"/>
                <w:highlight w:val="none"/>
                <w14:textFill>
                  <w14:solidFill>
                    <w14:schemeClr w14:val="tx1"/>
                  </w14:solidFill>
                </w14:textFill>
              </w:rPr>
              <w:t xml:space="preserve"> </w:t>
            </w:r>
            <w:r>
              <w:rPr>
                <w:rFonts w:hint="eastAsia" w:ascii="Times New Roman" w:hAnsi="Times New Roman" w:eastAsia="宋体"/>
                <w:b/>
                <w:bCs/>
                <w:caps w:val="0"/>
                <w:color w:val="000000" w:themeColor="text1"/>
                <w:sz w:val="24"/>
                <w:highlight w:val="none"/>
                <w:lang w:val="en-US" w:eastAsia="zh-CN"/>
                <w14:textFill>
                  <w14:solidFill>
                    <w14:schemeClr w14:val="tx1"/>
                  </w14:solidFill>
                </w14:textFill>
              </w:rPr>
              <w:t>爆破振动影响分析</w:t>
            </w:r>
          </w:p>
          <w:p w14:paraId="5DD68464">
            <w:pPr>
              <w:pStyle w:val="2"/>
              <w:keepNext w:val="0"/>
              <w:keepLines w:val="0"/>
              <w:pageBreakBefore w:val="0"/>
              <w:widowControl w:val="0"/>
              <w:kinsoku/>
              <w:wordWrap/>
              <w:overflowPunct/>
              <w:topLinePunct w:val="0"/>
              <w:autoSpaceDE/>
              <w:autoSpaceDN/>
              <w:bidi w:val="0"/>
              <w:adjustRightInd/>
              <w:snapToGrid/>
              <w:spacing w:line="360" w:lineRule="auto"/>
              <w:ind w:firstLineChars="200"/>
              <w:textAlignment w:val="auto"/>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（1）爆破噪声影响分析</w:t>
            </w:r>
          </w:p>
          <w:p w14:paraId="01EB7827">
            <w:pPr>
              <w:pStyle w:val="2"/>
              <w:keepNext w:val="0"/>
              <w:keepLines w:val="0"/>
              <w:pageBreakBefore w:val="0"/>
              <w:widowControl w:val="0"/>
              <w:kinsoku/>
              <w:wordWrap/>
              <w:overflowPunct/>
              <w:topLinePunct w:val="0"/>
              <w:autoSpaceDE/>
              <w:autoSpaceDN/>
              <w:bidi w:val="0"/>
              <w:adjustRightInd/>
              <w:snapToGrid/>
              <w:spacing w:line="360" w:lineRule="auto"/>
              <w:ind w:firstLineChars="200"/>
              <w:textAlignment w:val="auto"/>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① 爆破空气介质传声影响分析</w:t>
            </w:r>
          </w:p>
          <w:p w14:paraId="2A85B84D">
            <w:pPr>
              <w:pStyle w:val="2"/>
              <w:keepNext w:val="0"/>
              <w:keepLines w:val="0"/>
              <w:pageBreakBefore w:val="0"/>
              <w:widowControl w:val="0"/>
              <w:kinsoku/>
              <w:wordWrap/>
              <w:overflowPunct/>
              <w:topLinePunct w:val="0"/>
              <w:autoSpaceDE/>
              <w:autoSpaceDN/>
              <w:bidi w:val="0"/>
              <w:adjustRightInd/>
              <w:snapToGrid/>
              <w:spacing w:line="360" w:lineRule="auto"/>
              <w:ind w:firstLineChars="200"/>
              <w:textAlignment w:val="auto"/>
              <w:outlineLvl w:val="9"/>
              <w:rPr>
                <w:rFonts w:hint="eastAsia"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根据前文分析可知，本项目所采用的爆破前器距爆破源1m处声压级约为110dB(A)，在不考虑障碍物屏障等因素产生的附加衰减影响时，爆破过程中距声源不同距离的噪声预测值见下表。</w:t>
            </w:r>
          </w:p>
          <w:p w14:paraId="5B910495">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表4-</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22</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爆破施工时不同距离的噪声预测值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单位：dB</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(A)</w:t>
            </w:r>
          </w:p>
          <w:tbl>
            <w:tblPr>
              <w:tblStyle w:val="58"/>
              <w:tblW w:w="4995"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2159"/>
              <w:gridCol w:w="680"/>
              <w:gridCol w:w="470"/>
              <w:gridCol w:w="470"/>
              <w:gridCol w:w="470"/>
              <w:gridCol w:w="470"/>
              <w:gridCol w:w="694"/>
              <w:gridCol w:w="809"/>
              <w:gridCol w:w="809"/>
              <w:gridCol w:w="798"/>
            </w:tblGrid>
            <w:tr w14:paraId="2B228A8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78" w:type="pct"/>
                  <w:tcBorders>
                    <w:tl2br w:val="nil"/>
                    <w:tr2bl w:val="nil"/>
                  </w:tcBorders>
                  <w:vAlign w:val="center"/>
                </w:tcPr>
                <w:p w14:paraId="79E194DD">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距离（m）</w:t>
                  </w:r>
                </w:p>
              </w:tc>
              <w:tc>
                <w:tcPr>
                  <w:tcW w:w="434" w:type="pct"/>
                  <w:tcBorders>
                    <w:tl2br w:val="nil"/>
                    <w:tr2bl w:val="nil"/>
                  </w:tcBorders>
                  <w:vAlign w:val="center"/>
                </w:tcPr>
                <w:p w14:paraId="63A9075E">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300" w:type="pct"/>
                  <w:tcBorders>
                    <w:tl2br w:val="nil"/>
                    <w:tr2bl w:val="nil"/>
                  </w:tcBorders>
                  <w:vAlign w:val="center"/>
                </w:tcPr>
                <w:p w14:paraId="707F8ECD">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10</w:t>
                  </w:r>
                </w:p>
              </w:tc>
              <w:tc>
                <w:tcPr>
                  <w:tcW w:w="300" w:type="pct"/>
                  <w:tcBorders>
                    <w:tl2br w:val="nil"/>
                    <w:tr2bl w:val="nil"/>
                  </w:tcBorders>
                  <w:vAlign w:val="center"/>
                </w:tcPr>
                <w:p w14:paraId="34BB6E63">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300" w:type="pct"/>
                  <w:tcBorders>
                    <w:tl2br w:val="nil"/>
                    <w:tr2bl w:val="nil"/>
                  </w:tcBorders>
                  <w:vAlign w:val="center"/>
                </w:tcPr>
                <w:p w14:paraId="39FCAD28">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300" w:type="pct"/>
                  <w:tcBorders>
                    <w:tl2br w:val="nil"/>
                    <w:tr2bl w:val="nil"/>
                  </w:tcBorders>
                  <w:vAlign w:val="center"/>
                </w:tcPr>
                <w:p w14:paraId="6792E73F">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80</w:t>
                  </w:r>
                </w:p>
              </w:tc>
              <w:tc>
                <w:tcPr>
                  <w:tcW w:w="443" w:type="pct"/>
                  <w:tcBorders>
                    <w:tl2br w:val="nil"/>
                    <w:tr2bl w:val="nil"/>
                  </w:tcBorders>
                  <w:vAlign w:val="center"/>
                </w:tcPr>
                <w:p w14:paraId="7AC47A57">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100</w:t>
                  </w:r>
                </w:p>
              </w:tc>
              <w:tc>
                <w:tcPr>
                  <w:tcW w:w="516" w:type="pct"/>
                  <w:tcBorders>
                    <w:tl2br w:val="nil"/>
                    <w:tr2bl w:val="nil"/>
                  </w:tcBorders>
                  <w:vAlign w:val="center"/>
                </w:tcPr>
                <w:p w14:paraId="1F30D745">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120</w:t>
                  </w:r>
                </w:p>
              </w:tc>
              <w:tc>
                <w:tcPr>
                  <w:tcW w:w="516" w:type="pct"/>
                  <w:tcBorders>
                    <w:tl2br w:val="nil"/>
                    <w:tr2bl w:val="nil"/>
                  </w:tcBorders>
                  <w:vAlign w:val="center"/>
                </w:tcPr>
                <w:p w14:paraId="4D25315C">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160</w:t>
                  </w:r>
                </w:p>
              </w:tc>
              <w:tc>
                <w:tcPr>
                  <w:tcW w:w="509" w:type="pct"/>
                  <w:tcBorders>
                    <w:tl2br w:val="nil"/>
                    <w:tr2bl w:val="nil"/>
                  </w:tcBorders>
                  <w:vAlign w:val="center"/>
                </w:tcPr>
                <w:p w14:paraId="192CB3F1">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200</w:t>
                  </w:r>
                </w:p>
              </w:tc>
            </w:tr>
            <w:tr w14:paraId="0DC2ACC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78" w:type="pct"/>
                  <w:tcBorders>
                    <w:tl2br w:val="nil"/>
                    <w:tr2bl w:val="nil"/>
                  </w:tcBorders>
                  <w:vAlign w:val="center"/>
                </w:tcPr>
                <w:p w14:paraId="2AA95B20">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声压级</w:t>
                  </w:r>
                </w:p>
              </w:tc>
              <w:tc>
                <w:tcPr>
                  <w:tcW w:w="434" w:type="pct"/>
                  <w:tcBorders>
                    <w:tl2br w:val="nil"/>
                    <w:tr2bl w:val="nil"/>
                  </w:tcBorders>
                  <w:vAlign w:val="center"/>
                </w:tcPr>
                <w:p w14:paraId="746978B1">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110</w:t>
                  </w:r>
                </w:p>
              </w:tc>
              <w:tc>
                <w:tcPr>
                  <w:tcW w:w="300" w:type="pct"/>
                  <w:tcBorders>
                    <w:tl2br w:val="nil"/>
                    <w:tr2bl w:val="nil"/>
                  </w:tcBorders>
                  <w:vAlign w:val="center"/>
                </w:tcPr>
                <w:p w14:paraId="4D8B1AA7">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90</w:t>
                  </w:r>
                </w:p>
              </w:tc>
              <w:tc>
                <w:tcPr>
                  <w:tcW w:w="300" w:type="pct"/>
                  <w:tcBorders>
                    <w:tl2br w:val="nil"/>
                    <w:tr2bl w:val="nil"/>
                  </w:tcBorders>
                  <w:vAlign w:val="center"/>
                </w:tcPr>
                <w:p w14:paraId="65003E64">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84</w:t>
                  </w:r>
                </w:p>
              </w:tc>
              <w:tc>
                <w:tcPr>
                  <w:tcW w:w="300" w:type="pct"/>
                  <w:tcBorders>
                    <w:tl2br w:val="nil"/>
                    <w:tr2bl w:val="nil"/>
                  </w:tcBorders>
                  <w:vAlign w:val="center"/>
                </w:tcPr>
                <w:p w14:paraId="5EF3A550">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72</w:t>
                  </w:r>
                </w:p>
              </w:tc>
              <w:tc>
                <w:tcPr>
                  <w:tcW w:w="300" w:type="pct"/>
                  <w:tcBorders>
                    <w:tl2br w:val="nil"/>
                    <w:tr2bl w:val="nil"/>
                  </w:tcBorders>
                  <w:vAlign w:val="center"/>
                </w:tcPr>
                <w:p w14:paraId="1E23E452">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65</w:t>
                  </w:r>
                </w:p>
              </w:tc>
              <w:tc>
                <w:tcPr>
                  <w:tcW w:w="443" w:type="pct"/>
                  <w:tcBorders>
                    <w:tl2br w:val="nil"/>
                    <w:tr2bl w:val="nil"/>
                  </w:tcBorders>
                  <w:vAlign w:val="center"/>
                </w:tcPr>
                <w:p w14:paraId="01B2DFEB">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55</w:t>
                  </w:r>
                </w:p>
              </w:tc>
              <w:tc>
                <w:tcPr>
                  <w:tcW w:w="516" w:type="pct"/>
                  <w:tcBorders>
                    <w:tl2br w:val="nil"/>
                    <w:tr2bl w:val="nil"/>
                  </w:tcBorders>
                  <w:vAlign w:val="center"/>
                </w:tcPr>
                <w:p w14:paraId="1A2C64B9">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49.2</w:t>
                  </w:r>
                </w:p>
              </w:tc>
              <w:tc>
                <w:tcPr>
                  <w:tcW w:w="516" w:type="pct"/>
                  <w:tcBorders>
                    <w:tl2br w:val="nil"/>
                    <w:tr2bl w:val="nil"/>
                  </w:tcBorders>
                  <w:vAlign w:val="center"/>
                </w:tcPr>
                <w:p w14:paraId="76704465">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46.5</w:t>
                  </w:r>
                </w:p>
              </w:tc>
              <w:tc>
                <w:tcPr>
                  <w:tcW w:w="509" w:type="pct"/>
                  <w:tcBorders>
                    <w:tl2br w:val="nil"/>
                    <w:tr2bl w:val="nil"/>
                  </w:tcBorders>
                  <w:vAlign w:val="center"/>
                </w:tcPr>
                <w:p w14:paraId="3F491F60">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42.4</w:t>
                  </w:r>
                </w:p>
              </w:tc>
            </w:tr>
          </w:tbl>
          <w:p w14:paraId="7BACDD59">
            <w:pPr>
              <w:pStyle w:val="2"/>
              <w:keepNext w:val="0"/>
              <w:keepLines w:val="0"/>
              <w:pageBreakBefore w:val="0"/>
              <w:widowControl w:val="0"/>
              <w:kinsoku/>
              <w:wordWrap/>
              <w:overflowPunct/>
              <w:topLinePunct w:val="0"/>
              <w:autoSpaceDE/>
              <w:autoSpaceDN/>
              <w:bidi w:val="0"/>
              <w:adjustRightInd/>
              <w:snapToGrid/>
              <w:spacing w:before="157" w:beforeLines="50" w:line="360" w:lineRule="auto"/>
              <w:ind w:firstLineChars="200"/>
              <w:textAlignment w:val="auto"/>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由上表可知，项目爆破噪声在90m处可满足《声环境质量标准》（GB3096-2008）2类区昼间要求（仅昼间爆破）。项目周边为空地，无声环境敏感点，且间歇开展爆破作业，对周围环境影响较小。</w:t>
            </w:r>
          </w:p>
          <w:p w14:paraId="6925B5EE">
            <w:pPr>
              <w:pStyle w:val="2"/>
              <w:keepNext w:val="0"/>
              <w:keepLines w:val="0"/>
              <w:pageBreakBefore w:val="0"/>
              <w:widowControl w:val="0"/>
              <w:kinsoku/>
              <w:wordWrap/>
              <w:overflowPunct/>
              <w:topLinePunct w:val="0"/>
              <w:autoSpaceDE/>
              <w:autoSpaceDN/>
              <w:bidi w:val="0"/>
              <w:adjustRightInd/>
              <w:snapToGrid/>
              <w:spacing w:line="360" w:lineRule="auto"/>
              <w:ind w:firstLineChars="200"/>
              <w:textAlignment w:val="auto"/>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② 爆破固体介质传声影响分析</w:t>
            </w:r>
          </w:p>
          <w:p w14:paraId="0478FF60">
            <w:pPr>
              <w:pStyle w:val="2"/>
              <w:keepNext w:val="0"/>
              <w:keepLines w:val="0"/>
              <w:pageBreakBefore w:val="0"/>
              <w:widowControl w:val="0"/>
              <w:kinsoku/>
              <w:wordWrap/>
              <w:overflowPunct/>
              <w:topLinePunct w:val="0"/>
              <w:autoSpaceDE/>
              <w:autoSpaceDN/>
              <w:bidi w:val="0"/>
              <w:adjustRightInd/>
              <w:snapToGrid/>
              <w:spacing w:line="360" w:lineRule="auto"/>
              <w:ind w:firstLineChars="200"/>
              <w:textAlignment w:val="auto"/>
              <w:outlineLvl w:val="9"/>
              <w:rPr>
                <w:rFonts w:hint="eastAsia"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爆破噪声传播的另一个途径是固体传声。声波或声源可以激发地表及建筑构件引起振动，严重时可以引起共振，以振动形式污染环境；或通过建筑构件产生“二次辐射声”（即所谓固体传声），以噪声形式污染环境。固体传声目前还没有一个固定的计算方法。有关资料介绍，一般建筑构件的固体传声衰减量，仅为0.02~0.2dB/m。钢铁等金属构件的衰减更小，可以传播的更远。下表中是常用材料的固体传声衰减量。由表中的数据可知，混凝土结构墙体的固体传声衰减量一般弱于砖砌墙体衰减量，而木材的噪声衰减量更好，达到了0.05~0.33dB/m。</w:t>
            </w:r>
          </w:p>
          <w:p w14:paraId="5143BABD">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表4-</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23</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常用材料固体传声衰减量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单位：dB</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/m</w:t>
            </w:r>
          </w:p>
          <w:tbl>
            <w:tblPr>
              <w:tblStyle w:val="58"/>
              <w:tblW w:w="4997"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554"/>
              <w:gridCol w:w="1572"/>
              <w:gridCol w:w="1572"/>
              <w:gridCol w:w="1572"/>
              <w:gridCol w:w="1562"/>
            </w:tblGrid>
            <w:tr w14:paraId="0649290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92" w:type="pct"/>
                  <w:tcBorders>
                    <w:tl2br w:val="nil"/>
                    <w:tr2bl w:val="nil"/>
                  </w:tcBorders>
                  <w:vAlign w:val="center"/>
                </w:tcPr>
                <w:p w14:paraId="14B2A1C0">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建筑材料</w:t>
                  </w:r>
                </w:p>
              </w:tc>
              <w:tc>
                <w:tcPr>
                  <w:tcW w:w="1003" w:type="pct"/>
                  <w:tcBorders>
                    <w:tl2br w:val="nil"/>
                    <w:tr2bl w:val="nil"/>
                  </w:tcBorders>
                  <w:vAlign w:val="center"/>
                </w:tcPr>
                <w:p w14:paraId="38489E43">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铁</w:t>
                  </w:r>
                </w:p>
              </w:tc>
              <w:tc>
                <w:tcPr>
                  <w:tcW w:w="1003" w:type="pct"/>
                  <w:tcBorders>
                    <w:tl2br w:val="nil"/>
                    <w:tr2bl w:val="nil"/>
                  </w:tcBorders>
                  <w:vAlign w:val="center"/>
                </w:tcPr>
                <w:p w14:paraId="5C25A52D">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砖</w:t>
                  </w:r>
                </w:p>
              </w:tc>
              <w:tc>
                <w:tcPr>
                  <w:tcW w:w="1003" w:type="pct"/>
                  <w:tcBorders>
                    <w:tl2br w:val="nil"/>
                    <w:tr2bl w:val="nil"/>
                  </w:tcBorders>
                  <w:vAlign w:val="center"/>
                </w:tcPr>
                <w:p w14:paraId="27AD2C42">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混凝土</w:t>
                  </w:r>
                </w:p>
              </w:tc>
              <w:tc>
                <w:tcPr>
                  <w:tcW w:w="997" w:type="pct"/>
                  <w:tcBorders>
                    <w:tl2br w:val="nil"/>
                    <w:tr2bl w:val="nil"/>
                  </w:tcBorders>
                  <w:vAlign w:val="center"/>
                </w:tcPr>
                <w:p w14:paraId="3780273F">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木材</w:t>
                  </w:r>
                </w:p>
              </w:tc>
            </w:tr>
            <w:tr w14:paraId="14855BA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92" w:type="pct"/>
                  <w:tcBorders>
                    <w:tl2br w:val="nil"/>
                    <w:tr2bl w:val="nil"/>
                  </w:tcBorders>
                  <w:vAlign w:val="center"/>
                </w:tcPr>
                <w:p w14:paraId="03F7D203">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衰减量</w:t>
                  </w:r>
                </w:p>
              </w:tc>
              <w:tc>
                <w:tcPr>
                  <w:tcW w:w="1003" w:type="pct"/>
                  <w:tcBorders>
                    <w:tl2br w:val="nil"/>
                    <w:tr2bl w:val="nil"/>
                  </w:tcBorders>
                  <w:vAlign w:val="center"/>
                </w:tcPr>
                <w:p w14:paraId="255FE8C6">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0.01~0.03</w:t>
                  </w:r>
                </w:p>
              </w:tc>
              <w:tc>
                <w:tcPr>
                  <w:tcW w:w="1003" w:type="pct"/>
                  <w:tcBorders>
                    <w:tl2br w:val="nil"/>
                    <w:tr2bl w:val="nil"/>
                  </w:tcBorders>
                  <w:vAlign w:val="center"/>
                </w:tcPr>
                <w:p w14:paraId="50D6E7CF">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0.13</w:t>
                  </w:r>
                </w:p>
              </w:tc>
              <w:tc>
                <w:tcPr>
                  <w:tcW w:w="1003" w:type="pct"/>
                  <w:tcBorders>
                    <w:tl2br w:val="nil"/>
                    <w:tr2bl w:val="nil"/>
                  </w:tcBorders>
                  <w:vAlign w:val="center"/>
                </w:tcPr>
                <w:p w14:paraId="2590AF5A">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0.03</w:t>
                  </w:r>
                </w:p>
              </w:tc>
              <w:tc>
                <w:tcPr>
                  <w:tcW w:w="997" w:type="pct"/>
                  <w:tcBorders>
                    <w:tl2br w:val="nil"/>
                    <w:tr2bl w:val="nil"/>
                  </w:tcBorders>
                  <w:vAlign w:val="center"/>
                </w:tcPr>
                <w:p w14:paraId="376CEB64">
                  <w:pPr>
                    <w:pStyle w:val="57"/>
                    <w:pageBreakBefore w:val="0"/>
                    <w:widowControl/>
                    <w:kinsoku/>
                    <w:wordWrap/>
                    <w:autoSpaceDE w:val="0"/>
                    <w:autoSpaceDN w:val="0"/>
                    <w:bidi w:val="0"/>
                    <w:adjustRightInd/>
                    <w:snapToGrid/>
                    <w:jc w:val="center"/>
                    <w:textAlignment w:val="baseline"/>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0.33</w:t>
                  </w:r>
                </w:p>
              </w:tc>
            </w:tr>
          </w:tbl>
          <w:p w14:paraId="56AB4E7C">
            <w:pPr>
              <w:pStyle w:val="2"/>
              <w:keepNext w:val="0"/>
              <w:keepLines w:val="0"/>
              <w:pageBreakBefore w:val="0"/>
              <w:widowControl w:val="0"/>
              <w:kinsoku/>
              <w:wordWrap/>
              <w:overflowPunct/>
              <w:topLinePunct w:val="0"/>
              <w:autoSpaceDE/>
              <w:autoSpaceDN/>
              <w:bidi w:val="0"/>
              <w:adjustRightInd/>
              <w:snapToGrid/>
              <w:spacing w:before="157" w:beforeLines="50" w:line="360" w:lineRule="auto"/>
              <w:ind w:firstLineChars="200"/>
              <w:textAlignment w:val="auto"/>
              <w:outlineLvl w:val="9"/>
              <w:rPr>
                <w:rFonts w:hint="eastAsia"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本项目固体传声主要通过地面进行，类比砖结构衰减量，距爆炸点200m处地面传声最大可衰减26dB，项目周边为空地，无声环境敏感点，且间歇开展爆破作业，采场边界距离办公生活区765m，距离加工区350m，因此爆破期间结构固体传声对周边环境的影响较小。</w:t>
            </w:r>
          </w:p>
          <w:p w14:paraId="51FEB1AE">
            <w:pPr>
              <w:pStyle w:val="2"/>
              <w:keepNext w:val="0"/>
              <w:keepLines w:val="0"/>
              <w:pageBreakBefore w:val="0"/>
              <w:widowControl w:val="0"/>
              <w:kinsoku/>
              <w:wordWrap/>
              <w:overflowPunct/>
              <w:topLinePunct w:val="0"/>
              <w:autoSpaceDE/>
              <w:autoSpaceDN/>
              <w:bidi w:val="0"/>
              <w:adjustRightInd/>
              <w:snapToGrid/>
              <w:spacing w:line="360" w:lineRule="auto"/>
              <w:ind w:firstLineChars="200"/>
              <w:textAlignment w:val="auto"/>
              <w:outlineLvl w:val="9"/>
              <w:rPr>
                <w:rFonts w:hint="eastAsia"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（2）爆破振动影响分析</w:t>
            </w:r>
          </w:p>
          <w:p w14:paraId="5D143FC6">
            <w:pPr>
              <w:pStyle w:val="2"/>
              <w:keepNext w:val="0"/>
              <w:keepLines w:val="0"/>
              <w:pageBreakBefore w:val="0"/>
              <w:widowControl w:val="0"/>
              <w:kinsoku/>
              <w:wordWrap/>
              <w:overflowPunct/>
              <w:topLinePunct w:val="0"/>
              <w:autoSpaceDE/>
              <w:autoSpaceDN/>
              <w:bidi w:val="0"/>
              <w:adjustRightInd/>
              <w:snapToGrid/>
              <w:spacing w:line="360" w:lineRule="auto"/>
              <w:ind w:firstLineChars="200"/>
              <w:textAlignment w:val="auto"/>
              <w:outlineLvl w:val="9"/>
              <w:rPr>
                <w:rFonts w:hint="eastAsia"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本项目</w:t>
            </w:r>
            <w:r>
              <w:rPr>
                <w:rFonts w:hint="eastAsia" w:ascii="Times New Roman" w:hAnsi="Times New Roman" w:eastAsia="宋体"/>
                <w:color w:val="000000" w:themeColor="text1"/>
                <w:sz w:val="24"/>
                <w:highlight w:val="none"/>
                <w:lang w:val="en-US" w:eastAsia="zh-CN"/>
                <w14:textFill>
                  <w14:solidFill>
                    <w14:schemeClr w14:val="tx1"/>
                  </w14:solidFill>
                </w14:textFill>
              </w:rPr>
              <w:t>采用中深孔爆破，通</w:t>
            </w:r>
            <w:r>
              <w:rPr>
                <w:rFonts w:hint="eastAsia" w:ascii="Times New Roman" w:hAnsi="Times New Roman" w:eastAsia="宋体"/>
                <w:color w:val="000000" w:themeColor="text1"/>
                <w:sz w:val="24"/>
                <w:lang w:val="en-US" w:eastAsia="zh-CN"/>
                <w14:textFill>
                  <w14:solidFill>
                    <w14:schemeClr w14:val="tx1"/>
                  </w14:solidFill>
                </w14:textFill>
              </w:rPr>
              <w:t>过将爆破时间间隔为几毫秒到几十毫秒，使各炮孔爆破产生的能量场相互影响，既可以提高爆破效果，又可以减少爆破地震效应、冲击波和飞石危害。在采取措施后，项目振动对周边影响较小。</w:t>
            </w:r>
          </w:p>
          <w:p w14:paraId="7629190F">
            <w:pPr>
              <w:keepLines w:val="0"/>
              <w:pageBreakBefore w:val="0"/>
              <w:kinsoku/>
              <w:wordWrap/>
              <w:overflowPunct/>
              <w:bidi w:val="0"/>
              <w:adjustRightInd/>
              <w:snapToGrid/>
              <w:spacing w:line="360" w:lineRule="auto"/>
              <w:outlineLvl w:val="9"/>
              <w:rPr>
                <w:rFonts w:hint="eastAsia" w:ascii="Times New Roman" w:hAnsi="Times New Roman" w:eastAsia="宋体"/>
                <w:b/>
                <w:bCs/>
                <w:caps w:val="0"/>
                <w:color w:val="000000" w:themeColor="text1"/>
                <w:sz w:val="24"/>
                <w:highlight w:val="none"/>
                <w14:textFill>
                  <w14:solidFill>
                    <w14:schemeClr w14:val="tx1"/>
                  </w14:solidFill>
                </w14:textFill>
              </w:rPr>
            </w:pPr>
            <w:r>
              <w:rPr>
                <w:rFonts w:hint="eastAsia" w:ascii="Times New Roman" w:hAnsi="Times New Roman" w:eastAsia="宋体"/>
                <w:b/>
                <w:bCs/>
                <w:caps w:val="0"/>
                <w:color w:val="000000" w:themeColor="text1"/>
                <w:sz w:val="24"/>
                <w:highlight w:val="none"/>
                <w:lang w:val="en-US" w:eastAsia="zh-CN"/>
                <w14:textFill>
                  <w14:solidFill>
                    <w14:schemeClr w14:val="tx1"/>
                  </w14:solidFill>
                </w14:textFill>
              </w:rPr>
              <w:t>4</w:t>
            </w:r>
            <w:r>
              <w:rPr>
                <w:rFonts w:hint="eastAsia" w:ascii="Times New Roman" w:hAnsi="Times New Roman" w:eastAsia="宋体"/>
                <w:b/>
                <w:bCs/>
                <w:caps w:val="0"/>
                <w:color w:val="000000" w:themeColor="text1"/>
                <w:sz w:val="24"/>
                <w:highlight w:val="none"/>
                <w14:textFill>
                  <w14:solidFill>
                    <w14:schemeClr w14:val="tx1"/>
                  </w14:solidFill>
                </w14:textFill>
              </w:rPr>
              <w:t xml:space="preserve">.4 </w:t>
            </w:r>
            <w:r>
              <w:rPr>
                <w:rFonts w:ascii="Times New Roman" w:hAnsi="Times New Roman" w:eastAsia="宋体"/>
                <w:b/>
                <w:bCs/>
                <w:caps w:val="0"/>
                <w:color w:val="000000" w:themeColor="text1"/>
                <w:sz w:val="24"/>
                <w:highlight w:val="none"/>
                <w14:textFill>
                  <w14:solidFill>
                    <w14:schemeClr w14:val="tx1"/>
                  </w14:solidFill>
                </w14:textFill>
              </w:rPr>
              <w:t>噪声污染源监测计划</w:t>
            </w:r>
          </w:p>
          <w:p w14:paraId="0FE54A1F">
            <w:pPr>
              <w:keepLines w:val="0"/>
              <w:pageBreakBefore w:val="0"/>
              <w:kinsoku/>
              <w:wordWrap/>
              <w:overflowPunct/>
              <w:bidi w:val="0"/>
              <w:adjustRightInd/>
              <w:snapToGrid/>
              <w:spacing w:line="360" w:lineRule="auto"/>
              <w:ind w:firstLine="480" w:firstLineChars="200"/>
              <w:outlineLvl w:val="9"/>
              <w:rPr>
                <w:rFonts w:ascii="Times New Roman" w:hAnsi="Times New Roman" w:eastAsia="宋体"/>
                <w:caps w:val="0"/>
                <w:color w:val="000000" w:themeColor="text1"/>
                <w:sz w:val="24"/>
                <w:highlight w:val="none"/>
                <w14:textFill>
                  <w14:solidFill>
                    <w14:schemeClr w14:val="tx1"/>
                  </w14:solidFill>
                </w14:textFill>
              </w:rPr>
            </w:pPr>
            <w:r>
              <w:rPr>
                <w:rFonts w:hint="eastAsia" w:ascii="Times New Roman" w:hAnsi="Times New Roman" w:eastAsia="宋体"/>
                <w:caps w:val="0"/>
                <w:color w:val="000000" w:themeColor="text1"/>
                <w:sz w:val="24"/>
                <w:highlight w:val="none"/>
                <w14:textFill>
                  <w14:solidFill>
                    <w14:schemeClr w14:val="tx1"/>
                  </w14:solidFill>
                </w14:textFill>
              </w:rPr>
              <w:t>根据《排污单位自行监测技术指南 总则》（HJ 819-2017），项目噪声监测计划详见表4-</w:t>
            </w:r>
            <w:r>
              <w:rPr>
                <w:rFonts w:hint="eastAsia"/>
                <w:caps w:val="0"/>
                <w:color w:val="000000" w:themeColor="text1"/>
                <w:sz w:val="24"/>
                <w:highlight w:val="none"/>
                <w:lang w:val="en-US" w:eastAsia="zh-CN"/>
                <w14:textFill>
                  <w14:solidFill>
                    <w14:schemeClr w14:val="tx1"/>
                  </w14:solidFill>
                </w14:textFill>
              </w:rPr>
              <w:t>24</w:t>
            </w:r>
            <w:r>
              <w:rPr>
                <w:rFonts w:hint="eastAsia" w:ascii="Times New Roman" w:hAnsi="Times New Roman" w:eastAsia="宋体"/>
                <w:caps w:val="0"/>
                <w:color w:val="000000" w:themeColor="text1"/>
                <w:sz w:val="24"/>
                <w:highlight w:val="none"/>
                <w14:textFill>
                  <w14:solidFill>
                    <w14:schemeClr w14:val="tx1"/>
                  </w14:solidFill>
                </w14:textFill>
              </w:rPr>
              <w:t>。</w:t>
            </w:r>
          </w:p>
          <w:p w14:paraId="47420BFF">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表4-</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24</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噪声监测方案</w:t>
            </w:r>
          </w:p>
          <w:tbl>
            <w:tblPr>
              <w:tblStyle w:val="32"/>
              <w:tblW w:w="5000" w:type="pct"/>
              <w:jc w:val="center"/>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99"/>
              <w:gridCol w:w="1777"/>
              <w:gridCol w:w="1256"/>
              <w:gridCol w:w="1120"/>
              <w:gridCol w:w="2985"/>
            </w:tblGrid>
            <w:tr w14:paraId="712D14B4">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06" w:type="dxa"/>
                  <w:noWrap w:val="0"/>
                  <w:vAlign w:val="center"/>
                </w:tcPr>
                <w:p w14:paraId="5C07DBEB">
                  <w:pPr>
                    <w:keepLines w:val="0"/>
                    <w:pageBreakBefore w:val="0"/>
                    <w:widowControl/>
                    <w:kinsoku/>
                    <w:wordWrap/>
                    <w:overflowPunct/>
                    <w:bidi w:val="0"/>
                    <w:adjustRightInd/>
                    <w:snapToGrid/>
                    <w:jc w:val="center"/>
                    <w:outlineLvl w:val="9"/>
                    <w:rPr>
                      <w:rFonts w:ascii="Times New Roman" w:hAnsi="Times New Roman" w:eastAsia="宋体"/>
                      <w:b/>
                      <w:caps w:val="0"/>
                      <w:color w:val="000000" w:themeColor="text1"/>
                      <w:highlight w:val="none"/>
                      <w14:textFill>
                        <w14:solidFill>
                          <w14:schemeClr w14:val="tx1"/>
                        </w14:solidFill>
                      </w14:textFill>
                    </w:rPr>
                  </w:pPr>
                  <w:r>
                    <w:rPr>
                      <w:rFonts w:ascii="Times New Roman" w:hAnsi="Times New Roman" w:eastAsia="宋体"/>
                      <w:b/>
                      <w:caps w:val="0"/>
                      <w:color w:val="000000" w:themeColor="text1"/>
                      <w:highlight w:val="none"/>
                      <w14:textFill>
                        <w14:solidFill>
                          <w14:schemeClr w14:val="tx1"/>
                        </w14:solidFill>
                      </w14:textFill>
                    </w:rPr>
                    <w:t>类别</w:t>
                  </w:r>
                </w:p>
              </w:tc>
              <w:tc>
                <w:tcPr>
                  <w:tcW w:w="1802" w:type="dxa"/>
                  <w:noWrap w:val="0"/>
                  <w:vAlign w:val="center"/>
                </w:tcPr>
                <w:p w14:paraId="514D06C0">
                  <w:pPr>
                    <w:keepLines w:val="0"/>
                    <w:pageBreakBefore w:val="0"/>
                    <w:widowControl/>
                    <w:kinsoku/>
                    <w:wordWrap/>
                    <w:overflowPunct/>
                    <w:bidi w:val="0"/>
                    <w:adjustRightInd/>
                    <w:snapToGrid/>
                    <w:jc w:val="center"/>
                    <w:outlineLvl w:val="9"/>
                    <w:rPr>
                      <w:rFonts w:ascii="Times New Roman" w:hAnsi="Times New Roman" w:eastAsia="宋体"/>
                      <w:b/>
                      <w:caps w:val="0"/>
                      <w:color w:val="000000" w:themeColor="text1"/>
                      <w:highlight w:val="none"/>
                      <w14:textFill>
                        <w14:solidFill>
                          <w14:schemeClr w14:val="tx1"/>
                        </w14:solidFill>
                      </w14:textFill>
                    </w:rPr>
                  </w:pPr>
                  <w:r>
                    <w:rPr>
                      <w:rFonts w:ascii="Times New Roman" w:hAnsi="Times New Roman" w:eastAsia="宋体"/>
                      <w:b/>
                      <w:caps w:val="0"/>
                      <w:color w:val="000000" w:themeColor="text1"/>
                      <w:highlight w:val="none"/>
                      <w14:textFill>
                        <w14:solidFill>
                          <w14:schemeClr w14:val="tx1"/>
                        </w14:solidFill>
                      </w14:textFill>
                    </w:rPr>
                    <w:t>监测因子</w:t>
                  </w:r>
                </w:p>
              </w:tc>
              <w:tc>
                <w:tcPr>
                  <w:tcW w:w="1278" w:type="dxa"/>
                  <w:noWrap w:val="0"/>
                  <w:vAlign w:val="center"/>
                </w:tcPr>
                <w:p w14:paraId="5BBE22E7">
                  <w:pPr>
                    <w:keepLines w:val="0"/>
                    <w:pageBreakBefore w:val="0"/>
                    <w:widowControl/>
                    <w:kinsoku/>
                    <w:wordWrap/>
                    <w:overflowPunct/>
                    <w:bidi w:val="0"/>
                    <w:adjustRightInd/>
                    <w:snapToGrid/>
                    <w:jc w:val="center"/>
                    <w:outlineLvl w:val="9"/>
                    <w:rPr>
                      <w:rFonts w:ascii="Times New Roman" w:hAnsi="Times New Roman" w:eastAsia="宋体"/>
                      <w:b/>
                      <w:caps w:val="0"/>
                      <w:color w:val="000000" w:themeColor="text1"/>
                      <w:highlight w:val="none"/>
                      <w14:textFill>
                        <w14:solidFill>
                          <w14:schemeClr w14:val="tx1"/>
                        </w14:solidFill>
                      </w14:textFill>
                    </w:rPr>
                  </w:pPr>
                  <w:r>
                    <w:rPr>
                      <w:rFonts w:ascii="Times New Roman" w:hAnsi="Times New Roman" w:eastAsia="宋体"/>
                      <w:b/>
                      <w:caps w:val="0"/>
                      <w:color w:val="000000" w:themeColor="text1"/>
                      <w:highlight w:val="none"/>
                      <w14:textFill>
                        <w14:solidFill>
                          <w14:schemeClr w14:val="tx1"/>
                        </w14:solidFill>
                      </w14:textFill>
                    </w:rPr>
                    <w:t>监测点位</w:t>
                  </w:r>
                </w:p>
              </w:tc>
              <w:tc>
                <w:tcPr>
                  <w:tcW w:w="1138" w:type="dxa"/>
                  <w:noWrap w:val="0"/>
                  <w:vAlign w:val="center"/>
                </w:tcPr>
                <w:p w14:paraId="776277AD">
                  <w:pPr>
                    <w:keepLines w:val="0"/>
                    <w:pageBreakBefore w:val="0"/>
                    <w:widowControl/>
                    <w:kinsoku/>
                    <w:wordWrap/>
                    <w:overflowPunct/>
                    <w:bidi w:val="0"/>
                    <w:adjustRightInd/>
                    <w:snapToGrid/>
                    <w:jc w:val="center"/>
                    <w:outlineLvl w:val="9"/>
                    <w:rPr>
                      <w:rFonts w:ascii="Times New Roman" w:hAnsi="Times New Roman" w:eastAsia="宋体"/>
                      <w:b/>
                      <w:caps w:val="0"/>
                      <w:color w:val="000000" w:themeColor="text1"/>
                      <w:highlight w:val="none"/>
                      <w14:textFill>
                        <w14:solidFill>
                          <w14:schemeClr w14:val="tx1"/>
                        </w14:solidFill>
                      </w14:textFill>
                    </w:rPr>
                  </w:pPr>
                  <w:r>
                    <w:rPr>
                      <w:rFonts w:ascii="Times New Roman" w:hAnsi="Times New Roman" w:eastAsia="宋体"/>
                      <w:b/>
                      <w:caps w:val="0"/>
                      <w:color w:val="000000" w:themeColor="text1"/>
                      <w:highlight w:val="none"/>
                      <w14:textFill>
                        <w14:solidFill>
                          <w14:schemeClr w14:val="tx1"/>
                        </w14:solidFill>
                      </w14:textFill>
                    </w:rPr>
                    <w:t>监测频次</w:t>
                  </w:r>
                </w:p>
              </w:tc>
              <w:tc>
                <w:tcPr>
                  <w:tcW w:w="3012" w:type="dxa"/>
                  <w:noWrap w:val="0"/>
                  <w:vAlign w:val="center"/>
                </w:tcPr>
                <w:p w14:paraId="41699081">
                  <w:pPr>
                    <w:keepLines w:val="0"/>
                    <w:pageBreakBefore w:val="0"/>
                    <w:widowControl/>
                    <w:kinsoku/>
                    <w:wordWrap/>
                    <w:overflowPunct/>
                    <w:bidi w:val="0"/>
                    <w:adjustRightInd/>
                    <w:snapToGrid/>
                    <w:jc w:val="center"/>
                    <w:outlineLvl w:val="9"/>
                    <w:rPr>
                      <w:rFonts w:ascii="Times New Roman" w:hAnsi="Times New Roman" w:eastAsia="宋体"/>
                      <w:b/>
                      <w:caps w:val="0"/>
                      <w:color w:val="000000" w:themeColor="text1"/>
                      <w:highlight w:val="none"/>
                      <w14:textFill>
                        <w14:solidFill>
                          <w14:schemeClr w14:val="tx1"/>
                        </w14:solidFill>
                      </w14:textFill>
                    </w:rPr>
                  </w:pPr>
                  <w:r>
                    <w:rPr>
                      <w:rFonts w:ascii="Times New Roman" w:hAnsi="Times New Roman" w:eastAsia="宋体"/>
                      <w:b/>
                      <w:caps w:val="0"/>
                      <w:color w:val="000000" w:themeColor="text1"/>
                      <w:highlight w:val="none"/>
                      <w14:textFill>
                        <w14:solidFill>
                          <w14:schemeClr w14:val="tx1"/>
                        </w14:solidFill>
                      </w14:textFill>
                    </w:rPr>
                    <w:t>监测数据采集与处理</w:t>
                  </w:r>
                </w:p>
              </w:tc>
            </w:tr>
            <w:tr w14:paraId="0346E624">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06" w:type="dxa"/>
                  <w:noWrap w:val="0"/>
                  <w:vAlign w:val="center"/>
                </w:tcPr>
                <w:p w14:paraId="30E8A0E8">
                  <w:pPr>
                    <w:keepLines w:val="0"/>
                    <w:pageBreakBefore w:val="0"/>
                    <w:widowControl/>
                    <w:kinsoku/>
                    <w:wordWrap/>
                    <w:overflowPunct/>
                    <w:bidi w:val="0"/>
                    <w:adjustRightInd/>
                    <w:snapToGrid/>
                    <w:jc w:val="center"/>
                    <w:outlineLvl w:val="9"/>
                    <w:rPr>
                      <w:rFonts w:hint="eastAsia"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噪声</w:t>
                  </w:r>
                </w:p>
              </w:tc>
              <w:tc>
                <w:tcPr>
                  <w:tcW w:w="1802" w:type="dxa"/>
                  <w:noWrap w:val="0"/>
                  <w:vAlign w:val="center"/>
                </w:tcPr>
                <w:p w14:paraId="53C34B95">
                  <w:pPr>
                    <w:keepLines w:val="0"/>
                    <w:pageBreakBefore w:val="0"/>
                    <w:widowControl/>
                    <w:kinsoku/>
                    <w:wordWrap/>
                    <w:overflowPunct/>
                    <w:bidi w:val="0"/>
                    <w:adjustRightInd/>
                    <w:snapToGrid/>
                    <w:jc w:val="center"/>
                    <w:outlineLvl w:val="9"/>
                    <w:rPr>
                      <w:rFonts w:hint="eastAsia"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Leq</w:t>
                  </w:r>
                  <w:r>
                    <w:rPr>
                      <w:rFonts w:hint="eastAsia" w:ascii="Times New Roman" w:hAnsi="Times New Roman" w:eastAsia="宋体"/>
                      <w:caps w:val="0"/>
                      <w:color w:val="000000" w:themeColor="text1"/>
                      <w:highlight w:val="none"/>
                      <w:lang w:eastAsia="zh-CN"/>
                      <w14:textFill>
                        <w14:solidFill>
                          <w14:schemeClr w14:val="tx1"/>
                        </w14:solidFill>
                      </w14:textFill>
                    </w:rPr>
                    <w:t>(</w:t>
                  </w:r>
                  <w:r>
                    <w:rPr>
                      <w:rFonts w:hint="eastAsia" w:ascii="Times New Roman" w:hAnsi="Times New Roman" w:eastAsia="宋体"/>
                      <w:caps w:val="0"/>
                      <w:color w:val="000000" w:themeColor="text1"/>
                      <w:highlight w:val="none"/>
                      <w14:textFill>
                        <w14:solidFill>
                          <w14:schemeClr w14:val="tx1"/>
                        </w14:solidFill>
                      </w14:textFill>
                    </w:rPr>
                    <w:t>A</w:t>
                  </w:r>
                  <w:r>
                    <w:rPr>
                      <w:rFonts w:hint="eastAsia" w:ascii="Times New Roman" w:hAnsi="Times New Roman" w:eastAsia="宋体"/>
                      <w:caps w:val="0"/>
                      <w:color w:val="000000" w:themeColor="text1"/>
                      <w:highlight w:val="none"/>
                      <w:lang w:eastAsia="zh-CN"/>
                      <w14:textFill>
                        <w14:solidFill>
                          <w14:schemeClr w14:val="tx1"/>
                        </w14:solidFill>
                      </w14:textFill>
                    </w:rPr>
                    <w:t>)</w:t>
                  </w:r>
                </w:p>
                <w:p w14:paraId="36E6D711">
                  <w:pPr>
                    <w:keepLines w:val="0"/>
                    <w:pageBreakBefore w:val="0"/>
                    <w:widowControl/>
                    <w:kinsoku/>
                    <w:wordWrap/>
                    <w:overflowPunct/>
                    <w:bidi w:val="0"/>
                    <w:adjustRightInd/>
                    <w:snapToGrid/>
                    <w:jc w:val="center"/>
                    <w:outlineLvl w:val="9"/>
                    <w:rPr>
                      <w:rFonts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昼、夜</w:t>
                  </w:r>
                </w:p>
              </w:tc>
              <w:tc>
                <w:tcPr>
                  <w:tcW w:w="1278" w:type="dxa"/>
                  <w:noWrap w:val="0"/>
                  <w:vAlign w:val="center"/>
                </w:tcPr>
                <w:p w14:paraId="561C6C7E">
                  <w:pPr>
                    <w:keepLines w:val="0"/>
                    <w:pageBreakBefore w:val="0"/>
                    <w:widowControl/>
                    <w:kinsoku/>
                    <w:wordWrap/>
                    <w:overflowPunct/>
                    <w:bidi w:val="0"/>
                    <w:adjustRightInd/>
                    <w:snapToGrid/>
                    <w:jc w:val="center"/>
                    <w:outlineLvl w:val="9"/>
                    <w:rPr>
                      <w:rFonts w:hint="eastAsia"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厂界四周</w:t>
                  </w:r>
                </w:p>
              </w:tc>
              <w:tc>
                <w:tcPr>
                  <w:tcW w:w="1138" w:type="dxa"/>
                  <w:noWrap w:val="0"/>
                  <w:vAlign w:val="center"/>
                </w:tcPr>
                <w:p w14:paraId="0A1343C9">
                  <w:pPr>
                    <w:keepLines w:val="0"/>
                    <w:pageBreakBefore w:val="0"/>
                    <w:widowControl/>
                    <w:kinsoku/>
                    <w:wordWrap/>
                    <w:overflowPunct/>
                    <w:bidi w:val="0"/>
                    <w:adjustRightInd/>
                    <w:snapToGrid/>
                    <w:jc w:val="center"/>
                    <w:outlineLvl w:val="9"/>
                    <w:rPr>
                      <w:rFonts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1次/季度</w:t>
                  </w:r>
                </w:p>
              </w:tc>
              <w:tc>
                <w:tcPr>
                  <w:tcW w:w="3012" w:type="dxa"/>
                  <w:noWrap w:val="0"/>
                  <w:vAlign w:val="center"/>
                </w:tcPr>
                <w:p w14:paraId="031C6400">
                  <w:pPr>
                    <w:keepLines w:val="0"/>
                    <w:pageBreakBefore w:val="0"/>
                    <w:widowControl/>
                    <w:kinsoku/>
                    <w:wordWrap/>
                    <w:overflowPunct/>
                    <w:bidi w:val="0"/>
                    <w:adjustRightInd/>
                    <w:snapToGrid/>
                    <w:jc w:val="center"/>
                    <w:outlineLvl w:val="9"/>
                    <w:rPr>
                      <w:rFonts w:hint="eastAsia"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《工业企业厂界环境噪声排放标准》（GB12348-2008）</w:t>
                  </w:r>
                </w:p>
              </w:tc>
            </w:tr>
          </w:tbl>
          <w:p w14:paraId="4F3CFCA5">
            <w:pPr>
              <w:keepNext w:val="0"/>
              <w:keepLines w:val="0"/>
              <w:pageBreakBefore w:val="0"/>
              <w:widowControl w:val="0"/>
              <w:numPr>
                <w:ilvl w:val="0"/>
                <w:numId w:val="15"/>
              </w:numPr>
              <w:kinsoku/>
              <w:wordWrap/>
              <w:overflowPunct/>
              <w:topLinePunct w:val="0"/>
              <w:autoSpaceDE/>
              <w:autoSpaceDN/>
              <w:bidi w:val="0"/>
              <w:adjustRightInd/>
              <w:snapToGrid/>
              <w:spacing w:before="157" w:beforeLines="50" w:line="360" w:lineRule="auto"/>
              <w:ind w:left="0" w:leftChars="0" w:firstLine="0" w:firstLineChars="0"/>
              <w:textAlignment w:val="auto"/>
              <w:outlineLvl w:val="9"/>
              <w:rPr>
                <w:rFonts w:ascii="Times New Roman" w:hAnsi="Times New Roman" w:eastAsia="宋体"/>
                <w:b/>
                <w:bCs/>
                <w:color w:val="000000" w:themeColor="text1"/>
                <w:sz w:val="24"/>
                <w14:textFill>
                  <w14:solidFill>
                    <w14:schemeClr w14:val="tx1"/>
                  </w14:solidFill>
                </w14:textFill>
              </w:rPr>
            </w:pPr>
            <w:r>
              <w:rPr>
                <w:rFonts w:ascii="Times New Roman" w:hAnsi="Times New Roman" w:eastAsia="宋体"/>
                <w:b/>
                <w:bCs/>
                <w:color w:val="000000" w:themeColor="text1"/>
                <w:sz w:val="24"/>
                <w14:textFill>
                  <w14:solidFill>
                    <w14:schemeClr w14:val="tx1"/>
                  </w14:solidFill>
                </w14:textFill>
              </w:rPr>
              <w:t>固废环境影响分析</w:t>
            </w:r>
          </w:p>
          <w:p w14:paraId="3B9C01DB">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根据</w:t>
            </w:r>
            <w:r>
              <w:rPr>
                <w:rFonts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新疆</w:t>
            </w:r>
            <w:r>
              <w:rPr>
                <w:rFonts w:hint="eastAsia" w:ascii="Times New Roman" w:hAnsi="Times New Roman" w:eastAsia="宋体"/>
                <w:color w:val="000000" w:themeColor="text1"/>
                <w:sz w:val="24"/>
                <w:lang w:val="en-US" w:eastAsia="zh-CN"/>
                <w14:textFill>
                  <w14:solidFill>
                    <w14:schemeClr w14:val="tx1"/>
                  </w14:solidFill>
                </w14:textFill>
              </w:rPr>
              <w:t>奇台县北塔山1号玄武岩矿</w:t>
            </w:r>
            <w:r>
              <w:rPr>
                <w:rFonts w:ascii="Times New Roman" w:hAnsi="Times New Roman" w:eastAsia="宋体"/>
                <w:color w:val="000000" w:themeColor="text1"/>
                <w:sz w:val="24"/>
                <w14:textFill>
                  <w14:solidFill>
                    <w14:schemeClr w14:val="tx1"/>
                  </w14:solidFill>
                </w14:textFill>
              </w:rPr>
              <w:t>矿产资源开发利用与生态保护修复方案》</w:t>
            </w:r>
            <w:r>
              <w:rPr>
                <w:rFonts w:hint="eastAsia" w:ascii="Times New Roman" w:hAnsi="Times New Roman" w:eastAsia="宋体"/>
                <w:color w:val="000000" w:themeColor="text1"/>
                <w:sz w:val="24"/>
                <w:lang w:eastAsia="zh-CN"/>
                <w14:textFill>
                  <w14:solidFill>
                    <w14:schemeClr w14:val="tx1"/>
                  </w14:solidFill>
                </w14:textFill>
              </w:rPr>
              <w:t>，矿区</w:t>
            </w:r>
            <w:r>
              <w:rPr>
                <w:rFonts w:hint="eastAsia" w:ascii="Times New Roman" w:hAnsi="Times New Roman" w:eastAsia="宋体"/>
                <w:color w:val="000000" w:themeColor="text1"/>
                <w:sz w:val="24"/>
                <w14:textFill>
                  <w14:solidFill>
                    <w14:schemeClr w14:val="tx1"/>
                  </w14:solidFill>
                </w14:textFill>
              </w:rPr>
              <w:t>地表出露为直接可开采利用的建筑用</w:t>
            </w:r>
            <w:r>
              <w:rPr>
                <w:rFonts w:hint="eastAsia" w:ascii="Times New Roman" w:hAnsi="Times New Roman" w:eastAsia="宋体"/>
                <w:color w:val="000000" w:themeColor="text1"/>
                <w:sz w:val="24"/>
                <w:lang w:val="en-US" w:eastAsia="zh-CN"/>
                <w14:textFill>
                  <w14:solidFill>
                    <w14:schemeClr w14:val="tx1"/>
                  </w14:solidFill>
                </w14:textFill>
              </w:rPr>
              <w:t>玄武岩</w:t>
            </w:r>
            <w:r>
              <w:rPr>
                <w:rFonts w:hint="eastAsia" w:ascii="Times New Roman" w:hAnsi="Times New Roman" w:eastAsia="宋体"/>
                <w:color w:val="000000" w:themeColor="text1"/>
                <w:sz w:val="24"/>
                <w14:textFill>
                  <w14:solidFill>
                    <w14:schemeClr w14:val="tx1"/>
                  </w14:solidFill>
                </w14:textFill>
              </w:rPr>
              <w:t>矿，矿区无剥离废石</w:t>
            </w:r>
            <w:r>
              <w:rPr>
                <w:rFonts w:hint="eastAsia" w:ascii="Times New Roman" w:hAnsi="Times New Roman" w:eastAsia="宋体"/>
                <w:color w:val="000000" w:themeColor="text1"/>
                <w:sz w:val="24"/>
                <w:lang w:val="en-US" w:eastAsia="zh-CN"/>
                <w14:textFill>
                  <w14:solidFill>
                    <w14:schemeClr w14:val="tx1"/>
                  </w14:solidFill>
                </w14:textFill>
              </w:rPr>
              <w:t>和表土</w:t>
            </w:r>
            <w:r>
              <w:rPr>
                <w:rFonts w:hint="eastAsia" w:ascii="Times New Roman" w:hAnsi="Times New Roman" w:eastAsia="宋体"/>
                <w:color w:val="000000" w:themeColor="text1"/>
                <w:sz w:val="24"/>
                <w14:textFill>
                  <w14:solidFill>
                    <w14:schemeClr w14:val="tx1"/>
                  </w14:solidFill>
                </w14:textFill>
              </w:rPr>
              <w:t>，不设排土场</w:t>
            </w:r>
            <w:r>
              <w:rPr>
                <w:rFonts w:hint="eastAsia" w:ascii="Times New Roman" w:hAnsi="Times New Roman" w:eastAsia="宋体"/>
                <w:color w:val="000000" w:themeColor="text1"/>
                <w:sz w:val="24"/>
                <w:lang w:val="en-US" w:eastAsia="zh-CN"/>
                <w14:textFill>
                  <w14:solidFill>
                    <w14:schemeClr w14:val="tx1"/>
                  </w14:solidFill>
                </w14:textFill>
              </w:rPr>
              <w:t>和废石场</w:t>
            </w:r>
            <w:r>
              <w:rPr>
                <w:rFonts w:hint="eastAsia"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lang w:eastAsia="zh-CN"/>
                <w14:textFill>
                  <w14:solidFill>
                    <w14:schemeClr w14:val="tx1"/>
                  </w14:solidFill>
                </w14:textFill>
              </w:rPr>
              <w:t>因此</w:t>
            </w:r>
            <w:r>
              <w:rPr>
                <w:rFonts w:hint="eastAsia" w:ascii="Times New Roman" w:hAnsi="Times New Roman" w:eastAsia="宋体"/>
                <w:color w:val="000000" w:themeColor="text1"/>
                <w:sz w:val="24"/>
                <w14:textFill>
                  <w14:solidFill>
                    <w14:schemeClr w14:val="tx1"/>
                  </w14:solidFill>
                </w14:textFill>
              </w:rPr>
              <w:t>本项目运营期主要固体废物为</w:t>
            </w:r>
            <w:r>
              <w:rPr>
                <w:rFonts w:hint="eastAsia" w:ascii="Times New Roman" w:hAnsi="Times New Roman" w:eastAsia="宋体"/>
                <w:color w:val="000000" w:themeColor="text1"/>
                <w:sz w:val="24"/>
                <w:lang w:val="en-US" w:eastAsia="zh-CN"/>
                <w14:textFill>
                  <w14:solidFill>
                    <w14:schemeClr w14:val="tx1"/>
                  </w14:solidFill>
                </w14:textFill>
              </w:rPr>
              <w:t>临时维修和检修阶段产生的废机油和油桶；除尘器收集粉尘、洗砂沉淀池污泥、少量</w:t>
            </w:r>
            <w:r>
              <w:rPr>
                <w:rFonts w:hint="eastAsia" w:ascii="Times New Roman" w:hAnsi="Times New Roman" w:eastAsia="宋体"/>
                <w:color w:val="000000" w:themeColor="text1"/>
                <w:sz w:val="24"/>
                <w14:textFill>
                  <w14:solidFill>
                    <w14:schemeClr w14:val="tx1"/>
                  </w14:solidFill>
                </w14:textFill>
              </w:rPr>
              <w:t>废石料</w:t>
            </w:r>
            <w:r>
              <w:rPr>
                <w:rFonts w:hint="eastAsia" w:ascii="Times New Roman" w:hAnsi="Times New Roman" w:eastAsia="宋体"/>
                <w:color w:val="000000" w:themeColor="text1"/>
                <w:sz w:val="24"/>
                <w:lang w:val="en-US"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生活垃圾</w:t>
            </w:r>
            <w:r>
              <w:rPr>
                <w:rFonts w:hint="eastAsia" w:ascii="Times New Roman" w:hAnsi="Times New Roman" w:eastAsia="宋体"/>
                <w:color w:val="000000" w:themeColor="text1"/>
                <w:sz w:val="24"/>
                <w:lang w:val="en-US" w:eastAsia="zh-CN"/>
                <w14:textFill>
                  <w14:solidFill>
                    <w14:schemeClr w14:val="tx1"/>
                  </w14:solidFill>
                </w14:textFill>
              </w:rPr>
              <w:t>等</w:t>
            </w:r>
            <w:r>
              <w:rPr>
                <w:rFonts w:hint="eastAsia" w:ascii="Times New Roman" w:hAnsi="Times New Roman" w:eastAsia="宋体"/>
                <w:color w:val="000000" w:themeColor="text1"/>
                <w:sz w:val="24"/>
                <w14:textFill>
                  <w14:solidFill>
                    <w14:schemeClr w14:val="tx1"/>
                  </w14:solidFill>
                </w14:textFill>
              </w:rPr>
              <w:t>。</w:t>
            </w:r>
          </w:p>
          <w:p w14:paraId="45C0B4E0">
            <w:pPr>
              <w:keepLines w:val="0"/>
              <w:pageBreakBefore w:val="0"/>
              <w:widowControl/>
              <w:kinsoku/>
              <w:wordWrap/>
              <w:overflowPunct/>
              <w:bidi w:val="0"/>
              <w:adjustRightInd/>
              <w:snapToGrid/>
              <w:spacing w:line="360" w:lineRule="auto"/>
              <w:ind w:firstLine="480" w:firstLineChars="200"/>
              <w:outlineLvl w:val="9"/>
              <w:rPr>
                <w:rFonts w:hint="eastAsia" w:ascii="Times New Roman" w:hAnsi="Times New Roman" w:eastAsia="宋体"/>
                <w:caps w:val="0"/>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aps w:val="0"/>
                <w:color w:val="000000" w:themeColor="text1"/>
                <w:sz w:val="24"/>
                <w:highlight w:val="none"/>
                <w14:textFill>
                  <w14:solidFill>
                    <w14:schemeClr w14:val="tx1"/>
                  </w14:solidFill>
                </w14:textFill>
              </w:rPr>
              <w:t>危险废物</w:t>
            </w:r>
            <w:r>
              <w:rPr>
                <w:rFonts w:hint="eastAsia" w:ascii="Times New Roman" w:hAnsi="Times New Roman" w:eastAsia="宋体"/>
                <w:caps w:val="0"/>
                <w:color w:val="000000" w:themeColor="text1"/>
                <w:sz w:val="24"/>
                <w:highlight w:val="none"/>
                <w:lang w:eastAsia="zh-CN"/>
                <w14:textFill>
                  <w14:solidFill>
                    <w14:schemeClr w14:val="tx1"/>
                  </w14:solidFill>
                </w14:textFill>
              </w:rPr>
              <w:t>（900-214-08）</w:t>
            </w:r>
          </w:p>
          <w:p w14:paraId="3CECF61D">
            <w:pPr>
              <w:keepLines w:val="0"/>
              <w:pageBreakBefore w:val="0"/>
              <w:kinsoku/>
              <w:wordWrap/>
              <w:overflowPunct/>
              <w:bidi w:val="0"/>
              <w:adjustRightInd/>
              <w:snapToGrid/>
              <w:spacing w:line="360" w:lineRule="auto"/>
              <w:ind w:firstLine="480" w:firstLineChars="200"/>
              <w:outlineLvl w:val="9"/>
              <w:rPr>
                <w:rFonts w:hint="eastAsia" w:ascii="Times New Roman" w:hAnsi="Times New Roman" w:eastAsia="宋体"/>
                <w:caps w:val="0"/>
                <w:color w:val="000000" w:themeColor="text1"/>
                <w:sz w:val="24"/>
                <w:highlight w:val="none"/>
                <w14:textFill>
                  <w14:solidFill>
                    <w14:schemeClr w14:val="tx1"/>
                  </w14:solidFill>
                </w14:textFill>
              </w:rPr>
            </w:pPr>
            <w:r>
              <w:rPr>
                <w:rFonts w:ascii="Times New Roman" w:hAnsi="Times New Roman" w:eastAsia="宋体"/>
                <w:caps w:val="0"/>
                <w:color w:val="000000" w:themeColor="text1"/>
                <w:sz w:val="24"/>
                <w:highlight w:val="none"/>
                <w14:textFill>
                  <w14:solidFill>
                    <w14:schemeClr w14:val="tx1"/>
                  </w14:solidFill>
                </w14:textFill>
              </w:rPr>
              <w:t>项目</w:t>
            </w:r>
            <w:r>
              <w:rPr>
                <w:rFonts w:hint="eastAsia" w:ascii="Times New Roman" w:hAnsi="Times New Roman" w:eastAsia="宋体"/>
                <w:caps w:val="0"/>
                <w:color w:val="000000" w:themeColor="text1"/>
                <w:sz w:val="24"/>
                <w:highlight w:val="none"/>
                <w14:textFill>
                  <w14:solidFill>
                    <w14:schemeClr w14:val="tx1"/>
                  </w14:solidFill>
                </w14:textFill>
              </w:rPr>
              <w:t>日常维修和检修中有废机油产生，产生量约</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0.5</w:t>
            </w:r>
            <w:r>
              <w:rPr>
                <w:rFonts w:hint="eastAsia" w:ascii="Times New Roman" w:hAnsi="Times New Roman" w:eastAsia="宋体"/>
                <w:caps w:val="0"/>
                <w:color w:val="000000" w:themeColor="text1"/>
                <w:sz w:val="24"/>
                <w:highlight w:val="none"/>
                <w14:textFill>
                  <w14:solidFill>
                    <w14:schemeClr w14:val="tx1"/>
                  </w14:solidFill>
                </w14:textFill>
              </w:rPr>
              <w:t>t/a</w:t>
            </w:r>
            <w:r>
              <w:rPr>
                <w:rFonts w:hint="eastAsia" w:ascii="Times New Roman" w:hAnsi="Times New Roman" w:eastAsia="宋体"/>
                <w:caps w:val="0"/>
                <w:color w:val="000000" w:themeColor="text1"/>
                <w:sz w:val="24"/>
                <w:highlight w:val="none"/>
                <w:lang w:eastAsia="zh-CN"/>
                <w14:textFill>
                  <w14:solidFill>
                    <w14:schemeClr w14:val="tx1"/>
                  </w14:solidFill>
                </w14:textFill>
              </w:rPr>
              <w:t>；</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废油桶约0.1t/a</w:t>
            </w:r>
            <w:r>
              <w:rPr>
                <w:rFonts w:ascii="Times New Roman" w:hAnsi="Times New Roman" w:eastAsia="宋体"/>
                <w:caps w:val="0"/>
                <w:color w:val="000000" w:themeColor="text1"/>
                <w:sz w:val="24"/>
                <w:highlight w:val="none"/>
                <w14:textFill>
                  <w14:solidFill>
                    <w14:schemeClr w14:val="tx1"/>
                  </w14:solidFill>
                </w14:textFill>
              </w:rPr>
              <w:t>。根据</w:t>
            </w:r>
            <w:r>
              <w:rPr>
                <w:rFonts w:hint="eastAsia" w:ascii="Times New Roman" w:hAnsi="Times New Roman" w:eastAsia="宋体"/>
                <w:caps w:val="0"/>
                <w:color w:val="000000" w:themeColor="text1"/>
                <w:sz w:val="24"/>
                <w:highlight w:val="none"/>
                <w14:textFill>
                  <w14:solidFill>
                    <w14:schemeClr w14:val="tx1"/>
                  </w14:solidFill>
                </w14:textFill>
              </w:rPr>
              <w:t>《国家危险废物名录》（202</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5</w:t>
            </w:r>
            <w:r>
              <w:rPr>
                <w:rFonts w:hint="eastAsia" w:ascii="Times New Roman" w:hAnsi="Times New Roman" w:eastAsia="宋体"/>
                <w:caps w:val="0"/>
                <w:color w:val="000000" w:themeColor="text1"/>
                <w:sz w:val="24"/>
                <w:highlight w:val="none"/>
                <w14:textFill>
                  <w14:solidFill>
                    <w14:schemeClr w14:val="tx1"/>
                  </w14:solidFill>
                </w14:textFill>
              </w:rPr>
              <w:t>年版）</w:t>
            </w:r>
            <w:r>
              <w:rPr>
                <w:rFonts w:ascii="Times New Roman" w:hAnsi="Times New Roman" w:eastAsia="宋体"/>
                <w:caps w:val="0"/>
                <w:color w:val="000000" w:themeColor="text1"/>
                <w:sz w:val="24"/>
                <w:highlight w:val="none"/>
                <w14:textFill>
                  <w14:solidFill>
                    <w14:schemeClr w14:val="tx1"/>
                  </w14:solidFill>
                </w14:textFill>
              </w:rPr>
              <w:t>，本项目产生的</w:t>
            </w:r>
            <w:r>
              <w:rPr>
                <w:rFonts w:hint="eastAsia" w:ascii="Times New Roman" w:hAnsi="Times New Roman" w:eastAsia="宋体"/>
                <w:caps w:val="0"/>
                <w:color w:val="000000" w:themeColor="text1"/>
                <w:sz w:val="24"/>
                <w:highlight w:val="none"/>
                <w14:textFill>
                  <w14:solidFill>
                    <w14:schemeClr w14:val="tx1"/>
                  </w14:solidFill>
                </w14:textFill>
              </w:rPr>
              <w:t>废机油</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和废油桶</w:t>
            </w:r>
            <w:r>
              <w:rPr>
                <w:rFonts w:ascii="Times New Roman" w:hAnsi="Times New Roman" w:eastAsia="宋体"/>
                <w:caps w:val="0"/>
                <w:color w:val="000000" w:themeColor="text1"/>
                <w:sz w:val="24"/>
                <w:highlight w:val="none"/>
                <w14:textFill>
                  <w14:solidFill>
                    <w14:schemeClr w14:val="tx1"/>
                  </w14:solidFill>
                </w14:textFill>
              </w:rPr>
              <w:t>属于HW</w:t>
            </w:r>
            <w:r>
              <w:rPr>
                <w:rFonts w:hint="eastAsia" w:ascii="Times New Roman" w:hAnsi="Times New Roman" w:eastAsia="宋体"/>
                <w:caps w:val="0"/>
                <w:color w:val="000000" w:themeColor="text1"/>
                <w:sz w:val="24"/>
                <w:highlight w:val="none"/>
                <w14:textFill>
                  <w14:solidFill>
                    <w14:schemeClr w14:val="tx1"/>
                  </w14:solidFill>
                </w14:textFill>
              </w:rPr>
              <w:t>08</w:t>
            </w:r>
            <w:r>
              <w:rPr>
                <w:rFonts w:hint="eastAsia" w:ascii="Times New Roman" w:hAnsi="Times New Roman" w:eastAsia="宋体"/>
                <w:caps w:val="0"/>
                <w:snapToGrid w:val="0"/>
                <w:color w:val="000000" w:themeColor="text1"/>
                <w:kern w:val="0"/>
                <w:sz w:val="24"/>
                <w:highlight w:val="none"/>
                <w14:textFill>
                  <w14:solidFill>
                    <w14:schemeClr w14:val="tx1"/>
                  </w14:solidFill>
                </w14:textFill>
              </w:rPr>
              <w:t>废矿物油与含矿物油废物</w:t>
            </w:r>
            <w:r>
              <w:rPr>
                <w:rFonts w:ascii="Times New Roman" w:hAnsi="Times New Roman" w:eastAsia="宋体"/>
                <w:caps w:val="0"/>
                <w:color w:val="000000" w:themeColor="text1"/>
                <w:sz w:val="24"/>
                <w:highlight w:val="none"/>
                <w14:textFill>
                  <w14:solidFill>
                    <w14:schemeClr w14:val="tx1"/>
                  </w14:solidFill>
                </w14:textFill>
              </w:rPr>
              <w:t>。</w:t>
            </w:r>
            <w:r>
              <w:rPr>
                <w:rFonts w:hint="eastAsia" w:ascii="Times New Roman" w:hAnsi="Times New Roman" w:eastAsia="宋体"/>
                <w:caps w:val="0"/>
                <w:color w:val="000000" w:themeColor="text1"/>
                <w:sz w:val="24"/>
                <w:highlight w:val="none"/>
                <w14:textFill>
                  <w14:solidFill>
                    <w14:schemeClr w14:val="tx1"/>
                  </w14:solidFill>
                </w14:textFill>
              </w:rPr>
              <w:t>由</w:t>
            </w:r>
            <w:r>
              <w:rPr>
                <w:rFonts w:hint="eastAsia" w:ascii="Times New Roman" w:hAnsi="Times New Roman" w:eastAsia="宋体"/>
                <w:caps w:val="0"/>
                <w:color w:val="000000" w:themeColor="text1"/>
                <w:sz w:val="24"/>
                <w:szCs w:val="24"/>
                <w:highlight w:val="none"/>
                <w14:textFill>
                  <w14:solidFill>
                    <w14:schemeClr w14:val="tx1"/>
                  </w14:solidFill>
                </w14:textFill>
              </w:rPr>
              <w:t>专用</w:t>
            </w:r>
            <w:r>
              <w:rPr>
                <w:rFonts w:hint="eastAsia"/>
                <w:caps w:val="0"/>
                <w:color w:val="000000" w:themeColor="text1"/>
                <w:sz w:val="24"/>
                <w:szCs w:val="24"/>
                <w:highlight w:val="none"/>
                <w:lang w:eastAsia="zh-CN"/>
                <w14:textFill>
                  <w14:solidFill>
                    <w14:schemeClr w14:val="tx1"/>
                  </w14:solidFill>
                </w14:textFill>
              </w:rPr>
              <w:t>危废暂存库</w:t>
            </w:r>
            <w:r>
              <w:rPr>
                <w:rFonts w:hint="eastAsia" w:ascii="Times New Roman" w:hAnsi="Times New Roman" w:eastAsia="宋体"/>
                <w:caps w:val="0"/>
                <w:color w:val="000000" w:themeColor="text1"/>
                <w:sz w:val="24"/>
                <w:szCs w:val="24"/>
                <w:highlight w:val="none"/>
                <w14:textFill>
                  <w14:solidFill>
                    <w14:schemeClr w14:val="tx1"/>
                  </w14:solidFill>
                </w14:textFill>
              </w:rPr>
              <w:t>暂存，定期交由</w:t>
            </w:r>
            <w:r>
              <w:rPr>
                <w:rFonts w:hint="eastAsia" w:ascii="Times New Roman" w:hAnsi="Times New Roman" w:eastAsia="宋体"/>
                <w:color w:val="000000" w:themeColor="text1"/>
                <w:kern w:val="21"/>
                <w:sz w:val="24"/>
                <w:szCs w:val="24"/>
                <w14:textFill>
                  <w14:solidFill>
                    <w14:schemeClr w14:val="tx1"/>
                  </w14:solidFill>
                </w14:textFill>
              </w:rPr>
              <w:t>持有危险废物经营许可证的单位</w:t>
            </w:r>
            <w:r>
              <w:rPr>
                <w:rFonts w:hint="eastAsia" w:ascii="Times New Roman" w:hAnsi="Times New Roman" w:eastAsia="宋体"/>
                <w:caps w:val="0"/>
                <w:color w:val="000000" w:themeColor="text1"/>
                <w:sz w:val="24"/>
                <w:highlight w:val="none"/>
                <w14:textFill>
                  <w14:solidFill>
                    <w14:schemeClr w14:val="tx1"/>
                  </w14:solidFill>
                </w14:textFill>
              </w:rPr>
              <w:t>处置。</w:t>
            </w:r>
          </w:p>
          <w:p w14:paraId="6B6574E4">
            <w:pPr>
              <w:keepLines w:val="0"/>
              <w:pageBreakBefore w:val="0"/>
              <w:kinsoku/>
              <w:wordWrap/>
              <w:overflowPunct/>
              <w:bidi w:val="0"/>
              <w:adjustRightInd/>
              <w:snapToGrid/>
              <w:spacing w:line="360" w:lineRule="auto"/>
              <w:ind w:firstLine="480" w:firstLineChars="200"/>
              <w:outlineLvl w:val="9"/>
              <w:rPr>
                <w:rFonts w:hint="eastAsia" w:ascii="Times New Roman" w:hAnsi="Times New Roman" w:eastAsia="宋体"/>
                <w:caps w:val="0"/>
                <w:color w:val="000000" w:themeColor="text1"/>
                <w:sz w:val="24"/>
                <w:highlight w:val="none"/>
                <w14:textFill>
                  <w14:solidFill>
                    <w14:schemeClr w14:val="tx1"/>
                  </w14:solidFill>
                </w14:textFill>
              </w:rPr>
            </w:pPr>
            <w:r>
              <w:rPr>
                <w:rFonts w:hint="eastAsia" w:ascii="Times New Roman" w:hAnsi="Times New Roman" w:eastAsia="宋体"/>
                <w:caps w:val="0"/>
                <w:color w:val="000000" w:themeColor="text1"/>
                <w:sz w:val="24"/>
                <w:highlight w:val="none"/>
                <w14:textFill>
                  <w14:solidFill>
                    <w14:schemeClr w14:val="tx1"/>
                  </w14:solidFill>
                </w14:textFill>
              </w:rPr>
              <w:t>项目危险废物的危险特性详见表4-</w:t>
            </w:r>
            <w:r>
              <w:rPr>
                <w:rFonts w:hint="eastAsia"/>
                <w:caps w:val="0"/>
                <w:color w:val="000000" w:themeColor="text1"/>
                <w:sz w:val="24"/>
                <w:highlight w:val="none"/>
                <w:lang w:val="en-US" w:eastAsia="zh-CN"/>
                <w14:textFill>
                  <w14:solidFill>
                    <w14:schemeClr w14:val="tx1"/>
                  </w14:solidFill>
                </w14:textFill>
              </w:rPr>
              <w:t>25</w:t>
            </w:r>
            <w:r>
              <w:rPr>
                <w:rFonts w:hint="eastAsia" w:ascii="Times New Roman" w:hAnsi="Times New Roman" w:eastAsia="宋体"/>
                <w:caps w:val="0"/>
                <w:color w:val="000000" w:themeColor="text1"/>
                <w:sz w:val="24"/>
                <w:highlight w:val="none"/>
                <w14:textFill>
                  <w14:solidFill>
                    <w14:schemeClr w14:val="tx1"/>
                  </w14:solidFill>
                </w14:textFill>
              </w:rPr>
              <w:t>。</w:t>
            </w:r>
          </w:p>
          <w:p w14:paraId="3F7638D8">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表4-</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25</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 xml:space="preserve">    项目危险废物危险特性一览表</w:t>
            </w:r>
          </w:p>
          <w:tbl>
            <w:tblPr>
              <w:tblStyle w:val="32"/>
              <w:tblW w:w="5000" w:type="pct"/>
              <w:jc w:val="center"/>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72"/>
              <w:gridCol w:w="1129"/>
              <w:gridCol w:w="842"/>
              <w:gridCol w:w="1222"/>
              <w:gridCol w:w="2131"/>
              <w:gridCol w:w="844"/>
              <w:gridCol w:w="897"/>
            </w:tblGrid>
            <w:tr w14:paraId="570712A2">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92" w:type="pct"/>
                  <w:noWrap w:val="0"/>
                  <w:vAlign w:val="center"/>
                </w:tcPr>
                <w:p w14:paraId="3F5047E8">
                  <w:pPr>
                    <w:keepLines w:val="0"/>
                    <w:pageBreakBefore w:val="0"/>
                    <w:kinsoku/>
                    <w:wordWrap/>
                    <w:overflowPunct/>
                    <w:bidi w:val="0"/>
                    <w:adjustRightInd/>
                    <w:snapToGrid/>
                    <w:ind w:left="-105" w:leftChars="-50" w:right="-105" w:rightChars="-50"/>
                    <w:jc w:val="center"/>
                    <w:outlineLvl w:val="9"/>
                    <w:rPr>
                      <w:rFonts w:ascii="Times New Roman" w:hAnsi="Times New Roman" w:eastAsia="宋体"/>
                      <w:b/>
                      <w:bCs/>
                      <w:caps w:val="0"/>
                      <w:color w:val="000000" w:themeColor="text1"/>
                      <w:highlight w:val="none"/>
                      <w14:textFill>
                        <w14:solidFill>
                          <w14:schemeClr w14:val="tx1"/>
                        </w14:solidFill>
                      </w14:textFill>
                    </w:rPr>
                  </w:pPr>
                  <w:r>
                    <w:rPr>
                      <w:rFonts w:hint="eastAsia" w:ascii="Times New Roman" w:hAnsi="Times New Roman" w:eastAsia="宋体"/>
                      <w:b/>
                      <w:bCs/>
                      <w:caps w:val="0"/>
                      <w:color w:val="000000" w:themeColor="text1"/>
                      <w:highlight w:val="none"/>
                      <w14:textFill>
                        <w14:solidFill>
                          <w14:schemeClr w14:val="tx1"/>
                        </w14:solidFill>
                      </w14:textFill>
                    </w:rPr>
                    <w:t>名称</w:t>
                  </w:r>
                </w:p>
              </w:tc>
              <w:tc>
                <w:tcPr>
                  <w:tcW w:w="720" w:type="pct"/>
                  <w:noWrap w:val="0"/>
                  <w:vAlign w:val="center"/>
                </w:tcPr>
                <w:p w14:paraId="01A4CB1C">
                  <w:pPr>
                    <w:keepLines w:val="0"/>
                    <w:pageBreakBefore w:val="0"/>
                    <w:kinsoku/>
                    <w:wordWrap/>
                    <w:overflowPunct/>
                    <w:bidi w:val="0"/>
                    <w:adjustRightInd/>
                    <w:snapToGrid/>
                    <w:ind w:left="-105" w:leftChars="-50" w:right="-105" w:rightChars="-50"/>
                    <w:jc w:val="center"/>
                    <w:outlineLvl w:val="9"/>
                    <w:rPr>
                      <w:rFonts w:ascii="Times New Roman" w:hAnsi="Times New Roman" w:eastAsia="宋体"/>
                      <w:b/>
                      <w:bCs/>
                      <w:caps w:val="0"/>
                      <w:color w:val="000000" w:themeColor="text1"/>
                      <w:highlight w:val="none"/>
                      <w14:textFill>
                        <w14:solidFill>
                          <w14:schemeClr w14:val="tx1"/>
                        </w14:solidFill>
                      </w14:textFill>
                    </w:rPr>
                  </w:pPr>
                  <w:r>
                    <w:rPr>
                      <w:rFonts w:hint="eastAsia" w:ascii="Times New Roman" w:hAnsi="Times New Roman" w:eastAsia="宋体"/>
                      <w:b/>
                      <w:bCs/>
                      <w:caps w:val="0"/>
                      <w:color w:val="000000" w:themeColor="text1"/>
                      <w:highlight w:val="none"/>
                      <w14:textFill>
                        <w14:solidFill>
                          <w14:schemeClr w14:val="tx1"/>
                        </w14:solidFill>
                      </w14:textFill>
                    </w:rPr>
                    <w:t>废物类别</w:t>
                  </w:r>
                </w:p>
              </w:tc>
              <w:tc>
                <w:tcPr>
                  <w:tcW w:w="537" w:type="pct"/>
                  <w:noWrap w:val="0"/>
                  <w:vAlign w:val="center"/>
                </w:tcPr>
                <w:p w14:paraId="1DACDF31">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color w:val="000000" w:themeColor="text1"/>
                      <w:highlight w:val="none"/>
                      <w14:textFill>
                        <w14:solidFill>
                          <w14:schemeClr w14:val="tx1"/>
                        </w14:solidFill>
                      </w14:textFill>
                    </w:rPr>
                  </w:pPr>
                  <w:r>
                    <w:rPr>
                      <w:rFonts w:hint="eastAsia" w:ascii="Times New Roman" w:hAnsi="Times New Roman" w:eastAsia="宋体"/>
                      <w:b/>
                      <w:bCs/>
                      <w:caps w:val="0"/>
                      <w:color w:val="000000" w:themeColor="text1"/>
                      <w:highlight w:val="none"/>
                      <w14:textFill>
                        <w14:solidFill>
                          <w14:schemeClr w14:val="tx1"/>
                        </w14:solidFill>
                      </w14:textFill>
                    </w:rPr>
                    <w:t>行业</w:t>
                  </w:r>
                </w:p>
                <w:p w14:paraId="40EE6D13">
                  <w:pPr>
                    <w:keepLines w:val="0"/>
                    <w:pageBreakBefore w:val="0"/>
                    <w:kinsoku/>
                    <w:wordWrap/>
                    <w:overflowPunct/>
                    <w:bidi w:val="0"/>
                    <w:adjustRightInd/>
                    <w:snapToGrid/>
                    <w:ind w:left="-105" w:leftChars="-50" w:right="-105" w:rightChars="-50"/>
                    <w:jc w:val="center"/>
                    <w:outlineLvl w:val="9"/>
                    <w:rPr>
                      <w:rFonts w:ascii="Times New Roman" w:hAnsi="Times New Roman" w:eastAsia="宋体"/>
                      <w:b/>
                      <w:bCs/>
                      <w:caps w:val="0"/>
                      <w:color w:val="000000" w:themeColor="text1"/>
                      <w:highlight w:val="none"/>
                      <w14:textFill>
                        <w14:solidFill>
                          <w14:schemeClr w14:val="tx1"/>
                        </w14:solidFill>
                      </w14:textFill>
                    </w:rPr>
                  </w:pPr>
                  <w:r>
                    <w:rPr>
                      <w:rFonts w:hint="eastAsia" w:ascii="Times New Roman" w:hAnsi="Times New Roman" w:eastAsia="宋体"/>
                      <w:b/>
                      <w:bCs/>
                      <w:caps w:val="0"/>
                      <w:color w:val="000000" w:themeColor="text1"/>
                      <w:highlight w:val="none"/>
                      <w14:textFill>
                        <w14:solidFill>
                          <w14:schemeClr w14:val="tx1"/>
                        </w14:solidFill>
                      </w14:textFill>
                    </w:rPr>
                    <w:t>来源</w:t>
                  </w:r>
                </w:p>
              </w:tc>
              <w:tc>
                <w:tcPr>
                  <w:tcW w:w="779" w:type="pct"/>
                  <w:noWrap w:val="0"/>
                  <w:vAlign w:val="center"/>
                </w:tcPr>
                <w:p w14:paraId="121EE720">
                  <w:pPr>
                    <w:keepLines w:val="0"/>
                    <w:pageBreakBefore w:val="0"/>
                    <w:kinsoku/>
                    <w:wordWrap/>
                    <w:overflowPunct/>
                    <w:bidi w:val="0"/>
                    <w:adjustRightInd/>
                    <w:snapToGrid/>
                    <w:ind w:left="-105" w:leftChars="-50" w:right="-105" w:rightChars="-50"/>
                    <w:jc w:val="center"/>
                    <w:outlineLvl w:val="9"/>
                    <w:rPr>
                      <w:rFonts w:ascii="Times New Roman" w:hAnsi="Times New Roman" w:eastAsia="宋体"/>
                      <w:b/>
                      <w:bCs/>
                      <w:caps w:val="0"/>
                      <w:color w:val="000000" w:themeColor="text1"/>
                      <w:highlight w:val="none"/>
                      <w14:textFill>
                        <w14:solidFill>
                          <w14:schemeClr w14:val="tx1"/>
                        </w14:solidFill>
                      </w14:textFill>
                    </w:rPr>
                  </w:pPr>
                  <w:r>
                    <w:rPr>
                      <w:rFonts w:hint="eastAsia" w:ascii="Times New Roman" w:hAnsi="Times New Roman" w:eastAsia="宋体"/>
                      <w:b/>
                      <w:bCs/>
                      <w:caps w:val="0"/>
                      <w:color w:val="000000" w:themeColor="text1"/>
                      <w:highlight w:val="none"/>
                      <w14:textFill>
                        <w14:solidFill>
                          <w14:schemeClr w14:val="tx1"/>
                        </w14:solidFill>
                      </w14:textFill>
                    </w:rPr>
                    <w:t>废物代码</w:t>
                  </w:r>
                </w:p>
              </w:tc>
              <w:tc>
                <w:tcPr>
                  <w:tcW w:w="1359" w:type="pct"/>
                  <w:noWrap w:val="0"/>
                  <w:vAlign w:val="center"/>
                </w:tcPr>
                <w:p w14:paraId="21C2AC9E">
                  <w:pPr>
                    <w:keepLines w:val="0"/>
                    <w:pageBreakBefore w:val="0"/>
                    <w:kinsoku/>
                    <w:wordWrap/>
                    <w:overflowPunct/>
                    <w:bidi w:val="0"/>
                    <w:adjustRightInd/>
                    <w:snapToGrid/>
                    <w:ind w:left="-105" w:leftChars="-50" w:right="-105" w:rightChars="-50"/>
                    <w:jc w:val="center"/>
                    <w:outlineLvl w:val="9"/>
                    <w:rPr>
                      <w:rFonts w:ascii="Times New Roman" w:hAnsi="Times New Roman" w:eastAsia="宋体"/>
                      <w:b/>
                      <w:bCs/>
                      <w:caps w:val="0"/>
                      <w:color w:val="000000" w:themeColor="text1"/>
                      <w:highlight w:val="none"/>
                      <w14:textFill>
                        <w14:solidFill>
                          <w14:schemeClr w14:val="tx1"/>
                        </w14:solidFill>
                      </w14:textFill>
                    </w:rPr>
                  </w:pPr>
                  <w:r>
                    <w:rPr>
                      <w:rFonts w:hint="eastAsia" w:ascii="Times New Roman" w:hAnsi="Times New Roman" w:eastAsia="宋体"/>
                      <w:b/>
                      <w:bCs/>
                      <w:caps w:val="0"/>
                      <w:color w:val="000000" w:themeColor="text1"/>
                      <w:highlight w:val="none"/>
                      <w14:textFill>
                        <w14:solidFill>
                          <w14:schemeClr w14:val="tx1"/>
                        </w14:solidFill>
                      </w14:textFill>
                    </w:rPr>
                    <w:t>危险废物</w:t>
                  </w:r>
                </w:p>
              </w:tc>
              <w:tc>
                <w:tcPr>
                  <w:tcW w:w="538" w:type="pct"/>
                  <w:noWrap w:val="0"/>
                  <w:vAlign w:val="center"/>
                </w:tcPr>
                <w:p w14:paraId="57FA24E5">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color w:val="000000" w:themeColor="text1"/>
                      <w:highlight w:val="none"/>
                      <w14:textFill>
                        <w14:solidFill>
                          <w14:schemeClr w14:val="tx1"/>
                        </w14:solidFill>
                      </w14:textFill>
                    </w:rPr>
                  </w:pPr>
                  <w:r>
                    <w:rPr>
                      <w:rFonts w:hint="eastAsia" w:ascii="Times New Roman" w:hAnsi="Times New Roman" w:eastAsia="宋体"/>
                      <w:b/>
                      <w:bCs/>
                      <w:caps w:val="0"/>
                      <w:color w:val="000000" w:themeColor="text1"/>
                      <w:highlight w:val="none"/>
                      <w14:textFill>
                        <w14:solidFill>
                          <w14:schemeClr w14:val="tx1"/>
                        </w14:solidFill>
                      </w14:textFill>
                    </w:rPr>
                    <w:t>危险</w:t>
                  </w:r>
                </w:p>
                <w:p w14:paraId="49630E40">
                  <w:pPr>
                    <w:keepLines w:val="0"/>
                    <w:pageBreakBefore w:val="0"/>
                    <w:kinsoku/>
                    <w:wordWrap/>
                    <w:overflowPunct/>
                    <w:bidi w:val="0"/>
                    <w:adjustRightInd/>
                    <w:snapToGrid/>
                    <w:ind w:left="-105" w:leftChars="-50" w:right="-105" w:rightChars="-50"/>
                    <w:jc w:val="center"/>
                    <w:outlineLvl w:val="9"/>
                    <w:rPr>
                      <w:rFonts w:ascii="Times New Roman" w:hAnsi="Times New Roman" w:eastAsia="宋体"/>
                      <w:b/>
                      <w:bCs/>
                      <w:caps w:val="0"/>
                      <w:color w:val="000000" w:themeColor="text1"/>
                      <w:highlight w:val="none"/>
                      <w14:textFill>
                        <w14:solidFill>
                          <w14:schemeClr w14:val="tx1"/>
                        </w14:solidFill>
                      </w14:textFill>
                    </w:rPr>
                  </w:pPr>
                  <w:r>
                    <w:rPr>
                      <w:rFonts w:hint="eastAsia" w:ascii="Times New Roman" w:hAnsi="Times New Roman" w:eastAsia="宋体"/>
                      <w:b/>
                      <w:bCs/>
                      <w:caps w:val="0"/>
                      <w:color w:val="000000" w:themeColor="text1"/>
                      <w:highlight w:val="none"/>
                      <w14:textFill>
                        <w14:solidFill>
                          <w14:schemeClr w14:val="tx1"/>
                        </w14:solidFill>
                      </w14:textFill>
                    </w:rPr>
                    <w:t>特征</w:t>
                  </w:r>
                </w:p>
              </w:tc>
              <w:tc>
                <w:tcPr>
                  <w:tcW w:w="572" w:type="pct"/>
                  <w:noWrap w:val="0"/>
                  <w:vAlign w:val="center"/>
                </w:tcPr>
                <w:p w14:paraId="20920B38">
                  <w:pPr>
                    <w:keepLines w:val="0"/>
                    <w:pageBreakBefore w:val="0"/>
                    <w:kinsoku/>
                    <w:wordWrap/>
                    <w:overflowPunct/>
                    <w:bidi w:val="0"/>
                    <w:adjustRightInd/>
                    <w:snapToGrid/>
                    <w:ind w:left="-105" w:leftChars="-50" w:right="-105" w:rightChars="-50"/>
                    <w:jc w:val="center"/>
                    <w:outlineLvl w:val="9"/>
                    <w:rPr>
                      <w:rFonts w:ascii="Times New Roman" w:hAnsi="Times New Roman" w:eastAsia="宋体"/>
                      <w:b/>
                      <w:bCs/>
                      <w:caps w:val="0"/>
                      <w:color w:val="000000" w:themeColor="text1"/>
                      <w:highlight w:val="none"/>
                      <w14:textFill>
                        <w14:solidFill>
                          <w14:schemeClr w14:val="tx1"/>
                        </w14:solidFill>
                      </w14:textFill>
                    </w:rPr>
                  </w:pPr>
                  <w:r>
                    <w:rPr>
                      <w:rFonts w:ascii="Times New Roman" w:hAnsi="Times New Roman" w:eastAsia="宋体"/>
                      <w:b/>
                      <w:bCs/>
                      <w:caps w:val="0"/>
                      <w:color w:val="000000" w:themeColor="text1"/>
                      <w:highlight w:val="none"/>
                      <w14:textFill>
                        <w14:solidFill>
                          <w14:schemeClr w14:val="tx1"/>
                        </w14:solidFill>
                      </w14:textFill>
                    </w:rPr>
                    <w:t>储存方式</w:t>
                  </w:r>
                </w:p>
              </w:tc>
            </w:tr>
            <w:tr w14:paraId="1FFBAB92">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92" w:type="pct"/>
                  <w:noWrap w:val="0"/>
                  <w:vAlign w:val="center"/>
                </w:tcPr>
                <w:p w14:paraId="5EE9A5DB">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废机油</w:t>
                  </w:r>
                </w:p>
              </w:tc>
              <w:tc>
                <w:tcPr>
                  <w:tcW w:w="720" w:type="pct"/>
                  <w:vMerge w:val="restart"/>
                  <w:noWrap w:val="0"/>
                  <w:vAlign w:val="center"/>
                </w:tcPr>
                <w:p w14:paraId="0D3EBB89">
                  <w:pPr>
                    <w:keepLines w:val="0"/>
                    <w:pageBreakBefore w:val="0"/>
                    <w:kinsoku/>
                    <w:wordWrap/>
                    <w:overflowPunct/>
                    <w:bidi w:val="0"/>
                    <w:adjustRightInd/>
                    <w:snapToGrid/>
                    <w:outlineLvl w:val="9"/>
                    <w:rPr>
                      <w:rFonts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HW08废矿物油与含矿物油废物</w:t>
                  </w:r>
                </w:p>
              </w:tc>
              <w:tc>
                <w:tcPr>
                  <w:tcW w:w="537" w:type="pct"/>
                  <w:vMerge w:val="restart"/>
                  <w:noWrap w:val="0"/>
                  <w:vAlign w:val="center"/>
                </w:tcPr>
                <w:p w14:paraId="03517AA9">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非特定</w:t>
                  </w:r>
                </w:p>
                <w:p w14:paraId="3F1D514F">
                  <w:pPr>
                    <w:keepLines w:val="0"/>
                    <w:pageBreakBefore w:val="0"/>
                    <w:kinsoku/>
                    <w:wordWrap/>
                    <w:overflowPunct/>
                    <w:bidi w:val="0"/>
                    <w:adjustRightInd/>
                    <w:snapToGrid/>
                    <w:ind w:left="-105" w:leftChars="-50" w:right="-105" w:rightChars="-50"/>
                    <w:jc w:val="center"/>
                    <w:outlineLvl w:val="9"/>
                    <w:rPr>
                      <w:rFonts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行业</w:t>
                  </w:r>
                </w:p>
              </w:tc>
              <w:tc>
                <w:tcPr>
                  <w:tcW w:w="779" w:type="pct"/>
                  <w:noWrap w:val="0"/>
                  <w:vAlign w:val="center"/>
                </w:tcPr>
                <w:p w14:paraId="63E8CC67">
                  <w:pPr>
                    <w:keepLines w:val="0"/>
                    <w:pageBreakBefore w:val="0"/>
                    <w:kinsoku/>
                    <w:wordWrap/>
                    <w:overflowPunct/>
                    <w:bidi w:val="0"/>
                    <w:adjustRightInd/>
                    <w:snapToGrid/>
                    <w:ind w:left="-105" w:leftChars="-50" w:right="-105" w:rightChars="-50"/>
                    <w:jc w:val="center"/>
                    <w:outlineLvl w:val="9"/>
                    <w:rPr>
                      <w:rFonts w:ascii="Times New Roman" w:hAnsi="Times New Roman" w:eastAsia="宋体"/>
                      <w:caps w:val="0"/>
                      <w:color w:val="000000" w:themeColor="text1"/>
                      <w:highlight w:val="none"/>
                      <w14:textFill>
                        <w14:solidFill>
                          <w14:schemeClr w14:val="tx1"/>
                        </w14:solidFill>
                      </w14:textFill>
                    </w:rPr>
                  </w:pPr>
                  <w:r>
                    <w:rPr>
                      <w:rFonts w:ascii="Times New Roman" w:hAnsi="Times New Roman" w:eastAsia="宋体"/>
                      <w:caps w:val="0"/>
                      <w:color w:val="000000" w:themeColor="text1"/>
                      <w:highlight w:val="none"/>
                      <w14:textFill>
                        <w14:solidFill>
                          <w14:schemeClr w14:val="tx1"/>
                        </w14:solidFill>
                      </w14:textFill>
                    </w:rPr>
                    <w:t>900-214-08</w:t>
                  </w:r>
                </w:p>
              </w:tc>
              <w:tc>
                <w:tcPr>
                  <w:tcW w:w="1359" w:type="pct"/>
                  <w:noWrap w:val="0"/>
                  <w:vAlign w:val="center"/>
                </w:tcPr>
                <w:p w14:paraId="6ECBE25D">
                  <w:pPr>
                    <w:keepLines w:val="0"/>
                    <w:pageBreakBefore w:val="0"/>
                    <w:kinsoku/>
                    <w:wordWrap/>
                    <w:overflowPunct/>
                    <w:bidi w:val="0"/>
                    <w:adjustRightInd/>
                    <w:snapToGrid/>
                    <w:outlineLvl w:val="9"/>
                    <w:rPr>
                      <w:rFonts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车辆、机械维修过程中产生的废发动机油等废润滑油</w:t>
                  </w:r>
                </w:p>
              </w:tc>
              <w:tc>
                <w:tcPr>
                  <w:tcW w:w="538" w:type="pct"/>
                  <w:noWrap w:val="0"/>
                  <w:vAlign w:val="center"/>
                </w:tcPr>
                <w:p w14:paraId="4F158B39">
                  <w:pPr>
                    <w:keepLines w:val="0"/>
                    <w:pageBreakBefore w:val="0"/>
                    <w:kinsoku/>
                    <w:wordWrap/>
                    <w:overflowPunct/>
                    <w:bidi w:val="0"/>
                    <w:adjustRightInd/>
                    <w:snapToGrid/>
                    <w:ind w:left="-105" w:leftChars="-50" w:right="-105" w:rightChars="-50"/>
                    <w:jc w:val="center"/>
                    <w:outlineLvl w:val="9"/>
                    <w:rPr>
                      <w:rFonts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T/I</w:t>
                  </w:r>
                </w:p>
              </w:tc>
              <w:tc>
                <w:tcPr>
                  <w:tcW w:w="572" w:type="pct"/>
                  <w:noWrap w:val="0"/>
                  <w:vAlign w:val="center"/>
                </w:tcPr>
                <w:p w14:paraId="11D81D62">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专用</w:t>
                  </w:r>
                  <w:r>
                    <w:rPr>
                      <w:rFonts w:hint="eastAsia"/>
                      <w:caps w:val="0"/>
                      <w:color w:val="000000" w:themeColor="text1"/>
                      <w:highlight w:val="none"/>
                      <w:lang w:eastAsia="zh-CN"/>
                      <w14:textFill>
                        <w14:solidFill>
                          <w14:schemeClr w14:val="tx1"/>
                        </w14:solidFill>
                      </w14:textFill>
                    </w:rPr>
                    <w:t>危废暂存库</w:t>
                  </w:r>
                  <w:r>
                    <w:rPr>
                      <w:rFonts w:hint="eastAsia" w:ascii="Times New Roman" w:hAnsi="Times New Roman" w:eastAsia="宋体"/>
                      <w:caps w:val="0"/>
                      <w:color w:val="000000" w:themeColor="text1"/>
                      <w:highlight w:val="none"/>
                      <w14:textFill>
                        <w14:solidFill>
                          <w14:schemeClr w14:val="tx1"/>
                        </w14:solidFill>
                      </w14:textFill>
                    </w:rPr>
                    <w:t>暂存</w:t>
                  </w:r>
                </w:p>
              </w:tc>
            </w:tr>
            <w:tr w14:paraId="0C481F24">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92" w:type="pct"/>
                  <w:noWrap w:val="0"/>
                  <w:vAlign w:val="center"/>
                </w:tcPr>
                <w:p w14:paraId="248448AE">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color w:val="000000" w:themeColor="text1"/>
                      <w:highlight w:val="none"/>
                      <w:lang w:val="en-US" w:eastAsia="zh-CN"/>
                      <w14:textFill>
                        <w14:solidFill>
                          <w14:schemeClr w14:val="tx1"/>
                        </w14:solidFill>
                      </w14:textFill>
                    </w:rPr>
                  </w:pPr>
                  <w:r>
                    <w:rPr>
                      <w:rFonts w:hint="eastAsia" w:ascii="Times New Roman" w:hAnsi="Times New Roman" w:eastAsia="宋体"/>
                      <w:caps w:val="0"/>
                      <w:color w:val="000000" w:themeColor="text1"/>
                      <w:highlight w:val="none"/>
                      <w:lang w:val="en-US" w:eastAsia="zh-CN"/>
                      <w14:textFill>
                        <w14:solidFill>
                          <w14:schemeClr w14:val="tx1"/>
                        </w14:solidFill>
                      </w14:textFill>
                    </w:rPr>
                    <w:t>废油桶</w:t>
                  </w:r>
                </w:p>
              </w:tc>
              <w:tc>
                <w:tcPr>
                  <w:tcW w:w="720" w:type="pct"/>
                  <w:vMerge w:val="continue"/>
                  <w:noWrap w:val="0"/>
                  <w:vAlign w:val="center"/>
                </w:tcPr>
                <w:p w14:paraId="6C771685">
                  <w:pPr>
                    <w:keepLines w:val="0"/>
                    <w:pageBreakBefore w:val="0"/>
                    <w:kinsoku/>
                    <w:wordWrap/>
                    <w:overflowPunct/>
                    <w:bidi w:val="0"/>
                    <w:adjustRightInd/>
                    <w:snapToGrid/>
                    <w:outlineLvl w:val="9"/>
                    <w:rPr>
                      <w:rFonts w:hint="eastAsia" w:ascii="Times New Roman" w:hAnsi="Times New Roman" w:eastAsia="宋体"/>
                      <w:caps w:val="0"/>
                      <w:color w:val="000000" w:themeColor="text1"/>
                      <w:highlight w:val="none"/>
                      <w14:textFill>
                        <w14:solidFill>
                          <w14:schemeClr w14:val="tx1"/>
                        </w14:solidFill>
                      </w14:textFill>
                    </w:rPr>
                  </w:pPr>
                </w:p>
              </w:tc>
              <w:tc>
                <w:tcPr>
                  <w:tcW w:w="537" w:type="pct"/>
                  <w:vMerge w:val="continue"/>
                  <w:noWrap w:val="0"/>
                  <w:vAlign w:val="center"/>
                </w:tcPr>
                <w:p w14:paraId="78B8A700">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color w:val="000000" w:themeColor="text1"/>
                      <w:highlight w:val="none"/>
                      <w14:textFill>
                        <w14:solidFill>
                          <w14:schemeClr w14:val="tx1"/>
                        </w14:solidFill>
                      </w14:textFill>
                    </w:rPr>
                  </w:pPr>
                </w:p>
              </w:tc>
              <w:tc>
                <w:tcPr>
                  <w:tcW w:w="779" w:type="pct"/>
                  <w:noWrap w:val="0"/>
                  <w:vAlign w:val="center"/>
                </w:tcPr>
                <w:p w14:paraId="507D5A70">
                  <w:pPr>
                    <w:keepLines w:val="0"/>
                    <w:pageBreakBefore w:val="0"/>
                    <w:kinsoku/>
                    <w:wordWrap/>
                    <w:overflowPunct/>
                    <w:bidi w:val="0"/>
                    <w:adjustRightInd/>
                    <w:snapToGrid/>
                    <w:ind w:left="-105" w:leftChars="-50" w:right="-105" w:rightChars="-50"/>
                    <w:jc w:val="center"/>
                    <w:outlineLvl w:val="9"/>
                    <w:rPr>
                      <w:rFonts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900-249-08</w:t>
                  </w:r>
                </w:p>
              </w:tc>
              <w:tc>
                <w:tcPr>
                  <w:tcW w:w="1359" w:type="pct"/>
                  <w:noWrap w:val="0"/>
                  <w:vAlign w:val="center"/>
                </w:tcPr>
                <w:p w14:paraId="22415905">
                  <w:pPr>
                    <w:keepLines w:val="0"/>
                    <w:pageBreakBefore w:val="0"/>
                    <w:kinsoku/>
                    <w:wordWrap/>
                    <w:overflowPunct/>
                    <w:bidi w:val="0"/>
                    <w:adjustRightInd/>
                    <w:snapToGrid/>
                    <w:outlineLvl w:val="9"/>
                    <w:rPr>
                      <w:rFonts w:hint="eastAsia"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其他生产、销售、使用过程中产生的废矿物油及沾染矿物油的废弃包装物</w:t>
                  </w:r>
                </w:p>
              </w:tc>
              <w:tc>
                <w:tcPr>
                  <w:tcW w:w="538" w:type="pct"/>
                  <w:noWrap w:val="0"/>
                  <w:vAlign w:val="center"/>
                </w:tcPr>
                <w:p w14:paraId="61EE6550">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T/I</w:t>
                  </w:r>
                </w:p>
              </w:tc>
              <w:tc>
                <w:tcPr>
                  <w:tcW w:w="572" w:type="pct"/>
                  <w:noWrap w:val="0"/>
                  <w:vAlign w:val="center"/>
                </w:tcPr>
                <w:p w14:paraId="5914F339">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专用</w:t>
                  </w:r>
                  <w:r>
                    <w:rPr>
                      <w:rFonts w:hint="eastAsia"/>
                      <w:caps w:val="0"/>
                      <w:color w:val="000000" w:themeColor="text1"/>
                      <w:highlight w:val="none"/>
                      <w:lang w:eastAsia="zh-CN"/>
                      <w14:textFill>
                        <w14:solidFill>
                          <w14:schemeClr w14:val="tx1"/>
                        </w14:solidFill>
                      </w14:textFill>
                    </w:rPr>
                    <w:t>危废暂存库</w:t>
                  </w:r>
                  <w:r>
                    <w:rPr>
                      <w:rFonts w:hint="eastAsia" w:ascii="Times New Roman" w:hAnsi="Times New Roman" w:eastAsia="宋体"/>
                      <w:caps w:val="0"/>
                      <w:color w:val="000000" w:themeColor="text1"/>
                      <w:highlight w:val="none"/>
                      <w14:textFill>
                        <w14:solidFill>
                          <w14:schemeClr w14:val="tx1"/>
                        </w14:solidFill>
                      </w14:textFill>
                    </w:rPr>
                    <w:t>暂存</w:t>
                  </w:r>
                </w:p>
              </w:tc>
            </w:tr>
          </w:tbl>
          <w:p w14:paraId="4FBAF452">
            <w:pPr>
              <w:pStyle w:val="91"/>
              <w:keepNext w:val="0"/>
              <w:keepLines w:val="0"/>
              <w:pageBreakBefore w:val="0"/>
              <w:widowControl w:val="0"/>
              <w:kinsoku/>
              <w:wordWrap/>
              <w:overflowPunct/>
              <w:topLinePunct w:val="0"/>
              <w:autoSpaceDE/>
              <w:autoSpaceDN/>
              <w:bidi w:val="0"/>
              <w:adjustRightInd/>
              <w:snapToGrid/>
              <w:spacing w:before="157" w:beforeLines="50"/>
              <w:textAlignment w:val="auto"/>
              <w:outlineLvl w:val="9"/>
              <w:rPr>
                <w:rFonts w:hint="eastAsia" w:ascii="Times New Roman" w:hAnsi="Times New Roman" w:eastAsia="宋体" w:cs="宋体"/>
                <w:caps w:val="0"/>
                <w:smallCaps w:val="0"/>
                <w:color w:val="000000" w:themeColor="text1"/>
                <w:sz w:val="24"/>
                <w:szCs w:val="20"/>
                <w:highlight w:val="none"/>
                <w14:textFill>
                  <w14:solidFill>
                    <w14:schemeClr w14:val="tx1"/>
                  </w14:solidFill>
                </w14:textFill>
              </w:rPr>
            </w:pPr>
            <w:r>
              <w:rPr>
                <w:rFonts w:hint="eastAsia" w:ascii="Times New Roman" w:hAnsi="Times New Roman" w:eastAsia="宋体" w:cs="宋体"/>
                <w:caps w:val="0"/>
                <w:smallCaps w:val="0"/>
                <w:color w:val="000000" w:themeColor="text1"/>
                <w:sz w:val="24"/>
                <w:szCs w:val="20"/>
                <w14:textFill>
                  <w14:solidFill>
                    <w14:schemeClr w14:val="tx1"/>
                  </w14:solidFill>
                </w14:textFill>
              </w:rPr>
              <w:t>项目</w:t>
            </w:r>
            <w:r>
              <w:rPr>
                <w:rFonts w:hint="eastAsia" w:ascii="Times New Roman" w:hAnsi="Times New Roman" w:eastAsia="宋体" w:cs="宋体"/>
                <w:caps w:val="0"/>
                <w:smallCaps w:val="0"/>
                <w:color w:val="000000" w:themeColor="text1"/>
                <w:sz w:val="24"/>
                <w:szCs w:val="20"/>
                <w:lang w:val="en-US" w:eastAsia="zh-CN"/>
                <w14:textFill>
                  <w14:solidFill>
                    <w14:schemeClr w14:val="tx1"/>
                  </w14:solidFill>
                </w14:textFill>
              </w:rPr>
              <w:t>拟在加工区新建一座危</w:t>
            </w:r>
            <w:r>
              <w:rPr>
                <w:rFonts w:hint="eastAsia" w:ascii="Times New Roman" w:hAnsi="Times New Roman" w:eastAsia="宋体" w:cs="宋体"/>
                <w:caps w:val="0"/>
                <w:smallCaps w:val="0"/>
                <w:color w:val="000000" w:themeColor="text1"/>
                <w:sz w:val="24"/>
                <w:szCs w:val="20"/>
                <w:highlight w:val="none"/>
                <w:lang w:val="en-US" w:eastAsia="zh-CN"/>
                <w14:textFill>
                  <w14:solidFill>
                    <w14:schemeClr w14:val="tx1"/>
                  </w14:solidFill>
                </w14:textFill>
              </w:rPr>
              <w:t>险废物</w:t>
            </w:r>
            <w:r>
              <w:rPr>
                <w:rFonts w:hint="eastAsia" w:ascii="Times New Roman" w:hAnsi="Times New Roman" w:eastAsia="宋体" w:cs="宋体"/>
                <w:caps w:val="0"/>
                <w:smallCaps w:val="0"/>
                <w:color w:val="000000" w:themeColor="text1"/>
                <w:sz w:val="24"/>
                <w:szCs w:val="20"/>
                <w:highlight w:val="none"/>
                <w14:textFill>
                  <w14:solidFill>
                    <w14:schemeClr w14:val="tx1"/>
                  </w14:solidFill>
                </w14:textFill>
              </w:rPr>
              <w:t>暂存间暂存</w:t>
            </w:r>
            <w:r>
              <w:rPr>
                <w:rFonts w:hint="eastAsia" w:ascii="Times New Roman" w:hAnsi="Times New Roman" w:eastAsia="宋体" w:cs="宋体"/>
                <w:caps w:val="0"/>
                <w:smallCaps w:val="0"/>
                <w:color w:val="000000" w:themeColor="text1"/>
                <w:sz w:val="24"/>
                <w:szCs w:val="20"/>
                <w:highlight w:val="none"/>
                <w:lang w:val="en-US" w:eastAsia="zh-CN"/>
                <w14:textFill>
                  <w14:solidFill>
                    <w14:schemeClr w14:val="tx1"/>
                  </w14:solidFill>
                </w14:textFill>
              </w:rPr>
              <w:t>生产过程中产生的危险废物</w:t>
            </w:r>
            <w:r>
              <w:rPr>
                <w:rFonts w:hint="eastAsia" w:ascii="Times New Roman" w:hAnsi="Times New Roman" w:eastAsia="宋体" w:cs="宋体"/>
                <w:caps w:val="0"/>
                <w:smallCaps w:val="0"/>
                <w:color w:val="000000" w:themeColor="text1"/>
                <w:sz w:val="24"/>
                <w:szCs w:val="20"/>
                <w:highlight w:val="none"/>
                <w14:textFill>
                  <w14:solidFill>
                    <w14:schemeClr w14:val="tx1"/>
                  </w14:solidFill>
                </w14:textFill>
              </w:rPr>
              <w:t>，</w:t>
            </w:r>
            <w:r>
              <w:rPr>
                <w:rFonts w:hint="eastAsia" w:ascii="Times New Roman" w:hAnsi="Times New Roman" w:eastAsia="宋体" w:cs="宋体"/>
                <w:caps w:val="0"/>
                <w:smallCaps w:val="0"/>
                <w:color w:val="000000" w:themeColor="text1"/>
                <w:sz w:val="24"/>
                <w:szCs w:val="20"/>
                <w:highlight w:val="none"/>
                <w:lang w:val="en-US" w:eastAsia="zh-CN"/>
                <w14:textFill>
                  <w14:solidFill>
                    <w14:schemeClr w14:val="tx1"/>
                  </w14:solidFill>
                </w14:textFill>
              </w:rPr>
              <w:t>建筑面积约3m</w:t>
            </w:r>
            <w:r>
              <w:rPr>
                <w:rFonts w:hint="eastAsia" w:ascii="Times New Roman" w:hAnsi="Times New Roman" w:eastAsia="宋体" w:cs="宋体"/>
                <w:caps w:val="0"/>
                <w:smallCaps w:val="0"/>
                <w:color w:val="000000" w:themeColor="text1"/>
                <w:sz w:val="24"/>
                <w:szCs w:val="20"/>
                <w:highlight w:val="none"/>
                <w:vertAlign w:val="superscript"/>
                <w:lang w:val="en-US" w:eastAsia="zh-CN"/>
                <w14:textFill>
                  <w14:solidFill>
                    <w14:schemeClr w14:val="tx1"/>
                  </w14:solidFill>
                </w14:textFill>
              </w:rPr>
              <w:t>2</w:t>
            </w:r>
            <w:r>
              <w:rPr>
                <w:rFonts w:hint="eastAsia" w:ascii="Times New Roman" w:hAnsi="Times New Roman" w:eastAsia="宋体" w:cs="宋体"/>
                <w:caps w:val="0"/>
                <w:smallCaps w:val="0"/>
                <w:color w:val="000000" w:themeColor="text1"/>
                <w:sz w:val="24"/>
                <w:szCs w:val="20"/>
                <w:highlight w:val="none"/>
                <w14:textFill>
                  <w14:solidFill>
                    <w14:schemeClr w14:val="tx1"/>
                  </w14:solidFill>
                </w14:textFill>
              </w:rPr>
              <w:t>，贮存场所基本情况见表</w:t>
            </w:r>
            <w:r>
              <w:rPr>
                <w:rFonts w:hint="eastAsia" w:ascii="Times New Roman" w:hAnsi="Times New Roman" w:eastAsia="宋体" w:cs="宋体"/>
                <w:caps w:val="0"/>
                <w:smallCaps w:val="0"/>
                <w:color w:val="000000" w:themeColor="text1"/>
                <w:sz w:val="24"/>
                <w:szCs w:val="20"/>
                <w:highlight w:val="none"/>
                <w:lang w:val="en-US" w:eastAsia="zh-CN"/>
                <w14:textFill>
                  <w14:solidFill>
                    <w14:schemeClr w14:val="tx1"/>
                  </w14:solidFill>
                </w14:textFill>
              </w:rPr>
              <w:t>4-</w:t>
            </w:r>
            <w:r>
              <w:rPr>
                <w:rFonts w:hint="eastAsia" w:ascii="Times New Roman" w:hAnsi="Times New Roman" w:cs="宋体"/>
                <w:caps w:val="0"/>
                <w:smallCaps w:val="0"/>
                <w:color w:val="000000" w:themeColor="text1"/>
                <w:sz w:val="24"/>
                <w:szCs w:val="20"/>
                <w:highlight w:val="none"/>
                <w:lang w:val="en-US" w:eastAsia="zh-CN"/>
                <w14:textFill>
                  <w14:solidFill>
                    <w14:schemeClr w14:val="tx1"/>
                  </w14:solidFill>
                </w14:textFill>
              </w:rPr>
              <w:t>26</w:t>
            </w:r>
            <w:r>
              <w:rPr>
                <w:rFonts w:hint="eastAsia" w:ascii="Times New Roman" w:hAnsi="Times New Roman" w:eastAsia="宋体" w:cs="宋体"/>
                <w:caps w:val="0"/>
                <w:smallCaps w:val="0"/>
                <w:color w:val="000000" w:themeColor="text1"/>
                <w:sz w:val="24"/>
                <w:szCs w:val="20"/>
                <w:highlight w:val="none"/>
                <w14:textFill>
                  <w14:solidFill>
                    <w14:schemeClr w14:val="tx1"/>
                  </w14:solidFill>
                </w14:textFill>
              </w:rPr>
              <w:t>。</w:t>
            </w:r>
          </w:p>
          <w:p w14:paraId="558EA322">
            <w:pPr>
              <w:pageBreakBefore w:val="0"/>
              <w:kinsoku/>
              <w:wordWrap/>
              <w:overflowPunct/>
              <w:bidi w:val="0"/>
              <w:adjustRightInd/>
              <w:snapToGrid/>
              <w:jc w:val="center"/>
              <w:outlineLvl w:val="9"/>
              <w:rPr>
                <w:rFonts w:hint="eastAsia" w:ascii="Times New Roman" w:hAnsi="Times New Roman" w:eastAsia="宋体"/>
                <w:b/>
                <w:caps w:val="0"/>
                <w:smallCaps w:val="0"/>
                <w:color w:val="000000" w:themeColor="text1"/>
                <w:szCs w:val="21"/>
                <w:highlight w:val="none"/>
                <w14:textFill>
                  <w14:solidFill>
                    <w14:schemeClr w14:val="tx1"/>
                  </w14:solidFill>
                </w14:textFill>
              </w:rPr>
            </w:pPr>
            <w:r>
              <w:rPr>
                <w:rFonts w:hint="eastAsia" w:ascii="Times New Roman" w:hAnsi="Times New Roman" w:eastAsia="宋体"/>
                <w:b/>
                <w:caps w:val="0"/>
                <w:smallCaps w:val="0"/>
                <w:color w:val="000000" w:themeColor="text1"/>
                <w:szCs w:val="21"/>
                <w:highlight w:val="none"/>
                <w14:textFill>
                  <w14:solidFill>
                    <w14:schemeClr w14:val="tx1"/>
                  </w14:solidFill>
                </w14:textFill>
              </w:rPr>
              <w:t>表</w:t>
            </w:r>
            <w:r>
              <w:rPr>
                <w:rFonts w:hint="eastAsia" w:ascii="Times New Roman" w:hAnsi="Times New Roman" w:eastAsia="宋体"/>
                <w:b/>
                <w:caps w:val="0"/>
                <w:smallCaps w:val="0"/>
                <w:color w:val="000000" w:themeColor="text1"/>
                <w:szCs w:val="21"/>
                <w:highlight w:val="none"/>
                <w:lang w:val="en-US" w:eastAsia="zh-CN"/>
                <w14:textFill>
                  <w14:solidFill>
                    <w14:schemeClr w14:val="tx1"/>
                  </w14:solidFill>
                </w14:textFill>
              </w:rPr>
              <w:t>4-</w:t>
            </w:r>
            <w:r>
              <w:rPr>
                <w:rFonts w:hint="eastAsia"/>
                <w:b/>
                <w:caps w:val="0"/>
                <w:smallCaps w:val="0"/>
                <w:color w:val="000000" w:themeColor="text1"/>
                <w:szCs w:val="21"/>
                <w:highlight w:val="none"/>
                <w:lang w:val="en-US" w:eastAsia="zh-CN"/>
                <w14:textFill>
                  <w14:solidFill>
                    <w14:schemeClr w14:val="tx1"/>
                  </w14:solidFill>
                </w14:textFill>
              </w:rPr>
              <w:t>26</w:t>
            </w:r>
            <w:r>
              <w:rPr>
                <w:rFonts w:hint="eastAsia" w:ascii="Times New Roman" w:hAnsi="Times New Roman" w:eastAsia="宋体"/>
                <w:b/>
                <w:caps w:val="0"/>
                <w:smallCaps w:val="0"/>
                <w:color w:val="000000" w:themeColor="text1"/>
                <w:szCs w:val="21"/>
                <w:highlight w:val="none"/>
                <w:lang w:val="en-US" w:eastAsia="zh-CN"/>
                <w14:textFill>
                  <w14:solidFill>
                    <w14:schemeClr w14:val="tx1"/>
                  </w14:solidFill>
                </w14:textFill>
              </w:rPr>
              <w:t xml:space="preserve"> </w:t>
            </w:r>
            <w:r>
              <w:rPr>
                <w:rFonts w:hint="eastAsia" w:ascii="Times New Roman" w:hAnsi="Times New Roman" w:eastAsia="宋体"/>
                <w:b/>
                <w:caps w:val="0"/>
                <w:smallCaps w:val="0"/>
                <w:color w:val="000000" w:themeColor="text1"/>
                <w:szCs w:val="21"/>
                <w:highlight w:val="none"/>
                <w14:textFill>
                  <w14:solidFill>
                    <w14:schemeClr w14:val="tx1"/>
                  </w14:solidFill>
                </w14:textFill>
              </w:rPr>
              <w:t xml:space="preserve">   建设项目</w:t>
            </w:r>
            <w:r>
              <w:rPr>
                <w:rFonts w:hint="eastAsia" w:ascii="Times New Roman" w:hAnsi="Times New Roman" w:eastAsia="宋体"/>
                <w:b/>
                <w:caps w:val="0"/>
                <w:smallCaps w:val="0"/>
                <w:color w:val="000000" w:themeColor="text1"/>
                <w:szCs w:val="21"/>
                <w:highlight w:val="none"/>
                <w:lang w:val="en-US" w:eastAsia="zh-CN"/>
                <w14:textFill>
                  <w14:solidFill>
                    <w14:schemeClr w14:val="tx1"/>
                  </w14:solidFill>
                </w14:textFill>
              </w:rPr>
              <w:t>危险废物</w:t>
            </w:r>
            <w:r>
              <w:rPr>
                <w:rFonts w:hint="eastAsia" w:ascii="Times New Roman" w:hAnsi="Times New Roman" w:eastAsia="宋体"/>
                <w:b/>
                <w:caps w:val="0"/>
                <w:smallCaps w:val="0"/>
                <w:color w:val="000000" w:themeColor="text1"/>
                <w:szCs w:val="21"/>
                <w:highlight w:val="none"/>
                <w14:textFill>
                  <w14:solidFill>
                    <w14:schemeClr w14:val="tx1"/>
                  </w14:solidFill>
                </w14:textFill>
              </w:rPr>
              <w:t>贮存场所基本情况一览表</w:t>
            </w:r>
          </w:p>
          <w:tbl>
            <w:tblPr>
              <w:tblStyle w:val="32"/>
              <w:tblW w:w="4996"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917"/>
              <w:gridCol w:w="2122"/>
              <w:gridCol w:w="1417"/>
              <w:gridCol w:w="614"/>
              <w:gridCol w:w="614"/>
              <w:gridCol w:w="615"/>
              <w:gridCol w:w="615"/>
            </w:tblGrid>
            <w:tr w14:paraId="301B8C8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5" w:type="pct"/>
                  <w:tcBorders>
                    <w:tl2br w:val="nil"/>
                    <w:tr2bl w:val="nil"/>
                  </w:tcBorders>
                  <w:noWrap w:val="0"/>
                  <w:vAlign w:val="center"/>
                </w:tcPr>
                <w:p w14:paraId="4590F620">
                  <w:pPr>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szCs w:val="21"/>
                      <w:highlight w:val="none"/>
                      <w14:textFill>
                        <w14:solidFill>
                          <w14:schemeClr w14:val="tx1"/>
                        </w14:solidFill>
                      </w14:textFill>
                    </w:rPr>
                    <w:t>贮存场</w:t>
                  </w:r>
                </w:p>
                <w:p w14:paraId="2C7E7F20">
                  <w:pPr>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szCs w:val="21"/>
                      <w:highlight w:val="none"/>
                      <w14:textFill>
                        <w14:solidFill>
                          <w14:schemeClr w14:val="tx1"/>
                        </w14:solidFill>
                      </w14:textFill>
                    </w:rPr>
                    <w:t>所名称</w:t>
                  </w:r>
                </w:p>
              </w:tc>
              <w:tc>
                <w:tcPr>
                  <w:tcW w:w="585" w:type="pct"/>
                  <w:tcBorders>
                    <w:tl2br w:val="nil"/>
                    <w:tr2bl w:val="nil"/>
                  </w:tcBorders>
                  <w:noWrap w:val="0"/>
                  <w:vAlign w:val="center"/>
                </w:tcPr>
                <w:p w14:paraId="252B6961">
                  <w:pPr>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small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b/>
                      <w:bCs/>
                      <w:caps w:val="0"/>
                      <w:smallCaps w:val="0"/>
                      <w:color w:val="000000" w:themeColor="text1"/>
                      <w:szCs w:val="21"/>
                      <w:highlight w:val="none"/>
                      <w:lang w:val="en-US" w:eastAsia="zh-CN"/>
                      <w14:textFill>
                        <w14:solidFill>
                          <w14:schemeClr w14:val="tx1"/>
                        </w14:solidFill>
                      </w14:textFill>
                    </w:rPr>
                    <w:t>危险废</w:t>
                  </w:r>
                </w:p>
                <w:p w14:paraId="100DC20D">
                  <w:pPr>
                    <w:pageBreakBefore w:val="0"/>
                    <w:kinsoku/>
                    <w:wordWrap/>
                    <w:overflowPunct/>
                    <w:bidi w:val="0"/>
                    <w:adjustRightInd/>
                    <w:snapToGrid/>
                    <w:ind w:left="-105" w:leftChars="-50" w:right="-105" w:rightChars="-50"/>
                    <w:jc w:val="center"/>
                    <w:outlineLvl w:val="9"/>
                    <w:rPr>
                      <w:rFonts w:hint="default" w:ascii="Times New Roman" w:hAnsi="Times New Roman" w:eastAsia="宋体"/>
                      <w:b/>
                      <w:bCs/>
                      <w:caps w:val="0"/>
                      <w:small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b/>
                      <w:bCs/>
                      <w:caps w:val="0"/>
                      <w:smallCaps w:val="0"/>
                      <w:color w:val="000000" w:themeColor="text1"/>
                      <w:szCs w:val="21"/>
                      <w:highlight w:val="none"/>
                      <w:lang w:val="en-US" w:eastAsia="zh-CN"/>
                      <w14:textFill>
                        <w14:solidFill>
                          <w14:schemeClr w14:val="tx1"/>
                        </w14:solidFill>
                      </w14:textFill>
                    </w:rPr>
                    <w:t>物名称</w:t>
                  </w:r>
                </w:p>
              </w:tc>
              <w:tc>
                <w:tcPr>
                  <w:tcW w:w="1354" w:type="pct"/>
                  <w:tcBorders>
                    <w:tl2br w:val="nil"/>
                    <w:tr2bl w:val="nil"/>
                  </w:tcBorders>
                  <w:noWrap w:val="0"/>
                  <w:vAlign w:val="center"/>
                </w:tcPr>
                <w:p w14:paraId="06938ADB">
                  <w:pPr>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szCs w:val="21"/>
                      <w:highlight w:val="none"/>
                      <w14:textFill>
                        <w14:solidFill>
                          <w14:schemeClr w14:val="tx1"/>
                        </w14:solidFill>
                      </w14:textFill>
                    </w:rPr>
                    <w:t>危险废物</w:t>
                  </w:r>
                </w:p>
                <w:p w14:paraId="6DD770BD">
                  <w:pPr>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szCs w:val="21"/>
                      <w:highlight w:val="none"/>
                      <w14:textFill>
                        <w14:solidFill>
                          <w14:schemeClr w14:val="tx1"/>
                        </w14:solidFill>
                      </w14:textFill>
                    </w:rPr>
                    <w:t>类别</w:t>
                  </w:r>
                </w:p>
              </w:tc>
              <w:tc>
                <w:tcPr>
                  <w:tcW w:w="904" w:type="pct"/>
                  <w:tcBorders>
                    <w:tl2br w:val="nil"/>
                    <w:tr2bl w:val="nil"/>
                  </w:tcBorders>
                  <w:noWrap w:val="0"/>
                  <w:vAlign w:val="center"/>
                </w:tcPr>
                <w:p w14:paraId="6A7175A1">
                  <w:pPr>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szCs w:val="21"/>
                      <w:highlight w:val="none"/>
                      <w14:textFill>
                        <w14:solidFill>
                          <w14:schemeClr w14:val="tx1"/>
                        </w14:solidFill>
                      </w14:textFill>
                    </w:rPr>
                    <w:t>危险废物</w:t>
                  </w:r>
                </w:p>
                <w:p w14:paraId="2B9624C4">
                  <w:pPr>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szCs w:val="21"/>
                      <w:highlight w:val="none"/>
                      <w14:textFill>
                        <w14:solidFill>
                          <w14:schemeClr w14:val="tx1"/>
                        </w14:solidFill>
                      </w14:textFill>
                    </w:rPr>
                    <w:t>代码</w:t>
                  </w:r>
                </w:p>
              </w:tc>
              <w:tc>
                <w:tcPr>
                  <w:tcW w:w="392" w:type="pct"/>
                  <w:tcBorders>
                    <w:tl2br w:val="nil"/>
                    <w:tr2bl w:val="nil"/>
                  </w:tcBorders>
                  <w:noWrap w:val="0"/>
                  <w:vAlign w:val="center"/>
                </w:tcPr>
                <w:p w14:paraId="29979F9A">
                  <w:pPr>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szCs w:val="21"/>
                      <w:highlight w:val="none"/>
                      <w14:textFill>
                        <w14:solidFill>
                          <w14:schemeClr w14:val="tx1"/>
                        </w14:solidFill>
                      </w14:textFill>
                    </w:rPr>
                    <w:t>占地</w:t>
                  </w:r>
                </w:p>
                <w:p w14:paraId="0179C3F0">
                  <w:pPr>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szCs w:val="21"/>
                      <w:highlight w:val="none"/>
                      <w14:textFill>
                        <w14:solidFill>
                          <w14:schemeClr w14:val="tx1"/>
                        </w14:solidFill>
                      </w14:textFill>
                    </w:rPr>
                    <w:t>面积</w:t>
                  </w:r>
                </w:p>
              </w:tc>
              <w:tc>
                <w:tcPr>
                  <w:tcW w:w="392" w:type="pct"/>
                  <w:tcBorders>
                    <w:tl2br w:val="nil"/>
                    <w:tr2bl w:val="nil"/>
                  </w:tcBorders>
                  <w:noWrap w:val="0"/>
                  <w:vAlign w:val="center"/>
                </w:tcPr>
                <w:p w14:paraId="3FEDA12E">
                  <w:pPr>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szCs w:val="21"/>
                      <w:highlight w:val="none"/>
                      <w14:textFill>
                        <w14:solidFill>
                          <w14:schemeClr w14:val="tx1"/>
                        </w14:solidFill>
                      </w14:textFill>
                    </w:rPr>
                    <w:t>贮存</w:t>
                  </w:r>
                </w:p>
                <w:p w14:paraId="01E560BB">
                  <w:pPr>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szCs w:val="21"/>
                      <w:highlight w:val="none"/>
                      <w14:textFill>
                        <w14:solidFill>
                          <w14:schemeClr w14:val="tx1"/>
                        </w14:solidFill>
                      </w14:textFill>
                    </w:rPr>
                    <w:t>方式</w:t>
                  </w:r>
                </w:p>
              </w:tc>
              <w:tc>
                <w:tcPr>
                  <w:tcW w:w="392" w:type="pct"/>
                  <w:tcBorders>
                    <w:tl2br w:val="nil"/>
                    <w:tr2bl w:val="nil"/>
                  </w:tcBorders>
                  <w:noWrap w:val="0"/>
                  <w:vAlign w:val="center"/>
                </w:tcPr>
                <w:p w14:paraId="2623C24D">
                  <w:pPr>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szCs w:val="21"/>
                      <w:highlight w:val="none"/>
                      <w14:textFill>
                        <w14:solidFill>
                          <w14:schemeClr w14:val="tx1"/>
                        </w14:solidFill>
                      </w14:textFill>
                    </w:rPr>
                    <w:t>贮存</w:t>
                  </w:r>
                </w:p>
                <w:p w14:paraId="4C7BC027">
                  <w:pPr>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szCs w:val="21"/>
                      <w:highlight w:val="none"/>
                      <w14:textFill>
                        <w14:solidFill>
                          <w14:schemeClr w14:val="tx1"/>
                        </w14:solidFill>
                      </w14:textFill>
                    </w:rPr>
                    <w:t>能力</w:t>
                  </w:r>
                </w:p>
              </w:tc>
              <w:tc>
                <w:tcPr>
                  <w:tcW w:w="392" w:type="pct"/>
                  <w:tcBorders>
                    <w:tl2br w:val="nil"/>
                    <w:tr2bl w:val="nil"/>
                  </w:tcBorders>
                  <w:noWrap w:val="0"/>
                  <w:vAlign w:val="center"/>
                </w:tcPr>
                <w:p w14:paraId="2DCF2C74">
                  <w:pPr>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szCs w:val="21"/>
                      <w:highlight w:val="none"/>
                      <w14:textFill>
                        <w14:solidFill>
                          <w14:schemeClr w14:val="tx1"/>
                        </w14:solidFill>
                      </w14:textFill>
                    </w:rPr>
                    <w:t>贮存</w:t>
                  </w:r>
                </w:p>
                <w:p w14:paraId="434EA2B8">
                  <w:pPr>
                    <w:pageBreakBefore w:val="0"/>
                    <w:kinsoku/>
                    <w:wordWrap/>
                    <w:overflowPunct/>
                    <w:bidi w:val="0"/>
                    <w:adjustRightInd/>
                    <w:snapToGrid/>
                    <w:ind w:left="-105" w:leftChars="-50" w:right="-105" w:rightChars="-50"/>
                    <w:jc w:val="center"/>
                    <w:outlineLvl w:val="9"/>
                    <w:rPr>
                      <w:rFonts w:hint="eastAsia" w:ascii="Times New Roman" w:hAnsi="Times New Roman" w:eastAsia="宋体"/>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b/>
                      <w:bCs/>
                      <w:caps w:val="0"/>
                      <w:smallCaps w:val="0"/>
                      <w:color w:val="000000" w:themeColor="text1"/>
                      <w:szCs w:val="21"/>
                      <w:highlight w:val="none"/>
                      <w14:textFill>
                        <w14:solidFill>
                          <w14:schemeClr w14:val="tx1"/>
                        </w14:solidFill>
                      </w14:textFill>
                    </w:rPr>
                    <w:t>周期</w:t>
                  </w:r>
                </w:p>
              </w:tc>
            </w:tr>
            <w:tr w14:paraId="50D420E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5" w:type="pct"/>
                  <w:vMerge w:val="restart"/>
                  <w:tcBorders>
                    <w:tl2br w:val="nil"/>
                    <w:tr2bl w:val="nil"/>
                  </w:tcBorders>
                  <w:noWrap w:val="0"/>
                  <w:vAlign w:val="center"/>
                </w:tcPr>
                <w:p w14:paraId="3ACEA00D">
                  <w:pPr>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t>危废</w:t>
                  </w:r>
                </w:p>
                <w:p w14:paraId="30EA2068">
                  <w:pPr>
                    <w:pageBreakBefore w:val="0"/>
                    <w:kinsoku/>
                    <w:wordWrap/>
                    <w:overflowPunct/>
                    <w:bidi w:val="0"/>
                    <w:adjustRightInd/>
                    <w:snapToGrid/>
                    <w:ind w:left="-105" w:leftChars="-50" w:right="-105" w:rightChars="-50"/>
                    <w:jc w:val="center"/>
                    <w:outlineLvl w:val="9"/>
                    <w:rPr>
                      <w:rFonts w:hint="default" w:ascii="Times New Roman" w:hAnsi="Times New Roman" w:eastAsia="宋体"/>
                      <w:caps w:val="0"/>
                      <w:small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t>暂存间</w:t>
                  </w:r>
                </w:p>
              </w:tc>
              <w:tc>
                <w:tcPr>
                  <w:tcW w:w="585" w:type="pct"/>
                  <w:tcBorders>
                    <w:tl2br w:val="nil"/>
                    <w:tr2bl w:val="nil"/>
                  </w:tcBorders>
                  <w:noWrap w:val="0"/>
                  <w:vAlign w:val="center"/>
                </w:tcPr>
                <w:p w14:paraId="08130A52">
                  <w:pPr>
                    <w:pageBreakBefore w:val="0"/>
                    <w:kinsoku/>
                    <w:wordWrap/>
                    <w:overflowPunct/>
                    <w:bidi w:val="0"/>
                    <w:adjustRightInd/>
                    <w:snapToGrid/>
                    <w:ind w:left="-105" w:leftChars="-50" w:right="-105" w:rightChars="-50"/>
                    <w:jc w:val="center"/>
                    <w:outlineLvl w:val="9"/>
                    <w:rPr>
                      <w:rFonts w:hint="default" w:ascii="Times New Roman" w:hAnsi="Times New Roman" w:eastAsia="宋体"/>
                      <w:caps w:val="0"/>
                      <w:small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t>废机油</w:t>
                  </w:r>
                </w:p>
              </w:tc>
              <w:tc>
                <w:tcPr>
                  <w:tcW w:w="1354" w:type="pct"/>
                  <w:vMerge w:val="restart"/>
                  <w:tcBorders>
                    <w:tl2br w:val="nil"/>
                    <w:tr2bl w:val="nil"/>
                  </w:tcBorders>
                  <w:noWrap w:val="0"/>
                  <w:vAlign w:val="center"/>
                </w:tcPr>
                <w:p w14:paraId="0B7FB3BD">
                  <w:pPr>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mallCaps w:val="0"/>
                      <w:color w:val="000000" w:themeColor="text1"/>
                      <w14:textFill>
                        <w14:solidFill>
                          <w14:schemeClr w14:val="tx1"/>
                        </w14:solidFill>
                      </w14:textFill>
                    </w:rPr>
                  </w:pPr>
                  <w:r>
                    <w:rPr>
                      <w:rFonts w:hint="eastAsia" w:ascii="Times New Roman" w:hAnsi="Times New Roman" w:eastAsia="宋体"/>
                      <w:caps w:val="0"/>
                      <w:smallCaps w:val="0"/>
                      <w:color w:val="000000" w:themeColor="text1"/>
                      <w14:textFill>
                        <w14:solidFill>
                          <w14:schemeClr w14:val="tx1"/>
                        </w14:solidFill>
                      </w14:textFill>
                    </w:rPr>
                    <w:t>HW08废矿物油</w:t>
                  </w:r>
                </w:p>
                <w:p w14:paraId="6FA3B387">
                  <w:pPr>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mallCaps w:val="0"/>
                      <w:color w:val="000000" w:themeColor="text1"/>
                      <w:szCs w:val="21"/>
                      <w:highlight w:val="none"/>
                      <w14:textFill>
                        <w14:solidFill>
                          <w14:schemeClr w14:val="tx1"/>
                        </w14:solidFill>
                      </w14:textFill>
                    </w:rPr>
                  </w:pPr>
                  <w:r>
                    <w:rPr>
                      <w:rFonts w:hint="eastAsia" w:ascii="Times New Roman" w:hAnsi="Times New Roman" w:eastAsia="宋体"/>
                      <w:caps w:val="0"/>
                      <w:smallCaps w:val="0"/>
                      <w:color w:val="000000" w:themeColor="text1"/>
                      <w14:textFill>
                        <w14:solidFill>
                          <w14:schemeClr w14:val="tx1"/>
                        </w14:solidFill>
                      </w14:textFill>
                    </w:rPr>
                    <w:t>与含矿物油废物</w:t>
                  </w:r>
                </w:p>
              </w:tc>
              <w:tc>
                <w:tcPr>
                  <w:tcW w:w="904" w:type="pct"/>
                  <w:tcBorders>
                    <w:tl2br w:val="nil"/>
                    <w:tr2bl w:val="nil"/>
                  </w:tcBorders>
                  <w:noWrap w:val="0"/>
                  <w:vAlign w:val="center"/>
                </w:tcPr>
                <w:p w14:paraId="6E57ADAB">
                  <w:pPr>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mallCaps w:val="0"/>
                      <w:color w:val="000000" w:themeColor="text1"/>
                      <w:szCs w:val="21"/>
                      <w:highlight w:val="none"/>
                      <w14:textFill>
                        <w14:solidFill>
                          <w14:schemeClr w14:val="tx1"/>
                        </w14:solidFill>
                      </w14:textFill>
                    </w:rPr>
                  </w:pPr>
                  <w:r>
                    <w:rPr>
                      <w:rFonts w:ascii="Times New Roman" w:hAnsi="Times New Roman" w:eastAsia="宋体"/>
                      <w:caps w:val="0"/>
                      <w:smallCaps w:val="0"/>
                      <w:color w:val="000000" w:themeColor="text1"/>
                      <w14:textFill>
                        <w14:solidFill>
                          <w14:schemeClr w14:val="tx1"/>
                        </w14:solidFill>
                      </w14:textFill>
                    </w:rPr>
                    <w:t>900-214-08</w:t>
                  </w:r>
                </w:p>
              </w:tc>
              <w:tc>
                <w:tcPr>
                  <w:tcW w:w="392" w:type="pct"/>
                  <w:vMerge w:val="restart"/>
                  <w:tcBorders>
                    <w:tl2br w:val="nil"/>
                    <w:tr2bl w:val="nil"/>
                  </w:tcBorders>
                  <w:noWrap w:val="0"/>
                  <w:vAlign w:val="center"/>
                </w:tcPr>
                <w:p w14:paraId="6F6A563D">
                  <w:pPr>
                    <w:pageBreakBefore w:val="0"/>
                    <w:kinsoku/>
                    <w:wordWrap/>
                    <w:overflowPunct/>
                    <w:bidi w:val="0"/>
                    <w:adjustRightInd/>
                    <w:snapToGrid/>
                    <w:ind w:left="-105" w:leftChars="-50" w:right="-105" w:rightChars="-50"/>
                    <w:jc w:val="center"/>
                    <w:outlineLvl w:val="9"/>
                    <w:rPr>
                      <w:rFonts w:hint="default" w:ascii="Times New Roman" w:hAnsi="Times New Roman" w:eastAsia="宋体"/>
                      <w:caps w:val="0"/>
                      <w:small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t>3m</w:t>
                  </w:r>
                  <w:r>
                    <w:rPr>
                      <w:rFonts w:hint="eastAsia" w:ascii="Times New Roman" w:hAnsi="Times New Roman" w:eastAsia="宋体"/>
                      <w:caps w:val="0"/>
                      <w:smallCaps w:val="0"/>
                      <w:color w:val="000000" w:themeColor="text1"/>
                      <w:szCs w:val="21"/>
                      <w:highlight w:val="none"/>
                      <w:vertAlign w:val="superscript"/>
                      <w:lang w:val="en-US" w:eastAsia="zh-CN"/>
                      <w14:textFill>
                        <w14:solidFill>
                          <w14:schemeClr w14:val="tx1"/>
                        </w14:solidFill>
                      </w14:textFill>
                    </w:rPr>
                    <w:t>2</w:t>
                  </w:r>
                </w:p>
              </w:tc>
              <w:tc>
                <w:tcPr>
                  <w:tcW w:w="392" w:type="pct"/>
                  <w:vMerge w:val="restart"/>
                  <w:tcBorders>
                    <w:tl2br w:val="nil"/>
                    <w:tr2bl w:val="nil"/>
                  </w:tcBorders>
                  <w:noWrap w:val="0"/>
                  <w:vAlign w:val="center"/>
                </w:tcPr>
                <w:p w14:paraId="74C5C717">
                  <w:pPr>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t>密闭</w:t>
                  </w:r>
                </w:p>
              </w:tc>
              <w:tc>
                <w:tcPr>
                  <w:tcW w:w="392" w:type="pct"/>
                  <w:vMerge w:val="restart"/>
                  <w:tcBorders>
                    <w:tl2br w:val="nil"/>
                    <w:tr2bl w:val="nil"/>
                  </w:tcBorders>
                  <w:noWrap w:val="0"/>
                  <w:vAlign w:val="center"/>
                </w:tcPr>
                <w:p w14:paraId="7B8639CF">
                  <w:pPr>
                    <w:pageBreakBefore w:val="0"/>
                    <w:kinsoku/>
                    <w:wordWrap/>
                    <w:overflowPunct/>
                    <w:bidi w:val="0"/>
                    <w:adjustRightInd/>
                    <w:snapToGrid/>
                    <w:ind w:left="-105" w:leftChars="-50" w:right="-105" w:rightChars="-50"/>
                    <w:jc w:val="center"/>
                    <w:outlineLvl w:val="9"/>
                    <w:rPr>
                      <w:rFonts w:hint="default" w:ascii="Times New Roman" w:hAnsi="Times New Roman" w:eastAsia="宋体"/>
                      <w:caps w:val="0"/>
                      <w:small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t>1t</w:t>
                  </w:r>
                </w:p>
              </w:tc>
              <w:tc>
                <w:tcPr>
                  <w:tcW w:w="392" w:type="pct"/>
                  <w:vMerge w:val="restart"/>
                  <w:tcBorders>
                    <w:tl2br w:val="nil"/>
                    <w:tr2bl w:val="nil"/>
                  </w:tcBorders>
                  <w:noWrap w:val="0"/>
                  <w:vAlign w:val="center"/>
                </w:tcPr>
                <w:p w14:paraId="1E6B478F">
                  <w:pPr>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t>半年</w:t>
                  </w:r>
                </w:p>
              </w:tc>
            </w:tr>
            <w:tr w14:paraId="665141F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85" w:type="pct"/>
                  <w:vMerge w:val="continue"/>
                  <w:tcBorders>
                    <w:tl2br w:val="nil"/>
                    <w:tr2bl w:val="nil"/>
                  </w:tcBorders>
                  <w:noWrap w:val="0"/>
                  <w:vAlign w:val="center"/>
                </w:tcPr>
                <w:p w14:paraId="6F0723C6">
                  <w:pPr>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pPr>
                </w:p>
              </w:tc>
              <w:tc>
                <w:tcPr>
                  <w:tcW w:w="585" w:type="pct"/>
                  <w:tcBorders>
                    <w:tl2br w:val="nil"/>
                    <w:tr2bl w:val="nil"/>
                  </w:tcBorders>
                  <w:noWrap w:val="0"/>
                  <w:vAlign w:val="center"/>
                </w:tcPr>
                <w:p w14:paraId="555C07C7">
                  <w:pPr>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color w:val="000000" w:themeColor="text1"/>
                      <w:highlight w:val="none"/>
                      <w:lang w:val="en-US" w:eastAsia="zh-CN"/>
                      <w14:textFill>
                        <w14:solidFill>
                          <w14:schemeClr w14:val="tx1"/>
                        </w14:solidFill>
                      </w14:textFill>
                    </w:rPr>
                    <w:t>废油桶</w:t>
                  </w:r>
                </w:p>
              </w:tc>
              <w:tc>
                <w:tcPr>
                  <w:tcW w:w="1354" w:type="pct"/>
                  <w:vMerge w:val="continue"/>
                  <w:tcBorders>
                    <w:tl2br w:val="nil"/>
                    <w:tr2bl w:val="nil"/>
                  </w:tcBorders>
                  <w:noWrap w:val="0"/>
                  <w:vAlign w:val="center"/>
                </w:tcPr>
                <w:p w14:paraId="4BC038EE">
                  <w:pPr>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mallCaps w:val="0"/>
                      <w:color w:val="000000" w:themeColor="text1"/>
                      <w14:textFill>
                        <w14:solidFill>
                          <w14:schemeClr w14:val="tx1"/>
                        </w14:solidFill>
                      </w14:textFill>
                    </w:rPr>
                  </w:pPr>
                </w:p>
              </w:tc>
              <w:tc>
                <w:tcPr>
                  <w:tcW w:w="904" w:type="pct"/>
                  <w:tcBorders>
                    <w:tl2br w:val="nil"/>
                    <w:tr2bl w:val="nil"/>
                  </w:tcBorders>
                  <w:noWrap w:val="0"/>
                  <w:vAlign w:val="center"/>
                </w:tcPr>
                <w:p w14:paraId="1961FB84">
                  <w:pPr>
                    <w:pageBreakBefore w:val="0"/>
                    <w:kinsoku/>
                    <w:wordWrap/>
                    <w:overflowPunct/>
                    <w:bidi w:val="0"/>
                    <w:adjustRightInd/>
                    <w:snapToGrid/>
                    <w:ind w:left="-105" w:leftChars="-50" w:right="-105" w:rightChars="-50"/>
                    <w:jc w:val="center"/>
                    <w:outlineLvl w:val="9"/>
                    <w:rPr>
                      <w:rFonts w:ascii="Times New Roman" w:hAnsi="Times New Roman" w:eastAsia="宋体"/>
                      <w:caps w:val="0"/>
                      <w:smallCaps w:val="0"/>
                      <w:color w:val="000000" w:themeColor="text1"/>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900-249-08</w:t>
                  </w:r>
                </w:p>
              </w:tc>
              <w:tc>
                <w:tcPr>
                  <w:tcW w:w="392" w:type="pct"/>
                  <w:vMerge w:val="continue"/>
                  <w:tcBorders>
                    <w:tl2br w:val="nil"/>
                    <w:tr2bl w:val="nil"/>
                  </w:tcBorders>
                  <w:noWrap w:val="0"/>
                  <w:vAlign w:val="center"/>
                </w:tcPr>
                <w:p w14:paraId="18A058B2">
                  <w:pPr>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pPr>
                </w:p>
              </w:tc>
              <w:tc>
                <w:tcPr>
                  <w:tcW w:w="392" w:type="pct"/>
                  <w:vMerge w:val="continue"/>
                  <w:tcBorders>
                    <w:tl2br w:val="nil"/>
                    <w:tr2bl w:val="nil"/>
                  </w:tcBorders>
                  <w:noWrap w:val="0"/>
                  <w:vAlign w:val="center"/>
                </w:tcPr>
                <w:p w14:paraId="370D0823">
                  <w:pPr>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pPr>
                </w:p>
              </w:tc>
              <w:tc>
                <w:tcPr>
                  <w:tcW w:w="392" w:type="pct"/>
                  <w:vMerge w:val="continue"/>
                  <w:tcBorders>
                    <w:tl2br w:val="nil"/>
                    <w:tr2bl w:val="nil"/>
                  </w:tcBorders>
                  <w:noWrap w:val="0"/>
                  <w:vAlign w:val="center"/>
                </w:tcPr>
                <w:p w14:paraId="2CD4568A">
                  <w:pPr>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pPr>
                </w:p>
              </w:tc>
              <w:tc>
                <w:tcPr>
                  <w:tcW w:w="392" w:type="pct"/>
                  <w:vMerge w:val="continue"/>
                  <w:tcBorders>
                    <w:tl2br w:val="nil"/>
                    <w:tr2bl w:val="nil"/>
                  </w:tcBorders>
                  <w:noWrap w:val="0"/>
                  <w:vAlign w:val="center"/>
                </w:tcPr>
                <w:p w14:paraId="4DC1F1CF">
                  <w:pPr>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pPr>
                </w:p>
              </w:tc>
            </w:tr>
          </w:tbl>
          <w:p w14:paraId="5A5647C2">
            <w:pPr>
              <w:pStyle w:val="69"/>
              <w:pageBreakBefore w:val="0"/>
              <w:kinsoku/>
              <w:wordWrap/>
              <w:bidi w:val="0"/>
              <w:adjustRightInd/>
              <w:snapToGrid/>
              <w:spacing w:line="360" w:lineRule="auto"/>
              <w:outlineLvl w:val="9"/>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（2）除尘器收集粉尘</w:t>
            </w:r>
          </w:p>
          <w:p w14:paraId="5C90E9F9">
            <w:pPr>
              <w:pStyle w:val="69"/>
              <w:pageBreakBefore w:val="0"/>
              <w:kinsoku/>
              <w:wordWrap/>
              <w:bidi w:val="0"/>
              <w:adjustRightInd/>
              <w:snapToGrid/>
              <w:spacing w:line="360" w:lineRule="auto"/>
              <w:outlineLvl w:val="9"/>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根据物料平衡可知，破碎、筛分工序布袋除尘器收集粉尘量约301.5t/a。布袋除尘器除尘灰放料过程洒少量水抑尘后，混入洗砂污泥，定期回填采坑。</w:t>
            </w:r>
          </w:p>
          <w:p w14:paraId="0CC09503">
            <w:pPr>
              <w:pStyle w:val="69"/>
              <w:pageBreakBefore w:val="0"/>
              <w:kinsoku/>
              <w:wordWrap/>
              <w:bidi w:val="0"/>
              <w:adjustRightInd/>
              <w:snapToGrid/>
              <w:spacing w:line="360" w:lineRule="auto"/>
              <w:outlineLvl w:val="9"/>
              <w:rPr>
                <w:rFonts w:hint="default"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（3）洗砂</w:t>
            </w:r>
            <w:r>
              <w:rPr>
                <w:rFonts w:hint="default" w:ascii="Times New Roman" w:hAnsi="Times New Roman" w:eastAsia="宋体" w:cs="Times New Roman"/>
                <w:color w:val="000000" w:themeColor="text1"/>
                <w:sz w:val="24"/>
                <w:lang w:eastAsia="zh-CN"/>
                <w14:textFill>
                  <w14:solidFill>
                    <w14:schemeClr w14:val="tx1"/>
                  </w14:solidFill>
                </w14:textFill>
              </w:rPr>
              <w:t>沉淀池</w:t>
            </w:r>
            <w:r>
              <w:rPr>
                <w:rFonts w:hint="eastAsia" w:ascii="Times New Roman" w:hAnsi="Times New Roman" w:eastAsia="宋体" w:cs="Times New Roman"/>
                <w:color w:val="000000" w:themeColor="text1"/>
                <w:sz w:val="24"/>
                <w:lang w:val="en-US" w:eastAsia="zh-CN"/>
                <w14:textFill>
                  <w14:solidFill>
                    <w14:schemeClr w14:val="tx1"/>
                  </w14:solidFill>
                </w14:textFill>
              </w:rPr>
              <w:t>泥沙</w:t>
            </w:r>
          </w:p>
          <w:p w14:paraId="0CEBE46A">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根据</w:t>
            </w:r>
            <w:r>
              <w:rPr>
                <w:rFonts w:hint="eastAsia" w:ascii="Times New Roman" w:hAnsi="Times New Roman" w:eastAsia="宋体" w:cs="Times New Roman"/>
                <w:color w:val="000000" w:themeColor="text1"/>
                <w:sz w:val="24"/>
                <w:lang w:val="en-US" w:eastAsia="zh-CN"/>
                <w14:textFill>
                  <w14:solidFill>
                    <w14:schemeClr w14:val="tx1"/>
                  </w14:solidFill>
                </w14:textFill>
              </w:rPr>
              <w:t>建设方提供数据</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eastAsia="zh-CN"/>
                <w14:textFill>
                  <w14:solidFill>
                    <w14:schemeClr w14:val="tx1"/>
                  </w14:solidFill>
                </w14:textFill>
              </w:rPr>
              <w:t>该矿粒径小于0.75mm的泥质占原料的</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lang w:eastAsia="zh-CN"/>
                <w14:textFill>
                  <w14:solidFill>
                    <w14:schemeClr w14:val="tx1"/>
                  </w14:solidFill>
                </w14:textFill>
              </w:rPr>
              <w:t>%，＜0.75mm的含泥量被水冲洗带入三级沉淀池，</w:t>
            </w:r>
            <w:r>
              <w:rPr>
                <w:rFonts w:hint="eastAsia" w:ascii="Times New Roman" w:hAnsi="Times New Roman" w:eastAsia="宋体" w:cs="宋体"/>
                <w:color w:val="000000" w:themeColor="text1"/>
                <w:sz w:val="24"/>
                <w:szCs w:val="28"/>
                <w:lang w:val="en-US" w:eastAsia="zh-CN"/>
                <w14:textFill>
                  <w14:solidFill>
                    <w14:schemeClr w14:val="tx1"/>
                  </w14:solidFill>
                </w14:textFill>
              </w:rPr>
              <w:t>粒径＜5mm的产品作为水洗砂</w:t>
            </w:r>
            <w:r>
              <w:rPr>
                <w:rFonts w:hint="eastAsia" w:ascii="Times New Roman" w:hAnsi="Times New Roman" w:eastAsia="宋体" w:cs="Times New Roman"/>
                <w:color w:val="000000" w:themeColor="text1"/>
                <w:sz w:val="24"/>
                <w:lang w:val="en-US" w:eastAsia="zh-CN"/>
                <w14:textFill>
                  <w14:solidFill>
                    <w14:schemeClr w14:val="tx1"/>
                  </w14:solidFill>
                </w14:textFill>
              </w:rPr>
              <w:t>，即11.87万t/a</w:t>
            </w:r>
            <w:r>
              <w:rPr>
                <w:rFonts w:hint="default" w:ascii="Times New Roman" w:hAnsi="Times New Roman" w:eastAsia="宋体" w:cs="Times New Roman"/>
                <w:color w:val="000000" w:themeColor="text1"/>
                <w:sz w:val="24"/>
                <w:lang w:eastAsia="zh-CN"/>
                <w14:textFill>
                  <w14:solidFill>
                    <w14:schemeClr w14:val="tx1"/>
                  </w14:solidFill>
                </w14:textFill>
              </w:rPr>
              <w:t>，计算可得沉淀池污泥产生量为</w:t>
            </w:r>
            <w:r>
              <w:rPr>
                <w:rFonts w:hint="eastAsia" w:ascii="Times New Roman" w:hAnsi="Times New Roman" w:eastAsia="宋体" w:cs="Times New Roman"/>
                <w:color w:val="000000" w:themeColor="text1"/>
                <w:sz w:val="24"/>
                <w:lang w:val="en-US" w:eastAsia="zh-CN"/>
                <w14:textFill>
                  <w14:solidFill>
                    <w14:schemeClr w14:val="tx1"/>
                  </w14:solidFill>
                </w14:textFill>
              </w:rPr>
              <w:t>1187</w:t>
            </w:r>
            <w:r>
              <w:rPr>
                <w:rFonts w:hint="default" w:ascii="Times New Roman" w:hAnsi="Times New Roman" w:eastAsia="宋体" w:cs="Times New Roman"/>
                <w:color w:val="000000" w:themeColor="text1"/>
                <w:sz w:val="24"/>
                <w:lang w:eastAsia="zh-CN"/>
                <w14:textFill>
                  <w14:solidFill>
                    <w14:schemeClr w14:val="tx1"/>
                  </w14:solidFill>
                </w14:textFill>
              </w:rPr>
              <w:t>t/a，沉淀池产生的污泥属于一般固废用于回填采坑。</w:t>
            </w:r>
          </w:p>
          <w:p w14:paraId="26BEF6E4">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4</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废石</w:t>
            </w:r>
          </w:p>
          <w:p w14:paraId="15A5BA4A">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玄武岩矿中夹杂少量废石，约占开采规模的1.63%，即6679t/a，从原料中筛选出来后直接运至采场进行</w:t>
            </w:r>
            <w:r>
              <w:rPr>
                <w:rFonts w:hint="eastAsia"/>
                <w:color w:val="000000" w:themeColor="text1"/>
                <w:sz w:val="24"/>
                <w:lang w:val="en-US" w:eastAsia="zh-CN"/>
                <w14:textFill>
                  <w14:solidFill>
                    <w14:schemeClr w14:val="tx1"/>
                  </w14:solidFill>
                </w14:textFill>
              </w:rPr>
              <w:t>采</w:t>
            </w:r>
            <w:r>
              <w:rPr>
                <w:rFonts w:hint="eastAsia" w:ascii="Times New Roman" w:hAnsi="Times New Roman" w:eastAsia="宋体"/>
                <w:color w:val="000000" w:themeColor="text1"/>
                <w:sz w:val="24"/>
                <w:lang w:val="en-US" w:eastAsia="zh-CN"/>
                <w14:textFill>
                  <w14:solidFill>
                    <w14:schemeClr w14:val="tx1"/>
                  </w14:solidFill>
                </w14:textFill>
              </w:rPr>
              <w:t>坑回填，不在场地内暂存。</w:t>
            </w:r>
          </w:p>
          <w:p w14:paraId="09BCEAB1">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5</w:t>
            </w:r>
            <w:r>
              <w:rPr>
                <w:rFonts w:hint="eastAsia"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废布袋</w:t>
            </w:r>
          </w:p>
          <w:p w14:paraId="112DEC67">
            <w:pPr>
              <w:pageBreakBefore w:val="0"/>
              <w:kinsoku/>
              <w:wordWrap/>
              <w:bidi w:val="0"/>
              <w:adjustRightInd/>
              <w:snapToGrid/>
              <w:spacing w:line="360" w:lineRule="auto"/>
              <w:ind w:firstLine="480" w:firstLineChars="200"/>
              <w:outlineLvl w:val="9"/>
              <w:rPr>
                <w:rFonts w:hint="default"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破碎、筛分除尘系统有废布袋产生，</w:t>
            </w:r>
            <w:r>
              <w:rPr>
                <w:rFonts w:hint="eastAsia" w:ascii="Times New Roman" w:hAnsi="Times New Roman" w:eastAsia="宋体"/>
                <w:color w:val="000000" w:themeColor="text1"/>
                <w:sz w:val="24"/>
                <w:szCs w:val="24"/>
                <w:lang w:val="en-US" w:eastAsia="zh-CN"/>
                <w14:textFill>
                  <w14:solidFill>
                    <w14:schemeClr w14:val="tx1"/>
                  </w14:solidFill>
                </w14:textFill>
              </w:rPr>
              <w:t>产生量约0.5t/a，</w:t>
            </w:r>
            <w:r>
              <w:rPr>
                <w:rFonts w:hint="eastAsia" w:ascii="Times New Roman" w:hAnsi="Times New Roman" w:eastAsia="宋体"/>
                <w:color w:val="000000" w:themeColor="text1"/>
                <w:kern w:val="21"/>
                <w:sz w:val="24"/>
                <w:szCs w:val="24"/>
                <w:lang w:val="en-US" w:eastAsia="zh-CN"/>
                <w14:textFill>
                  <w14:solidFill>
                    <w14:schemeClr w14:val="tx1"/>
                  </w14:solidFill>
                </w14:textFill>
              </w:rPr>
              <w:t>由厂家定期更换并回收。</w:t>
            </w:r>
          </w:p>
          <w:p w14:paraId="13497599">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6</w:t>
            </w:r>
            <w:r>
              <w:rPr>
                <w:rFonts w:hint="eastAsia" w:ascii="Times New Roman" w:hAnsi="Times New Roman" w:eastAsia="宋体"/>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生活垃圾</w:t>
            </w:r>
          </w:p>
          <w:p w14:paraId="599C2AF9">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本项目</w:t>
            </w:r>
            <w:r>
              <w:rPr>
                <w:rFonts w:hint="eastAsia" w:ascii="Times New Roman" w:hAnsi="Times New Roman" w:eastAsia="宋体"/>
                <w:color w:val="000000" w:themeColor="text1"/>
                <w:sz w:val="24"/>
                <w14:textFill>
                  <w14:solidFill>
                    <w14:schemeClr w14:val="tx1"/>
                  </w14:solidFill>
                </w14:textFill>
              </w:rPr>
              <w:t>劳动</w:t>
            </w:r>
            <w:r>
              <w:rPr>
                <w:rFonts w:ascii="Times New Roman" w:hAnsi="Times New Roman" w:eastAsia="宋体"/>
                <w:color w:val="000000" w:themeColor="text1"/>
                <w:sz w:val="24"/>
                <w14:textFill>
                  <w14:solidFill>
                    <w14:schemeClr w14:val="tx1"/>
                  </w14:solidFill>
                </w14:textFill>
              </w:rPr>
              <w:t>定员</w:t>
            </w:r>
            <w:r>
              <w:rPr>
                <w:rFonts w:hint="eastAsia" w:ascii="Times New Roman" w:hAnsi="Times New Roman" w:eastAsia="宋体"/>
                <w:color w:val="000000" w:themeColor="text1"/>
                <w:sz w:val="24"/>
                <w14:textFill>
                  <w14:solidFill>
                    <w14:schemeClr w14:val="tx1"/>
                  </w14:solidFill>
                </w14:textFill>
              </w:rPr>
              <w:t>约</w:t>
            </w:r>
            <w:r>
              <w:rPr>
                <w:rFonts w:hint="eastAsia" w:ascii="Times New Roman" w:hAnsi="Times New Roman" w:eastAsia="宋体"/>
                <w:color w:val="000000" w:themeColor="text1"/>
                <w:sz w:val="24"/>
                <w:lang w:val="en-US" w:eastAsia="zh-CN"/>
                <w14:textFill>
                  <w14:solidFill>
                    <w14:schemeClr w14:val="tx1"/>
                  </w14:solidFill>
                </w14:textFill>
              </w:rPr>
              <w:t>22</w:t>
            </w:r>
            <w:r>
              <w:rPr>
                <w:rFonts w:ascii="Times New Roman" w:hAnsi="Times New Roman" w:eastAsia="宋体"/>
                <w:color w:val="000000" w:themeColor="text1"/>
                <w:sz w:val="24"/>
                <w14:textFill>
                  <w14:solidFill>
                    <w14:schemeClr w14:val="tx1"/>
                  </w14:solidFill>
                </w14:textFill>
              </w:rPr>
              <w:t>人，按照每人每天产生垃圾0.</w:t>
            </w:r>
            <w:r>
              <w:rPr>
                <w:rFonts w:hint="eastAsia" w:ascii="Times New Roman" w:hAnsi="Times New Roman" w:eastAsia="宋体"/>
                <w:color w:val="000000" w:themeColor="text1"/>
                <w:sz w:val="24"/>
                <w:lang w:val="en-US" w:eastAsia="zh-CN"/>
                <w14:textFill>
                  <w14:solidFill>
                    <w14:schemeClr w14:val="tx1"/>
                  </w14:solidFill>
                </w14:textFill>
              </w:rPr>
              <w:t>8</w:t>
            </w:r>
            <w:r>
              <w:rPr>
                <w:rFonts w:ascii="Times New Roman" w:hAnsi="Times New Roman" w:eastAsia="宋体"/>
                <w:color w:val="000000" w:themeColor="text1"/>
                <w:sz w:val="24"/>
                <w14:textFill>
                  <w14:solidFill>
                    <w14:schemeClr w14:val="tx1"/>
                  </w14:solidFill>
                </w14:textFill>
              </w:rPr>
              <w:t>kg，工作日以</w:t>
            </w:r>
            <w:r>
              <w:rPr>
                <w:rFonts w:hint="eastAsia" w:ascii="Times New Roman" w:hAnsi="Times New Roman" w:eastAsia="宋体"/>
                <w:color w:val="000000" w:themeColor="text1"/>
                <w:sz w:val="24"/>
                <w14:textFill>
                  <w14:solidFill>
                    <w14:schemeClr w14:val="tx1"/>
                  </w14:solidFill>
                </w14:textFill>
              </w:rPr>
              <w:t>2</w:t>
            </w:r>
            <w:r>
              <w:rPr>
                <w:rFonts w:hint="eastAsia" w:ascii="Times New Roman" w:hAnsi="Times New Roman" w:eastAsia="宋体"/>
                <w:color w:val="000000" w:themeColor="text1"/>
                <w:sz w:val="24"/>
                <w:lang w:val="en-US" w:eastAsia="zh-CN"/>
                <w14:textFill>
                  <w14:solidFill>
                    <w14:schemeClr w14:val="tx1"/>
                  </w14:solidFill>
                </w14:textFill>
              </w:rPr>
              <w:t>5</w:t>
            </w:r>
            <w:r>
              <w:rPr>
                <w:rFonts w:hint="eastAsia" w:ascii="Times New Roman" w:hAnsi="Times New Roman" w:eastAsia="宋体"/>
                <w:color w:val="000000" w:themeColor="text1"/>
                <w:sz w:val="24"/>
                <w14:textFill>
                  <w14:solidFill>
                    <w14:schemeClr w14:val="tx1"/>
                  </w14:solidFill>
                </w14:textFill>
              </w:rPr>
              <w:t>0</w:t>
            </w:r>
            <w:r>
              <w:rPr>
                <w:rFonts w:ascii="Times New Roman" w:hAnsi="Times New Roman" w:eastAsia="宋体"/>
                <w:color w:val="000000" w:themeColor="text1"/>
                <w:sz w:val="24"/>
                <w14:textFill>
                  <w14:solidFill>
                    <w14:schemeClr w14:val="tx1"/>
                  </w14:solidFill>
                </w14:textFill>
              </w:rPr>
              <w:t>d计算，则生活垃圾的产生量为</w:t>
            </w:r>
            <w:r>
              <w:rPr>
                <w:rFonts w:hint="eastAsia" w:ascii="Times New Roman" w:hAnsi="Times New Roman" w:eastAsia="宋体"/>
                <w:color w:val="000000" w:themeColor="text1"/>
                <w:sz w:val="24"/>
                <w:lang w:val="en-US" w:eastAsia="zh-CN"/>
                <w14:textFill>
                  <w14:solidFill>
                    <w14:schemeClr w14:val="tx1"/>
                  </w14:solidFill>
                </w14:textFill>
              </w:rPr>
              <w:t>4.4</w:t>
            </w:r>
            <w:r>
              <w:rPr>
                <w:rFonts w:ascii="Times New Roman" w:hAnsi="Times New Roman" w:eastAsia="宋体"/>
                <w:color w:val="000000" w:themeColor="text1"/>
                <w:sz w:val="24"/>
                <w14:textFill>
                  <w14:solidFill>
                    <w14:schemeClr w14:val="tx1"/>
                  </w14:solidFill>
                </w14:textFill>
              </w:rPr>
              <w:t>t</w:t>
            </w:r>
            <w:r>
              <w:rPr>
                <w:rFonts w:hint="eastAsia"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a</w:t>
            </w:r>
            <w:r>
              <w:rPr>
                <w:rFonts w:hint="eastAsia"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产生的生活垃圾定点收集后定期运至</w:t>
            </w:r>
            <w:r>
              <w:rPr>
                <w:rFonts w:hint="eastAsia" w:ascii="Times New Roman" w:hAnsi="Times New Roman" w:eastAsia="宋体"/>
                <w:color w:val="000000" w:themeColor="text1"/>
                <w:sz w:val="24"/>
                <w:lang w:val="en-US" w:eastAsia="zh-CN"/>
                <w14:textFill>
                  <w14:solidFill>
                    <w14:schemeClr w14:val="tx1"/>
                  </w14:solidFill>
                </w14:textFill>
              </w:rPr>
              <w:t>奇台</w:t>
            </w:r>
            <w:r>
              <w:rPr>
                <w:rFonts w:ascii="Times New Roman" w:hAnsi="Times New Roman" w:eastAsia="宋体"/>
                <w:color w:val="000000" w:themeColor="text1"/>
                <w:sz w:val="24"/>
                <w14:textFill>
                  <w14:solidFill>
                    <w14:schemeClr w14:val="tx1"/>
                  </w14:solidFill>
                </w14:textFill>
              </w:rPr>
              <w:t>县生活垃圾填埋场处置</w:t>
            </w:r>
            <w:r>
              <w:rPr>
                <w:rFonts w:hint="eastAsia" w:ascii="Times New Roman" w:hAnsi="Times New Roman" w:eastAsia="宋体"/>
                <w:color w:val="000000" w:themeColor="text1"/>
                <w:sz w:val="24"/>
                <w14:textFill>
                  <w14:solidFill>
                    <w14:schemeClr w14:val="tx1"/>
                  </w14:solidFill>
                </w14:textFill>
              </w:rPr>
              <w:t>。</w:t>
            </w:r>
          </w:p>
          <w:p w14:paraId="5F6CC761">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7</w:t>
            </w:r>
            <w:r>
              <w:rPr>
                <w:rFonts w:hint="eastAsia" w:ascii="Times New Roman" w:hAnsi="Times New Roman" w:eastAsia="宋体"/>
                <w:color w:val="000000" w:themeColor="text1"/>
                <w:sz w:val="24"/>
                <w:szCs w:val="24"/>
                <w:highlight w:val="none"/>
                <w14:textFill>
                  <w14:solidFill>
                    <w14:schemeClr w14:val="tx1"/>
                  </w14:solidFill>
                </w14:textFill>
              </w:rPr>
              <w:t>）</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其他</w:t>
            </w:r>
          </w:p>
          <w:p w14:paraId="380C6667">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szCs w:val="24"/>
                <w:highlight w:val="none"/>
                <w14:textFill>
                  <w14:solidFill>
                    <w14:schemeClr w14:val="tx1"/>
                  </w14:solidFill>
                </w14:textFill>
              </w:rPr>
            </w:pPr>
            <w:r>
              <w:rPr>
                <w:rFonts w:hint="eastAsia" w:ascii="Times New Roman" w:hAnsi="Times New Roman" w:eastAsia="宋体"/>
                <w:color w:val="000000" w:themeColor="text1"/>
                <w:kern w:val="0"/>
                <w:sz w:val="24"/>
                <w:szCs w:val="24"/>
                <w:highlight w:val="none"/>
                <w14:textFill>
                  <w14:solidFill>
                    <w14:schemeClr w14:val="tx1"/>
                  </w14:solidFill>
                </w14:textFill>
              </w:rPr>
              <w:t>生产设备主要为挖掘机、装载机、自卸汽车、洒水车，均为标准化产品，不修建机修间，矿山机械设备的大中修委托专业检修机构或协作单位承担</w:t>
            </w:r>
            <w:r>
              <w:rPr>
                <w:rFonts w:hint="eastAsia" w:ascii="Times New Roman" w:hAnsi="Times New Roman" w:eastAsia="宋体"/>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olor w:val="000000" w:themeColor="text1"/>
                <w:kern w:val="0"/>
                <w:sz w:val="24"/>
                <w:szCs w:val="24"/>
                <w:highlight w:val="none"/>
                <w14:textFill>
                  <w14:solidFill>
                    <w14:schemeClr w14:val="tx1"/>
                  </w14:solidFill>
                </w14:textFill>
              </w:rPr>
              <w:t>爆破由当地相关的爆破机构组织和提供炸药，产生的废雷管等危险品均由爆破公司代为处理和处置。</w:t>
            </w:r>
          </w:p>
          <w:p w14:paraId="03D0A498">
            <w:pPr>
              <w:pageBreakBefore w:val="0"/>
              <w:numPr>
                <w:ilvl w:val="0"/>
                <w:numId w:val="15"/>
              </w:numPr>
              <w:kinsoku/>
              <w:wordWrap/>
              <w:bidi w:val="0"/>
              <w:adjustRightInd/>
              <w:snapToGrid/>
              <w:spacing w:line="360" w:lineRule="auto"/>
              <w:ind w:left="0" w:leftChars="0" w:firstLine="0" w:firstLineChars="0"/>
              <w:outlineLvl w:val="9"/>
              <w:rPr>
                <w:rFonts w:hint="default" w:ascii="Times New Roman" w:hAnsi="Times New Roman" w:eastAsia="宋体"/>
                <w:b/>
                <w:bCs/>
                <w:color w:val="000000" w:themeColor="text1"/>
                <w:sz w:val="24"/>
                <w:lang w:val="en-US" w:eastAsia="zh-CN"/>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运营期地下水及土壤环境影响</w:t>
            </w:r>
          </w:p>
          <w:p w14:paraId="787E5B21">
            <w:pPr>
              <w:pageBreakBefore w:val="0"/>
              <w:tabs>
                <w:tab w:val="left" w:pos="1470"/>
              </w:tabs>
              <w:kinsoku/>
              <w:wordWrap/>
              <w:bidi w:val="0"/>
              <w:adjustRightInd/>
              <w:snapToGrid/>
              <w:spacing w:line="360" w:lineRule="auto"/>
              <w:ind w:firstLine="480"/>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（1）矿区水文地质条件</w:t>
            </w:r>
          </w:p>
          <w:p w14:paraId="2BF474DF">
            <w:pPr>
              <w:keepNext w:val="0"/>
              <w:keepLines w:val="0"/>
              <w:pageBreakBefore w:val="0"/>
              <w:widowControl/>
              <w:kinsoku/>
              <w:wordWrap/>
              <w:overflowPunct/>
              <w:topLinePunct w:val="0"/>
              <w:bidi w:val="0"/>
              <w:adjustRightInd/>
              <w:snapToGrid/>
              <w:spacing w:line="360" w:lineRule="auto"/>
              <w:ind w:left="0" w:firstLine="480" w:firstLineChars="200"/>
              <w:textAlignment w:val="auto"/>
              <w:outlineLvl w:val="9"/>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矿区内基岩出露良好，无第四系覆盖，未见断裂构造，根据地下水赋存条件和水力特征，将区内的地下水含水岩组划分为基岩裂隙弱富水含水层，特征叙述如下：</w:t>
            </w:r>
          </w:p>
          <w:p w14:paraId="28B79353">
            <w:pPr>
              <w:keepNext w:val="0"/>
              <w:keepLines w:val="0"/>
              <w:pageBreakBefore w:val="0"/>
              <w:widowControl/>
              <w:kinsoku/>
              <w:wordWrap/>
              <w:overflowPunct/>
              <w:topLinePunct w:val="0"/>
              <w:bidi w:val="0"/>
              <w:adjustRightInd/>
              <w:snapToGrid/>
              <w:spacing w:line="360" w:lineRule="auto"/>
              <w:ind w:left="0" w:firstLine="480" w:firstLineChars="200"/>
              <w:textAlignment w:val="auto"/>
              <w:outlineLvl w:val="9"/>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该含水岩组分布于整个详查区，为下石炭统巴塔玛依内山组第一段（C</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1</w:t>
            </w:r>
            <w:r>
              <w:rPr>
                <w:rFonts w:hint="default" w:ascii="Times New Roman" w:hAnsi="Times New Roman" w:eastAsia="宋体" w:cs="Times New Roman"/>
                <w:color w:val="000000" w:themeColor="text1"/>
                <w:sz w:val="24"/>
                <w:szCs w:val="24"/>
                <w:highlight w:val="none"/>
                <w14:textFill>
                  <w14:solidFill>
                    <w14:schemeClr w14:val="tx1"/>
                  </w14:solidFill>
                </w14:textFill>
              </w:rPr>
              <w:t>b</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1</w:t>
            </w:r>
            <w:r>
              <w:rPr>
                <w:rFonts w:hint="default" w:ascii="Times New Roman" w:hAnsi="Times New Roman" w:eastAsia="宋体" w:cs="Times New Roman"/>
                <w:color w:val="000000" w:themeColor="text1"/>
                <w:sz w:val="24"/>
                <w:szCs w:val="24"/>
                <w:highlight w:val="none"/>
                <w14:textFill>
                  <w14:solidFill>
                    <w14:schemeClr w14:val="tx1"/>
                  </w14:solidFill>
                </w14:textFill>
              </w:rPr>
              <w:t>），主要岩性为肉红色英安斑岩、灰褐色集块岩、安山玢岩、玄武岩、玄武质砾岩。受区域构造的影响，节理裂隙发育中等，裂隙以剪性微张裂隙为主，地表风化裂隙中等发育，节理分布不均匀，开启、连通程度一般，岩石透水性较好，矿区附近未见有泉水点出露，岩层整体富水性弱；为弱富水含水层。主要补给来源为深部含水岩层的侧向补给，少量为大气降水后沿裂隙的渗漏。</w:t>
            </w:r>
          </w:p>
          <w:p w14:paraId="49CDA811">
            <w:pPr>
              <w:keepNext w:val="0"/>
              <w:keepLines w:val="0"/>
              <w:pageBreakBefore w:val="0"/>
              <w:widowControl/>
              <w:kinsoku/>
              <w:wordWrap/>
              <w:overflowPunct/>
              <w:topLinePunct w:val="0"/>
              <w:bidi w:val="0"/>
              <w:adjustRightInd/>
              <w:snapToGrid/>
              <w:spacing w:line="360" w:lineRule="auto"/>
              <w:ind w:left="0" w:firstLine="482" w:firstLineChars="200"/>
              <w:textAlignment w:val="auto"/>
              <w:outlineLvl w:val="9"/>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（2）</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地下水及土壤环境影响</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分析</w:t>
            </w:r>
          </w:p>
          <w:p w14:paraId="4537F38F">
            <w:pPr>
              <w:keepNext w:val="0"/>
              <w:keepLines w:val="0"/>
              <w:pageBreakBefore w:val="0"/>
              <w:widowControl/>
              <w:kinsoku/>
              <w:wordWrap/>
              <w:overflowPunct/>
              <w:topLinePunct w:val="0"/>
              <w:bidi w:val="0"/>
              <w:adjustRightInd/>
              <w:snapToGrid/>
              <w:spacing w:line="360" w:lineRule="auto"/>
              <w:ind w:left="0" w:firstLine="480" w:firstLineChars="200"/>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①</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矿区含水层影响分析</w:t>
            </w:r>
          </w:p>
          <w:p w14:paraId="3696F5EA">
            <w:pPr>
              <w:keepNext w:val="0"/>
              <w:keepLines w:val="0"/>
              <w:pageBreakBefore w:val="0"/>
              <w:widowControl/>
              <w:kinsoku/>
              <w:wordWrap/>
              <w:overflowPunct/>
              <w:topLinePunct w:val="0"/>
              <w:bidi w:val="0"/>
              <w:adjustRightInd/>
              <w:snapToGrid/>
              <w:spacing w:line="360" w:lineRule="auto"/>
              <w:ind w:left="0" w:firstLine="480" w:firstLineChars="200"/>
              <w:textAlignment w:val="auto"/>
              <w:outlineLvl w:val="9"/>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本矿山为露天开采，开采矿种为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建筑用玄武岩</w:t>
            </w:r>
            <w:r>
              <w:rPr>
                <w:rFonts w:hint="eastAsia" w:ascii="Times New Roman" w:hAnsi="Times New Roman" w:eastAsia="宋体" w:cs="Times New Roman"/>
                <w:color w:val="000000" w:themeColor="text1"/>
                <w:sz w:val="24"/>
                <w:szCs w:val="24"/>
                <w:highlight w:val="none"/>
                <w14:textFill>
                  <w14:solidFill>
                    <w14:schemeClr w14:val="tx1"/>
                  </w14:solidFill>
                </w14:textFill>
              </w:rPr>
              <w:t>矿，</w:t>
            </w:r>
            <w:r>
              <w:rPr>
                <w:rFonts w:hint="default" w:ascii="Times New Roman" w:hAnsi="Times New Roman" w:eastAsia="宋体" w:cs="Times New Roman"/>
                <w:color w:val="000000" w:themeColor="text1"/>
                <w:sz w:val="24"/>
                <w:szCs w:val="24"/>
                <w:highlight w:val="none"/>
                <w14:textFill>
                  <w14:solidFill>
                    <w14:schemeClr w14:val="tx1"/>
                  </w14:solidFill>
                </w14:textFill>
              </w:rPr>
              <w:t>本次矿区内施工了6个钻孔，通过静水位观测，在揭露最低标高744.82m（ZK101）处仍未见地下水出露，说明区内地下水埋藏较深，且钻进过程中均有漏水现象，说明岩石透水性较好，整体富水性弱</w:t>
            </w:r>
            <w:r>
              <w:rPr>
                <w:rFonts w:hint="eastAsia" w:ascii="Times New Roman" w:hAnsi="Times New Roman" w:eastAsia="宋体" w:cs="Times New Roman"/>
                <w:color w:val="000000" w:themeColor="text1"/>
                <w:sz w:val="24"/>
                <w:szCs w:val="24"/>
                <w:highlight w:val="none"/>
                <w14:textFill>
                  <w14:solidFill>
                    <w14:schemeClr w14:val="tx1"/>
                  </w14:solidFill>
                </w14:textFill>
              </w:rPr>
              <w:t>。预测开采对含水层破坏较轻。</w:t>
            </w:r>
          </w:p>
          <w:p w14:paraId="406F3BD2">
            <w:pPr>
              <w:keepNext w:val="0"/>
              <w:keepLines w:val="0"/>
              <w:pageBreakBefore w:val="0"/>
              <w:widowControl/>
              <w:kinsoku/>
              <w:wordWrap/>
              <w:overflowPunct/>
              <w:topLinePunct w:val="0"/>
              <w:bidi w:val="0"/>
              <w:adjustRightInd/>
              <w:snapToGrid/>
              <w:spacing w:line="360" w:lineRule="auto"/>
              <w:ind w:left="0" w:firstLine="480" w:firstLineChars="200"/>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②</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地下水及</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土壤环境影响</w:t>
            </w:r>
          </w:p>
          <w:p w14:paraId="32EB0F7C">
            <w:pPr>
              <w:pageBreakBefore w:val="0"/>
              <w:kinsoku/>
              <w:wordWrap/>
              <w:bidi w:val="0"/>
              <w:adjustRightInd/>
              <w:snapToGrid/>
              <w:spacing w:line="360" w:lineRule="auto"/>
              <w:ind w:firstLine="480" w:firstLineChars="200"/>
              <w:outlineLvl w:val="9"/>
              <w:rPr>
                <w:rFonts w:hint="eastAsia" w:ascii="Times New Roman" w:hAnsi="Times New Roman" w:eastAsia="宋体"/>
                <w:color w:val="000000" w:themeColor="text1"/>
                <w:kern w:val="0"/>
                <w:sz w:val="24"/>
                <w:szCs w:val="24"/>
                <w:highlight w:val="yellow"/>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运营期</w:t>
            </w:r>
            <w:r>
              <w:rPr>
                <w:rFonts w:hint="default" w:ascii="Times New Roman" w:hAnsi="Times New Roman" w:eastAsia="宋体" w:cs="Times New Roman"/>
                <w:color w:val="000000" w:themeColor="text1"/>
                <w:sz w:val="24"/>
                <w:szCs w:val="24"/>
                <w:highlight w:val="none"/>
                <w14:textFill>
                  <w14:solidFill>
                    <w14:schemeClr w14:val="tx1"/>
                  </w14:solidFill>
                </w14:textFill>
              </w:rPr>
              <w:t>降尘</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用水全部蒸发损耗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，洗砂废水全部循环使用，不外排</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生活污水经地埋式一体化污水处理设备处理后满足《农村生活污水处理排放标准》（DB65 4275-2019）表2中B级标准，用于办公生活区及运输道路降尘；项目运行过程中固体废物均得到合理处置，废矿物油及油桶暂存在专用危废间内，危废间按要求进行重点防渗，</w:t>
            </w:r>
            <w:r>
              <w:rPr>
                <w:rFonts w:hint="default" w:ascii="Times New Roman" w:hAnsi="Times New Roman" w:eastAsia="宋体" w:cs="Times New Roman"/>
                <w:color w:val="000000" w:themeColor="text1"/>
                <w:spacing w:val="-5"/>
                <w:sz w:val="24"/>
                <w:szCs w:val="24"/>
                <w:highlight w:val="none"/>
                <w:lang w:val="en-US" w:eastAsia="zh-CN"/>
                <w14:textFill>
                  <w14:solidFill>
                    <w14:schemeClr w14:val="tx1"/>
                  </w14:solidFill>
                </w14:textFill>
              </w:rPr>
              <w:t>不会对</w:t>
            </w:r>
            <w:r>
              <w:rPr>
                <w:rFonts w:hint="eastAsia" w:ascii="Times New Roman" w:hAnsi="Times New Roman" w:eastAsia="宋体" w:cs="Times New Roman"/>
                <w:color w:val="000000" w:themeColor="text1"/>
                <w:spacing w:val="-5"/>
                <w:sz w:val="24"/>
                <w:szCs w:val="24"/>
                <w:highlight w:val="none"/>
                <w:lang w:val="en-US" w:eastAsia="zh-CN"/>
                <w14:textFill>
                  <w14:solidFill>
                    <w14:schemeClr w14:val="tx1"/>
                  </w14:solidFill>
                </w14:textFill>
              </w:rPr>
              <w:t>地下水及</w:t>
            </w:r>
            <w:r>
              <w:rPr>
                <w:rFonts w:hint="default" w:ascii="Times New Roman" w:hAnsi="Times New Roman" w:eastAsia="宋体" w:cs="Times New Roman"/>
                <w:color w:val="000000" w:themeColor="text1"/>
                <w:spacing w:val="-5"/>
                <w:sz w:val="24"/>
                <w:szCs w:val="24"/>
                <w:highlight w:val="none"/>
                <w:lang w:val="en-US" w:eastAsia="zh-CN"/>
                <w14:textFill>
                  <w14:solidFill>
                    <w14:schemeClr w14:val="tx1"/>
                  </w14:solidFill>
                </w14:textFill>
              </w:rPr>
              <w:t>土壤造成污染</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项目运营对地下水及土壤环境影响较小。</w:t>
            </w:r>
          </w:p>
          <w:p w14:paraId="6330BBEF">
            <w:pPr>
              <w:pageBreakBefore w:val="0"/>
              <w:kinsoku/>
              <w:wordWrap/>
              <w:bidi w:val="0"/>
              <w:adjustRightInd/>
              <w:snapToGrid/>
              <w:spacing w:line="360" w:lineRule="auto"/>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lang w:val="en-US" w:eastAsia="zh-CN"/>
                <w14:textFill>
                  <w14:solidFill>
                    <w14:schemeClr w14:val="tx1"/>
                  </w14:solidFill>
                </w14:textFill>
              </w:rPr>
              <w:t xml:space="preserve">7. </w:t>
            </w:r>
            <w:r>
              <w:rPr>
                <w:rFonts w:hint="eastAsia" w:ascii="Times New Roman" w:hAnsi="Times New Roman" w:eastAsia="宋体"/>
                <w:b/>
                <w:bCs/>
                <w:color w:val="000000" w:themeColor="text1"/>
                <w:sz w:val="24"/>
                <w14:textFill>
                  <w14:solidFill>
                    <w14:schemeClr w14:val="tx1"/>
                  </w14:solidFill>
                </w14:textFill>
              </w:rPr>
              <w:t>水土流失</w:t>
            </w:r>
            <w:r>
              <w:rPr>
                <w:rFonts w:ascii="Times New Roman" w:hAnsi="Times New Roman" w:eastAsia="宋体"/>
                <w:b/>
                <w:bCs/>
                <w:color w:val="000000" w:themeColor="text1"/>
                <w:sz w:val="24"/>
                <w14:textFill>
                  <w14:solidFill>
                    <w14:schemeClr w14:val="tx1"/>
                  </w14:solidFill>
                </w14:textFill>
              </w:rPr>
              <w:t>影响分析</w:t>
            </w:r>
          </w:p>
          <w:p w14:paraId="1421F357">
            <w:pPr>
              <w:pStyle w:val="39"/>
              <w:pageBreakBefore w:val="0"/>
              <w:kinsoku/>
              <w:wordWrap/>
              <w:bidi w:val="0"/>
              <w:adjustRightInd/>
              <w:snapToGrid/>
              <w:spacing w:line="360" w:lineRule="auto"/>
              <w:jc w:val="both"/>
              <w:outlineLvl w:val="9"/>
              <w:rPr>
                <w:rFonts w:ascii="Times New Roman" w:hAnsi="Times New Roman" w:eastAsia="宋体"/>
                <w:b/>
                <w:bCs/>
                <w:color w:val="000000" w:themeColor="text1"/>
                <w:szCs w:val="24"/>
                <w14:textFill>
                  <w14:solidFill>
                    <w14:schemeClr w14:val="tx1"/>
                  </w14:solidFill>
                </w14:textFill>
              </w:rPr>
            </w:pPr>
            <w:r>
              <w:rPr>
                <w:rFonts w:hint="eastAsia" w:ascii="Times New Roman" w:hAnsi="Times New Roman" w:eastAsia="宋体"/>
                <w:b/>
                <w:bCs/>
                <w:color w:val="000000" w:themeColor="text1"/>
                <w:szCs w:val="24"/>
                <w:lang w:val="en-US" w:eastAsia="zh-CN"/>
                <w14:textFill>
                  <w14:solidFill>
                    <w14:schemeClr w14:val="tx1"/>
                  </w14:solidFill>
                </w14:textFill>
              </w:rPr>
              <w:t>7</w:t>
            </w:r>
            <w:r>
              <w:rPr>
                <w:rFonts w:ascii="Times New Roman" w:hAnsi="Times New Roman" w:eastAsia="宋体"/>
                <w:b/>
                <w:bCs/>
                <w:color w:val="000000" w:themeColor="text1"/>
                <w:szCs w:val="24"/>
                <w14:textFill>
                  <w14:solidFill>
                    <w14:schemeClr w14:val="tx1"/>
                  </w14:solidFill>
                </w14:textFill>
              </w:rPr>
              <w:t>.1</w:t>
            </w:r>
            <w:r>
              <w:rPr>
                <w:rFonts w:hint="eastAsia" w:ascii="Times New Roman" w:hAnsi="Times New Roman" w:eastAsia="宋体"/>
                <w:b/>
                <w:bCs/>
                <w:color w:val="000000" w:themeColor="text1"/>
                <w:szCs w:val="24"/>
                <w:lang w:val="en-US" w:eastAsia="zh-CN"/>
                <w14:textFill>
                  <w14:solidFill>
                    <w14:schemeClr w14:val="tx1"/>
                  </w14:solidFill>
                </w14:textFill>
              </w:rPr>
              <w:t xml:space="preserve"> </w:t>
            </w:r>
            <w:r>
              <w:rPr>
                <w:rFonts w:ascii="Times New Roman" w:hAnsi="Times New Roman" w:eastAsia="宋体"/>
                <w:b/>
                <w:bCs/>
                <w:color w:val="000000" w:themeColor="text1"/>
                <w:szCs w:val="24"/>
                <w14:textFill>
                  <w14:solidFill>
                    <w14:schemeClr w14:val="tx1"/>
                  </w14:solidFill>
                </w14:textFill>
              </w:rPr>
              <w:t>水土流失概况</w:t>
            </w:r>
          </w:p>
          <w:p w14:paraId="31CB3E4A">
            <w:pPr>
              <w:pStyle w:val="39"/>
              <w:pageBreakBefore w:val="0"/>
              <w:kinsoku/>
              <w:wordWrap/>
              <w:bidi w:val="0"/>
              <w:adjustRightInd/>
              <w:snapToGrid/>
              <w:spacing w:line="360" w:lineRule="auto"/>
              <w:ind w:firstLine="480" w:firstLineChars="200"/>
              <w:jc w:val="both"/>
              <w:outlineLvl w:val="9"/>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根据实地调查，水土流失类型以风力侵蚀为主。项目区现状植被稀少，覆盖度</w:t>
            </w:r>
            <w:r>
              <w:rPr>
                <w:rFonts w:hint="eastAsia" w:ascii="Times New Roman" w:hAnsi="Times New Roman" w:eastAsia="宋体"/>
                <w:color w:val="000000" w:themeColor="text1"/>
                <w:szCs w:val="24"/>
                <w14:textFill>
                  <w14:solidFill>
                    <w14:schemeClr w14:val="tx1"/>
                  </w14:solidFill>
                </w14:textFill>
              </w:rPr>
              <w:t>小于</w:t>
            </w:r>
            <w:r>
              <w:rPr>
                <w:rFonts w:hint="eastAsia" w:ascii="Times New Roman" w:hAnsi="Times New Roman" w:eastAsia="宋体"/>
                <w:color w:val="000000" w:themeColor="text1"/>
                <w:szCs w:val="24"/>
                <w:lang w:val="en-US" w:eastAsia="zh-CN"/>
                <w14:textFill>
                  <w14:solidFill>
                    <w14:schemeClr w14:val="tx1"/>
                  </w14:solidFill>
                </w14:textFill>
              </w:rPr>
              <w:t>1</w:t>
            </w:r>
            <w:r>
              <w:rPr>
                <w:rFonts w:ascii="Times New Roman" w:hAnsi="Times New Roman" w:eastAsia="宋体"/>
                <w:color w:val="000000" w:themeColor="text1"/>
                <w:szCs w:val="24"/>
                <w14:textFill>
                  <w14:solidFill>
                    <w14:schemeClr w14:val="tx1"/>
                  </w14:solidFill>
                </w14:textFill>
              </w:rPr>
              <w:t>%。根据项目区的地形地貌、地表植被、土壤状况、气象资料综合分析项目区环境状况，判断本项目区属轻度风力侵蚀区。</w:t>
            </w:r>
          </w:p>
          <w:p w14:paraId="3F2C1F08">
            <w:pPr>
              <w:pStyle w:val="39"/>
              <w:pageBreakBefore w:val="0"/>
              <w:kinsoku/>
              <w:wordWrap/>
              <w:bidi w:val="0"/>
              <w:adjustRightInd/>
              <w:snapToGrid/>
              <w:spacing w:line="360" w:lineRule="auto"/>
              <w:jc w:val="both"/>
              <w:outlineLvl w:val="9"/>
              <w:rPr>
                <w:rFonts w:ascii="Times New Roman" w:hAnsi="Times New Roman" w:eastAsia="宋体"/>
                <w:b/>
                <w:bCs/>
                <w:color w:val="000000" w:themeColor="text1"/>
                <w:szCs w:val="24"/>
                <w14:textFill>
                  <w14:solidFill>
                    <w14:schemeClr w14:val="tx1"/>
                  </w14:solidFill>
                </w14:textFill>
              </w:rPr>
            </w:pPr>
            <w:r>
              <w:rPr>
                <w:rFonts w:hint="eastAsia" w:ascii="Times New Roman" w:hAnsi="Times New Roman" w:eastAsia="宋体"/>
                <w:b/>
                <w:bCs/>
                <w:color w:val="000000" w:themeColor="text1"/>
                <w:szCs w:val="24"/>
                <w:lang w:val="en-US" w:eastAsia="zh-CN"/>
                <w14:textFill>
                  <w14:solidFill>
                    <w14:schemeClr w14:val="tx1"/>
                  </w14:solidFill>
                </w14:textFill>
              </w:rPr>
              <w:t>7</w:t>
            </w:r>
            <w:r>
              <w:rPr>
                <w:rFonts w:hint="eastAsia" w:ascii="Times New Roman" w:hAnsi="Times New Roman" w:eastAsia="宋体"/>
                <w:b/>
                <w:bCs/>
                <w:color w:val="000000" w:themeColor="text1"/>
                <w:szCs w:val="24"/>
                <w14:textFill>
                  <w14:solidFill>
                    <w14:schemeClr w14:val="tx1"/>
                  </w14:solidFill>
                </w14:textFill>
              </w:rPr>
              <w:t>.2</w:t>
            </w:r>
            <w:r>
              <w:rPr>
                <w:rFonts w:hint="eastAsia" w:ascii="Times New Roman" w:hAnsi="Times New Roman" w:eastAsia="宋体"/>
                <w:b/>
                <w:bCs/>
                <w:color w:val="000000" w:themeColor="text1"/>
                <w:szCs w:val="24"/>
                <w:lang w:val="en-US" w:eastAsia="zh-CN"/>
                <w14:textFill>
                  <w14:solidFill>
                    <w14:schemeClr w14:val="tx1"/>
                  </w14:solidFill>
                </w14:textFill>
              </w:rPr>
              <w:t xml:space="preserve"> </w:t>
            </w:r>
            <w:r>
              <w:rPr>
                <w:rFonts w:ascii="Times New Roman" w:hAnsi="Times New Roman" w:eastAsia="宋体"/>
                <w:b/>
                <w:bCs/>
                <w:color w:val="000000" w:themeColor="text1"/>
                <w:szCs w:val="24"/>
                <w14:textFill>
                  <w14:solidFill>
                    <w14:schemeClr w14:val="tx1"/>
                  </w14:solidFill>
                </w14:textFill>
              </w:rPr>
              <w:t>水土流失成因分析</w:t>
            </w:r>
          </w:p>
          <w:p w14:paraId="331AED99">
            <w:pPr>
              <w:pStyle w:val="39"/>
              <w:pageBreakBefore w:val="0"/>
              <w:kinsoku/>
              <w:wordWrap/>
              <w:bidi w:val="0"/>
              <w:adjustRightInd/>
              <w:snapToGrid/>
              <w:spacing w:line="360" w:lineRule="auto"/>
              <w:ind w:firstLine="480" w:firstLineChars="200"/>
              <w:jc w:val="both"/>
              <w:outlineLvl w:val="9"/>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本</w:t>
            </w:r>
            <w:r>
              <w:rPr>
                <w:rFonts w:hint="eastAsia" w:ascii="Times New Roman" w:hAnsi="Times New Roman" w:eastAsia="宋体"/>
                <w:color w:val="000000" w:themeColor="text1"/>
                <w:szCs w:val="24"/>
                <w14:textFill>
                  <w14:solidFill>
                    <w14:schemeClr w14:val="tx1"/>
                  </w14:solidFill>
                </w14:textFill>
              </w:rPr>
              <w:t>项目</w:t>
            </w:r>
            <w:r>
              <w:rPr>
                <w:rFonts w:ascii="Times New Roman" w:hAnsi="Times New Roman" w:eastAsia="宋体"/>
                <w:color w:val="000000" w:themeColor="text1"/>
                <w:szCs w:val="24"/>
                <w14:textFill>
                  <w14:solidFill>
                    <w14:schemeClr w14:val="tx1"/>
                  </w14:solidFill>
                </w14:textFill>
              </w:rPr>
              <w:t>预测时段分为运行期和闭矿期。</w:t>
            </w:r>
          </w:p>
          <w:p w14:paraId="0AD44FE4">
            <w:pPr>
              <w:pStyle w:val="39"/>
              <w:pageBreakBefore w:val="0"/>
              <w:kinsoku/>
              <w:wordWrap/>
              <w:bidi w:val="0"/>
              <w:adjustRightInd/>
              <w:snapToGrid/>
              <w:spacing w:line="360" w:lineRule="auto"/>
              <w:ind w:firstLine="480" w:firstLineChars="200"/>
              <w:jc w:val="both"/>
              <w:outlineLvl w:val="9"/>
              <w:rPr>
                <w:rFonts w:ascii="Times New Roman" w:hAnsi="Times New Roman" w:eastAsia="宋体"/>
                <w:color w:val="000000" w:themeColor="text1"/>
                <w:szCs w:val="24"/>
                <w14:textFill>
                  <w14:solidFill>
                    <w14:schemeClr w14:val="tx1"/>
                  </w14:solidFill>
                </w14:textFill>
              </w:rPr>
            </w:pPr>
            <w:r>
              <w:rPr>
                <w:rFonts w:hint="eastAsia" w:ascii="Times New Roman" w:hAnsi="Times New Roman" w:eastAsia="宋体"/>
                <w:color w:val="000000" w:themeColor="text1"/>
                <w:szCs w:val="24"/>
                <w14:textFill>
                  <w14:solidFill>
                    <w14:schemeClr w14:val="tx1"/>
                  </w14:solidFill>
                </w14:textFill>
              </w:rPr>
              <w:t>（1）</w:t>
            </w:r>
            <w:r>
              <w:rPr>
                <w:rFonts w:ascii="Times New Roman" w:hAnsi="Times New Roman" w:eastAsia="宋体"/>
                <w:color w:val="000000" w:themeColor="text1"/>
                <w:szCs w:val="24"/>
                <w14:textFill>
                  <w14:solidFill>
                    <w14:schemeClr w14:val="tx1"/>
                  </w14:solidFill>
                </w14:textFill>
              </w:rPr>
              <w:t>运行期水土流失因素分析</w:t>
            </w:r>
          </w:p>
          <w:p w14:paraId="558BB143">
            <w:pPr>
              <w:pStyle w:val="39"/>
              <w:pageBreakBefore w:val="0"/>
              <w:kinsoku/>
              <w:wordWrap/>
              <w:bidi w:val="0"/>
              <w:adjustRightInd/>
              <w:snapToGrid/>
              <w:spacing w:line="360" w:lineRule="auto"/>
              <w:ind w:firstLine="480" w:firstLineChars="200"/>
              <w:jc w:val="both"/>
              <w:outlineLvl w:val="9"/>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运行期临时堆渣场为工程开挖产生废土石方的暂时堆放场</w:t>
            </w:r>
            <w:r>
              <w:rPr>
                <w:rFonts w:hint="eastAsia" w:ascii="Times New Roman" w:hAnsi="Times New Roman" w:eastAsia="宋体"/>
                <w:color w:val="000000" w:themeColor="text1"/>
                <w:szCs w:val="24"/>
                <w14:textFill>
                  <w14:solidFill>
                    <w14:schemeClr w14:val="tx1"/>
                  </w14:solidFill>
                </w14:textFill>
              </w:rPr>
              <w:t>，</w:t>
            </w:r>
            <w:r>
              <w:rPr>
                <w:rFonts w:ascii="Times New Roman" w:hAnsi="Times New Roman" w:eastAsia="宋体"/>
                <w:color w:val="000000" w:themeColor="text1"/>
                <w:szCs w:val="24"/>
                <w14:textFill>
                  <w14:solidFill>
                    <w14:schemeClr w14:val="tx1"/>
                  </w14:solidFill>
                </w14:textFill>
              </w:rPr>
              <w:t>开挖的松散土方在地表裸露堆放，易被风蚀。</w:t>
            </w:r>
          </w:p>
          <w:p w14:paraId="23697CA2">
            <w:pPr>
              <w:pStyle w:val="39"/>
              <w:pageBreakBefore w:val="0"/>
              <w:kinsoku/>
              <w:wordWrap/>
              <w:bidi w:val="0"/>
              <w:adjustRightInd/>
              <w:snapToGrid/>
              <w:spacing w:line="360" w:lineRule="auto"/>
              <w:ind w:firstLine="480" w:firstLineChars="200"/>
              <w:jc w:val="both"/>
              <w:outlineLvl w:val="9"/>
              <w:rPr>
                <w:rFonts w:ascii="Times New Roman" w:hAnsi="Times New Roman" w:eastAsia="宋体"/>
                <w:color w:val="000000" w:themeColor="text1"/>
                <w:szCs w:val="24"/>
                <w14:textFill>
                  <w14:solidFill>
                    <w14:schemeClr w14:val="tx1"/>
                  </w14:solidFill>
                </w14:textFill>
              </w:rPr>
            </w:pPr>
            <w:r>
              <w:rPr>
                <w:rFonts w:hint="eastAsia" w:ascii="Times New Roman" w:hAnsi="Times New Roman" w:eastAsia="宋体"/>
                <w:color w:val="000000" w:themeColor="text1"/>
                <w:szCs w:val="24"/>
                <w14:textFill>
                  <w14:solidFill>
                    <w14:schemeClr w14:val="tx1"/>
                  </w14:solidFill>
                </w14:textFill>
              </w:rPr>
              <w:t>（2）</w:t>
            </w:r>
            <w:r>
              <w:rPr>
                <w:rFonts w:ascii="Times New Roman" w:hAnsi="Times New Roman" w:eastAsia="宋体"/>
                <w:color w:val="000000" w:themeColor="text1"/>
                <w:szCs w:val="24"/>
                <w14:textFill>
                  <w14:solidFill>
                    <w14:schemeClr w14:val="tx1"/>
                  </w14:solidFill>
                </w14:textFill>
              </w:rPr>
              <w:t>闭矿期水土流失因素分析</w:t>
            </w:r>
          </w:p>
          <w:p w14:paraId="7B1E581C">
            <w:pPr>
              <w:pStyle w:val="39"/>
              <w:pageBreakBefore w:val="0"/>
              <w:kinsoku/>
              <w:wordWrap/>
              <w:bidi w:val="0"/>
              <w:adjustRightInd/>
              <w:snapToGrid/>
              <w:spacing w:line="360" w:lineRule="auto"/>
              <w:ind w:firstLine="480" w:firstLineChars="200"/>
              <w:jc w:val="both"/>
              <w:outlineLvl w:val="9"/>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本工程开采完毕闭矿后，需要进行矿坑恢复，由于项目区本身植被稀缺，尚不完全具备蓄水保土功能，仍有一定量的水土流失</w:t>
            </w:r>
            <w:r>
              <w:rPr>
                <w:rFonts w:hint="eastAsia" w:ascii="Times New Roman" w:hAnsi="Times New Roman" w:eastAsia="宋体"/>
                <w:color w:val="000000" w:themeColor="text1"/>
                <w:szCs w:val="24"/>
                <w14:textFill>
                  <w14:solidFill>
                    <w14:schemeClr w14:val="tx1"/>
                  </w14:solidFill>
                </w14:textFill>
              </w:rPr>
              <w:t>；</w:t>
            </w:r>
            <w:r>
              <w:rPr>
                <w:rFonts w:ascii="Times New Roman" w:hAnsi="Times New Roman" w:eastAsia="宋体"/>
                <w:color w:val="000000" w:themeColor="text1"/>
                <w:szCs w:val="24"/>
                <w14:textFill>
                  <w14:solidFill>
                    <w14:schemeClr w14:val="tx1"/>
                  </w14:solidFill>
                </w14:textFill>
              </w:rPr>
              <w:t>闭矿期所有地表的扰动活动都已结束，该时段水土流失明显减少。</w:t>
            </w:r>
          </w:p>
          <w:p w14:paraId="44A80B21">
            <w:pPr>
              <w:pStyle w:val="39"/>
              <w:pageBreakBefore w:val="0"/>
              <w:kinsoku/>
              <w:wordWrap/>
              <w:bidi w:val="0"/>
              <w:adjustRightInd/>
              <w:snapToGrid/>
              <w:spacing w:line="360" w:lineRule="auto"/>
              <w:jc w:val="both"/>
              <w:outlineLvl w:val="9"/>
              <w:rPr>
                <w:rFonts w:ascii="Times New Roman" w:hAnsi="Times New Roman" w:eastAsia="宋体"/>
                <w:b/>
                <w:bCs/>
                <w:color w:val="000000" w:themeColor="text1"/>
                <w:szCs w:val="24"/>
                <w14:textFill>
                  <w14:solidFill>
                    <w14:schemeClr w14:val="tx1"/>
                  </w14:solidFill>
                </w14:textFill>
              </w:rPr>
            </w:pPr>
            <w:r>
              <w:rPr>
                <w:rFonts w:hint="eastAsia" w:ascii="Times New Roman" w:hAnsi="Times New Roman" w:eastAsia="宋体"/>
                <w:b/>
                <w:bCs/>
                <w:color w:val="000000" w:themeColor="text1"/>
                <w:szCs w:val="24"/>
                <w:lang w:val="en-US" w:eastAsia="zh-CN"/>
                <w14:textFill>
                  <w14:solidFill>
                    <w14:schemeClr w14:val="tx1"/>
                  </w14:solidFill>
                </w14:textFill>
              </w:rPr>
              <w:t>7</w:t>
            </w:r>
            <w:r>
              <w:rPr>
                <w:rFonts w:ascii="Times New Roman" w:hAnsi="Times New Roman" w:eastAsia="宋体"/>
                <w:b/>
                <w:bCs/>
                <w:color w:val="000000" w:themeColor="text1"/>
                <w:szCs w:val="24"/>
                <w14:textFill>
                  <w14:solidFill>
                    <w14:schemeClr w14:val="tx1"/>
                  </w14:solidFill>
                </w14:textFill>
              </w:rPr>
              <w:t>.3</w:t>
            </w:r>
            <w:r>
              <w:rPr>
                <w:rFonts w:hint="eastAsia" w:ascii="Times New Roman" w:hAnsi="Times New Roman" w:eastAsia="宋体"/>
                <w:b/>
                <w:bCs/>
                <w:color w:val="000000" w:themeColor="text1"/>
                <w:szCs w:val="24"/>
                <w:lang w:val="en-US" w:eastAsia="zh-CN"/>
                <w14:textFill>
                  <w14:solidFill>
                    <w14:schemeClr w14:val="tx1"/>
                  </w14:solidFill>
                </w14:textFill>
              </w:rPr>
              <w:t xml:space="preserve"> </w:t>
            </w:r>
            <w:r>
              <w:rPr>
                <w:rFonts w:ascii="Times New Roman" w:hAnsi="Times New Roman" w:eastAsia="宋体"/>
                <w:b/>
                <w:bCs/>
                <w:color w:val="000000" w:themeColor="text1"/>
                <w:szCs w:val="24"/>
                <w14:textFill>
                  <w14:solidFill>
                    <w14:schemeClr w14:val="tx1"/>
                  </w14:solidFill>
                </w14:textFill>
              </w:rPr>
              <w:t>可能造成</w:t>
            </w:r>
            <w:r>
              <w:rPr>
                <w:rFonts w:hint="eastAsia" w:ascii="Times New Roman" w:hAnsi="Times New Roman" w:eastAsia="宋体"/>
                <w:b/>
                <w:bCs/>
                <w:color w:val="000000" w:themeColor="text1"/>
                <w:szCs w:val="24"/>
                <w:lang w:eastAsia="zh-CN"/>
                <w14:textFill>
                  <w14:solidFill>
                    <w14:schemeClr w14:val="tx1"/>
                  </w14:solidFill>
                </w14:textFill>
              </w:rPr>
              <w:t>水土</w:t>
            </w:r>
            <w:r>
              <w:rPr>
                <w:rFonts w:ascii="Times New Roman" w:hAnsi="Times New Roman" w:eastAsia="宋体"/>
                <w:b/>
                <w:bCs/>
                <w:color w:val="000000" w:themeColor="text1"/>
                <w:szCs w:val="24"/>
                <w14:textFill>
                  <w14:solidFill>
                    <w14:schemeClr w14:val="tx1"/>
                  </w14:solidFill>
                </w14:textFill>
              </w:rPr>
              <w:t>流失危害</w:t>
            </w:r>
          </w:p>
          <w:p w14:paraId="026684D6">
            <w:pPr>
              <w:pStyle w:val="39"/>
              <w:pageBreakBefore w:val="0"/>
              <w:kinsoku/>
              <w:wordWrap/>
              <w:bidi w:val="0"/>
              <w:adjustRightInd/>
              <w:snapToGrid/>
              <w:spacing w:line="360" w:lineRule="auto"/>
              <w:ind w:firstLine="480" w:firstLineChars="200"/>
              <w:jc w:val="both"/>
              <w:outlineLvl w:val="9"/>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本项目运行期将破坏地表、植被，采矿过程若不采取有效的防护措施，将对当地的生态环境产生较大影响，加重当地的水土流失。该项目可能造成的水土流失危害主要有以下几个方面</w:t>
            </w:r>
            <w:r>
              <w:rPr>
                <w:rFonts w:hint="eastAsia" w:ascii="Times New Roman" w:hAnsi="Times New Roman" w:eastAsia="宋体"/>
                <w:color w:val="000000" w:themeColor="text1"/>
                <w:szCs w:val="24"/>
                <w14:textFill>
                  <w14:solidFill>
                    <w14:schemeClr w14:val="tx1"/>
                  </w14:solidFill>
                </w14:textFill>
              </w:rPr>
              <w:t>：</w:t>
            </w:r>
          </w:p>
          <w:p w14:paraId="3AF33130">
            <w:pPr>
              <w:pStyle w:val="39"/>
              <w:pageBreakBefore w:val="0"/>
              <w:kinsoku/>
              <w:wordWrap/>
              <w:bidi w:val="0"/>
              <w:adjustRightInd/>
              <w:snapToGrid/>
              <w:spacing w:line="360" w:lineRule="auto"/>
              <w:ind w:firstLine="480" w:firstLineChars="200"/>
              <w:jc w:val="both"/>
              <w:outlineLvl w:val="9"/>
              <w:rPr>
                <w:rFonts w:ascii="Times New Roman" w:hAnsi="Times New Roman" w:eastAsia="宋体"/>
                <w:color w:val="000000" w:themeColor="text1"/>
                <w:szCs w:val="24"/>
                <w14:textFill>
                  <w14:solidFill>
                    <w14:schemeClr w14:val="tx1"/>
                  </w14:solidFill>
                </w14:textFill>
              </w:rPr>
            </w:pPr>
            <w:r>
              <w:rPr>
                <w:rFonts w:hint="eastAsia" w:ascii="Times New Roman" w:hAnsi="Times New Roman" w:eastAsia="宋体"/>
                <w:color w:val="000000" w:themeColor="text1"/>
                <w:szCs w:val="24"/>
                <w14:textFill>
                  <w14:solidFill>
                    <w14:schemeClr w14:val="tx1"/>
                  </w14:solidFill>
                </w14:textFill>
              </w:rPr>
              <w:t>（1）</w:t>
            </w:r>
            <w:r>
              <w:rPr>
                <w:rFonts w:ascii="Times New Roman" w:hAnsi="Times New Roman" w:eastAsia="宋体"/>
                <w:color w:val="000000" w:themeColor="text1"/>
                <w:szCs w:val="24"/>
                <w14:textFill>
                  <w14:solidFill>
                    <w14:schemeClr w14:val="tx1"/>
                  </w14:solidFill>
                </w14:textFill>
              </w:rPr>
              <w:t>本项目的建设对该地区社会经济发展有着重要的促进作用，但该地区生态环境相对较脆弱，项目运行过程中如不采取水土保持措施，可能造成大面积损坏当地水土保持设施</w:t>
            </w:r>
            <w:r>
              <w:rPr>
                <w:rFonts w:hint="eastAsia" w:ascii="Times New Roman" w:hAnsi="Times New Roman" w:eastAsia="宋体"/>
                <w:color w:val="000000" w:themeColor="text1"/>
                <w:szCs w:val="24"/>
                <w14:textFill>
                  <w14:solidFill>
                    <w14:schemeClr w14:val="tx1"/>
                  </w14:solidFill>
                </w14:textFill>
              </w:rPr>
              <w:t>，</w:t>
            </w:r>
            <w:r>
              <w:rPr>
                <w:rFonts w:ascii="Times New Roman" w:hAnsi="Times New Roman" w:eastAsia="宋体"/>
                <w:color w:val="000000" w:themeColor="text1"/>
                <w:szCs w:val="24"/>
                <w14:textFill>
                  <w14:solidFill>
                    <w14:schemeClr w14:val="tx1"/>
                  </w14:solidFill>
                </w14:textFill>
              </w:rPr>
              <w:t>使大片土地裸露</w:t>
            </w:r>
            <w:r>
              <w:rPr>
                <w:rFonts w:hint="eastAsia" w:ascii="Times New Roman" w:hAnsi="Times New Roman" w:eastAsia="宋体"/>
                <w:color w:val="000000" w:themeColor="text1"/>
                <w:szCs w:val="24"/>
                <w14:textFill>
                  <w14:solidFill>
                    <w14:schemeClr w14:val="tx1"/>
                  </w14:solidFill>
                </w14:textFill>
              </w:rPr>
              <w:t>，</w:t>
            </w:r>
            <w:r>
              <w:rPr>
                <w:rFonts w:ascii="Times New Roman" w:hAnsi="Times New Roman" w:eastAsia="宋体"/>
                <w:color w:val="000000" w:themeColor="text1"/>
                <w:szCs w:val="24"/>
                <w14:textFill>
                  <w14:solidFill>
                    <w14:schemeClr w14:val="tx1"/>
                  </w14:solidFill>
                </w14:textFill>
              </w:rPr>
              <w:t>地表疏松，将造成项目区环境恶化</w:t>
            </w:r>
            <w:r>
              <w:rPr>
                <w:rFonts w:hint="eastAsia" w:ascii="Times New Roman" w:hAnsi="Times New Roman" w:eastAsia="宋体"/>
                <w:color w:val="000000" w:themeColor="text1"/>
                <w:szCs w:val="24"/>
                <w14:textFill>
                  <w14:solidFill>
                    <w14:schemeClr w14:val="tx1"/>
                  </w14:solidFill>
                </w14:textFill>
              </w:rPr>
              <w:t>，</w:t>
            </w:r>
            <w:r>
              <w:rPr>
                <w:rFonts w:ascii="Times New Roman" w:hAnsi="Times New Roman" w:eastAsia="宋体"/>
                <w:color w:val="000000" w:themeColor="text1"/>
                <w:szCs w:val="24"/>
                <w14:textFill>
                  <w14:solidFill>
                    <w14:schemeClr w14:val="tx1"/>
                  </w14:solidFill>
                </w14:textFill>
              </w:rPr>
              <w:t>从而影响项目区的生产、生活</w:t>
            </w:r>
            <w:r>
              <w:rPr>
                <w:rFonts w:hint="eastAsia" w:ascii="Times New Roman" w:hAnsi="Times New Roman" w:eastAsia="宋体"/>
                <w:color w:val="000000" w:themeColor="text1"/>
                <w:szCs w:val="24"/>
                <w14:textFill>
                  <w14:solidFill>
                    <w14:schemeClr w14:val="tx1"/>
                  </w14:solidFill>
                </w14:textFill>
              </w:rPr>
              <w:t>。</w:t>
            </w:r>
          </w:p>
          <w:p w14:paraId="1CEB098F">
            <w:pPr>
              <w:pStyle w:val="39"/>
              <w:pageBreakBefore w:val="0"/>
              <w:kinsoku/>
              <w:wordWrap/>
              <w:bidi w:val="0"/>
              <w:adjustRightInd/>
              <w:snapToGrid/>
              <w:spacing w:line="360" w:lineRule="auto"/>
              <w:ind w:firstLine="480" w:firstLineChars="200"/>
              <w:jc w:val="both"/>
              <w:outlineLvl w:val="9"/>
              <w:rPr>
                <w:rFonts w:ascii="Times New Roman" w:hAnsi="Times New Roman" w:eastAsia="宋体"/>
                <w:color w:val="000000" w:themeColor="text1"/>
                <w:szCs w:val="24"/>
                <w14:textFill>
                  <w14:solidFill>
                    <w14:schemeClr w14:val="tx1"/>
                  </w14:solidFill>
                </w14:textFill>
              </w:rPr>
            </w:pPr>
            <w:r>
              <w:rPr>
                <w:rFonts w:hint="eastAsia" w:ascii="Times New Roman" w:hAnsi="Times New Roman" w:eastAsia="宋体"/>
                <w:color w:val="000000" w:themeColor="text1"/>
                <w:szCs w:val="24"/>
                <w14:textFill>
                  <w14:solidFill>
                    <w14:schemeClr w14:val="tx1"/>
                  </w14:solidFill>
                </w14:textFill>
              </w:rPr>
              <w:t>（2）</w:t>
            </w:r>
            <w:r>
              <w:rPr>
                <w:rFonts w:ascii="Times New Roman" w:hAnsi="Times New Roman" w:eastAsia="宋体"/>
                <w:color w:val="000000" w:themeColor="text1"/>
                <w:szCs w:val="24"/>
                <w14:textFill>
                  <w14:solidFill>
                    <w14:schemeClr w14:val="tx1"/>
                  </w14:solidFill>
                </w14:textFill>
              </w:rPr>
              <w:t>运行过程中，原有的地形、地貌、地表均遭到破坏，项目区蓄水保土功能受到影响，功能将有所降低。在风力及降雨径流作用下</w:t>
            </w:r>
            <w:r>
              <w:rPr>
                <w:rFonts w:hint="eastAsia" w:ascii="Times New Roman" w:hAnsi="Times New Roman" w:eastAsia="宋体"/>
                <w:color w:val="000000" w:themeColor="text1"/>
                <w:szCs w:val="24"/>
                <w14:textFill>
                  <w14:solidFill>
                    <w14:schemeClr w14:val="tx1"/>
                  </w14:solidFill>
                </w14:textFill>
              </w:rPr>
              <w:t>，</w:t>
            </w:r>
            <w:r>
              <w:rPr>
                <w:rFonts w:ascii="Times New Roman" w:hAnsi="Times New Roman" w:eastAsia="宋体"/>
                <w:color w:val="000000" w:themeColor="text1"/>
                <w:szCs w:val="24"/>
                <w14:textFill>
                  <w14:solidFill>
                    <w14:schemeClr w14:val="tx1"/>
                  </w14:solidFill>
                </w14:textFill>
              </w:rPr>
              <w:t>松散的土层被侵蚀切割</w:t>
            </w:r>
            <w:r>
              <w:rPr>
                <w:rFonts w:hint="eastAsia" w:ascii="Times New Roman" w:hAnsi="Times New Roman" w:eastAsia="宋体"/>
                <w:color w:val="000000" w:themeColor="text1"/>
                <w:szCs w:val="24"/>
                <w14:textFill>
                  <w14:solidFill>
                    <w14:schemeClr w14:val="tx1"/>
                  </w14:solidFill>
                </w14:textFill>
              </w:rPr>
              <w:t>，</w:t>
            </w:r>
            <w:r>
              <w:rPr>
                <w:rFonts w:ascii="Times New Roman" w:hAnsi="Times New Roman" w:eastAsia="宋体"/>
                <w:color w:val="000000" w:themeColor="text1"/>
                <w:szCs w:val="24"/>
                <w14:textFill>
                  <w14:solidFill>
                    <w14:schemeClr w14:val="tx1"/>
                  </w14:solidFill>
                </w14:textFill>
              </w:rPr>
              <w:t>发育成浅沟、冲沟等。</w:t>
            </w:r>
          </w:p>
          <w:p w14:paraId="31062DCB">
            <w:pPr>
              <w:pStyle w:val="39"/>
              <w:pageBreakBefore w:val="0"/>
              <w:kinsoku/>
              <w:wordWrap/>
              <w:bidi w:val="0"/>
              <w:adjustRightInd/>
              <w:snapToGrid/>
              <w:spacing w:line="360" w:lineRule="auto"/>
              <w:ind w:firstLine="480" w:firstLineChars="200"/>
              <w:jc w:val="both"/>
              <w:outlineLvl w:val="9"/>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本次环评要求矿山运行期间，为降低开采对区域造成的不利影响，应尽量减少影响面积</w:t>
            </w:r>
            <w:r>
              <w:rPr>
                <w:rFonts w:hint="eastAsia" w:ascii="Times New Roman" w:hAnsi="Times New Roman" w:eastAsia="宋体"/>
                <w:color w:val="000000" w:themeColor="text1"/>
                <w:szCs w:val="24"/>
                <w:lang w:eastAsia="zh-CN"/>
                <w14:textFill>
                  <w14:solidFill>
                    <w14:schemeClr w14:val="tx1"/>
                  </w14:solidFill>
                </w14:textFill>
              </w:rPr>
              <w:t>（</w:t>
            </w:r>
            <w:r>
              <w:rPr>
                <w:rFonts w:ascii="Times New Roman" w:hAnsi="Times New Roman" w:eastAsia="宋体"/>
                <w:color w:val="000000" w:themeColor="text1"/>
                <w:szCs w:val="24"/>
                <w14:textFill>
                  <w14:solidFill>
                    <w14:schemeClr w14:val="tx1"/>
                  </w14:solidFill>
                </w14:textFill>
              </w:rPr>
              <w:t>占地面积</w:t>
            </w:r>
            <w:r>
              <w:rPr>
                <w:rFonts w:hint="eastAsia" w:ascii="Times New Roman" w:hAnsi="Times New Roman" w:eastAsia="宋体"/>
                <w:color w:val="000000" w:themeColor="text1"/>
                <w:szCs w:val="24"/>
                <w:lang w:eastAsia="zh-CN"/>
                <w14:textFill>
                  <w14:solidFill>
                    <w14:schemeClr w14:val="tx1"/>
                  </w14:solidFill>
                </w14:textFill>
              </w:rPr>
              <w:t>）</w:t>
            </w:r>
            <w:r>
              <w:rPr>
                <w:rFonts w:ascii="Times New Roman" w:hAnsi="Times New Roman" w:eastAsia="宋体"/>
                <w:color w:val="000000" w:themeColor="text1"/>
                <w:szCs w:val="24"/>
                <w14:textFill>
                  <w14:solidFill>
                    <w14:schemeClr w14:val="tx1"/>
                  </w14:solidFill>
                </w14:textFill>
              </w:rPr>
              <w:t>，把破坏程度降至最低。同时，在矿山开采完成后，</w:t>
            </w:r>
            <w:r>
              <w:rPr>
                <w:rFonts w:hint="eastAsia" w:ascii="Times New Roman" w:hAnsi="Times New Roman" w:eastAsia="宋体"/>
                <w:color w:val="000000" w:themeColor="text1"/>
                <w:szCs w:val="24"/>
                <w14:textFill>
                  <w14:solidFill>
                    <w14:schemeClr w14:val="tx1"/>
                  </w14:solidFill>
                </w14:textFill>
              </w:rPr>
              <w:t>进行土地平整，避免形成局部凸起或凹陷，有效控制水土流失，与周边地形地貌相协调</w:t>
            </w:r>
            <w:r>
              <w:rPr>
                <w:rFonts w:ascii="Times New Roman" w:hAnsi="Times New Roman" w:eastAsia="宋体"/>
                <w:color w:val="000000" w:themeColor="text1"/>
                <w:szCs w:val="24"/>
                <w14:textFill>
                  <w14:solidFill>
                    <w14:schemeClr w14:val="tx1"/>
                  </w14:solidFill>
                </w14:textFill>
              </w:rPr>
              <w:t>。</w:t>
            </w:r>
          </w:p>
          <w:p w14:paraId="7E1C4AD2">
            <w:pPr>
              <w:pStyle w:val="45"/>
              <w:pageBreakBefore w:val="0"/>
              <w:kinsoku/>
              <w:wordWrap/>
              <w:bidi w:val="0"/>
              <w:adjustRightInd/>
              <w:snapToGrid/>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8</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hint="eastAsia" w:ascii="Times New Roman" w:hAnsi="Times New Roman" w:eastAsia="宋体"/>
                <w:b/>
                <w:bCs/>
                <w:color w:val="000000" w:themeColor="text1"/>
                <w:sz w:val="24"/>
                <w14:textFill>
                  <w14:solidFill>
                    <w14:schemeClr w14:val="tx1"/>
                  </w14:solidFill>
                </w14:textFill>
              </w:rPr>
              <w:t>环境风险分析</w:t>
            </w:r>
          </w:p>
          <w:p w14:paraId="6A655621">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s="Times New Roman"/>
                <w:b w:val="0"/>
                <w:bCs w:val="0"/>
                <w:color w:val="000000" w:themeColor="text1"/>
                <w:lang w:eastAsia="zh-CN"/>
                <w14:textFill>
                  <w14:solidFill>
                    <w14:schemeClr w14:val="tx1"/>
                  </w14:solidFill>
                </w14:textFill>
              </w:rPr>
            </w:pPr>
            <w:r>
              <w:rPr>
                <w:rFonts w:hint="eastAsia" w:ascii="Times New Roman" w:hAnsi="Times New Roman" w:eastAsia="宋体" w:cs="Times New Roman"/>
                <w:b w:val="0"/>
                <w:bCs w:val="0"/>
                <w:color w:val="000000" w:themeColor="text1"/>
                <w:lang w:eastAsia="zh-CN"/>
                <w14:textFill>
                  <w14:solidFill>
                    <w14:schemeClr w14:val="tx1"/>
                  </w14:solidFill>
                </w14:textFill>
              </w:rPr>
              <w:t>（</w:t>
            </w:r>
            <w:r>
              <w:rPr>
                <w:rFonts w:hint="eastAsia" w:ascii="Times New Roman" w:hAnsi="Times New Roman" w:eastAsia="宋体" w:cs="Times New Roman"/>
                <w:b w:val="0"/>
                <w:bCs w:val="0"/>
                <w:color w:val="000000" w:themeColor="text1"/>
                <w:lang w:val="en-US" w:eastAsia="zh-CN"/>
                <w14:textFill>
                  <w14:solidFill>
                    <w14:schemeClr w14:val="tx1"/>
                  </w14:solidFill>
                </w14:textFill>
              </w:rPr>
              <w:t>1</w:t>
            </w:r>
            <w:r>
              <w:rPr>
                <w:rFonts w:hint="eastAsia" w:ascii="Times New Roman" w:hAnsi="Times New Roman" w:eastAsia="宋体" w:cs="Times New Roman"/>
                <w:b w:val="0"/>
                <w:bCs w:val="0"/>
                <w:color w:val="000000" w:themeColor="text1"/>
                <w:lang w:eastAsia="zh-CN"/>
                <w14:textFill>
                  <w14:solidFill>
                    <w14:schemeClr w14:val="tx1"/>
                  </w14:solidFill>
                </w14:textFill>
              </w:rPr>
              <w:t>）</w:t>
            </w:r>
            <w:r>
              <w:rPr>
                <w:rFonts w:ascii="Times New Roman" w:hAnsi="Times New Roman" w:eastAsia="宋体" w:cs="Times New Roman"/>
                <w:b w:val="0"/>
                <w:bCs w:val="0"/>
                <w:color w:val="000000" w:themeColor="text1"/>
                <w:lang w:eastAsia="zh-CN"/>
                <w14:textFill>
                  <w14:solidFill>
                    <w14:schemeClr w14:val="tx1"/>
                  </w14:solidFill>
                </w14:textFill>
              </w:rPr>
              <w:t>风险调查</w:t>
            </w:r>
          </w:p>
          <w:p w14:paraId="24649996">
            <w:pPr>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参照《建设项目环境风险评价技术导则》(HJ/T169-2018)，本项目不涉及高温、高压、易燃易爆工艺，项目所在地不属于环境敏感地区；项目营运期的废气主要为TSP，无</w:t>
            </w:r>
            <w:r>
              <w:rPr>
                <w:rFonts w:hint="eastAsia" w:ascii="Times New Roman" w:hAnsi="Times New Roman" w:eastAsia="宋体"/>
                <w:color w:val="000000" w:themeColor="text1"/>
                <w:sz w:val="24"/>
                <w14:textFill>
                  <w14:solidFill>
                    <w14:schemeClr w14:val="tx1"/>
                  </w14:solidFill>
                </w14:textFill>
              </w:rPr>
              <w:t>高浓度废水</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项目</w:t>
            </w:r>
            <w:r>
              <w:rPr>
                <w:rFonts w:hint="eastAsia" w:ascii="Times New Roman" w:hAnsi="Times New Roman" w:eastAsia="宋体"/>
                <w:color w:val="000000" w:themeColor="text1"/>
                <w:sz w:val="24"/>
                <w:lang w:val="en-US" w:eastAsia="zh-CN"/>
                <w14:textFill>
                  <w14:solidFill>
                    <w14:schemeClr w14:val="tx1"/>
                  </w14:solidFill>
                </w14:textFill>
              </w:rPr>
              <w:t>临时维修</w:t>
            </w:r>
            <w:r>
              <w:rPr>
                <w:rFonts w:hint="eastAsia" w:ascii="Times New Roman" w:hAnsi="Times New Roman" w:eastAsia="宋体"/>
                <w:color w:val="000000" w:themeColor="text1"/>
                <w:sz w:val="24"/>
                <w14:textFill>
                  <w14:solidFill>
                    <w14:schemeClr w14:val="tx1"/>
                  </w14:solidFill>
                </w14:textFill>
              </w:rPr>
              <w:t>产生废矿物油等危险废物；挖掘机、装载机等机</w:t>
            </w:r>
            <w:r>
              <w:rPr>
                <w:rFonts w:hint="eastAsia" w:ascii="Times New Roman" w:hAnsi="Times New Roman" w:eastAsia="宋体"/>
                <w:color w:val="000000" w:themeColor="text1"/>
                <w:sz w:val="24"/>
                <w:highlight w:val="none"/>
                <w14:textFill>
                  <w14:solidFill>
                    <w14:schemeClr w14:val="tx1"/>
                  </w14:solidFill>
                </w14:textFill>
              </w:rPr>
              <w:t>械设备用油，由当</w:t>
            </w:r>
            <w:r>
              <w:rPr>
                <w:rFonts w:hint="eastAsia" w:ascii="Times New Roman" w:hAnsi="Times New Roman" w:eastAsia="宋体"/>
                <w:color w:val="000000" w:themeColor="text1"/>
                <w:sz w:val="24"/>
                <w14:textFill>
                  <w14:solidFill>
                    <w14:schemeClr w14:val="tx1"/>
                  </w14:solidFill>
                </w14:textFill>
              </w:rPr>
              <w:t>地供油公司负责运输</w:t>
            </w:r>
            <w:r>
              <w:rPr>
                <w:rFonts w:hint="eastAsia" w:ascii="Times New Roman" w:hAnsi="Times New Roman" w:eastAsia="宋体"/>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本项目不设置柴油储罐。</w:t>
            </w:r>
            <w:r>
              <w:rPr>
                <w:rFonts w:hint="eastAsia" w:ascii="Times New Roman" w:hAnsi="Times New Roman" w:eastAsia="宋体"/>
                <w:color w:val="000000" w:themeColor="text1"/>
                <w:sz w:val="24"/>
                <w14:textFill>
                  <w14:solidFill>
                    <w14:schemeClr w14:val="tx1"/>
                  </w14:solidFill>
                </w14:textFill>
              </w:rPr>
              <w:t>爆破由当地相关的爆破机构组织和提供炸药，产生的废雷管等危险品均由爆破公司代为处理和处置。</w:t>
            </w:r>
            <w:r>
              <w:rPr>
                <w:rFonts w:hint="eastAsia" w:ascii="Times New Roman" w:hAnsi="Times New Roman" w:eastAsia="宋体"/>
                <w:color w:val="000000" w:themeColor="text1"/>
                <w:sz w:val="24"/>
                <w:lang w:val="en-US" w:eastAsia="zh-CN"/>
                <w14:textFill>
                  <w14:solidFill>
                    <w14:schemeClr w14:val="tx1"/>
                  </w14:solidFill>
                </w14:textFill>
              </w:rPr>
              <w:t>项目风险物质主要为矿物油。</w:t>
            </w:r>
          </w:p>
          <w:p w14:paraId="78FF68BC">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lang w:eastAsia="zh-CN"/>
                <w14:textFill>
                  <w14:solidFill>
                    <w14:schemeClr w14:val="tx1"/>
                  </w14:solidFill>
                </w14:textFill>
              </w:rPr>
              <w:t>）危险物质数量与临界量比值</w:t>
            </w:r>
          </w:p>
          <w:p w14:paraId="6AA72A2F">
            <w:pPr>
              <w:keepLines w:val="0"/>
              <w:pageBreakBefore w:val="0"/>
              <w:kinsoku/>
              <w:wordWrap/>
              <w:overflowPunct/>
              <w:bidi w:val="0"/>
              <w:adjustRightInd/>
              <w:snapToGrid/>
              <w:spacing w:line="360" w:lineRule="auto"/>
              <w:ind w:firstLine="480"/>
              <w:outlineLvl w:val="9"/>
              <w:rPr>
                <w:rFonts w:ascii="Times New Roman" w:hAnsi="Times New Roman" w:eastAsia="宋体"/>
                <w:caps w:val="0"/>
                <w:color w:val="000000" w:themeColor="text1"/>
                <w:sz w:val="24"/>
                <w:highlight w:val="none"/>
                <w14:textFill>
                  <w14:solidFill>
                    <w14:schemeClr w14:val="tx1"/>
                  </w14:solidFill>
                </w14:textFill>
              </w:rPr>
            </w:pPr>
            <w:r>
              <w:rPr>
                <w:rFonts w:ascii="Times New Roman" w:hAnsi="Times New Roman" w:eastAsia="宋体"/>
                <w:caps w:val="0"/>
                <w:color w:val="000000" w:themeColor="text1"/>
                <w:sz w:val="24"/>
                <w:highlight w:val="none"/>
                <w14:textFill>
                  <w14:solidFill>
                    <w14:schemeClr w14:val="tx1"/>
                  </w14:solidFill>
                </w14:textFill>
              </w:rPr>
              <w:t>根据《建设项目环境风险评价技术导则》（HJ169-2018）附录C中</w:t>
            </w:r>
            <w:r>
              <w:rPr>
                <w:rFonts w:hint="eastAsia" w:ascii="Times New Roman" w:hAnsi="Times New Roman" w:eastAsia="宋体"/>
                <w:caps w:val="0"/>
                <w:color w:val="000000" w:themeColor="text1"/>
                <w:sz w:val="24"/>
                <w:highlight w:val="none"/>
                <w14:textFill>
                  <w14:solidFill>
                    <w14:schemeClr w14:val="tx1"/>
                  </w14:solidFill>
                </w14:textFill>
              </w:rPr>
              <w:t>“</w:t>
            </w:r>
            <w:r>
              <w:rPr>
                <w:rFonts w:ascii="Times New Roman" w:hAnsi="Times New Roman" w:eastAsia="宋体"/>
                <w:caps w:val="0"/>
                <w:color w:val="000000" w:themeColor="text1"/>
                <w:sz w:val="24"/>
                <w:highlight w:val="none"/>
                <w14:textFill>
                  <w14:solidFill>
                    <w14:schemeClr w14:val="tx1"/>
                  </w14:solidFill>
                </w14:textFill>
              </w:rPr>
              <w:t>C.1.1危险物质数量与临界量比值</w:t>
            </w:r>
            <w:r>
              <w:rPr>
                <w:rFonts w:hint="eastAsia" w:ascii="Times New Roman" w:hAnsi="Times New Roman" w:eastAsia="宋体"/>
                <w:caps w:val="0"/>
                <w:color w:val="000000" w:themeColor="text1"/>
                <w:sz w:val="24"/>
                <w:highlight w:val="none"/>
                <w14:textFill>
                  <w14:solidFill>
                    <w14:schemeClr w14:val="tx1"/>
                  </w14:solidFill>
                </w14:textFill>
              </w:rPr>
              <w:t>”</w:t>
            </w:r>
            <w:r>
              <w:rPr>
                <w:rFonts w:ascii="Times New Roman" w:hAnsi="Times New Roman" w:eastAsia="宋体"/>
                <w:caps w:val="0"/>
                <w:color w:val="000000" w:themeColor="text1"/>
                <w:sz w:val="24"/>
                <w:highlight w:val="none"/>
                <w14:textFill>
                  <w14:solidFill>
                    <w14:schemeClr w14:val="tx1"/>
                  </w14:solidFill>
                </w14:textFill>
              </w:rPr>
              <w:t>，计算本项目的危险物质数量与临界量比值，计算方法如下：</w:t>
            </w:r>
          </w:p>
          <w:p w14:paraId="129082CF">
            <w:pPr>
              <w:pStyle w:val="31"/>
              <w:keepLines w:val="0"/>
              <w:pageBreakBefore w:val="0"/>
              <w:kinsoku/>
              <w:wordWrap/>
              <w:overflowPunct/>
              <w:bidi w:val="0"/>
              <w:adjustRightInd/>
              <w:snapToGrid/>
              <w:spacing w:after="0" w:line="360" w:lineRule="auto"/>
              <w:ind w:left="0" w:leftChars="0" w:firstLine="0" w:firstLineChars="0"/>
              <w:jc w:val="center"/>
              <w:outlineLvl w:val="9"/>
              <w:rPr>
                <w:rFonts w:ascii="Times New Roman" w:hAnsi="Times New Roman" w:eastAsia="宋体"/>
                <w:caps w:val="0"/>
                <w:color w:val="000000" w:themeColor="text1"/>
                <w:highlight w:val="none"/>
                <w14:textFill>
                  <w14:solidFill>
                    <w14:schemeClr w14:val="tx1"/>
                  </w14:solidFill>
                </w14:textFill>
              </w:rPr>
            </w:pPr>
            <w:r>
              <w:rPr>
                <w:rFonts w:ascii="Times New Roman" w:hAnsi="Times New Roman" w:eastAsia="宋体"/>
                <w:caps w:val="0"/>
                <w:color w:val="000000" w:themeColor="text1"/>
                <w:position w:val="-30"/>
                <w:highlight w:val="none"/>
                <w14:textFill>
                  <w14:solidFill>
                    <w14:schemeClr w14:val="tx1"/>
                  </w14:solidFill>
                </w14:textFill>
              </w:rPr>
              <w:object>
                <v:shape id="_x0000_i1026" o:spt="75" type="#_x0000_t75" style="height:40.95pt;width:129pt;" o:ole="t" filled="f" o:preferrelative="t" stroked="f" coordsize="21600,21600">
                  <v:path/>
                  <v:fill on="f" focussize="0,0"/>
                  <v:stroke on="f"/>
                  <v:imagedata r:id="rId18" o:title=""/>
                  <o:lock v:ext="edit" grouping="f" rotation="f" text="f" aspectratio="t"/>
                  <w10:wrap type="none"/>
                  <w10:anchorlock/>
                </v:shape>
                <o:OLEObject Type="Embed" ProgID="Equations" ShapeID="_x0000_i1026" DrawAspect="Content" ObjectID="_1468075726" r:id="rId17">
                  <o:LockedField>false</o:LockedField>
                </o:OLEObject>
              </w:object>
            </w:r>
          </w:p>
          <w:p w14:paraId="1706B0DC">
            <w:pPr>
              <w:pStyle w:val="31"/>
              <w:keepLines w:val="0"/>
              <w:pageBreakBefore w:val="0"/>
              <w:kinsoku/>
              <w:wordWrap/>
              <w:overflowPunct/>
              <w:bidi w:val="0"/>
              <w:adjustRightInd/>
              <w:snapToGrid/>
              <w:spacing w:after="0" w:line="360" w:lineRule="auto"/>
              <w:ind w:left="0" w:leftChars="0" w:firstLine="480"/>
              <w:outlineLvl w:val="9"/>
              <w:rPr>
                <w:rFonts w:ascii="Times New Roman" w:hAnsi="Times New Roman" w:eastAsia="宋体"/>
                <w:caps w:val="0"/>
                <w:color w:val="000000" w:themeColor="text1"/>
                <w:highlight w:val="none"/>
                <w14:textFill>
                  <w14:solidFill>
                    <w14:schemeClr w14:val="tx1"/>
                  </w14:solidFill>
                </w14:textFill>
              </w:rPr>
            </w:pPr>
            <w:r>
              <w:rPr>
                <w:rFonts w:ascii="Times New Roman" w:hAnsi="Times New Roman" w:eastAsia="宋体"/>
                <w:caps w:val="0"/>
                <w:color w:val="000000" w:themeColor="text1"/>
                <w:highlight w:val="none"/>
                <w14:textFill>
                  <w14:solidFill>
                    <w14:schemeClr w14:val="tx1"/>
                  </w14:solidFill>
                </w14:textFill>
              </w:rPr>
              <w:t>式中：q</w:t>
            </w:r>
            <w:r>
              <w:rPr>
                <w:rFonts w:ascii="Times New Roman" w:hAnsi="Times New Roman" w:eastAsia="宋体"/>
                <w:caps w:val="0"/>
                <w:color w:val="000000" w:themeColor="text1"/>
                <w:highlight w:val="none"/>
                <w:vertAlign w:val="subscript"/>
                <w14:textFill>
                  <w14:solidFill>
                    <w14:schemeClr w14:val="tx1"/>
                  </w14:solidFill>
                </w14:textFill>
              </w:rPr>
              <w:t>1</w:t>
            </w:r>
            <w:r>
              <w:rPr>
                <w:rFonts w:ascii="Times New Roman" w:hAnsi="Times New Roman" w:eastAsia="宋体"/>
                <w:caps w:val="0"/>
                <w:color w:val="000000" w:themeColor="text1"/>
                <w:highlight w:val="none"/>
                <w14:textFill>
                  <w14:solidFill>
                    <w14:schemeClr w14:val="tx1"/>
                  </w14:solidFill>
                </w14:textFill>
              </w:rPr>
              <w:t>，q</w:t>
            </w:r>
            <w:r>
              <w:rPr>
                <w:rFonts w:ascii="Times New Roman" w:hAnsi="Times New Roman" w:eastAsia="宋体"/>
                <w:caps w:val="0"/>
                <w:color w:val="000000" w:themeColor="text1"/>
                <w:highlight w:val="none"/>
                <w:vertAlign w:val="subscript"/>
                <w14:textFill>
                  <w14:solidFill>
                    <w14:schemeClr w14:val="tx1"/>
                  </w14:solidFill>
                </w14:textFill>
              </w:rPr>
              <w:t>2</w:t>
            </w:r>
            <w:r>
              <w:rPr>
                <w:rFonts w:hint="eastAsia" w:ascii="Times New Roman" w:hAnsi="Times New Roman" w:eastAsia="宋体"/>
                <w:caps w:val="0"/>
                <w:color w:val="000000" w:themeColor="text1"/>
                <w:highlight w:val="none"/>
                <w14:textFill>
                  <w14:solidFill>
                    <w14:schemeClr w14:val="tx1"/>
                  </w14:solidFill>
                </w14:textFill>
              </w:rPr>
              <w:t>..</w:t>
            </w:r>
            <w:r>
              <w:rPr>
                <w:rFonts w:ascii="Times New Roman" w:hAnsi="Times New Roman" w:eastAsia="宋体"/>
                <w:caps w:val="0"/>
                <w:color w:val="000000" w:themeColor="text1"/>
                <w:highlight w:val="none"/>
                <w14:textFill>
                  <w14:solidFill>
                    <w14:schemeClr w14:val="tx1"/>
                  </w14:solidFill>
                </w14:textFill>
              </w:rPr>
              <w:t>...</w:t>
            </w:r>
            <w:r>
              <w:rPr>
                <w:rFonts w:hint="eastAsia" w:ascii="Times New Roman" w:hAnsi="Times New Roman" w:eastAsia="宋体"/>
                <w:caps w:val="0"/>
                <w:color w:val="000000" w:themeColor="text1"/>
                <w:highlight w:val="none"/>
                <w14:textFill>
                  <w14:solidFill>
                    <w14:schemeClr w14:val="tx1"/>
                  </w14:solidFill>
                </w14:textFill>
              </w:rPr>
              <w:t>...</w:t>
            </w:r>
            <w:r>
              <w:rPr>
                <w:rFonts w:ascii="Times New Roman" w:hAnsi="Times New Roman" w:eastAsia="宋体"/>
                <w:caps w:val="0"/>
                <w:color w:val="000000" w:themeColor="text1"/>
                <w:highlight w:val="none"/>
                <w14:textFill>
                  <w14:solidFill>
                    <w14:schemeClr w14:val="tx1"/>
                  </w14:solidFill>
                </w14:textFill>
              </w:rPr>
              <w:t>..q</w:t>
            </w:r>
            <w:r>
              <w:rPr>
                <w:rFonts w:ascii="Times New Roman" w:hAnsi="Times New Roman" w:eastAsia="宋体"/>
                <w:caps w:val="0"/>
                <w:color w:val="000000" w:themeColor="text1"/>
                <w:highlight w:val="none"/>
                <w:vertAlign w:val="subscript"/>
                <w14:textFill>
                  <w14:solidFill>
                    <w14:schemeClr w14:val="tx1"/>
                  </w14:solidFill>
                </w14:textFill>
              </w:rPr>
              <w:t>n</w:t>
            </w:r>
            <w:r>
              <w:rPr>
                <w:rFonts w:ascii="Times New Roman" w:hAnsi="Times New Roman" w:eastAsia="宋体"/>
                <w:caps w:val="0"/>
                <w:color w:val="000000" w:themeColor="text1"/>
                <w:highlight w:val="none"/>
                <w14:textFill>
                  <w14:solidFill>
                    <w14:schemeClr w14:val="tx1"/>
                  </w14:solidFill>
                </w14:textFill>
              </w:rPr>
              <w:t>—每种危险物质的最大存在总量，t；</w:t>
            </w:r>
          </w:p>
          <w:p w14:paraId="2B15D7BA">
            <w:pPr>
              <w:pStyle w:val="31"/>
              <w:keepLines w:val="0"/>
              <w:pageBreakBefore w:val="0"/>
              <w:widowControl/>
              <w:kinsoku/>
              <w:wordWrap/>
              <w:overflowPunct/>
              <w:bidi w:val="0"/>
              <w:adjustRightInd/>
              <w:snapToGrid/>
              <w:spacing w:after="0" w:line="360" w:lineRule="auto"/>
              <w:ind w:left="0" w:leftChars="0" w:firstLine="1300" w:firstLineChars="500"/>
              <w:outlineLvl w:val="9"/>
              <w:rPr>
                <w:rFonts w:ascii="Times New Roman" w:hAnsi="Times New Roman" w:eastAsia="宋体"/>
                <w:caps w:val="0"/>
                <w:color w:val="000000" w:themeColor="text1"/>
                <w:highlight w:val="none"/>
                <w14:textFill>
                  <w14:solidFill>
                    <w14:schemeClr w14:val="tx1"/>
                  </w14:solidFill>
                </w14:textFill>
              </w:rPr>
            </w:pPr>
            <w:r>
              <w:rPr>
                <w:rFonts w:ascii="Times New Roman" w:hAnsi="Times New Roman" w:eastAsia="宋体"/>
                <w:caps w:val="0"/>
                <w:color w:val="000000" w:themeColor="text1"/>
                <w:highlight w:val="none"/>
                <w14:textFill>
                  <w14:solidFill>
                    <w14:schemeClr w14:val="tx1"/>
                  </w14:solidFill>
                </w14:textFill>
              </w:rPr>
              <w:t>Q</w:t>
            </w:r>
            <w:r>
              <w:rPr>
                <w:rFonts w:ascii="Times New Roman" w:hAnsi="Times New Roman" w:eastAsia="宋体"/>
                <w:caps w:val="0"/>
                <w:color w:val="000000" w:themeColor="text1"/>
                <w:highlight w:val="none"/>
                <w:vertAlign w:val="subscript"/>
                <w14:textFill>
                  <w14:solidFill>
                    <w14:schemeClr w14:val="tx1"/>
                  </w14:solidFill>
                </w14:textFill>
              </w:rPr>
              <w:t>1</w:t>
            </w:r>
            <w:r>
              <w:rPr>
                <w:rFonts w:ascii="Times New Roman" w:hAnsi="Times New Roman" w:eastAsia="宋体"/>
                <w:caps w:val="0"/>
                <w:color w:val="000000" w:themeColor="text1"/>
                <w:highlight w:val="none"/>
                <w14:textFill>
                  <w14:solidFill>
                    <w14:schemeClr w14:val="tx1"/>
                  </w14:solidFill>
                </w14:textFill>
              </w:rPr>
              <w:t>，Q</w:t>
            </w:r>
            <w:r>
              <w:rPr>
                <w:rFonts w:ascii="Times New Roman" w:hAnsi="Times New Roman" w:eastAsia="宋体"/>
                <w:caps w:val="0"/>
                <w:color w:val="000000" w:themeColor="text1"/>
                <w:highlight w:val="none"/>
                <w:vertAlign w:val="subscript"/>
                <w14:textFill>
                  <w14:solidFill>
                    <w14:schemeClr w14:val="tx1"/>
                  </w14:solidFill>
                </w14:textFill>
              </w:rPr>
              <w:t>2</w:t>
            </w:r>
            <w:r>
              <w:rPr>
                <w:rFonts w:ascii="Times New Roman" w:hAnsi="Times New Roman" w:eastAsia="宋体"/>
                <w:caps w:val="0"/>
                <w:color w:val="000000" w:themeColor="text1"/>
                <w:highlight w:val="none"/>
                <w14:textFill>
                  <w14:solidFill>
                    <w14:schemeClr w14:val="tx1"/>
                  </w14:solidFill>
                </w14:textFill>
              </w:rPr>
              <w:t>........Q</w:t>
            </w:r>
            <w:r>
              <w:rPr>
                <w:rFonts w:ascii="Times New Roman" w:hAnsi="Times New Roman" w:eastAsia="宋体"/>
                <w:caps w:val="0"/>
                <w:color w:val="000000" w:themeColor="text1"/>
                <w:highlight w:val="none"/>
                <w:vertAlign w:val="subscript"/>
                <w14:textFill>
                  <w14:solidFill>
                    <w14:schemeClr w14:val="tx1"/>
                  </w14:solidFill>
                </w14:textFill>
              </w:rPr>
              <w:t>n</w:t>
            </w:r>
            <w:r>
              <w:rPr>
                <w:rFonts w:ascii="Times New Roman" w:hAnsi="Times New Roman" w:eastAsia="宋体"/>
                <w:caps w:val="0"/>
                <w:color w:val="000000" w:themeColor="text1"/>
                <w:highlight w:val="none"/>
                <w14:textFill>
                  <w14:solidFill>
                    <w14:schemeClr w14:val="tx1"/>
                  </w14:solidFill>
                </w14:textFill>
              </w:rPr>
              <w:t>—每种危险物质的临界量，t。</w:t>
            </w:r>
          </w:p>
          <w:p w14:paraId="501A36DF">
            <w:pPr>
              <w:pStyle w:val="31"/>
              <w:keepLines w:val="0"/>
              <w:pageBreakBefore w:val="0"/>
              <w:widowControl/>
              <w:kinsoku/>
              <w:wordWrap/>
              <w:overflowPunct/>
              <w:bidi w:val="0"/>
              <w:adjustRightInd/>
              <w:snapToGrid/>
              <w:spacing w:after="0" w:line="360" w:lineRule="auto"/>
              <w:ind w:left="0" w:leftChars="0" w:firstLine="1300" w:firstLineChars="500"/>
              <w:outlineLvl w:val="9"/>
              <w:rPr>
                <w:rFonts w:ascii="Times New Roman" w:hAnsi="Times New Roman" w:eastAsia="宋体"/>
                <w:caps w:val="0"/>
                <w:color w:val="000000" w:themeColor="text1"/>
                <w:highlight w:val="none"/>
                <w14:textFill>
                  <w14:solidFill>
                    <w14:schemeClr w14:val="tx1"/>
                  </w14:solidFill>
                </w14:textFill>
              </w:rPr>
            </w:pPr>
            <w:r>
              <w:rPr>
                <w:rFonts w:ascii="Times New Roman" w:hAnsi="Times New Roman" w:eastAsia="宋体"/>
                <w:caps w:val="0"/>
                <w:color w:val="000000" w:themeColor="text1"/>
                <w:highlight w:val="none"/>
                <w14:textFill>
                  <w14:solidFill>
                    <w14:schemeClr w14:val="tx1"/>
                  </w14:solidFill>
                </w14:textFill>
              </w:rPr>
              <w:t>当Q＜1时，该项目环境风险潜势为</w:t>
            </w:r>
            <w:r>
              <w:rPr>
                <w:rFonts w:ascii="Times New Roman" w:hAnsi="Times New Roman" w:eastAsia="宋体"/>
                <w:caps w:val="0"/>
                <w:color w:val="000000" w:themeColor="text1"/>
                <w:highlight w:val="none"/>
                <w14:textFill>
                  <w14:solidFill>
                    <w14:schemeClr w14:val="tx1"/>
                  </w14:solidFill>
                </w14:textFill>
              </w:rPr>
              <w:fldChar w:fldCharType="begin"/>
            </w:r>
            <w:r>
              <w:rPr>
                <w:rFonts w:ascii="Times New Roman" w:hAnsi="Times New Roman" w:eastAsia="宋体"/>
                <w:caps w:val="0"/>
                <w:color w:val="000000" w:themeColor="text1"/>
                <w:highlight w:val="none"/>
                <w14:textFill>
                  <w14:solidFill>
                    <w14:schemeClr w14:val="tx1"/>
                  </w14:solidFill>
                </w14:textFill>
              </w:rPr>
              <w:instrText xml:space="preserve"> = 1 \* ROMAN \* MERGEFORMAT </w:instrText>
            </w:r>
            <w:r>
              <w:rPr>
                <w:rFonts w:ascii="Times New Roman" w:hAnsi="Times New Roman" w:eastAsia="宋体"/>
                <w:caps w:val="0"/>
                <w:color w:val="000000" w:themeColor="text1"/>
                <w:highlight w:val="none"/>
                <w14:textFill>
                  <w14:solidFill>
                    <w14:schemeClr w14:val="tx1"/>
                  </w14:solidFill>
                </w14:textFill>
              </w:rPr>
              <w:fldChar w:fldCharType="separate"/>
            </w:r>
            <w:r>
              <w:rPr>
                <w:rFonts w:ascii="Times New Roman" w:hAnsi="Times New Roman" w:eastAsia="宋体"/>
                <w:caps w:val="0"/>
                <w:color w:val="000000" w:themeColor="text1"/>
                <w:highlight w:val="none"/>
                <w14:textFill>
                  <w14:solidFill>
                    <w14:schemeClr w14:val="tx1"/>
                  </w14:solidFill>
                </w14:textFill>
              </w:rPr>
              <w:t>I</w:t>
            </w:r>
            <w:r>
              <w:rPr>
                <w:rFonts w:ascii="Times New Roman" w:hAnsi="Times New Roman" w:eastAsia="宋体"/>
                <w:caps w:val="0"/>
                <w:color w:val="000000" w:themeColor="text1"/>
                <w:highlight w:val="none"/>
                <w14:textFill>
                  <w14:solidFill>
                    <w14:schemeClr w14:val="tx1"/>
                  </w14:solidFill>
                </w14:textFill>
              </w:rPr>
              <w:fldChar w:fldCharType="end"/>
            </w:r>
            <w:r>
              <w:rPr>
                <w:rFonts w:ascii="Times New Roman" w:hAnsi="Times New Roman" w:eastAsia="宋体"/>
                <w:caps w:val="0"/>
                <w:color w:val="000000" w:themeColor="text1"/>
                <w:highlight w:val="none"/>
                <w14:textFill>
                  <w14:solidFill>
                    <w14:schemeClr w14:val="tx1"/>
                  </w14:solidFill>
                </w14:textFill>
              </w:rPr>
              <w:t>。</w:t>
            </w:r>
          </w:p>
          <w:p w14:paraId="715F7F77">
            <w:pPr>
              <w:pStyle w:val="31"/>
              <w:keepLines w:val="0"/>
              <w:pageBreakBefore w:val="0"/>
              <w:widowControl/>
              <w:kinsoku/>
              <w:wordWrap/>
              <w:overflowPunct/>
              <w:bidi w:val="0"/>
              <w:adjustRightInd/>
              <w:snapToGrid/>
              <w:spacing w:after="0" w:line="360" w:lineRule="auto"/>
              <w:ind w:left="0" w:leftChars="0" w:firstLine="1300" w:firstLineChars="500"/>
              <w:outlineLvl w:val="9"/>
              <w:rPr>
                <w:rFonts w:hint="eastAsia" w:ascii="Times New Roman" w:hAnsi="Times New Roman" w:eastAsia="宋体"/>
                <w:caps w:val="0"/>
                <w:color w:val="000000" w:themeColor="text1"/>
                <w:highlight w:val="none"/>
                <w14:textFill>
                  <w14:solidFill>
                    <w14:schemeClr w14:val="tx1"/>
                  </w14:solidFill>
                </w14:textFill>
              </w:rPr>
            </w:pPr>
            <w:r>
              <w:rPr>
                <w:rFonts w:ascii="Times New Roman" w:hAnsi="Times New Roman" w:eastAsia="宋体"/>
                <w:caps w:val="0"/>
                <w:color w:val="000000" w:themeColor="text1"/>
                <w:highlight w:val="none"/>
                <w14:textFill>
                  <w14:solidFill>
                    <w14:schemeClr w14:val="tx1"/>
                  </w14:solidFill>
                </w14:textFill>
              </w:rPr>
              <w:t>当Q≥1时，将Q值划分为：</w:t>
            </w:r>
            <w:r>
              <w:rPr>
                <w:rFonts w:hint="eastAsia" w:ascii="Times New Roman" w:hAnsi="Times New Roman" w:eastAsia="宋体"/>
                <w:caps w:val="0"/>
                <w:color w:val="000000" w:themeColor="text1"/>
                <w:highlight w:val="none"/>
                <w14:textFill>
                  <w14:solidFill>
                    <w14:schemeClr w14:val="tx1"/>
                  </w14:solidFill>
                </w14:textFill>
              </w:rPr>
              <w:t xml:space="preserve">① </w:t>
            </w:r>
            <w:r>
              <w:rPr>
                <w:rFonts w:ascii="Times New Roman" w:hAnsi="Times New Roman" w:eastAsia="宋体"/>
                <w:caps w:val="0"/>
                <w:color w:val="000000" w:themeColor="text1"/>
                <w:highlight w:val="none"/>
                <w14:textFill>
                  <w14:solidFill>
                    <w14:schemeClr w14:val="tx1"/>
                  </w14:solidFill>
                </w14:textFill>
              </w:rPr>
              <w:t>1≤Q＜10；</w:t>
            </w:r>
            <w:r>
              <w:rPr>
                <w:rFonts w:hint="eastAsia" w:ascii="Times New Roman" w:hAnsi="Times New Roman" w:eastAsia="宋体"/>
                <w:caps w:val="0"/>
                <w:color w:val="000000" w:themeColor="text1"/>
                <w:highlight w:val="none"/>
                <w14:textFill>
                  <w14:solidFill>
                    <w14:schemeClr w14:val="tx1"/>
                  </w14:solidFill>
                </w14:textFill>
              </w:rPr>
              <w:t xml:space="preserve">② </w:t>
            </w:r>
            <w:r>
              <w:rPr>
                <w:rFonts w:ascii="Times New Roman" w:hAnsi="Times New Roman" w:eastAsia="宋体"/>
                <w:caps w:val="0"/>
                <w:color w:val="000000" w:themeColor="text1"/>
                <w:highlight w:val="none"/>
                <w14:textFill>
                  <w14:solidFill>
                    <w14:schemeClr w14:val="tx1"/>
                  </w14:solidFill>
                </w14:textFill>
              </w:rPr>
              <w:t>10≤Q＜100；</w:t>
            </w:r>
            <w:r>
              <w:rPr>
                <w:rFonts w:hint="eastAsia" w:ascii="Times New Roman" w:hAnsi="Times New Roman" w:eastAsia="宋体"/>
                <w:caps w:val="0"/>
                <w:color w:val="000000" w:themeColor="text1"/>
                <w:highlight w:val="none"/>
                <w14:textFill>
                  <w14:solidFill>
                    <w14:schemeClr w14:val="tx1"/>
                  </w14:solidFill>
                </w14:textFill>
              </w:rPr>
              <w:t>③</w:t>
            </w:r>
            <w:r>
              <w:rPr>
                <w:rFonts w:ascii="Times New Roman" w:hAnsi="Times New Roman" w:eastAsia="宋体"/>
                <w:caps w:val="0"/>
                <w:color w:val="000000" w:themeColor="text1"/>
                <w:highlight w:val="none"/>
                <w14:textFill>
                  <w14:solidFill>
                    <w14:schemeClr w14:val="tx1"/>
                  </w14:solidFill>
                </w14:textFill>
              </w:rPr>
              <w:t>Q≥100。</w:t>
            </w:r>
          </w:p>
          <w:p w14:paraId="3266F023">
            <w:pPr>
              <w:pStyle w:val="31"/>
              <w:keepLines w:val="0"/>
              <w:pageBreakBefore w:val="0"/>
              <w:widowControl/>
              <w:kinsoku/>
              <w:wordWrap/>
              <w:overflowPunct/>
              <w:bidi w:val="0"/>
              <w:adjustRightInd/>
              <w:snapToGrid/>
              <w:spacing w:after="0" w:line="360" w:lineRule="auto"/>
              <w:ind w:left="0" w:leftChars="0" w:firstLine="480"/>
              <w:outlineLvl w:val="9"/>
              <w:rPr>
                <w:rFonts w:ascii="Times New Roman" w:hAnsi="Times New Roman" w:eastAsia="宋体"/>
                <w:caps w:val="0"/>
                <w:color w:val="000000" w:themeColor="text1"/>
                <w:highlight w:val="none"/>
                <w14:textFill>
                  <w14:solidFill>
                    <w14:schemeClr w14:val="tx1"/>
                  </w14:solidFill>
                </w14:textFill>
              </w:rPr>
            </w:pPr>
            <w:r>
              <w:rPr>
                <w:rFonts w:hint="eastAsia" w:ascii="Times New Roman" w:hAnsi="Times New Roman" w:eastAsia="宋体"/>
                <w:caps w:val="0"/>
                <w:color w:val="000000" w:themeColor="text1"/>
                <w:highlight w:val="none"/>
                <w14:textFill>
                  <w14:solidFill>
                    <w14:schemeClr w14:val="tx1"/>
                  </w14:solidFill>
                </w14:textFill>
              </w:rPr>
              <w:t>本项目涉及的危险物质有</w:t>
            </w:r>
            <w:r>
              <w:rPr>
                <w:rFonts w:hint="eastAsia" w:ascii="Times New Roman" w:hAnsi="Times New Roman" w:eastAsia="宋体"/>
                <w:caps w:val="0"/>
                <w:color w:val="000000" w:themeColor="text1"/>
                <w:highlight w:val="none"/>
                <w:lang w:val="en-US" w:eastAsia="zh-CN"/>
                <w14:textFill>
                  <w14:solidFill>
                    <w14:schemeClr w14:val="tx1"/>
                  </w14:solidFill>
                </w14:textFill>
              </w:rPr>
              <w:t>废机油</w:t>
            </w:r>
            <w:r>
              <w:rPr>
                <w:rFonts w:hint="eastAsia" w:ascii="Times New Roman" w:hAnsi="Times New Roman" w:eastAsia="宋体"/>
                <w:caps w:val="0"/>
                <w:color w:val="000000" w:themeColor="text1"/>
                <w:highlight w:val="none"/>
                <w:lang w:eastAsia="zh-CN"/>
                <w14:textFill>
                  <w14:solidFill>
                    <w14:schemeClr w14:val="tx1"/>
                  </w14:solidFill>
                </w14:textFill>
              </w:rPr>
              <w:t>，</w:t>
            </w:r>
            <w:r>
              <w:rPr>
                <w:rFonts w:ascii="Times New Roman" w:hAnsi="Times New Roman" w:eastAsia="宋体"/>
                <w:caps w:val="0"/>
                <w:color w:val="000000" w:themeColor="text1"/>
                <w:highlight w:val="none"/>
                <w14:textFill>
                  <w14:solidFill>
                    <w14:schemeClr w14:val="tx1"/>
                  </w14:solidFill>
                </w14:textFill>
              </w:rPr>
              <w:t>项目环境风险物质识别结果</w:t>
            </w:r>
            <w:r>
              <w:rPr>
                <w:rFonts w:hint="eastAsia" w:ascii="Times New Roman" w:hAnsi="Times New Roman" w:eastAsia="宋体"/>
                <w:caps w:val="0"/>
                <w:color w:val="000000" w:themeColor="text1"/>
                <w:highlight w:val="none"/>
                <w14:textFill>
                  <w14:solidFill>
                    <w14:schemeClr w14:val="tx1"/>
                  </w14:solidFill>
                </w14:textFill>
              </w:rPr>
              <w:t>详见</w:t>
            </w:r>
            <w:r>
              <w:rPr>
                <w:rFonts w:ascii="Times New Roman" w:hAnsi="Times New Roman" w:eastAsia="宋体"/>
                <w:caps w:val="0"/>
                <w:color w:val="000000" w:themeColor="text1"/>
                <w:highlight w:val="none"/>
                <w14:textFill>
                  <w14:solidFill>
                    <w14:schemeClr w14:val="tx1"/>
                  </w14:solidFill>
                </w14:textFill>
              </w:rPr>
              <w:t>表</w:t>
            </w:r>
            <w:r>
              <w:rPr>
                <w:rFonts w:hint="eastAsia" w:ascii="Times New Roman" w:hAnsi="Times New Roman" w:eastAsia="宋体"/>
                <w:caps w:val="0"/>
                <w:color w:val="000000" w:themeColor="text1"/>
                <w:highlight w:val="none"/>
                <w14:textFill>
                  <w14:solidFill>
                    <w14:schemeClr w14:val="tx1"/>
                  </w14:solidFill>
                </w14:textFill>
              </w:rPr>
              <w:t>4-</w:t>
            </w:r>
            <w:r>
              <w:rPr>
                <w:rFonts w:hint="eastAsia" w:ascii="Times New Roman" w:hAnsi="Times New Roman" w:eastAsia="宋体"/>
                <w:caps w:val="0"/>
                <w:color w:val="000000" w:themeColor="text1"/>
                <w:highlight w:val="none"/>
                <w:lang w:val="en-US" w:eastAsia="zh-CN"/>
                <w14:textFill>
                  <w14:solidFill>
                    <w14:schemeClr w14:val="tx1"/>
                  </w14:solidFill>
                </w14:textFill>
              </w:rPr>
              <w:t>2</w:t>
            </w:r>
            <w:r>
              <w:rPr>
                <w:rFonts w:hint="eastAsia"/>
                <w:caps w:val="0"/>
                <w:color w:val="000000" w:themeColor="text1"/>
                <w:highlight w:val="none"/>
                <w:lang w:val="en-US" w:eastAsia="zh-CN"/>
                <w14:textFill>
                  <w14:solidFill>
                    <w14:schemeClr w14:val="tx1"/>
                  </w14:solidFill>
                </w14:textFill>
              </w:rPr>
              <w:t>7</w:t>
            </w:r>
            <w:r>
              <w:rPr>
                <w:rFonts w:ascii="Times New Roman" w:hAnsi="Times New Roman" w:eastAsia="宋体"/>
                <w:caps w:val="0"/>
                <w:color w:val="000000" w:themeColor="text1"/>
                <w:highlight w:val="none"/>
                <w14:textFill>
                  <w14:solidFill>
                    <w14:schemeClr w14:val="tx1"/>
                  </w14:solidFill>
                </w14:textFill>
              </w:rPr>
              <w:t>。</w:t>
            </w:r>
          </w:p>
          <w:p w14:paraId="18DA1E1B">
            <w:pPr>
              <w:pStyle w:val="39"/>
              <w:keepNext w:val="0"/>
              <w:keepLines w:val="0"/>
              <w:pageBreakBefore w:val="0"/>
              <w:widowControl w:val="0"/>
              <w:kinsoku/>
              <w:wordWrap/>
              <w:overflowPunct/>
              <w:topLinePunct w:val="0"/>
              <w:autoSpaceDE w:val="0"/>
              <w:autoSpaceDN w:val="0"/>
              <w:bidi w:val="0"/>
              <w:adjustRightInd/>
              <w:snapToGrid/>
              <w:spacing w:line="240" w:lineRule="auto"/>
              <w:textAlignment w:val="auto"/>
              <w:outlineLvl w:val="9"/>
              <w:rPr>
                <w:rFonts w:ascii="Times New Roman" w:hAnsi="Times New Roman" w:eastAsia="宋体"/>
                <w:b/>
                <w:bCs w:val="0"/>
                <w:caps w:val="0"/>
                <w:color w:val="000000" w:themeColor="text1"/>
                <w:sz w:val="21"/>
                <w:szCs w:val="21"/>
                <w:highlight w:val="none"/>
                <w14:textFill>
                  <w14:solidFill>
                    <w14:schemeClr w14:val="tx1"/>
                  </w14:solidFill>
                </w14:textFill>
              </w:rPr>
            </w:pPr>
            <w:r>
              <w:rPr>
                <w:rFonts w:ascii="Times New Roman" w:hAnsi="Times New Roman" w:eastAsia="宋体"/>
                <w:b/>
                <w:bCs w:val="0"/>
                <w:caps w:val="0"/>
                <w:color w:val="000000" w:themeColor="text1"/>
                <w:sz w:val="21"/>
                <w:szCs w:val="21"/>
                <w:highlight w:val="none"/>
                <w14:textFill>
                  <w14:solidFill>
                    <w14:schemeClr w14:val="tx1"/>
                  </w14:solidFill>
                </w14:textFill>
              </w:rPr>
              <w:t>表</w:t>
            </w:r>
            <w:r>
              <w:rPr>
                <w:rFonts w:hint="eastAsia" w:ascii="Times New Roman" w:hAnsi="Times New Roman" w:eastAsia="宋体"/>
                <w:b/>
                <w:bCs w:val="0"/>
                <w:caps w:val="0"/>
                <w:color w:val="000000" w:themeColor="text1"/>
                <w:sz w:val="21"/>
                <w:szCs w:val="21"/>
                <w:highlight w:val="none"/>
                <w14:textFill>
                  <w14:solidFill>
                    <w14:schemeClr w14:val="tx1"/>
                  </w14:solidFill>
                </w14:textFill>
              </w:rPr>
              <w:t>4-</w:t>
            </w:r>
            <w:r>
              <w:rPr>
                <w:rFonts w:hint="eastAsia" w:ascii="Times New Roman" w:hAnsi="Times New Roman" w:eastAsia="宋体"/>
                <w:b/>
                <w:bCs w:val="0"/>
                <w:caps w:val="0"/>
                <w:color w:val="000000" w:themeColor="text1"/>
                <w:sz w:val="21"/>
                <w:szCs w:val="21"/>
                <w:highlight w:val="none"/>
                <w:lang w:val="en-US" w:eastAsia="zh-CN"/>
                <w14:textFill>
                  <w14:solidFill>
                    <w14:schemeClr w14:val="tx1"/>
                  </w14:solidFill>
                </w14:textFill>
              </w:rPr>
              <w:t>2</w:t>
            </w:r>
            <w:r>
              <w:rPr>
                <w:rFonts w:hint="eastAsia" w:ascii="Times New Roman" w:hAnsi="Times New Roman"/>
                <w:b/>
                <w:bCs w:val="0"/>
                <w:caps w:val="0"/>
                <w:color w:val="000000" w:themeColor="text1"/>
                <w:sz w:val="21"/>
                <w:szCs w:val="21"/>
                <w:highlight w:val="none"/>
                <w:lang w:val="en-US" w:eastAsia="zh-CN"/>
                <w14:textFill>
                  <w14:solidFill>
                    <w14:schemeClr w14:val="tx1"/>
                  </w14:solidFill>
                </w14:textFill>
              </w:rPr>
              <w:t>7</w:t>
            </w:r>
            <w:r>
              <w:rPr>
                <w:rFonts w:ascii="Times New Roman" w:hAnsi="Times New Roman" w:eastAsia="宋体"/>
                <w:b/>
                <w:bCs w:val="0"/>
                <w:caps w:val="0"/>
                <w:color w:val="000000" w:themeColor="text1"/>
                <w:sz w:val="21"/>
                <w:szCs w:val="21"/>
                <w:highlight w:val="none"/>
                <w14:textFill>
                  <w14:solidFill>
                    <w14:schemeClr w14:val="tx1"/>
                  </w14:solidFill>
                </w14:textFill>
              </w:rPr>
              <w:t xml:space="preserve">    环境风险物质识别</w:t>
            </w:r>
          </w:p>
          <w:tbl>
            <w:tblPr>
              <w:tblStyle w:val="32"/>
              <w:tblW w:w="0" w:type="auto"/>
              <w:jc w:val="center"/>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1484"/>
              <w:gridCol w:w="926"/>
              <w:gridCol w:w="1735"/>
              <w:gridCol w:w="1431"/>
              <w:gridCol w:w="1248"/>
              <w:gridCol w:w="1013"/>
            </w:tblGrid>
            <w:tr w14:paraId="4AD970D0">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1566" w:type="dxa"/>
                  <w:noWrap w:val="0"/>
                  <w:vAlign w:val="center"/>
                </w:tcPr>
                <w:p w14:paraId="058FC75A">
                  <w:pPr>
                    <w:pStyle w:val="39"/>
                    <w:keepLines w:val="0"/>
                    <w:pageBreakBefore w:val="0"/>
                    <w:kinsoku/>
                    <w:wordWrap/>
                    <w:overflowPunct/>
                    <w:bidi w:val="0"/>
                    <w:adjustRightInd/>
                    <w:snapToGrid/>
                    <w:outlineLvl w:val="9"/>
                    <w:rPr>
                      <w:rFonts w:ascii="Times New Roman" w:hAnsi="Times New Roman" w:eastAsia="宋体"/>
                      <w:b/>
                      <w:bCs/>
                      <w:caps w:val="0"/>
                      <w:color w:val="000000" w:themeColor="text1"/>
                      <w:sz w:val="21"/>
                      <w:szCs w:val="21"/>
                      <w:highlight w:val="none"/>
                      <w14:textFill>
                        <w14:solidFill>
                          <w14:schemeClr w14:val="tx1"/>
                        </w14:solidFill>
                      </w14:textFill>
                    </w:rPr>
                  </w:pPr>
                  <w:r>
                    <w:rPr>
                      <w:rFonts w:ascii="Times New Roman" w:hAnsi="Times New Roman" w:eastAsia="宋体"/>
                      <w:b/>
                      <w:bCs/>
                      <w:caps w:val="0"/>
                      <w:color w:val="000000" w:themeColor="text1"/>
                      <w:sz w:val="21"/>
                      <w:szCs w:val="21"/>
                      <w:highlight w:val="none"/>
                      <w14:textFill>
                        <w14:solidFill>
                          <w14:schemeClr w14:val="tx1"/>
                        </w14:solidFill>
                      </w14:textFill>
                    </w:rPr>
                    <w:t>危险物质名称</w:t>
                  </w:r>
                </w:p>
              </w:tc>
              <w:tc>
                <w:tcPr>
                  <w:tcW w:w="958" w:type="dxa"/>
                  <w:noWrap w:val="0"/>
                  <w:vAlign w:val="center"/>
                </w:tcPr>
                <w:p w14:paraId="4C8BF356">
                  <w:pPr>
                    <w:pStyle w:val="39"/>
                    <w:keepLines w:val="0"/>
                    <w:pageBreakBefore w:val="0"/>
                    <w:kinsoku/>
                    <w:wordWrap/>
                    <w:overflowPunct/>
                    <w:bidi w:val="0"/>
                    <w:adjustRightInd/>
                    <w:snapToGrid/>
                    <w:outlineLvl w:val="9"/>
                    <w:rPr>
                      <w:rFonts w:ascii="Times New Roman" w:hAnsi="Times New Roman" w:eastAsia="宋体"/>
                      <w:b/>
                      <w:bCs/>
                      <w:caps w:val="0"/>
                      <w:color w:val="000000" w:themeColor="text1"/>
                      <w:sz w:val="21"/>
                      <w:szCs w:val="21"/>
                      <w:highlight w:val="none"/>
                      <w14:textFill>
                        <w14:solidFill>
                          <w14:schemeClr w14:val="tx1"/>
                        </w14:solidFill>
                      </w14:textFill>
                    </w:rPr>
                  </w:pPr>
                  <w:r>
                    <w:rPr>
                      <w:rFonts w:ascii="Times New Roman" w:hAnsi="Times New Roman" w:eastAsia="宋体"/>
                      <w:b/>
                      <w:bCs/>
                      <w:caps w:val="0"/>
                      <w:color w:val="000000" w:themeColor="text1"/>
                      <w:sz w:val="21"/>
                      <w:szCs w:val="21"/>
                      <w:highlight w:val="none"/>
                      <w14:textFill>
                        <w14:solidFill>
                          <w14:schemeClr w14:val="tx1"/>
                        </w14:solidFill>
                      </w14:textFill>
                    </w:rPr>
                    <w:t>CAS号</w:t>
                  </w:r>
                </w:p>
              </w:tc>
              <w:tc>
                <w:tcPr>
                  <w:tcW w:w="1833" w:type="dxa"/>
                  <w:noWrap w:val="0"/>
                  <w:vAlign w:val="center"/>
                </w:tcPr>
                <w:p w14:paraId="6489D2CB">
                  <w:pPr>
                    <w:pStyle w:val="39"/>
                    <w:keepLines w:val="0"/>
                    <w:pageBreakBefore w:val="0"/>
                    <w:kinsoku/>
                    <w:wordWrap/>
                    <w:overflowPunct/>
                    <w:bidi w:val="0"/>
                    <w:adjustRightInd/>
                    <w:snapToGrid/>
                    <w:outlineLvl w:val="9"/>
                    <w:rPr>
                      <w:rFonts w:ascii="Times New Roman" w:hAnsi="Times New Roman" w:eastAsia="宋体"/>
                      <w:b/>
                      <w:bCs/>
                      <w:caps w:val="0"/>
                      <w:color w:val="000000" w:themeColor="text1"/>
                      <w:sz w:val="21"/>
                      <w:szCs w:val="21"/>
                      <w:highlight w:val="none"/>
                      <w14:textFill>
                        <w14:solidFill>
                          <w14:schemeClr w14:val="tx1"/>
                        </w14:solidFill>
                      </w14:textFill>
                    </w:rPr>
                  </w:pPr>
                  <w:r>
                    <w:rPr>
                      <w:rFonts w:ascii="Times New Roman" w:hAnsi="Times New Roman" w:eastAsia="宋体"/>
                      <w:b/>
                      <w:bCs/>
                      <w:caps w:val="0"/>
                      <w:color w:val="000000" w:themeColor="text1"/>
                      <w:sz w:val="21"/>
                      <w:szCs w:val="21"/>
                      <w:highlight w:val="none"/>
                      <w14:textFill>
                        <w14:solidFill>
                          <w14:schemeClr w14:val="tx1"/>
                        </w14:solidFill>
                      </w14:textFill>
                    </w:rPr>
                    <w:t>存储方式</w:t>
                  </w:r>
                </w:p>
              </w:tc>
              <w:tc>
                <w:tcPr>
                  <w:tcW w:w="1488" w:type="dxa"/>
                  <w:noWrap w:val="0"/>
                  <w:vAlign w:val="center"/>
                </w:tcPr>
                <w:p w14:paraId="65E92F4E">
                  <w:pPr>
                    <w:pStyle w:val="39"/>
                    <w:keepLines w:val="0"/>
                    <w:pageBreakBefore w:val="0"/>
                    <w:kinsoku/>
                    <w:wordWrap/>
                    <w:overflowPunct/>
                    <w:bidi w:val="0"/>
                    <w:adjustRightInd/>
                    <w:snapToGrid/>
                    <w:outlineLvl w:val="9"/>
                    <w:rPr>
                      <w:rFonts w:ascii="Times New Roman" w:hAnsi="Times New Roman" w:eastAsia="宋体"/>
                      <w:b/>
                      <w:bCs/>
                      <w:caps w:val="0"/>
                      <w:color w:val="000000" w:themeColor="text1"/>
                      <w:sz w:val="21"/>
                      <w:szCs w:val="21"/>
                      <w:highlight w:val="none"/>
                      <w14:textFill>
                        <w14:solidFill>
                          <w14:schemeClr w14:val="tx1"/>
                        </w14:solidFill>
                      </w14:textFill>
                    </w:rPr>
                  </w:pPr>
                  <w:r>
                    <w:rPr>
                      <w:rFonts w:ascii="Times New Roman" w:hAnsi="Times New Roman" w:eastAsia="宋体"/>
                      <w:b/>
                      <w:bCs/>
                      <w:caps w:val="0"/>
                      <w:color w:val="000000" w:themeColor="text1"/>
                      <w:sz w:val="21"/>
                      <w:szCs w:val="21"/>
                      <w:highlight w:val="none"/>
                      <w14:textFill>
                        <w14:solidFill>
                          <w14:schemeClr w14:val="tx1"/>
                        </w14:solidFill>
                      </w14:textFill>
                    </w:rPr>
                    <w:t>最大储量</w:t>
                  </w:r>
                  <w:r>
                    <w:rPr>
                      <w:rFonts w:hint="eastAsia" w:ascii="Times New Roman" w:hAnsi="Times New Roman" w:eastAsia="宋体"/>
                      <w:b/>
                      <w:bCs/>
                      <w:caps w:val="0"/>
                      <w:color w:val="000000" w:themeColor="text1"/>
                      <w:sz w:val="21"/>
                      <w:szCs w:val="21"/>
                      <w:highlight w:val="none"/>
                      <w14:textFill>
                        <w14:solidFill>
                          <w14:schemeClr w14:val="tx1"/>
                        </w14:solidFill>
                      </w14:textFill>
                    </w:rPr>
                    <w:t>（</w:t>
                  </w:r>
                  <w:r>
                    <w:rPr>
                      <w:rFonts w:ascii="Times New Roman" w:hAnsi="Times New Roman" w:eastAsia="宋体"/>
                      <w:b/>
                      <w:bCs/>
                      <w:caps w:val="0"/>
                      <w:color w:val="000000" w:themeColor="text1"/>
                      <w:sz w:val="21"/>
                      <w:szCs w:val="21"/>
                      <w:highlight w:val="none"/>
                      <w14:textFill>
                        <w14:solidFill>
                          <w14:schemeClr w14:val="tx1"/>
                        </w14:solidFill>
                      </w14:textFill>
                    </w:rPr>
                    <w:t>q</w:t>
                  </w:r>
                  <w:r>
                    <w:rPr>
                      <w:rFonts w:hint="eastAsia" w:ascii="Times New Roman" w:hAnsi="Times New Roman" w:eastAsia="宋体"/>
                      <w:b/>
                      <w:bCs/>
                      <w:caps w:val="0"/>
                      <w:color w:val="000000" w:themeColor="text1"/>
                      <w:sz w:val="21"/>
                      <w:szCs w:val="21"/>
                      <w:highlight w:val="none"/>
                      <w14:textFill>
                        <w14:solidFill>
                          <w14:schemeClr w14:val="tx1"/>
                        </w14:solidFill>
                      </w14:textFill>
                    </w:rPr>
                    <w:t>）</w:t>
                  </w:r>
                </w:p>
              </w:tc>
              <w:tc>
                <w:tcPr>
                  <w:tcW w:w="1290" w:type="dxa"/>
                  <w:noWrap w:val="0"/>
                  <w:vAlign w:val="center"/>
                </w:tcPr>
                <w:p w14:paraId="39C31177">
                  <w:pPr>
                    <w:pStyle w:val="39"/>
                    <w:keepLines w:val="0"/>
                    <w:pageBreakBefore w:val="0"/>
                    <w:kinsoku/>
                    <w:wordWrap/>
                    <w:overflowPunct/>
                    <w:bidi w:val="0"/>
                    <w:adjustRightInd/>
                    <w:snapToGrid/>
                    <w:outlineLvl w:val="9"/>
                    <w:rPr>
                      <w:rFonts w:ascii="Times New Roman" w:hAnsi="Times New Roman" w:eastAsia="宋体"/>
                      <w:b/>
                      <w:bCs/>
                      <w:caps w:val="0"/>
                      <w:color w:val="000000" w:themeColor="text1"/>
                      <w:sz w:val="21"/>
                      <w:szCs w:val="21"/>
                      <w:highlight w:val="none"/>
                      <w14:textFill>
                        <w14:solidFill>
                          <w14:schemeClr w14:val="tx1"/>
                        </w14:solidFill>
                      </w14:textFill>
                    </w:rPr>
                  </w:pPr>
                  <w:r>
                    <w:rPr>
                      <w:rFonts w:ascii="Times New Roman" w:hAnsi="Times New Roman" w:eastAsia="宋体"/>
                      <w:b/>
                      <w:bCs/>
                      <w:caps w:val="0"/>
                      <w:color w:val="000000" w:themeColor="text1"/>
                      <w:sz w:val="21"/>
                      <w:szCs w:val="21"/>
                      <w:highlight w:val="none"/>
                      <w14:textFill>
                        <w14:solidFill>
                          <w14:schemeClr w14:val="tx1"/>
                        </w14:solidFill>
                      </w14:textFill>
                    </w:rPr>
                    <w:t>临界量</w:t>
                  </w:r>
                  <w:r>
                    <w:rPr>
                      <w:rFonts w:hint="eastAsia" w:ascii="Times New Roman" w:hAnsi="Times New Roman" w:eastAsia="宋体"/>
                      <w:b/>
                      <w:bCs/>
                      <w:caps w:val="0"/>
                      <w:color w:val="000000" w:themeColor="text1"/>
                      <w:sz w:val="21"/>
                      <w:szCs w:val="21"/>
                      <w:highlight w:val="none"/>
                      <w14:textFill>
                        <w14:solidFill>
                          <w14:schemeClr w14:val="tx1"/>
                        </w14:solidFill>
                      </w14:textFill>
                    </w:rPr>
                    <w:t>（Q）</w:t>
                  </w:r>
                </w:p>
              </w:tc>
              <w:tc>
                <w:tcPr>
                  <w:tcW w:w="1024" w:type="dxa"/>
                  <w:noWrap w:val="0"/>
                  <w:vAlign w:val="center"/>
                </w:tcPr>
                <w:p w14:paraId="48431296">
                  <w:pPr>
                    <w:pStyle w:val="39"/>
                    <w:keepLines w:val="0"/>
                    <w:pageBreakBefore w:val="0"/>
                    <w:kinsoku/>
                    <w:wordWrap/>
                    <w:overflowPunct/>
                    <w:bidi w:val="0"/>
                    <w:adjustRightInd/>
                    <w:snapToGrid/>
                    <w:outlineLvl w:val="9"/>
                    <w:rPr>
                      <w:rFonts w:ascii="Times New Roman" w:hAnsi="Times New Roman" w:eastAsia="宋体"/>
                      <w:b/>
                      <w:bCs/>
                      <w:caps w:val="0"/>
                      <w:color w:val="000000" w:themeColor="text1"/>
                      <w:sz w:val="21"/>
                      <w:szCs w:val="21"/>
                      <w:highlight w:val="none"/>
                      <w14:textFill>
                        <w14:solidFill>
                          <w14:schemeClr w14:val="tx1"/>
                        </w14:solidFill>
                      </w14:textFill>
                    </w:rPr>
                  </w:pPr>
                  <w:r>
                    <w:rPr>
                      <w:rFonts w:ascii="Times New Roman" w:hAnsi="Times New Roman" w:eastAsia="宋体"/>
                      <w:b/>
                      <w:bCs/>
                      <w:caps w:val="0"/>
                      <w:color w:val="000000" w:themeColor="text1"/>
                      <w:sz w:val="21"/>
                      <w:szCs w:val="21"/>
                      <w:highlight w:val="none"/>
                      <w14:textFill>
                        <w14:solidFill>
                          <w14:schemeClr w14:val="tx1"/>
                        </w14:solidFill>
                      </w14:textFill>
                    </w:rPr>
                    <w:t>Q</w:t>
                  </w:r>
                  <w:r>
                    <w:rPr>
                      <w:rFonts w:hint="eastAsia" w:ascii="Times New Roman" w:hAnsi="Times New Roman" w:eastAsia="宋体"/>
                      <w:b/>
                      <w:bCs/>
                      <w:caps w:val="0"/>
                      <w:color w:val="000000" w:themeColor="text1"/>
                      <w:sz w:val="21"/>
                      <w:szCs w:val="21"/>
                      <w:highlight w:val="none"/>
                      <w14:textFill>
                        <w14:solidFill>
                          <w14:schemeClr w14:val="tx1"/>
                        </w14:solidFill>
                      </w14:textFill>
                    </w:rPr>
                    <w:t>（</w:t>
                  </w:r>
                  <w:r>
                    <w:rPr>
                      <w:rFonts w:ascii="Times New Roman" w:hAnsi="Times New Roman" w:eastAsia="宋体"/>
                      <w:b/>
                      <w:bCs/>
                      <w:caps w:val="0"/>
                      <w:color w:val="000000" w:themeColor="text1"/>
                      <w:sz w:val="21"/>
                      <w:szCs w:val="21"/>
                      <w:highlight w:val="none"/>
                      <w14:textFill>
                        <w14:solidFill>
                          <w14:schemeClr w14:val="tx1"/>
                        </w14:solidFill>
                      </w14:textFill>
                    </w:rPr>
                    <w:t>q</w:t>
                  </w:r>
                  <w:r>
                    <w:rPr>
                      <w:rFonts w:ascii="Times New Roman" w:hAnsi="Times New Roman" w:eastAsia="宋体"/>
                      <w:b/>
                      <w:bCs/>
                      <w:caps w:val="0"/>
                      <w:color w:val="000000" w:themeColor="text1"/>
                      <w:sz w:val="21"/>
                      <w:szCs w:val="21"/>
                      <w:highlight w:val="none"/>
                      <w:vertAlign w:val="subscript"/>
                      <w14:textFill>
                        <w14:solidFill>
                          <w14:schemeClr w14:val="tx1"/>
                        </w14:solidFill>
                      </w14:textFill>
                    </w:rPr>
                    <w:t>i</w:t>
                  </w:r>
                  <w:r>
                    <w:rPr>
                      <w:rFonts w:ascii="Times New Roman" w:hAnsi="Times New Roman" w:eastAsia="宋体"/>
                      <w:b/>
                      <w:bCs/>
                      <w:caps w:val="0"/>
                      <w:color w:val="000000" w:themeColor="text1"/>
                      <w:sz w:val="21"/>
                      <w:szCs w:val="21"/>
                      <w:highlight w:val="none"/>
                      <w14:textFill>
                        <w14:solidFill>
                          <w14:schemeClr w14:val="tx1"/>
                        </w14:solidFill>
                      </w14:textFill>
                    </w:rPr>
                    <w:t>/Q</w:t>
                  </w:r>
                  <w:r>
                    <w:rPr>
                      <w:rFonts w:ascii="Times New Roman" w:hAnsi="Times New Roman" w:eastAsia="宋体"/>
                      <w:b/>
                      <w:bCs/>
                      <w:caps w:val="0"/>
                      <w:color w:val="000000" w:themeColor="text1"/>
                      <w:sz w:val="21"/>
                      <w:szCs w:val="21"/>
                      <w:highlight w:val="none"/>
                      <w:vertAlign w:val="subscript"/>
                      <w14:textFill>
                        <w14:solidFill>
                          <w14:schemeClr w14:val="tx1"/>
                        </w14:solidFill>
                      </w14:textFill>
                    </w:rPr>
                    <w:t>i</w:t>
                  </w:r>
                  <w:r>
                    <w:rPr>
                      <w:rFonts w:hint="eastAsia" w:ascii="Times New Roman" w:hAnsi="Times New Roman" w:eastAsia="宋体"/>
                      <w:b/>
                      <w:bCs/>
                      <w:caps w:val="0"/>
                      <w:color w:val="000000" w:themeColor="text1"/>
                      <w:sz w:val="21"/>
                      <w:szCs w:val="21"/>
                      <w:highlight w:val="none"/>
                      <w14:textFill>
                        <w14:solidFill>
                          <w14:schemeClr w14:val="tx1"/>
                        </w14:solidFill>
                      </w14:textFill>
                    </w:rPr>
                    <w:t>）</w:t>
                  </w:r>
                </w:p>
              </w:tc>
            </w:tr>
            <w:tr w14:paraId="76350D3D">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1566" w:type="dxa"/>
                  <w:noWrap w:val="0"/>
                  <w:vAlign w:val="center"/>
                </w:tcPr>
                <w:p w14:paraId="559626FD">
                  <w:pPr>
                    <w:pStyle w:val="39"/>
                    <w:keepLines w:val="0"/>
                    <w:pageBreakBefore w:val="0"/>
                    <w:kinsoku/>
                    <w:wordWrap/>
                    <w:overflowPunct/>
                    <w:bidi w:val="0"/>
                    <w:adjustRightInd/>
                    <w:snapToGrid/>
                    <w:outlineLvl w:val="9"/>
                    <w:rPr>
                      <w:rFonts w:hint="eastAsia" w:ascii="Times New Roman" w:hAnsi="Times New Roman" w:eastAsia="宋体"/>
                      <w:b w:val="0"/>
                      <w:bCs w:val="0"/>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aps w:val="0"/>
                      <w:color w:val="000000" w:themeColor="text1"/>
                      <w:sz w:val="21"/>
                      <w:szCs w:val="21"/>
                      <w:highlight w:val="none"/>
                      <w:lang w:val="en-US" w:eastAsia="zh-CN"/>
                      <w14:textFill>
                        <w14:solidFill>
                          <w14:schemeClr w14:val="tx1"/>
                        </w14:solidFill>
                      </w14:textFill>
                    </w:rPr>
                    <w:t>废机油</w:t>
                  </w:r>
                </w:p>
              </w:tc>
              <w:tc>
                <w:tcPr>
                  <w:tcW w:w="958" w:type="dxa"/>
                  <w:noWrap w:val="0"/>
                  <w:vAlign w:val="center"/>
                </w:tcPr>
                <w:p w14:paraId="55CA086D">
                  <w:pPr>
                    <w:pStyle w:val="39"/>
                    <w:keepLines w:val="0"/>
                    <w:pageBreakBefore w:val="0"/>
                    <w:kinsoku/>
                    <w:wordWrap/>
                    <w:overflowPunct/>
                    <w:bidi w:val="0"/>
                    <w:adjustRightInd/>
                    <w:snapToGrid/>
                    <w:outlineLvl w:val="9"/>
                    <w:rPr>
                      <w:rFonts w:hint="eastAsia" w:ascii="Times New Roman" w:hAnsi="Times New Roman" w:eastAsia="宋体"/>
                      <w:b w:val="0"/>
                      <w:bCs w:val="0"/>
                      <w:caps w:val="0"/>
                      <w:color w:val="000000" w:themeColor="text1"/>
                      <w:sz w:val="21"/>
                      <w:szCs w:val="21"/>
                      <w:highlight w:val="none"/>
                      <w14:textFill>
                        <w14:solidFill>
                          <w14:schemeClr w14:val="tx1"/>
                        </w14:solidFill>
                      </w14:textFill>
                    </w:rPr>
                  </w:pPr>
                  <w:r>
                    <w:rPr>
                      <w:rFonts w:hint="eastAsia" w:ascii="Times New Roman" w:hAnsi="Times New Roman" w:eastAsia="宋体"/>
                      <w:b w:val="0"/>
                      <w:bCs w:val="0"/>
                      <w:caps w:val="0"/>
                      <w:color w:val="000000" w:themeColor="text1"/>
                      <w:sz w:val="21"/>
                      <w:szCs w:val="21"/>
                      <w:highlight w:val="none"/>
                      <w14:textFill>
                        <w14:solidFill>
                          <w14:schemeClr w14:val="tx1"/>
                        </w14:solidFill>
                      </w14:textFill>
                    </w:rPr>
                    <w:t>--</w:t>
                  </w:r>
                </w:p>
              </w:tc>
              <w:tc>
                <w:tcPr>
                  <w:tcW w:w="1833" w:type="dxa"/>
                  <w:noWrap w:val="0"/>
                  <w:vAlign w:val="center"/>
                </w:tcPr>
                <w:p w14:paraId="7B5E0A1B">
                  <w:pPr>
                    <w:pStyle w:val="39"/>
                    <w:keepLines w:val="0"/>
                    <w:pageBreakBefore w:val="0"/>
                    <w:kinsoku/>
                    <w:wordWrap/>
                    <w:overflowPunct/>
                    <w:bidi w:val="0"/>
                    <w:adjustRightInd/>
                    <w:snapToGrid/>
                    <w:outlineLvl w:val="9"/>
                    <w:rPr>
                      <w:rFonts w:hint="default" w:ascii="Times New Roman" w:hAnsi="Times New Roman" w:eastAsia="宋体"/>
                      <w:b w:val="0"/>
                      <w:bCs w:val="0"/>
                      <w:caps w:val="0"/>
                      <w:color w:val="000000" w:themeColor="text1"/>
                      <w:sz w:val="21"/>
                      <w:szCs w:val="21"/>
                      <w:highlight w:val="none"/>
                      <w:lang w:val="en-US" w:eastAsia="zh-CN"/>
                      <w14:textFill>
                        <w14:solidFill>
                          <w14:schemeClr w14:val="tx1"/>
                        </w14:solidFill>
                      </w14:textFill>
                    </w:rPr>
                  </w:pPr>
                  <w:r>
                    <w:rPr>
                      <w:rFonts w:hint="eastAsia" w:ascii="Times New Roman" w:hAnsi="Times New Roman"/>
                      <w:b w:val="0"/>
                      <w:bCs w:val="0"/>
                      <w:caps w:val="0"/>
                      <w:color w:val="000000" w:themeColor="text1"/>
                      <w:sz w:val="21"/>
                      <w:szCs w:val="21"/>
                      <w:highlight w:val="none"/>
                      <w:lang w:val="en-US" w:eastAsia="zh-CN"/>
                      <w14:textFill>
                        <w14:solidFill>
                          <w14:schemeClr w14:val="tx1"/>
                        </w14:solidFill>
                      </w14:textFill>
                    </w:rPr>
                    <w:t>危废暂存库</w:t>
                  </w:r>
                </w:p>
              </w:tc>
              <w:tc>
                <w:tcPr>
                  <w:tcW w:w="1488" w:type="dxa"/>
                  <w:noWrap w:val="0"/>
                  <w:vAlign w:val="center"/>
                </w:tcPr>
                <w:p w14:paraId="39EFB2D5">
                  <w:pPr>
                    <w:pStyle w:val="39"/>
                    <w:keepLines w:val="0"/>
                    <w:pageBreakBefore w:val="0"/>
                    <w:kinsoku/>
                    <w:wordWrap/>
                    <w:overflowPunct/>
                    <w:bidi w:val="0"/>
                    <w:adjustRightInd/>
                    <w:snapToGrid/>
                    <w:outlineLvl w:val="9"/>
                    <w:rPr>
                      <w:rFonts w:hint="default" w:ascii="Times New Roman" w:hAnsi="Times New Roman" w:eastAsia="宋体"/>
                      <w:b w:val="0"/>
                      <w:bCs w:val="0"/>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aps w:val="0"/>
                      <w:color w:val="000000" w:themeColor="text1"/>
                      <w:sz w:val="21"/>
                      <w:szCs w:val="21"/>
                      <w:highlight w:val="none"/>
                      <w:lang w:val="en-US" w:eastAsia="zh-CN"/>
                      <w14:textFill>
                        <w14:solidFill>
                          <w14:schemeClr w14:val="tx1"/>
                        </w14:solidFill>
                      </w14:textFill>
                    </w:rPr>
                    <w:t>0.5</w:t>
                  </w:r>
                </w:p>
              </w:tc>
              <w:tc>
                <w:tcPr>
                  <w:tcW w:w="1290" w:type="dxa"/>
                  <w:noWrap w:val="0"/>
                  <w:vAlign w:val="center"/>
                </w:tcPr>
                <w:p w14:paraId="264E4EBE">
                  <w:pPr>
                    <w:pStyle w:val="39"/>
                    <w:keepLines w:val="0"/>
                    <w:pageBreakBefore w:val="0"/>
                    <w:kinsoku/>
                    <w:wordWrap/>
                    <w:overflowPunct/>
                    <w:bidi w:val="0"/>
                    <w:adjustRightInd/>
                    <w:snapToGrid/>
                    <w:outlineLvl w:val="9"/>
                    <w:rPr>
                      <w:rFonts w:ascii="Times New Roman" w:hAnsi="Times New Roman" w:eastAsia="宋体"/>
                      <w:b w:val="0"/>
                      <w:bCs w:val="0"/>
                      <w:caps w:val="0"/>
                      <w:color w:val="000000" w:themeColor="text1"/>
                      <w:sz w:val="21"/>
                      <w:szCs w:val="21"/>
                      <w:highlight w:val="none"/>
                      <w14:textFill>
                        <w14:solidFill>
                          <w14:schemeClr w14:val="tx1"/>
                        </w14:solidFill>
                      </w14:textFill>
                    </w:rPr>
                  </w:pPr>
                  <w:r>
                    <w:rPr>
                      <w:rFonts w:hint="eastAsia" w:ascii="Times New Roman" w:hAnsi="Times New Roman" w:eastAsia="宋体"/>
                      <w:b w:val="0"/>
                      <w:bCs w:val="0"/>
                      <w:caps w:val="0"/>
                      <w:color w:val="000000" w:themeColor="text1"/>
                      <w:sz w:val="21"/>
                      <w:szCs w:val="21"/>
                      <w:highlight w:val="none"/>
                      <w14:textFill>
                        <w14:solidFill>
                          <w14:schemeClr w14:val="tx1"/>
                        </w14:solidFill>
                      </w14:textFill>
                    </w:rPr>
                    <w:t>2500t</w:t>
                  </w:r>
                </w:p>
              </w:tc>
              <w:tc>
                <w:tcPr>
                  <w:tcW w:w="1024" w:type="dxa"/>
                  <w:noWrap w:val="0"/>
                  <w:vAlign w:val="center"/>
                </w:tcPr>
                <w:p w14:paraId="1AA1657B">
                  <w:pPr>
                    <w:pStyle w:val="39"/>
                    <w:keepLines w:val="0"/>
                    <w:pageBreakBefore w:val="0"/>
                    <w:kinsoku/>
                    <w:wordWrap/>
                    <w:overflowPunct/>
                    <w:bidi w:val="0"/>
                    <w:adjustRightInd/>
                    <w:snapToGrid/>
                    <w:outlineLvl w:val="9"/>
                    <w:rPr>
                      <w:rFonts w:hint="default" w:ascii="Times New Roman" w:hAnsi="Times New Roman" w:eastAsia="宋体"/>
                      <w:b w:val="0"/>
                      <w:bCs w:val="0"/>
                      <w: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val="0"/>
                      <w:caps w:val="0"/>
                      <w:color w:val="000000" w:themeColor="text1"/>
                      <w:sz w:val="21"/>
                      <w:szCs w:val="21"/>
                      <w:highlight w:val="none"/>
                      <w:lang w:val="en-US" w:eastAsia="zh-CN"/>
                      <w14:textFill>
                        <w14:solidFill>
                          <w14:schemeClr w14:val="tx1"/>
                        </w14:solidFill>
                      </w14:textFill>
                    </w:rPr>
                    <w:t>0.0002</w:t>
                  </w:r>
                </w:p>
              </w:tc>
            </w:tr>
          </w:tbl>
          <w:p w14:paraId="23292099">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aps w:val="0"/>
                <w:color w:val="000000" w:themeColor="text1"/>
                <w:sz w:val="24"/>
                <w:highlight w:val="none"/>
                <w14:textFill>
                  <w14:solidFill>
                    <w14:schemeClr w14:val="tx1"/>
                  </w14:solidFill>
                </w14:textFill>
              </w:rPr>
              <w:t>根据</w:t>
            </w:r>
            <w:r>
              <w:rPr>
                <w:rFonts w:hint="eastAsia" w:ascii="Times New Roman" w:hAnsi="Times New Roman" w:eastAsia="宋体"/>
                <w:caps w:val="0"/>
                <w:color w:val="000000" w:themeColor="text1"/>
                <w:sz w:val="24"/>
                <w:highlight w:val="none"/>
                <w14:textFill>
                  <w14:solidFill>
                    <w14:schemeClr w14:val="tx1"/>
                  </w14:solidFill>
                </w14:textFill>
              </w:rPr>
              <w:t>上表</w:t>
            </w:r>
            <w:r>
              <w:rPr>
                <w:rFonts w:ascii="Times New Roman" w:hAnsi="Times New Roman" w:eastAsia="宋体"/>
                <w:caps w:val="0"/>
                <w:color w:val="000000" w:themeColor="text1"/>
                <w:sz w:val="24"/>
                <w:highlight w:val="none"/>
                <w14:textFill>
                  <w14:solidFill>
                    <w14:schemeClr w14:val="tx1"/>
                  </w14:solidFill>
                </w14:textFill>
              </w:rPr>
              <w:t>计算可知，本项目Q=</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0.0002</w:t>
            </w:r>
            <w:r>
              <w:rPr>
                <w:rFonts w:hint="eastAsia" w:ascii="Times New Roman" w:hAnsi="Times New Roman" w:eastAsia="宋体"/>
                <w:bCs/>
                <w:caps w:val="0"/>
                <w:snapToGrid w:val="0"/>
                <w:color w:val="000000" w:themeColor="text1"/>
                <w:kern w:val="0"/>
                <w:sz w:val="24"/>
                <w:highlight w:val="none"/>
                <w14:textFill>
                  <w14:solidFill>
                    <w14:schemeClr w14:val="tx1"/>
                  </w14:solidFill>
                </w14:textFill>
              </w:rPr>
              <w:t>。项目Q＜1，该项目环境风险潜势为I，进行简单分析。</w:t>
            </w:r>
          </w:p>
          <w:p w14:paraId="610578C2">
            <w:pPr>
              <w:pStyle w:val="39"/>
              <w:keepLines w:val="0"/>
              <w:pageBreakBefore w:val="0"/>
              <w:kinsoku/>
              <w:wordWrap/>
              <w:overflowPunct/>
              <w:bidi w:val="0"/>
              <w:adjustRightInd/>
              <w:snapToGrid/>
              <w:spacing w:line="360" w:lineRule="auto"/>
              <w:ind w:firstLine="480" w:firstLineChars="200"/>
              <w:jc w:val="both"/>
              <w:outlineLvl w:val="9"/>
              <w:rPr>
                <w:rFonts w:hint="eastAsia" w:ascii="Times New Roman" w:hAnsi="Times New Roman" w:eastAsia="宋体"/>
                <w:b w:val="0"/>
                <w:bCs/>
                <w:caps w:val="0"/>
                <w:snapToGrid w:val="0"/>
                <w:color w:val="000000" w:themeColor="text1"/>
                <w:kern w:val="0"/>
                <w:highlight w:val="none"/>
                <w14:textFill>
                  <w14:solidFill>
                    <w14:schemeClr w14:val="tx1"/>
                  </w14:solidFill>
                </w14:textFill>
              </w:rPr>
            </w:pPr>
            <w:r>
              <w:rPr>
                <w:rFonts w:hint="eastAsia" w:ascii="Times New Roman" w:hAnsi="Times New Roman" w:eastAsia="宋体"/>
                <w:b w:val="0"/>
                <w:bCs/>
                <w:caps w:val="0"/>
                <w:snapToGrid w:val="0"/>
                <w:color w:val="000000" w:themeColor="text1"/>
                <w:kern w:val="0"/>
                <w:highlight w:val="none"/>
                <w:lang w:val="en-US" w:eastAsia="zh-CN"/>
                <w14:textFill>
                  <w14:solidFill>
                    <w14:schemeClr w14:val="tx1"/>
                  </w14:solidFill>
                </w14:textFill>
              </w:rPr>
              <w:t>机油</w:t>
            </w:r>
            <w:r>
              <w:rPr>
                <w:rFonts w:hint="eastAsia" w:ascii="Times New Roman" w:hAnsi="Times New Roman" w:eastAsia="宋体"/>
                <w:b w:val="0"/>
                <w:bCs/>
                <w:caps w:val="0"/>
                <w:snapToGrid w:val="0"/>
                <w:color w:val="000000" w:themeColor="text1"/>
                <w:kern w:val="0"/>
                <w:highlight w:val="none"/>
                <w14:textFill>
                  <w14:solidFill>
                    <w14:schemeClr w14:val="tx1"/>
                  </w14:solidFill>
                </w14:textFill>
              </w:rPr>
              <w:t>理化性质详见表4-</w:t>
            </w:r>
            <w:r>
              <w:rPr>
                <w:rFonts w:hint="eastAsia" w:ascii="Times New Roman" w:hAnsi="Times New Roman" w:eastAsia="宋体"/>
                <w:b w:val="0"/>
                <w:bCs/>
                <w:caps w:val="0"/>
                <w:snapToGrid w:val="0"/>
                <w:color w:val="000000" w:themeColor="text1"/>
                <w:kern w:val="0"/>
                <w:highlight w:val="none"/>
                <w:lang w:val="en-US" w:eastAsia="zh-CN"/>
                <w14:textFill>
                  <w14:solidFill>
                    <w14:schemeClr w14:val="tx1"/>
                  </w14:solidFill>
                </w14:textFill>
              </w:rPr>
              <w:t>2</w:t>
            </w:r>
            <w:r>
              <w:rPr>
                <w:rFonts w:hint="eastAsia" w:ascii="Times New Roman" w:hAnsi="Times New Roman"/>
                <w:b w:val="0"/>
                <w:bCs/>
                <w:caps w:val="0"/>
                <w:snapToGrid w:val="0"/>
                <w:color w:val="000000" w:themeColor="text1"/>
                <w:kern w:val="0"/>
                <w:highlight w:val="none"/>
                <w:lang w:val="en-US" w:eastAsia="zh-CN"/>
                <w14:textFill>
                  <w14:solidFill>
                    <w14:schemeClr w14:val="tx1"/>
                  </w14:solidFill>
                </w14:textFill>
              </w:rPr>
              <w:t>8</w:t>
            </w:r>
            <w:r>
              <w:rPr>
                <w:rFonts w:hint="eastAsia" w:ascii="Times New Roman" w:hAnsi="Times New Roman" w:eastAsia="宋体"/>
                <w:b w:val="0"/>
                <w:bCs/>
                <w:caps w:val="0"/>
                <w:snapToGrid w:val="0"/>
                <w:color w:val="000000" w:themeColor="text1"/>
                <w:kern w:val="0"/>
                <w:highlight w:val="none"/>
                <w14:textFill>
                  <w14:solidFill>
                    <w14:schemeClr w14:val="tx1"/>
                  </w14:solidFill>
                </w14:textFill>
              </w:rPr>
              <w:t>。</w:t>
            </w:r>
          </w:p>
          <w:p w14:paraId="7BE368EC">
            <w:pPr>
              <w:pStyle w:val="39"/>
              <w:keepNext w:val="0"/>
              <w:keepLines w:val="0"/>
              <w:pageBreakBefore w:val="0"/>
              <w:widowControl w:val="0"/>
              <w:kinsoku/>
              <w:wordWrap/>
              <w:overflowPunct/>
              <w:topLinePunct w:val="0"/>
              <w:autoSpaceDE w:val="0"/>
              <w:autoSpaceDN w:val="0"/>
              <w:bidi w:val="0"/>
              <w:adjustRightInd/>
              <w:snapToGrid/>
              <w:spacing w:line="240" w:lineRule="auto"/>
              <w:textAlignment w:val="auto"/>
              <w:outlineLvl w:val="9"/>
              <w:rPr>
                <w:rFonts w:ascii="Times New Roman" w:hAnsi="Times New Roman" w:eastAsia="宋体"/>
                <w:b/>
                <w:bCs w:val="0"/>
                <w:caps w:val="0"/>
                <w:color w:val="000000" w:themeColor="text1"/>
                <w:sz w:val="21"/>
                <w:szCs w:val="21"/>
                <w:highlight w:val="none"/>
                <w14:textFill>
                  <w14:solidFill>
                    <w14:schemeClr w14:val="tx1"/>
                  </w14:solidFill>
                </w14:textFill>
              </w:rPr>
            </w:pPr>
            <w:r>
              <w:rPr>
                <w:rFonts w:ascii="Times New Roman" w:hAnsi="Times New Roman" w:eastAsia="宋体"/>
                <w:b/>
                <w:bCs w:val="0"/>
                <w:caps w:val="0"/>
                <w:color w:val="000000" w:themeColor="text1"/>
                <w:sz w:val="21"/>
                <w:szCs w:val="21"/>
                <w:highlight w:val="none"/>
                <w14:textFill>
                  <w14:solidFill>
                    <w14:schemeClr w14:val="tx1"/>
                  </w14:solidFill>
                </w14:textFill>
              </w:rPr>
              <w:t>表</w:t>
            </w:r>
            <w:r>
              <w:rPr>
                <w:rFonts w:hint="eastAsia" w:ascii="Times New Roman" w:hAnsi="Times New Roman" w:eastAsia="宋体"/>
                <w:b/>
                <w:bCs w:val="0"/>
                <w:caps w:val="0"/>
                <w:color w:val="000000" w:themeColor="text1"/>
                <w:sz w:val="21"/>
                <w:szCs w:val="21"/>
                <w:highlight w:val="none"/>
                <w:lang w:val="en-US" w:eastAsia="zh-CN"/>
                <w14:textFill>
                  <w14:solidFill>
                    <w14:schemeClr w14:val="tx1"/>
                  </w14:solidFill>
                </w14:textFill>
              </w:rPr>
              <w:t>4-2</w:t>
            </w:r>
            <w:r>
              <w:rPr>
                <w:rFonts w:hint="eastAsia" w:ascii="Times New Roman" w:hAnsi="Times New Roman"/>
                <w:b/>
                <w:bCs w:val="0"/>
                <w:caps w:val="0"/>
                <w:color w:val="000000" w:themeColor="text1"/>
                <w:sz w:val="21"/>
                <w:szCs w:val="21"/>
                <w:highlight w:val="none"/>
                <w:lang w:val="en-US" w:eastAsia="zh-CN"/>
                <w14:textFill>
                  <w14:solidFill>
                    <w14:schemeClr w14:val="tx1"/>
                  </w14:solidFill>
                </w14:textFill>
              </w:rPr>
              <w:t>8</w:t>
            </w:r>
            <w:r>
              <w:rPr>
                <w:rFonts w:ascii="Times New Roman" w:hAnsi="Times New Roman" w:eastAsia="宋体"/>
                <w:b/>
                <w:bCs w:val="0"/>
                <w:caps w:val="0"/>
                <w:color w:val="000000" w:themeColor="text1"/>
                <w:sz w:val="21"/>
                <w:szCs w:val="21"/>
                <w:highlight w:val="none"/>
                <w14:textFill>
                  <w14:solidFill>
                    <w14:schemeClr w14:val="tx1"/>
                  </w14:solidFill>
                </w14:textFill>
              </w:rPr>
              <w:t xml:space="preserve">    机油的理化特性及危险特性表</w:t>
            </w:r>
          </w:p>
          <w:tbl>
            <w:tblPr>
              <w:tblStyle w:val="32"/>
              <w:tblW w:w="4999" w:type="pct"/>
              <w:tblInd w:w="0" w:type="dxa"/>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619"/>
              <w:gridCol w:w="2119"/>
              <w:gridCol w:w="411"/>
              <w:gridCol w:w="2045"/>
              <w:gridCol w:w="2641"/>
            </w:tblGrid>
            <w:tr w14:paraId="16D1D82E">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95" w:type="pct"/>
                  <w:noWrap w:val="0"/>
                  <w:vAlign w:val="center"/>
                </w:tcPr>
                <w:p w14:paraId="27CE8652">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ascii="Times New Roman" w:hAnsi="Times New Roman" w:eastAsia="宋体"/>
                      <w:bCs/>
                      <w:caps w:val="0"/>
                      <w:color w:val="000000" w:themeColor="text1"/>
                      <w:sz w:val="21"/>
                      <w:szCs w:val="21"/>
                      <w14:textFill>
                        <w14:solidFill>
                          <w14:schemeClr w14:val="tx1"/>
                        </w14:solidFill>
                      </w14:textFill>
                    </w:rPr>
                  </w:pPr>
                  <w:r>
                    <w:rPr>
                      <w:rFonts w:ascii="Times New Roman" w:hAnsi="Times New Roman" w:eastAsia="宋体"/>
                      <w:bCs/>
                      <w:caps w:val="0"/>
                      <w:color w:val="000000" w:themeColor="text1"/>
                      <w:sz w:val="21"/>
                      <w:szCs w:val="21"/>
                      <w14:textFill>
                        <w14:solidFill>
                          <w14:schemeClr w14:val="tx1"/>
                        </w14:solidFill>
                      </w14:textFill>
                    </w:rPr>
                    <w:t>标识</w:t>
                  </w:r>
                </w:p>
              </w:tc>
              <w:tc>
                <w:tcPr>
                  <w:tcW w:w="2919" w:type="pct"/>
                  <w:gridSpan w:val="3"/>
                  <w:noWrap w:val="0"/>
                  <w:vAlign w:val="center"/>
                </w:tcPr>
                <w:p w14:paraId="5CCB3905">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中文名：机油</w:t>
                  </w:r>
                </w:p>
              </w:tc>
              <w:tc>
                <w:tcPr>
                  <w:tcW w:w="1685" w:type="pct"/>
                  <w:noWrap w:val="0"/>
                  <w:vAlign w:val="center"/>
                </w:tcPr>
                <w:p w14:paraId="5EA1FEAA">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英文名：lubricating</w:t>
                  </w:r>
                </w:p>
              </w:tc>
            </w:tr>
            <w:tr w14:paraId="04F230DD">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95" w:type="pct"/>
                  <w:vMerge w:val="restart"/>
                  <w:noWrap w:val="0"/>
                  <w:vAlign w:val="center"/>
                </w:tcPr>
                <w:p w14:paraId="4DEE4DA7">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ascii="Times New Roman" w:hAnsi="Times New Roman" w:eastAsia="宋体"/>
                      <w:bCs/>
                      <w:caps w:val="0"/>
                      <w:color w:val="000000" w:themeColor="text1"/>
                      <w:sz w:val="21"/>
                      <w:szCs w:val="21"/>
                      <w14:textFill>
                        <w14:solidFill>
                          <w14:schemeClr w14:val="tx1"/>
                        </w14:solidFill>
                      </w14:textFill>
                    </w:rPr>
                  </w:pPr>
                  <w:r>
                    <w:rPr>
                      <w:rFonts w:ascii="Times New Roman" w:hAnsi="Times New Roman" w:eastAsia="宋体"/>
                      <w:bCs/>
                      <w:caps w:val="0"/>
                      <w:color w:val="000000" w:themeColor="text1"/>
                      <w:sz w:val="21"/>
                      <w:szCs w:val="21"/>
                      <w14:textFill>
                        <w14:solidFill>
                          <w14:schemeClr w14:val="tx1"/>
                        </w14:solidFill>
                      </w14:textFill>
                    </w:rPr>
                    <w:t>理化</w:t>
                  </w:r>
                </w:p>
                <w:p w14:paraId="33B9BCE1">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ascii="Times New Roman" w:hAnsi="Times New Roman" w:eastAsia="宋体"/>
                      <w:bCs/>
                      <w:caps w:val="0"/>
                      <w:color w:val="000000" w:themeColor="text1"/>
                      <w:sz w:val="21"/>
                      <w:szCs w:val="21"/>
                      <w14:textFill>
                        <w14:solidFill>
                          <w14:schemeClr w14:val="tx1"/>
                        </w14:solidFill>
                      </w14:textFill>
                    </w:rPr>
                  </w:pPr>
                  <w:r>
                    <w:rPr>
                      <w:rFonts w:ascii="Times New Roman" w:hAnsi="Times New Roman" w:eastAsia="宋体"/>
                      <w:bCs/>
                      <w:caps w:val="0"/>
                      <w:color w:val="000000" w:themeColor="text1"/>
                      <w:sz w:val="21"/>
                      <w:szCs w:val="21"/>
                      <w14:textFill>
                        <w14:solidFill>
                          <w14:schemeClr w14:val="tx1"/>
                        </w14:solidFill>
                      </w14:textFill>
                    </w:rPr>
                    <w:t>性质</w:t>
                  </w:r>
                </w:p>
              </w:tc>
              <w:tc>
                <w:tcPr>
                  <w:tcW w:w="4604" w:type="pct"/>
                  <w:gridSpan w:val="4"/>
                  <w:noWrap w:val="0"/>
                  <w:vAlign w:val="center"/>
                </w:tcPr>
                <w:p w14:paraId="2F8C4465">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性状：淡黄色</w:t>
                  </w:r>
                  <w:r>
                    <w:rPr>
                      <w:rFonts w:hint="eastAsia" w:ascii="Times New Roman" w:hAnsi="Times New Roman" w:eastAsia="宋体"/>
                      <w:caps w:val="0"/>
                      <w:color w:val="000000" w:themeColor="text1"/>
                      <w:sz w:val="21"/>
                      <w:szCs w:val="21"/>
                      <w:lang w:eastAsia="zh-CN"/>
                      <w14:textFill>
                        <w14:solidFill>
                          <w14:schemeClr w14:val="tx1"/>
                        </w14:solidFill>
                      </w14:textFill>
                    </w:rPr>
                    <w:t>黏稠</w:t>
                  </w:r>
                  <w:r>
                    <w:rPr>
                      <w:rFonts w:ascii="Times New Roman" w:hAnsi="Times New Roman" w:eastAsia="宋体"/>
                      <w:caps w:val="0"/>
                      <w:color w:val="000000" w:themeColor="text1"/>
                      <w:sz w:val="21"/>
                      <w:szCs w:val="21"/>
                      <w14:textFill>
                        <w14:solidFill>
                          <w14:schemeClr w14:val="tx1"/>
                        </w14:solidFill>
                      </w14:textFill>
                    </w:rPr>
                    <w:t>液体</w:t>
                  </w:r>
                </w:p>
              </w:tc>
            </w:tr>
            <w:tr w14:paraId="7B02679B">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95" w:type="pct"/>
                  <w:vMerge w:val="continue"/>
                  <w:noWrap w:val="0"/>
                  <w:vAlign w:val="center"/>
                </w:tcPr>
                <w:p w14:paraId="74EABCF9">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ascii="Times New Roman" w:hAnsi="Times New Roman" w:eastAsia="宋体"/>
                      <w:caps w:val="0"/>
                      <w:color w:val="000000" w:themeColor="text1"/>
                      <w:sz w:val="21"/>
                      <w:szCs w:val="21"/>
                      <w14:textFill>
                        <w14:solidFill>
                          <w14:schemeClr w14:val="tx1"/>
                        </w14:solidFill>
                      </w14:textFill>
                    </w:rPr>
                  </w:pPr>
                </w:p>
              </w:tc>
              <w:tc>
                <w:tcPr>
                  <w:tcW w:w="4604" w:type="pct"/>
                  <w:gridSpan w:val="4"/>
                  <w:noWrap w:val="0"/>
                  <w:vAlign w:val="center"/>
                </w:tcPr>
                <w:p w14:paraId="143DD9B7">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溶解性：溶于苯，乙醇、乙醚、氯仿、丙酮等多数有机溶剂</w:t>
                  </w:r>
                </w:p>
              </w:tc>
            </w:tr>
            <w:tr w14:paraId="3CDA8ABC">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95" w:type="pct"/>
                  <w:vMerge w:val="continue"/>
                  <w:noWrap w:val="0"/>
                  <w:vAlign w:val="center"/>
                </w:tcPr>
                <w:p w14:paraId="6B5ECEB0">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ascii="Times New Roman" w:hAnsi="Times New Roman" w:eastAsia="宋体"/>
                      <w:caps w:val="0"/>
                      <w:color w:val="000000" w:themeColor="text1"/>
                      <w:sz w:val="21"/>
                      <w:szCs w:val="21"/>
                      <w14:textFill>
                        <w14:solidFill>
                          <w14:schemeClr w14:val="tx1"/>
                        </w14:solidFill>
                      </w14:textFill>
                    </w:rPr>
                  </w:pPr>
                </w:p>
              </w:tc>
              <w:tc>
                <w:tcPr>
                  <w:tcW w:w="1352" w:type="pct"/>
                  <w:noWrap w:val="0"/>
                  <w:vAlign w:val="center"/>
                </w:tcPr>
                <w:p w14:paraId="090C71E8">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熔点（</w:t>
                  </w:r>
                  <w:r>
                    <w:rPr>
                      <w:rFonts w:hint="eastAsia" w:ascii="Times New Roman" w:hAnsi="Times New Roman" w:eastAsia="宋体" w:cs="宋体"/>
                      <w:caps w:val="0"/>
                      <w:color w:val="000000" w:themeColor="text1"/>
                      <w:sz w:val="21"/>
                      <w:szCs w:val="21"/>
                      <w14:textFill>
                        <w14:solidFill>
                          <w14:schemeClr w14:val="tx1"/>
                        </w14:solidFill>
                      </w14:textFill>
                    </w:rPr>
                    <w:t>℃</w:t>
                  </w:r>
                  <w:r>
                    <w:rPr>
                      <w:rFonts w:ascii="Times New Roman" w:hAnsi="Times New Roman" w:eastAsia="宋体"/>
                      <w:caps w:val="0"/>
                      <w:color w:val="000000" w:themeColor="text1"/>
                      <w:sz w:val="21"/>
                      <w:szCs w:val="21"/>
                      <w14:textFill>
                        <w14:solidFill>
                          <w14:schemeClr w14:val="tx1"/>
                        </w14:solidFill>
                      </w14:textFill>
                    </w:rPr>
                    <w:t>）：</w:t>
                  </w:r>
                  <w:r>
                    <w:rPr>
                      <w:rFonts w:hint="eastAsia" w:ascii="Times New Roman" w:hAnsi="Times New Roman" w:eastAsia="宋体"/>
                      <w:caps w:val="0"/>
                      <w:color w:val="000000" w:themeColor="text1"/>
                      <w:sz w:val="21"/>
                      <w:szCs w:val="21"/>
                      <w14:textFill>
                        <w14:solidFill>
                          <w14:schemeClr w14:val="tx1"/>
                        </w14:solidFill>
                      </w14:textFill>
                    </w:rPr>
                    <w:t>--</w:t>
                  </w:r>
                </w:p>
              </w:tc>
              <w:tc>
                <w:tcPr>
                  <w:tcW w:w="1567" w:type="pct"/>
                  <w:gridSpan w:val="2"/>
                  <w:noWrap w:val="0"/>
                  <w:vAlign w:val="center"/>
                </w:tcPr>
                <w:p w14:paraId="05DD75D8">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沸点（</w:t>
                  </w:r>
                  <w:r>
                    <w:rPr>
                      <w:rFonts w:hint="eastAsia" w:ascii="Times New Roman" w:hAnsi="Times New Roman" w:eastAsia="宋体" w:cs="宋体"/>
                      <w:caps w:val="0"/>
                      <w:color w:val="000000" w:themeColor="text1"/>
                      <w:sz w:val="21"/>
                      <w:szCs w:val="21"/>
                      <w14:textFill>
                        <w14:solidFill>
                          <w14:schemeClr w14:val="tx1"/>
                        </w14:solidFill>
                      </w14:textFill>
                    </w:rPr>
                    <w:t>℃</w:t>
                  </w:r>
                  <w:r>
                    <w:rPr>
                      <w:rFonts w:ascii="Times New Roman" w:hAnsi="Times New Roman" w:eastAsia="宋体"/>
                      <w:caps w:val="0"/>
                      <w:color w:val="000000" w:themeColor="text1"/>
                      <w:sz w:val="21"/>
                      <w:szCs w:val="21"/>
                      <w14:textFill>
                        <w14:solidFill>
                          <w14:schemeClr w14:val="tx1"/>
                        </w14:solidFill>
                      </w14:textFill>
                    </w:rPr>
                    <w:t>）：</w:t>
                  </w:r>
                  <w:r>
                    <w:rPr>
                      <w:rFonts w:hint="eastAsia" w:ascii="Times New Roman" w:hAnsi="Times New Roman" w:eastAsia="宋体"/>
                      <w:caps w:val="0"/>
                      <w:color w:val="000000" w:themeColor="text1"/>
                      <w:sz w:val="21"/>
                      <w:szCs w:val="21"/>
                      <w14:textFill>
                        <w14:solidFill>
                          <w14:schemeClr w14:val="tx1"/>
                        </w14:solidFill>
                      </w14:textFill>
                    </w:rPr>
                    <w:t>-</w:t>
                  </w:r>
                  <w:r>
                    <w:rPr>
                      <w:rFonts w:ascii="Times New Roman" w:hAnsi="Times New Roman" w:eastAsia="宋体"/>
                      <w:caps w:val="0"/>
                      <w:color w:val="000000" w:themeColor="text1"/>
                      <w:sz w:val="21"/>
                      <w:szCs w:val="21"/>
                      <w14:textFill>
                        <w14:solidFill>
                          <w14:schemeClr w14:val="tx1"/>
                        </w14:solidFill>
                      </w14:textFill>
                    </w:rPr>
                    <w:t>161.5</w:t>
                  </w:r>
                </w:p>
              </w:tc>
              <w:tc>
                <w:tcPr>
                  <w:tcW w:w="1685" w:type="pct"/>
                  <w:noWrap w:val="0"/>
                  <w:vAlign w:val="center"/>
                </w:tcPr>
                <w:p w14:paraId="03CF885A">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相对密度（水=1）：934.8</w:t>
                  </w:r>
                </w:p>
              </w:tc>
            </w:tr>
            <w:tr w14:paraId="71DEC632">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95" w:type="pct"/>
                  <w:vMerge w:val="continue"/>
                  <w:noWrap w:val="0"/>
                  <w:vAlign w:val="center"/>
                </w:tcPr>
                <w:p w14:paraId="3A27CAC3">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ascii="Times New Roman" w:hAnsi="Times New Roman" w:eastAsia="宋体"/>
                      <w:caps w:val="0"/>
                      <w:color w:val="000000" w:themeColor="text1"/>
                      <w:sz w:val="21"/>
                      <w:szCs w:val="21"/>
                      <w14:textFill>
                        <w14:solidFill>
                          <w14:schemeClr w14:val="tx1"/>
                        </w14:solidFill>
                      </w14:textFill>
                    </w:rPr>
                  </w:pPr>
                </w:p>
              </w:tc>
              <w:tc>
                <w:tcPr>
                  <w:tcW w:w="1352" w:type="pct"/>
                  <w:noWrap w:val="0"/>
                  <w:vAlign w:val="center"/>
                </w:tcPr>
                <w:p w14:paraId="452EF5BF">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相对密度</w:t>
                  </w:r>
                  <w:r>
                    <w:rPr>
                      <w:rFonts w:hint="eastAsia" w:ascii="Times New Roman" w:hAnsi="Times New Roman" w:eastAsia="宋体"/>
                      <w:caps w:val="0"/>
                      <w:color w:val="000000" w:themeColor="text1"/>
                      <w:sz w:val="21"/>
                      <w:szCs w:val="21"/>
                      <w14:textFill>
                        <w14:solidFill>
                          <w14:schemeClr w14:val="tx1"/>
                        </w14:solidFill>
                      </w14:textFill>
                    </w:rPr>
                    <w:t>（</w:t>
                  </w:r>
                  <w:r>
                    <w:rPr>
                      <w:rFonts w:ascii="Times New Roman" w:hAnsi="Times New Roman" w:eastAsia="宋体"/>
                      <w:caps w:val="0"/>
                      <w:color w:val="000000" w:themeColor="text1"/>
                      <w:sz w:val="21"/>
                      <w:szCs w:val="21"/>
                      <w14:textFill>
                        <w14:solidFill>
                          <w14:schemeClr w14:val="tx1"/>
                        </w14:solidFill>
                      </w14:textFill>
                    </w:rPr>
                    <w:t>空气-1</w:t>
                  </w:r>
                  <w:r>
                    <w:rPr>
                      <w:rFonts w:hint="eastAsia" w:ascii="Times New Roman" w:hAnsi="Times New Roman" w:eastAsia="宋体"/>
                      <w:caps w:val="0"/>
                      <w:color w:val="000000" w:themeColor="text1"/>
                      <w:sz w:val="21"/>
                      <w:szCs w:val="21"/>
                      <w14:textFill>
                        <w14:solidFill>
                          <w14:schemeClr w14:val="tx1"/>
                        </w14:solidFill>
                      </w14:textFill>
                    </w:rPr>
                    <w:t>）</w:t>
                  </w:r>
                  <w:r>
                    <w:rPr>
                      <w:rFonts w:ascii="Times New Roman" w:hAnsi="Times New Roman" w:eastAsia="宋体"/>
                      <w:caps w:val="0"/>
                      <w:color w:val="000000" w:themeColor="text1"/>
                      <w:sz w:val="21"/>
                      <w:szCs w:val="21"/>
                      <w14:textFill>
                        <w14:solidFill>
                          <w14:schemeClr w14:val="tx1"/>
                        </w14:solidFill>
                      </w14:textFill>
                    </w:rPr>
                    <w:t>：0.85</w:t>
                  </w:r>
                </w:p>
              </w:tc>
              <w:tc>
                <w:tcPr>
                  <w:tcW w:w="1567" w:type="pct"/>
                  <w:gridSpan w:val="2"/>
                  <w:noWrap w:val="0"/>
                  <w:vAlign w:val="center"/>
                </w:tcPr>
                <w:p w14:paraId="155D8CED">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饱和蒸汽压（KPa）：0.13</w:t>
                  </w:r>
                </w:p>
              </w:tc>
              <w:tc>
                <w:tcPr>
                  <w:tcW w:w="1685" w:type="pct"/>
                  <w:noWrap w:val="0"/>
                  <w:vAlign w:val="center"/>
                </w:tcPr>
                <w:p w14:paraId="25494EE0">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临界温度（</w:t>
                  </w:r>
                  <w:r>
                    <w:rPr>
                      <w:rFonts w:hint="eastAsia" w:ascii="Times New Roman" w:hAnsi="Times New Roman" w:eastAsia="宋体" w:cs="宋体"/>
                      <w:caps w:val="0"/>
                      <w:color w:val="000000" w:themeColor="text1"/>
                      <w:sz w:val="21"/>
                      <w:szCs w:val="21"/>
                      <w14:textFill>
                        <w14:solidFill>
                          <w14:schemeClr w14:val="tx1"/>
                        </w14:solidFill>
                      </w14:textFill>
                    </w:rPr>
                    <w:t>℃</w:t>
                  </w:r>
                  <w:r>
                    <w:rPr>
                      <w:rFonts w:ascii="Times New Roman" w:hAnsi="Times New Roman" w:eastAsia="宋体"/>
                      <w:caps w:val="0"/>
                      <w:color w:val="000000" w:themeColor="text1"/>
                      <w:sz w:val="21"/>
                      <w:szCs w:val="21"/>
                      <w14:textFill>
                        <w14:solidFill>
                          <w14:schemeClr w14:val="tx1"/>
                        </w14:solidFill>
                      </w14:textFill>
                    </w:rPr>
                    <w:t>）：-82.6</w:t>
                  </w:r>
                </w:p>
              </w:tc>
            </w:tr>
            <w:tr w14:paraId="66B542C4">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95" w:type="pct"/>
                  <w:vMerge w:val="restart"/>
                  <w:noWrap w:val="0"/>
                  <w:vAlign w:val="center"/>
                </w:tcPr>
                <w:p w14:paraId="1D2D0FE3">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hint="eastAsia" w:ascii="Times New Roman" w:hAnsi="Times New Roman" w:eastAsia="宋体"/>
                      <w:bCs/>
                      <w:caps w:val="0"/>
                      <w:color w:val="000000" w:themeColor="text1"/>
                      <w:sz w:val="21"/>
                      <w:szCs w:val="21"/>
                      <w14:textFill>
                        <w14:solidFill>
                          <w14:schemeClr w14:val="tx1"/>
                        </w14:solidFill>
                      </w14:textFill>
                    </w:rPr>
                  </w:pPr>
                  <w:r>
                    <w:rPr>
                      <w:rFonts w:ascii="Times New Roman" w:hAnsi="Times New Roman" w:eastAsia="宋体"/>
                      <w:bCs/>
                      <w:caps w:val="0"/>
                      <w:color w:val="000000" w:themeColor="text1"/>
                      <w:sz w:val="21"/>
                      <w:szCs w:val="21"/>
                      <w14:textFill>
                        <w14:solidFill>
                          <w14:schemeClr w14:val="tx1"/>
                        </w14:solidFill>
                      </w14:textFill>
                    </w:rPr>
                    <w:t>燃烧</w:t>
                  </w:r>
                </w:p>
                <w:p w14:paraId="705157BE">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hint="eastAsia" w:ascii="Times New Roman" w:hAnsi="Times New Roman" w:eastAsia="宋体"/>
                      <w:bCs/>
                      <w:caps w:val="0"/>
                      <w:color w:val="000000" w:themeColor="text1"/>
                      <w:sz w:val="21"/>
                      <w:szCs w:val="21"/>
                      <w14:textFill>
                        <w14:solidFill>
                          <w14:schemeClr w14:val="tx1"/>
                        </w14:solidFill>
                      </w14:textFill>
                    </w:rPr>
                  </w:pPr>
                  <w:r>
                    <w:rPr>
                      <w:rFonts w:ascii="Times New Roman" w:hAnsi="Times New Roman" w:eastAsia="宋体"/>
                      <w:bCs/>
                      <w:caps w:val="0"/>
                      <w:color w:val="000000" w:themeColor="text1"/>
                      <w:sz w:val="21"/>
                      <w:szCs w:val="21"/>
                      <w14:textFill>
                        <w14:solidFill>
                          <w14:schemeClr w14:val="tx1"/>
                        </w14:solidFill>
                      </w14:textFill>
                    </w:rPr>
                    <w:t>爆炸</w:t>
                  </w:r>
                </w:p>
                <w:p w14:paraId="212F4986">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hint="eastAsia" w:ascii="Times New Roman" w:hAnsi="Times New Roman" w:eastAsia="宋体"/>
                      <w:bCs/>
                      <w:caps w:val="0"/>
                      <w:color w:val="000000" w:themeColor="text1"/>
                      <w:sz w:val="21"/>
                      <w:szCs w:val="21"/>
                      <w14:textFill>
                        <w14:solidFill>
                          <w14:schemeClr w14:val="tx1"/>
                        </w14:solidFill>
                      </w14:textFill>
                    </w:rPr>
                  </w:pPr>
                  <w:r>
                    <w:rPr>
                      <w:rFonts w:ascii="Times New Roman" w:hAnsi="Times New Roman" w:eastAsia="宋体"/>
                      <w:bCs/>
                      <w:caps w:val="0"/>
                      <w:color w:val="000000" w:themeColor="text1"/>
                      <w:sz w:val="21"/>
                      <w:szCs w:val="21"/>
                      <w14:textFill>
                        <w14:solidFill>
                          <w14:schemeClr w14:val="tx1"/>
                        </w14:solidFill>
                      </w14:textFill>
                    </w:rPr>
                    <w:t>危险</w:t>
                  </w:r>
                </w:p>
                <w:p w14:paraId="6A5A8B69">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ascii="Times New Roman" w:hAnsi="Times New Roman" w:eastAsia="宋体"/>
                      <w:bCs/>
                      <w:caps w:val="0"/>
                      <w:color w:val="000000" w:themeColor="text1"/>
                      <w:sz w:val="21"/>
                      <w:szCs w:val="21"/>
                      <w14:textFill>
                        <w14:solidFill>
                          <w14:schemeClr w14:val="tx1"/>
                        </w14:solidFill>
                      </w14:textFill>
                    </w:rPr>
                  </w:pPr>
                  <w:r>
                    <w:rPr>
                      <w:rFonts w:ascii="Times New Roman" w:hAnsi="Times New Roman" w:eastAsia="宋体"/>
                      <w:bCs/>
                      <w:caps w:val="0"/>
                      <w:color w:val="000000" w:themeColor="text1"/>
                      <w:sz w:val="21"/>
                      <w:szCs w:val="21"/>
                      <w14:textFill>
                        <w14:solidFill>
                          <w14:schemeClr w14:val="tx1"/>
                        </w14:solidFill>
                      </w14:textFill>
                    </w:rPr>
                    <w:t>性</w:t>
                  </w:r>
                </w:p>
              </w:tc>
              <w:tc>
                <w:tcPr>
                  <w:tcW w:w="1614" w:type="pct"/>
                  <w:gridSpan w:val="2"/>
                  <w:noWrap w:val="0"/>
                  <w:vAlign w:val="center"/>
                </w:tcPr>
                <w:p w14:paraId="5ACF51E0">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燃烧性：易燃</w:t>
                  </w:r>
                </w:p>
              </w:tc>
              <w:tc>
                <w:tcPr>
                  <w:tcW w:w="2990" w:type="pct"/>
                  <w:gridSpan w:val="2"/>
                  <w:noWrap w:val="0"/>
                  <w:vAlign w:val="center"/>
                </w:tcPr>
                <w:p w14:paraId="0BD0779B">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燃烧分解产物：CO、CO</w:t>
                  </w:r>
                  <w:r>
                    <w:rPr>
                      <w:rFonts w:ascii="Times New Roman" w:hAnsi="Times New Roman" w:eastAsia="宋体"/>
                      <w:caps w:val="0"/>
                      <w:color w:val="000000" w:themeColor="text1"/>
                      <w:sz w:val="21"/>
                      <w:szCs w:val="21"/>
                      <w:vertAlign w:val="subscript"/>
                      <w14:textFill>
                        <w14:solidFill>
                          <w14:schemeClr w14:val="tx1"/>
                        </w14:solidFill>
                      </w14:textFill>
                    </w:rPr>
                    <w:t>2</w:t>
                  </w:r>
                  <w:r>
                    <w:rPr>
                      <w:rFonts w:ascii="Times New Roman" w:hAnsi="Times New Roman" w:eastAsia="宋体"/>
                      <w:caps w:val="0"/>
                      <w:color w:val="000000" w:themeColor="text1"/>
                      <w:sz w:val="21"/>
                      <w:szCs w:val="21"/>
                      <w14:textFill>
                        <w14:solidFill>
                          <w14:schemeClr w14:val="tx1"/>
                        </w14:solidFill>
                      </w14:textFill>
                    </w:rPr>
                    <w:t>等有毒有害气体</w:t>
                  </w:r>
                </w:p>
              </w:tc>
            </w:tr>
            <w:tr w14:paraId="5104184D">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95" w:type="pct"/>
                  <w:vMerge w:val="continue"/>
                  <w:noWrap w:val="0"/>
                  <w:vAlign w:val="center"/>
                </w:tcPr>
                <w:p w14:paraId="4F08D551">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ascii="Times New Roman" w:hAnsi="Times New Roman" w:eastAsia="宋体"/>
                      <w:bCs/>
                      <w:caps w:val="0"/>
                      <w:color w:val="000000" w:themeColor="text1"/>
                      <w:sz w:val="21"/>
                      <w:szCs w:val="21"/>
                      <w14:textFill>
                        <w14:solidFill>
                          <w14:schemeClr w14:val="tx1"/>
                        </w14:solidFill>
                      </w14:textFill>
                    </w:rPr>
                  </w:pPr>
                </w:p>
              </w:tc>
              <w:tc>
                <w:tcPr>
                  <w:tcW w:w="1614" w:type="pct"/>
                  <w:gridSpan w:val="2"/>
                  <w:noWrap w:val="0"/>
                  <w:vAlign w:val="center"/>
                </w:tcPr>
                <w:p w14:paraId="6D529A7B">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稳定性：稳定</w:t>
                  </w:r>
                </w:p>
              </w:tc>
              <w:tc>
                <w:tcPr>
                  <w:tcW w:w="2990" w:type="pct"/>
                  <w:gridSpan w:val="2"/>
                  <w:noWrap w:val="0"/>
                  <w:vAlign w:val="center"/>
                </w:tcPr>
                <w:p w14:paraId="4C831A8F">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禁忌物：硝酸等强氧化剂</w:t>
                  </w:r>
                </w:p>
              </w:tc>
            </w:tr>
            <w:tr w14:paraId="0EF334D1">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95" w:type="pct"/>
                  <w:vMerge w:val="continue"/>
                  <w:noWrap w:val="0"/>
                  <w:vAlign w:val="center"/>
                </w:tcPr>
                <w:p w14:paraId="327765EC">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ascii="Times New Roman" w:hAnsi="Times New Roman" w:eastAsia="宋体"/>
                      <w:bCs/>
                      <w:caps w:val="0"/>
                      <w:color w:val="000000" w:themeColor="text1"/>
                      <w:sz w:val="21"/>
                      <w:szCs w:val="21"/>
                      <w14:textFill>
                        <w14:solidFill>
                          <w14:schemeClr w14:val="tx1"/>
                        </w14:solidFill>
                      </w14:textFill>
                    </w:rPr>
                  </w:pPr>
                </w:p>
              </w:tc>
              <w:tc>
                <w:tcPr>
                  <w:tcW w:w="4604" w:type="pct"/>
                  <w:gridSpan w:val="4"/>
                  <w:noWrap w:val="0"/>
                  <w:vAlign w:val="center"/>
                </w:tcPr>
                <w:p w14:paraId="63B5FBE2">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危险特性：可燃液体，火灾危险性为丙B类；遇明火、高热可燃</w:t>
                  </w:r>
                </w:p>
              </w:tc>
            </w:tr>
            <w:tr w14:paraId="79677235">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95" w:type="pct"/>
                  <w:vMerge w:val="continue"/>
                  <w:noWrap w:val="0"/>
                  <w:vAlign w:val="center"/>
                </w:tcPr>
                <w:p w14:paraId="46CFCD54">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ascii="Times New Roman" w:hAnsi="Times New Roman" w:eastAsia="宋体"/>
                      <w:bCs/>
                      <w:caps w:val="0"/>
                      <w:color w:val="000000" w:themeColor="text1"/>
                      <w:sz w:val="21"/>
                      <w:szCs w:val="21"/>
                      <w14:textFill>
                        <w14:solidFill>
                          <w14:schemeClr w14:val="tx1"/>
                        </w14:solidFill>
                      </w14:textFill>
                    </w:rPr>
                  </w:pPr>
                </w:p>
              </w:tc>
              <w:tc>
                <w:tcPr>
                  <w:tcW w:w="4604" w:type="pct"/>
                  <w:gridSpan w:val="4"/>
                  <w:noWrap w:val="0"/>
                  <w:vAlign w:val="center"/>
                </w:tcPr>
                <w:p w14:paraId="693903A7">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消防措施：消防人员佩戴防毒面具、穿全身消防服，可在上风向灭火。尽可能将容器从火场移至空旷处。喷水保持火场容器冷却，直至灭火结束。处在火场中的容器若已变色或从安全泄压装置中产生声音，必须立即撤离。灭火剂：雾状水、泡沫、干粉、二氧化碳、</w:t>
                  </w:r>
                  <w:r>
                    <w:rPr>
                      <w:rFonts w:hint="eastAsia" w:ascii="Times New Roman" w:hAnsi="Times New Roman" w:eastAsia="宋体"/>
                      <w:caps w:val="0"/>
                      <w:color w:val="000000" w:themeColor="text1"/>
                      <w:sz w:val="21"/>
                      <w:szCs w:val="21"/>
                      <w:lang w:eastAsia="zh-CN"/>
                      <w14:textFill>
                        <w14:solidFill>
                          <w14:schemeClr w14:val="tx1"/>
                        </w14:solidFill>
                      </w14:textFill>
                    </w:rPr>
                    <w:t>沙土</w:t>
                  </w:r>
                </w:p>
              </w:tc>
            </w:tr>
            <w:tr w14:paraId="3DC201A3">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95" w:type="pct"/>
                  <w:noWrap w:val="0"/>
                  <w:vAlign w:val="center"/>
                </w:tcPr>
                <w:p w14:paraId="07CCB71E">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hint="eastAsia" w:ascii="Times New Roman" w:hAnsi="Times New Roman" w:eastAsia="宋体"/>
                      <w:bCs/>
                      <w:caps w:val="0"/>
                      <w:color w:val="000000" w:themeColor="text1"/>
                      <w:sz w:val="21"/>
                      <w:szCs w:val="21"/>
                      <w14:textFill>
                        <w14:solidFill>
                          <w14:schemeClr w14:val="tx1"/>
                        </w14:solidFill>
                      </w14:textFill>
                    </w:rPr>
                  </w:pPr>
                  <w:r>
                    <w:rPr>
                      <w:rFonts w:ascii="Times New Roman" w:hAnsi="Times New Roman" w:eastAsia="宋体"/>
                      <w:bCs/>
                      <w:caps w:val="0"/>
                      <w:color w:val="000000" w:themeColor="text1"/>
                      <w:sz w:val="21"/>
                      <w:szCs w:val="21"/>
                      <w14:textFill>
                        <w14:solidFill>
                          <w14:schemeClr w14:val="tx1"/>
                        </w14:solidFill>
                      </w14:textFill>
                    </w:rPr>
                    <w:t>对</w:t>
                  </w:r>
                </w:p>
                <w:p w14:paraId="54639EBD">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hint="eastAsia" w:ascii="Times New Roman" w:hAnsi="Times New Roman" w:eastAsia="宋体"/>
                      <w:bCs/>
                      <w:caps w:val="0"/>
                      <w:color w:val="000000" w:themeColor="text1"/>
                      <w:sz w:val="21"/>
                      <w:szCs w:val="21"/>
                      <w14:textFill>
                        <w14:solidFill>
                          <w14:schemeClr w14:val="tx1"/>
                        </w14:solidFill>
                      </w14:textFill>
                    </w:rPr>
                  </w:pPr>
                  <w:r>
                    <w:rPr>
                      <w:rFonts w:ascii="Times New Roman" w:hAnsi="Times New Roman" w:eastAsia="宋体"/>
                      <w:bCs/>
                      <w:caps w:val="0"/>
                      <w:color w:val="000000" w:themeColor="text1"/>
                      <w:sz w:val="21"/>
                      <w:szCs w:val="21"/>
                      <w14:textFill>
                        <w14:solidFill>
                          <w14:schemeClr w14:val="tx1"/>
                        </w14:solidFill>
                      </w14:textFill>
                    </w:rPr>
                    <w:t>人体</w:t>
                  </w:r>
                </w:p>
                <w:p w14:paraId="4E4C8B7D">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ascii="Times New Roman" w:hAnsi="Times New Roman" w:eastAsia="宋体"/>
                      <w:bCs/>
                      <w:caps w:val="0"/>
                      <w:color w:val="000000" w:themeColor="text1"/>
                      <w:sz w:val="21"/>
                      <w:szCs w:val="21"/>
                      <w14:textFill>
                        <w14:solidFill>
                          <w14:schemeClr w14:val="tx1"/>
                        </w14:solidFill>
                      </w14:textFill>
                    </w:rPr>
                  </w:pPr>
                  <w:r>
                    <w:rPr>
                      <w:rFonts w:ascii="Times New Roman" w:hAnsi="Times New Roman" w:eastAsia="宋体"/>
                      <w:bCs/>
                      <w:caps w:val="0"/>
                      <w:color w:val="000000" w:themeColor="text1"/>
                      <w:sz w:val="21"/>
                      <w:szCs w:val="21"/>
                      <w14:textFill>
                        <w14:solidFill>
                          <w14:schemeClr w14:val="tx1"/>
                        </w14:solidFill>
                      </w14:textFill>
                    </w:rPr>
                    <w:t>危害</w:t>
                  </w:r>
                </w:p>
              </w:tc>
              <w:tc>
                <w:tcPr>
                  <w:tcW w:w="4604" w:type="pct"/>
                  <w:gridSpan w:val="4"/>
                  <w:noWrap w:val="0"/>
                  <w:vAlign w:val="center"/>
                </w:tcPr>
                <w:p w14:paraId="5401AD48">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hint="eastAsia" w:ascii="Times New Roman" w:hAnsi="Times New Roman" w:eastAsia="宋体"/>
                      <w:caps w:val="0"/>
                      <w:color w:val="000000" w:themeColor="text1"/>
                      <w:sz w:val="21"/>
                      <w:szCs w:val="21"/>
                      <w:lang w:eastAsia="zh-CN"/>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侵入途径：急性吸入</w:t>
                  </w:r>
                  <w:r>
                    <w:rPr>
                      <w:rFonts w:hint="eastAsia" w:ascii="Times New Roman" w:hAnsi="Times New Roman" w:eastAsia="宋体"/>
                      <w:caps w:val="0"/>
                      <w:color w:val="000000" w:themeColor="text1"/>
                      <w:sz w:val="21"/>
                      <w:szCs w:val="21"/>
                      <w:lang w:eastAsia="zh-CN"/>
                      <w14:textFill>
                        <w14:solidFill>
                          <w14:schemeClr w14:val="tx1"/>
                        </w14:solidFill>
                      </w14:textFill>
                    </w:rPr>
                    <w:t>；</w:t>
                  </w:r>
                </w:p>
                <w:p w14:paraId="40A0F3A6">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hint="eastAsia" w:ascii="Times New Roman" w:hAnsi="Times New Roman" w:eastAsia="宋体"/>
                      <w:caps w:val="0"/>
                      <w:color w:val="000000" w:themeColor="text1"/>
                      <w:sz w:val="21"/>
                      <w:szCs w:val="21"/>
                      <w:lang w:eastAsia="zh-CN"/>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健康危害：可出现乏力、头晕、头痛、恶心，严重者可引起油脂性肺炎。慢性接触者，暴露部位可发生油性痤疮和接触性皮炎。可引发神经衰弱综合症，呼吸道和眼刺激症状及慢性油脂性肺炎</w:t>
                  </w:r>
                  <w:r>
                    <w:rPr>
                      <w:rFonts w:hint="eastAsia" w:ascii="Times New Roman" w:hAnsi="Times New Roman" w:eastAsia="宋体"/>
                      <w:caps w:val="0"/>
                      <w:color w:val="000000" w:themeColor="text1"/>
                      <w:sz w:val="21"/>
                      <w:szCs w:val="21"/>
                      <w:lang w:eastAsia="zh-CN"/>
                      <w14:textFill>
                        <w14:solidFill>
                          <w14:schemeClr w14:val="tx1"/>
                        </w14:solidFill>
                      </w14:textFill>
                    </w:rPr>
                    <w:t>。</w:t>
                  </w:r>
                </w:p>
              </w:tc>
            </w:tr>
            <w:tr w14:paraId="4CA46B86">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95" w:type="pct"/>
                  <w:noWrap w:val="0"/>
                  <w:vAlign w:val="center"/>
                </w:tcPr>
                <w:p w14:paraId="5CE9DC48">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ascii="Times New Roman" w:hAnsi="Times New Roman" w:eastAsia="宋体"/>
                      <w:bCs/>
                      <w:caps w:val="0"/>
                      <w:color w:val="000000" w:themeColor="text1"/>
                      <w:sz w:val="21"/>
                      <w:szCs w:val="21"/>
                      <w14:textFill>
                        <w14:solidFill>
                          <w14:schemeClr w14:val="tx1"/>
                        </w14:solidFill>
                      </w14:textFill>
                    </w:rPr>
                  </w:pPr>
                  <w:r>
                    <w:rPr>
                      <w:rFonts w:ascii="Times New Roman" w:hAnsi="Times New Roman" w:eastAsia="宋体"/>
                      <w:bCs/>
                      <w:caps w:val="0"/>
                      <w:color w:val="000000" w:themeColor="text1"/>
                      <w:sz w:val="21"/>
                      <w:szCs w:val="21"/>
                      <w14:textFill>
                        <w14:solidFill>
                          <w14:schemeClr w14:val="tx1"/>
                        </w14:solidFill>
                      </w14:textFill>
                    </w:rPr>
                    <w:t>急救</w:t>
                  </w:r>
                </w:p>
                <w:p w14:paraId="0837B35C">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ascii="Times New Roman" w:hAnsi="Times New Roman" w:eastAsia="宋体"/>
                      <w:bCs/>
                      <w:caps w:val="0"/>
                      <w:color w:val="000000" w:themeColor="text1"/>
                      <w:sz w:val="21"/>
                      <w:szCs w:val="21"/>
                      <w14:textFill>
                        <w14:solidFill>
                          <w14:schemeClr w14:val="tx1"/>
                        </w14:solidFill>
                      </w14:textFill>
                    </w:rPr>
                  </w:pPr>
                  <w:r>
                    <w:rPr>
                      <w:rFonts w:ascii="Times New Roman" w:hAnsi="Times New Roman" w:eastAsia="宋体"/>
                      <w:bCs/>
                      <w:caps w:val="0"/>
                      <w:color w:val="000000" w:themeColor="text1"/>
                      <w:sz w:val="21"/>
                      <w:szCs w:val="21"/>
                      <w14:textFill>
                        <w14:solidFill>
                          <w14:schemeClr w14:val="tx1"/>
                        </w14:solidFill>
                      </w14:textFill>
                    </w:rPr>
                    <w:t>防护</w:t>
                  </w:r>
                </w:p>
              </w:tc>
              <w:tc>
                <w:tcPr>
                  <w:tcW w:w="4604" w:type="pct"/>
                  <w:gridSpan w:val="4"/>
                  <w:noWrap w:val="0"/>
                  <w:vAlign w:val="center"/>
                </w:tcPr>
                <w:p w14:paraId="3572F500">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皮肤接触：脱去污染的衣着，用大量流动清水清洗，就医。</w:t>
                  </w:r>
                </w:p>
                <w:p w14:paraId="64630593">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眼接触：提起眼睑，用流动性清水或生理盐水冲洗，就医。</w:t>
                  </w:r>
                </w:p>
                <w:p w14:paraId="252D779B">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吸入：迅速脱离现场至空气新鲜处，保持呼吸畅通，如呼吸困难，给输氧。如呼吸停止，立即进行人工呼吸，就医。</w:t>
                  </w:r>
                </w:p>
                <w:p w14:paraId="5D96745F">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食用：饮适量温水，催吐，就医。</w:t>
                  </w:r>
                </w:p>
                <w:p w14:paraId="2D4353E9">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呼吸系统防护：空气中浓度超标时，必须佩戴自吸过滤式防毒面具（半面罩）；紧急事态抢救或者撤离时，应佩戴空气呼吸器。</w:t>
                  </w:r>
                </w:p>
                <w:p w14:paraId="00646018">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眼睛防护：戴化学安全防护眼镜。</w:t>
                  </w:r>
                </w:p>
                <w:p w14:paraId="60E64591">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身体防护：穿防毒渗透工作服。</w:t>
                  </w:r>
                </w:p>
                <w:p w14:paraId="2FE2A10F">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手防护：戴橡胶耐油手套。</w:t>
                  </w:r>
                </w:p>
                <w:p w14:paraId="1624F679">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其他：工作现场严禁吸烟，避免长期反复接触。</w:t>
                  </w:r>
                </w:p>
              </w:tc>
            </w:tr>
            <w:tr w14:paraId="69DF2DB4">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95" w:type="pct"/>
                  <w:noWrap w:val="0"/>
                  <w:vAlign w:val="center"/>
                </w:tcPr>
                <w:p w14:paraId="6BFD0DE8">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ascii="Times New Roman" w:hAnsi="Times New Roman" w:eastAsia="宋体"/>
                      <w:bCs/>
                      <w:caps w:val="0"/>
                      <w:color w:val="000000" w:themeColor="text1"/>
                      <w:sz w:val="21"/>
                      <w:szCs w:val="21"/>
                      <w14:textFill>
                        <w14:solidFill>
                          <w14:schemeClr w14:val="tx1"/>
                        </w14:solidFill>
                      </w14:textFill>
                    </w:rPr>
                  </w:pPr>
                  <w:r>
                    <w:rPr>
                      <w:rFonts w:ascii="Times New Roman" w:hAnsi="Times New Roman" w:eastAsia="宋体"/>
                      <w:bCs/>
                      <w:caps w:val="0"/>
                      <w:color w:val="000000" w:themeColor="text1"/>
                      <w:sz w:val="21"/>
                      <w:szCs w:val="21"/>
                      <w14:textFill>
                        <w14:solidFill>
                          <w14:schemeClr w14:val="tx1"/>
                        </w14:solidFill>
                      </w14:textFill>
                    </w:rPr>
                    <w:t>泄漏</w:t>
                  </w:r>
                </w:p>
                <w:p w14:paraId="2CB588B7">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ascii="Times New Roman" w:hAnsi="Times New Roman" w:eastAsia="宋体"/>
                      <w:bCs/>
                      <w:caps w:val="0"/>
                      <w:color w:val="000000" w:themeColor="text1"/>
                      <w:sz w:val="21"/>
                      <w:szCs w:val="21"/>
                      <w14:textFill>
                        <w14:solidFill>
                          <w14:schemeClr w14:val="tx1"/>
                        </w14:solidFill>
                      </w14:textFill>
                    </w:rPr>
                  </w:pPr>
                  <w:r>
                    <w:rPr>
                      <w:rFonts w:ascii="Times New Roman" w:hAnsi="Times New Roman" w:eastAsia="宋体"/>
                      <w:bCs/>
                      <w:caps w:val="0"/>
                      <w:color w:val="000000" w:themeColor="text1"/>
                      <w:sz w:val="21"/>
                      <w:szCs w:val="21"/>
                      <w14:textFill>
                        <w14:solidFill>
                          <w14:schemeClr w14:val="tx1"/>
                        </w14:solidFill>
                      </w14:textFill>
                    </w:rPr>
                    <w:t>处理</w:t>
                  </w:r>
                </w:p>
              </w:tc>
              <w:tc>
                <w:tcPr>
                  <w:tcW w:w="4604" w:type="pct"/>
                  <w:gridSpan w:val="4"/>
                  <w:noWrap w:val="0"/>
                  <w:vAlign w:val="center"/>
                </w:tcPr>
                <w:p w14:paraId="10D55AEE">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迅速撤离</w:t>
                  </w:r>
                  <w:r>
                    <w:rPr>
                      <w:rFonts w:hint="eastAsia" w:ascii="Times New Roman" w:hAnsi="Times New Roman" w:eastAsia="宋体"/>
                      <w:caps w:val="0"/>
                      <w:color w:val="000000" w:themeColor="text1"/>
                      <w:sz w:val="21"/>
                      <w:szCs w:val="21"/>
                      <w:lang w:eastAsia="zh-CN"/>
                      <w14:textFill>
                        <w14:solidFill>
                          <w14:schemeClr w14:val="tx1"/>
                        </w14:solidFill>
                      </w14:textFill>
                    </w:rPr>
                    <w:t>泄漏</w:t>
                  </w:r>
                  <w:r>
                    <w:rPr>
                      <w:rFonts w:ascii="Times New Roman" w:hAnsi="Times New Roman" w:eastAsia="宋体"/>
                      <w:caps w:val="0"/>
                      <w:color w:val="000000" w:themeColor="text1"/>
                      <w:sz w:val="21"/>
                      <w:szCs w:val="21"/>
                      <w14:textFill>
                        <w14:solidFill>
                          <w14:schemeClr w14:val="tx1"/>
                        </w14:solidFill>
                      </w14:textFill>
                    </w:rPr>
                    <w:t>污染区人员至安全区，并进行隔离，严格限制出入。切断火源。建议应急处理人员戴自给正式呼吸器，穿防毒服。尽可能切断泄漏源，防止流入下水道、排洪沟等限制性空间。小量泄漏：用</w:t>
                  </w:r>
                  <w:r>
                    <w:rPr>
                      <w:rFonts w:hint="eastAsia" w:ascii="Times New Roman" w:hAnsi="Times New Roman" w:eastAsia="宋体"/>
                      <w:caps w:val="0"/>
                      <w:color w:val="000000" w:themeColor="text1"/>
                      <w:sz w:val="21"/>
                      <w:szCs w:val="21"/>
                      <w:lang w:eastAsia="zh-CN"/>
                      <w14:textFill>
                        <w14:solidFill>
                          <w14:schemeClr w14:val="tx1"/>
                        </w14:solidFill>
                      </w14:textFill>
                    </w:rPr>
                    <w:t>沙土</w:t>
                  </w:r>
                  <w:r>
                    <w:rPr>
                      <w:rFonts w:ascii="Times New Roman" w:hAnsi="Times New Roman" w:eastAsia="宋体"/>
                      <w:caps w:val="0"/>
                      <w:color w:val="000000" w:themeColor="text1"/>
                      <w:sz w:val="21"/>
                      <w:szCs w:val="21"/>
                      <w14:textFill>
                        <w14:solidFill>
                          <w14:schemeClr w14:val="tx1"/>
                        </w14:solidFill>
                      </w14:textFill>
                    </w:rPr>
                    <w:t>或其他不燃材料吸附或吸收，减少挥发。大量泄漏：构筑围堤或挖坑收容。用泵转移至槽车或专用收集器内，回收或运至废物处理场所处置。</w:t>
                  </w:r>
                </w:p>
              </w:tc>
            </w:tr>
            <w:tr w14:paraId="17C12747">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95" w:type="pct"/>
                  <w:noWrap w:val="0"/>
                  <w:vAlign w:val="center"/>
                </w:tcPr>
                <w:p w14:paraId="4FD54527">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center"/>
                    <w:textAlignment w:val="auto"/>
                    <w:outlineLvl w:val="9"/>
                    <w:rPr>
                      <w:rFonts w:ascii="Times New Roman" w:hAnsi="Times New Roman" w:eastAsia="宋体"/>
                      <w:bCs/>
                      <w:caps w:val="0"/>
                      <w:color w:val="000000" w:themeColor="text1"/>
                      <w:sz w:val="21"/>
                      <w:szCs w:val="21"/>
                      <w:lang w:eastAsia="en-US"/>
                      <w14:textFill>
                        <w14:solidFill>
                          <w14:schemeClr w14:val="tx1"/>
                        </w14:solidFill>
                      </w14:textFill>
                    </w:rPr>
                  </w:pPr>
                  <w:r>
                    <w:rPr>
                      <w:rFonts w:ascii="Times New Roman" w:hAnsi="Times New Roman" w:eastAsia="宋体"/>
                      <w:bCs/>
                      <w:caps w:val="0"/>
                      <w:color w:val="000000" w:themeColor="text1"/>
                      <w:sz w:val="21"/>
                      <w:szCs w:val="21"/>
                      <w14:textFill>
                        <w14:solidFill>
                          <w14:schemeClr w14:val="tx1"/>
                        </w14:solidFill>
                      </w14:textFill>
                    </w:rPr>
                    <w:t>贮运</w:t>
                  </w:r>
                </w:p>
              </w:tc>
              <w:tc>
                <w:tcPr>
                  <w:tcW w:w="4604" w:type="pct"/>
                  <w:gridSpan w:val="4"/>
                  <w:noWrap w:val="0"/>
                  <w:vAlign w:val="center"/>
                </w:tcPr>
                <w:p w14:paraId="1B868D64">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储运条件：储存在阴凉、通风的库房。远离火种，热源。应与氧化剂分开存放，切忌混储。配备相应品种和数量的消防器材。储区应备有泄漏应急处理设备和合适的收容材料。</w:t>
                  </w:r>
                </w:p>
                <w:p w14:paraId="717B8DAB">
                  <w:pPr>
                    <w:pStyle w:val="62"/>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both"/>
                    <w:textAlignment w:val="auto"/>
                    <w:outlineLvl w:val="9"/>
                    <w:rPr>
                      <w:rFonts w:ascii="Times New Roman" w:hAnsi="Times New Roman" w:eastAsia="宋体"/>
                      <w:caps w:val="0"/>
                      <w:color w:val="000000" w:themeColor="text1"/>
                      <w:sz w:val="21"/>
                      <w:szCs w:val="21"/>
                      <w:lang w:eastAsia="en-US"/>
                      <w14:textFill>
                        <w14:solidFill>
                          <w14:schemeClr w14:val="tx1"/>
                        </w14:solidFill>
                      </w14:textFill>
                    </w:rPr>
                  </w:pPr>
                  <w:r>
                    <w:rPr>
                      <w:rFonts w:ascii="Times New Roman" w:hAnsi="Times New Roman" w:eastAsia="宋体"/>
                      <w:caps w:val="0"/>
                      <w:color w:val="000000" w:themeColor="text1"/>
                      <w:sz w:val="21"/>
                      <w:szCs w:val="21"/>
                      <w14:textFill>
                        <w14:solidFill>
                          <w14:schemeClr w14:val="tx1"/>
                        </w14:solidFill>
                      </w14:textFill>
                    </w:rPr>
                    <w:t>运输要求：用油罐、油罐车、铁桶、塑料桶等盛装，盛装时切不可装满，要留出必要的安全空间。运输前应先检查包装容器是否完整、密封，运输过程中要确保容器不</w:t>
                  </w:r>
                  <w:r>
                    <w:rPr>
                      <w:rFonts w:hint="eastAsia" w:ascii="Times New Roman" w:hAnsi="Times New Roman" w:eastAsia="宋体"/>
                      <w:caps w:val="0"/>
                      <w:color w:val="000000" w:themeColor="text1"/>
                      <w:sz w:val="21"/>
                      <w:szCs w:val="21"/>
                      <w:lang w:eastAsia="zh-CN"/>
                      <w14:textFill>
                        <w14:solidFill>
                          <w14:schemeClr w14:val="tx1"/>
                        </w14:solidFill>
                      </w14:textFill>
                    </w:rPr>
                    <w:t>泄漏</w:t>
                  </w:r>
                  <w:r>
                    <w:rPr>
                      <w:rFonts w:ascii="Times New Roman" w:hAnsi="Times New Roman" w:eastAsia="宋体"/>
                      <w:caps w:val="0"/>
                      <w:color w:val="000000" w:themeColor="text1"/>
                      <w:sz w:val="21"/>
                      <w:szCs w:val="21"/>
                      <w14:textFill>
                        <w14:solidFill>
                          <w14:schemeClr w14:val="tx1"/>
                        </w14:solidFill>
                      </w14:textFill>
                    </w:rPr>
                    <w:t>、不倒塌、不坠落、不损坏。严禁与氧化剂、食用化学品等混装混运。运输车船必须彻底清洗、消毒，否则不得装运其他物品。</w:t>
                  </w:r>
                </w:p>
              </w:tc>
            </w:tr>
          </w:tbl>
          <w:p w14:paraId="0552A0F5">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环境风险影响途径</w:t>
            </w:r>
          </w:p>
          <w:p w14:paraId="00710B46">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本项目环境风险源分布、可能影响的途径详见表4-</w:t>
            </w:r>
            <w:r>
              <w:rPr>
                <w:rFonts w:hint="eastAsia" w:ascii="Times New Roman" w:hAnsi="Times New Roman" w:cs="Times New Roman"/>
                <w:color w:val="000000" w:themeColor="text1"/>
                <w:lang w:val="en-US" w:eastAsia="zh-CN"/>
                <w14:textFill>
                  <w14:solidFill>
                    <w14:schemeClr w14:val="tx1"/>
                  </w14:solidFill>
                </w14:textFill>
              </w:rPr>
              <w:t>29</w:t>
            </w:r>
            <w:r>
              <w:rPr>
                <w:rFonts w:hint="eastAsia" w:ascii="Times New Roman" w:hAnsi="Times New Roman" w:eastAsia="宋体" w:cs="Times New Roman"/>
                <w:color w:val="000000" w:themeColor="text1"/>
                <w:lang w:val="en-US" w:eastAsia="zh-CN"/>
                <w14:textFill>
                  <w14:solidFill>
                    <w14:schemeClr w14:val="tx1"/>
                  </w14:solidFill>
                </w14:textFill>
              </w:rPr>
              <w:t>。</w:t>
            </w:r>
          </w:p>
          <w:p w14:paraId="37FF9910">
            <w:pPr>
              <w:pStyle w:val="39"/>
              <w:keepNext w:val="0"/>
              <w:keepLines w:val="0"/>
              <w:pageBreakBefore w:val="0"/>
              <w:widowControl w:val="0"/>
              <w:kinsoku/>
              <w:wordWrap/>
              <w:overflowPunct/>
              <w:topLinePunct w:val="0"/>
              <w:autoSpaceDE w:val="0"/>
              <w:autoSpaceDN w:val="0"/>
              <w:bidi w:val="0"/>
              <w:adjustRightInd/>
              <w:snapToGrid/>
              <w:spacing w:line="240" w:lineRule="auto"/>
              <w:textAlignment w:val="auto"/>
              <w:outlineLvl w:val="9"/>
              <w:rPr>
                <w:rFonts w:ascii="Times New Roman" w:hAnsi="Times New Roman" w:eastAsia="宋体"/>
                <w:b/>
                <w:bCs w:val="0"/>
                <w:caps w:val="0"/>
                <w:color w:val="000000" w:themeColor="text1"/>
                <w:sz w:val="21"/>
                <w:szCs w:val="21"/>
                <w:highlight w:val="none"/>
                <w14:textFill>
                  <w14:solidFill>
                    <w14:schemeClr w14:val="tx1"/>
                  </w14:solidFill>
                </w14:textFill>
              </w:rPr>
            </w:pPr>
            <w:r>
              <w:rPr>
                <w:rFonts w:ascii="Times New Roman" w:hAnsi="Times New Roman" w:eastAsia="宋体"/>
                <w:b/>
                <w:bCs w:val="0"/>
                <w:caps w:val="0"/>
                <w:color w:val="000000" w:themeColor="text1"/>
                <w:sz w:val="21"/>
                <w:szCs w:val="21"/>
                <w:highlight w:val="none"/>
                <w14:textFill>
                  <w14:solidFill>
                    <w14:schemeClr w14:val="tx1"/>
                  </w14:solidFill>
                </w14:textFill>
              </w:rPr>
              <w:t>表</w:t>
            </w:r>
            <w:r>
              <w:rPr>
                <w:rFonts w:hint="eastAsia" w:ascii="Times New Roman" w:hAnsi="Times New Roman"/>
                <w:b/>
                <w:bCs w:val="0"/>
                <w:caps w:val="0"/>
                <w:color w:val="000000" w:themeColor="text1"/>
                <w:sz w:val="21"/>
                <w:szCs w:val="21"/>
                <w:highlight w:val="none"/>
                <w:lang w:val="en-US" w:eastAsia="zh-CN"/>
                <w14:textFill>
                  <w14:solidFill>
                    <w14:schemeClr w14:val="tx1"/>
                  </w14:solidFill>
                </w14:textFill>
              </w:rPr>
              <w:t>4-29</w:t>
            </w:r>
            <w:r>
              <w:rPr>
                <w:rFonts w:hint="eastAsia" w:ascii="Times New Roman" w:hAnsi="Times New Roman" w:eastAsia="宋体"/>
                <w:b/>
                <w:bCs w:val="0"/>
                <w:caps w:val="0"/>
                <w:color w:val="000000" w:themeColor="text1"/>
                <w:sz w:val="21"/>
                <w:szCs w:val="21"/>
                <w:highlight w:val="none"/>
                <w:lang w:val="en-US" w:eastAsia="zh-CN"/>
                <w14:textFill>
                  <w14:solidFill>
                    <w14:schemeClr w14:val="tx1"/>
                  </w14:solidFill>
                </w14:textFill>
              </w:rPr>
              <w:t xml:space="preserve">  </w:t>
            </w:r>
            <w:r>
              <w:rPr>
                <w:rFonts w:ascii="Times New Roman" w:hAnsi="Times New Roman" w:eastAsia="宋体"/>
                <w:b/>
                <w:bCs w:val="0"/>
                <w:caps w:val="0"/>
                <w:color w:val="000000" w:themeColor="text1"/>
                <w:sz w:val="21"/>
                <w:szCs w:val="21"/>
                <w:highlight w:val="none"/>
                <w14:textFill>
                  <w14:solidFill>
                    <w14:schemeClr w14:val="tx1"/>
                  </w14:solidFill>
                </w14:textFill>
              </w:rPr>
              <w:t xml:space="preserve"> </w:t>
            </w:r>
            <w:r>
              <w:rPr>
                <w:rFonts w:hint="eastAsia" w:ascii="Times New Roman" w:hAnsi="Times New Roman" w:eastAsia="宋体"/>
                <w:b/>
                <w:bCs w:val="0"/>
                <w:caps w:val="0"/>
                <w:color w:val="000000" w:themeColor="text1"/>
                <w:sz w:val="21"/>
                <w:szCs w:val="21"/>
                <w:highlight w:val="none"/>
                <w14:textFill>
                  <w14:solidFill>
                    <w14:schemeClr w14:val="tx1"/>
                  </w14:solidFill>
                </w14:textFill>
              </w:rPr>
              <w:t xml:space="preserve"> 项目环境风险源分布、可能影响的途径</w:t>
            </w:r>
            <w:r>
              <w:rPr>
                <w:rFonts w:ascii="Times New Roman" w:hAnsi="Times New Roman" w:eastAsia="宋体"/>
                <w:b/>
                <w:bCs w:val="0"/>
                <w:caps w:val="0"/>
                <w:color w:val="000000" w:themeColor="text1"/>
                <w:sz w:val="21"/>
                <w:szCs w:val="21"/>
                <w:highlight w:val="none"/>
                <w14:textFill>
                  <w14:solidFill>
                    <w14:schemeClr w14:val="tx1"/>
                  </w14:solidFill>
                </w14:textFill>
              </w:rPr>
              <w:t>一览表</w:t>
            </w:r>
          </w:p>
          <w:tbl>
            <w:tblPr>
              <w:tblStyle w:val="32"/>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578"/>
              <w:gridCol w:w="874"/>
              <w:gridCol w:w="742"/>
              <w:gridCol w:w="1801"/>
              <w:gridCol w:w="604"/>
              <w:gridCol w:w="1568"/>
            </w:tblGrid>
            <w:tr w14:paraId="5DBFB85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8" w:type="pct"/>
                  <w:tcBorders>
                    <w:tl2br w:val="nil"/>
                    <w:tr2bl w:val="nil"/>
                  </w:tcBorders>
                  <w:vAlign w:val="center"/>
                </w:tcPr>
                <w:p w14:paraId="2984D864">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bCs/>
                      <w:color w:val="000000" w:themeColor="text1"/>
                      <w:sz w:val="18"/>
                      <w:szCs w:val="18"/>
                      <w:lang w:val="en-US" w:eastAsia="zh-CN"/>
                      <w14:textFill>
                        <w14:solidFill>
                          <w14:schemeClr w14:val="tx1"/>
                        </w14:solidFill>
                      </w14:textFill>
                    </w:rPr>
                  </w:pPr>
                  <w:r>
                    <w:rPr>
                      <w:rFonts w:hint="eastAsia" w:ascii="Times New Roman" w:hAnsi="Times New Roman" w:eastAsia="宋体"/>
                      <w:b/>
                      <w:bCs/>
                      <w:color w:val="000000" w:themeColor="text1"/>
                      <w:sz w:val="18"/>
                      <w:szCs w:val="18"/>
                      <w:lang w:val="en-US" w:eastAsia="zh-CN"/>
                      <w14:textFill>
                        <w14:solidFill>
                          <w14:schemeClr w14:val="tx1"/>
                        </w14:solidFill>
                      </w14:textFill>
                    </w:rPr>
                    <w:t>事故</w:t>
                  </w:r>
                </w:p>
                <w:p w14:paraId="3FE92895">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bCs/>
                      <w:color w:val="000000" w:themeColor="text1"/>
                      <w:sz w:val="18"/>
                      <w:szCs w:val="18"/>
                      <w:lang w:val="en-US" w:eastAsia="zh-CN"/>
                      <w14:textFill>
                        <w14:solidFill>
                          <w14:schemeClr w14:val="tx1"/>
                        </w14:solidFill>
                      </w14:textFill>
                    </w:rPr>
                  </w:pPr>
                  <w:r>
                    <w:rPr>
                      <w:rFonts w:hint="eastAsia" w:ascii="Times New Roman" w:hAnsi="Times New Roman" w:eastAsia="宋体"/>
                      <w:b/>
                      <w:bCs/>
                      <w:color w:val="000000" w:themeColor="text1"/>
                      <w:sz w:val="18"/>
                      <w:szCs w:val="18"/>
                      <w:lang w:val="en-US" w:eastAsia="zh-CN"/>
                      <w14:textFill>
                        <w14:solidFill>
                          <w14:schemeClr w14:val="tx1"/>
                        </w14:solidFill>
                      </w14:textFill>
                    </w:rPr>
                    <w:t>起因</w:t>
                  </w:r>
                </w:p>
              </w:tc>
              <w:tc>
                <w:tcPr>
                  <w:tcW w:w="1006" w:type="pct"/>
                  <w:tcBorders>
                    <w:tl2br w:val="nil"/>
                    <w:tr2bl w:val="nil"/>
                  </w:tcBorders>
                  <w:vAlign w:val="center"/>
                </w:tcPr>
                <w:p w14:paraId="02DDBC4F">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bCs/>
                      <w:color w:val="000000" w:themeColor="text1"/>
                      <w:sz w:val="18"/>
                      <w:szCs w:val="18"/>
                      <w:lang w:val="en-US" w:eastAsia="zh-CN"/>
                      <w14:textFill>
                        <w14:solidFill>
                          <w14:schemeClr w14:val="tx1"/>
                        </w14:solidFill>
                      </w14:textFill>
                    </w:rPr>
                  </w:pPr>
                  <w:r>
                    <w:rPr>
                      <w:rFonts w:hint="eastAsia" w:ascii="Times New Roman" w:hAnsi="Times New Roman" w:eastAsia="宋体"/>
                      <w:b/>
                      <w:bCs/>
                      <w:color w:val="000000" w:themeColor="text1"/>
                      <w:sz w:val="18"/>
                      <w:szCs w:val="18"/>
                      <w:lang w:val="en-US" w:eastAsia="zh-CN"/>
                      <w14:textFill>
                        <w14:solidFill>
                          <w14:schemeClr w14:val="tx1"/>
                        </w14:solidFill>
                      </w14:textFill>
                    </w:rPr>
                    <w:t>环境风险描述</w:t>
                  </w:r>
                </w:p>
              </w:tc>
              <w:tc>
                <w:tcPr>
                  <w:tcW w:w="557" w:type="pct"/>
                  <w:tcBorders>
                    <w:tl2br w:val="nil"/>
                    <w:tr2bl w:val="nil"/>
                  </w:tcBorders>
                  <w:vAlign w:val="center"/>
                </w:tcPr>
                <w:p w14:paraId="57F63379">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bCs/>
                      <w:color w:val="000000" w:themeColor="text1"/>
                      <w:sz w:val="18"/>
                      <w:szCs w:val="18"/>
                      <w:lang w:val="en-US" w:eastAsia="zh-CN"/>
                      <w14:textFill>
                        <w14:solidFill>
                          <w14:schemeClr w14:val="tx1"/>
                        </w14:solidFill>
                      </w14:textFill>
                    </w:rPr>
                  </w:pPr>
                  <w:r>
                    <w:rPr>
                      <w:rFonts w:hint="eastAsia" w:ascii="Times New Roman" w:hAnsi="Times New Roman" w:eastAsia="宋体"/>
                      <w:b/>
                      <w:bCs/>
                      <w:color w:val="000000" w:themeColor="text1"/>
                      <w:sz w:val="18"/>
                      <w:szCs w:val="18"/>
                      <w:lang w:val="en-US" w:eastAsia="zh-CN"/>
                      <w14:textFill>
                        <w14:solidFill>
                          <w14:schemeClr w14:val="tx1"/>
                        </w14:solidFill>
                      </w14:textFill>
                    </w:rPr>
                    <w:t>污染物</w:t>
                  </w:r>
                </w:p>
              </w:tc>
              <w:tc>
                <w:tcPr>
                  <w:tcW w:w="473" w:type="pct"/>
                  <w:tcBorders>
                    <w:tl2br w:val="nil"/>
                    <w:tr2bl w:val="nil"/>
                  </w:tcBorders>
                  <w:vAlign w:val="center"/>
                </w:tcPr>
                <w:p w14:paraId="06527012">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bCs/>
                      <w:color w:val="000000" w:themeColor="text1"/>
                      <w:sz w:val="18"/>
                      <w:szCs w:val="18"/>
                      <w:lang w:val="en-US" w:eastAsia="zh-CN"/>
                      <w14:textFill>
                        <w14:solidFill>
                          <w14:schemeClr w14:val="tx1"/>
                        </w14:solidFill>
                      </w14:textFill>
                    </w:rPr>
                  </w:pPr>
                  <w:r>
                    <w:rPr>
                      <w:rFonts w:hint="eastAsia" w:ascii="Times New Roman" w:hAnsi="Times New Roman" w:eastAsia="宋体"/>
                      <w:b/>
                      <w:bCs/>
                      <w:color w:val="000000" w:themeColor="text1"/>
                      <w:sz w:val="18"/>
                      <w:szCs w:val="18"/>
                      <w:lang w:val="en-US" w:eastAsia="zh-CN"/>
                      <w14:textFill>
                        <w14:solidFill>
                          <w14:schemeClr w14:val="tx1"/>
                        </w14:solidFill>
                      </w14:textFill>
                    </w:rPr>
                    <w:t>风险</w:t>
                  </w:r>
                </w:p>
                <w:p w14:paraId="77996F3D">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bCs/>
                      <w:color w:val="000000" w:themeColor="text1"/>
                      <w:sz w:val="18"/>
                      <w:szCs w:val="18"/>
                      <w:lang w:val="en-US" w:eastAsia="zh-CN"/>
                      <w14:textFill>
                        <w14:solidFill>
                          <w14:schemeClr w14:val="tx1"/>
                        </w14:solidFill>
                      </w14:textFill>
                    </w:rPr>
                  </w:pPr>
                  <w:r>
                    <w:rPr>
                      <w:rFonts w:hint="eastAsia" w:ascii="Times New Roman" w:hAnsi="Times New Roman" w:eastAsia="宋体"/>
                      <w:b/>
                      <w:bCs/>
                      <w:color w:val="000000" w:themeColor="text1"/>
                      <w:sz w:val="18"/>
                      <w:szCs w:val="18"/>
                      <w:lang w:val="en-US" w:eastAsia="zh-CN"/>
                      <w14:textFill>
                        <w14:solidFill>
                          <w14:schemeClr w14:val="tx1"/>
                        </w14:solidFill>
                      </w14:textFill>
                    </w:rPr>
                    <w:t>类别</w:t>
                  </w:r>
                </w:p>
              </w:tc>
              <w:tc>
                <w:tcPr>
                  <w:tcW w:w="1148" w:type="pct"/>
                  <w:tcBorders>
                    <w:tl2br w:val="nil"/>
                    <w:tr2bl w:val="nil"/>
                  </w:tcBorders>
                  <w:vAlign w:val="center"/>
                </w:tcPr>
                <w:p w14:paraId="17D7A9E7">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bCs/>
                      <w:color w:val="000000" w:themeColor="text1"/>
                      <w:sz w:val="18"/>
                      <w:szCs w:val="18"/>
                      <w:lang w:val="en-US" w:eastAsia="zh-CN"/>
                      <w14:textFill>
                        <w14:solidFill>
                          <w14:schemeClr w14:val="tx1"/>
                        </w14:solidFill>
                      </w14:textFill>
                    </w:rPr>
                  </w:pPr>
                  <w:r>
                    <w:rPr>
                      <w:rFonts w:hint="eastAsia" w:ascii="Times New Roman" w:hAnsi="Times New Roman" w:eastAsia="宋体"/>
                      <w:b/>
                      <w:bCs/>
                      <w:color w:val="000000" w:themeColor="text1"/>
                      <w:sz w:val="18"/>
                      <w:szCs w:val="18"/>
                      <w:lang w:val="en-US" w:eastAsia="zh-CN"/>
                      <w14:textFill>
                        <w14:solidFill>
                          <w14:schemeClr w14:val="tx1"/>
                        </w14:solidFill>
                      </w14:textFill>
                    </w:rPr>
                    <w:t>途径及后果</w:t>
                  </w:r>
                </w:p>
              </w:tc>
              <w:tc>
                <w:tcPr>
                  <w:tcW w:w="385" w:type="pct"/>
                  <w:tcBorders>
                    <w:tl2br w:val="nil"/>
                    <w:tr2bl w:val="nil"/>
                  </w:tcBorders>
                  <w:vAlign w:val="center"/>
                </w:tcPr>
                <w:p w14:paraId="0CE26DE8">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bCs/>
                      <w:color w:val="000000" w:themeColor="text1"/>
                      <w:sz w:val="18"/>
                      <w:szCs w:val="18"/>
                      <w:lang w:val="en-US" w:eastAsia="zh-CN"/>
                      <w14:textFill>
                        <w14:solidFill>
                          <w14:schemeClr w14:val="tx1"/>
                        </w14:solidFill>
                      </w14:textFill>
                    </w:rPr>
                  </w:pPr>
                  <w:r>
                    <w:rPr>
                      <w:rFonts w:hint="eastAsia" w:ascii="Times New Roman" w:hAnsi="Times New Roman" w:eastAsia="宋体"/>
                      <w:b/>
                      <w:bCs/>
                      <w:color w:val="000000" w:themeColor="text1"/>
                      <w:sz w:val="18"/>
                      <w:szCs w:val="18"/>
                      <w:lang w:val="en-US" w:eastAsia="zh-CN"/>
                      <w14:textFill>
                        <w14:solidFill>
                          <w14:schemeClr w14:val="tx1"/>
                        </w14:solidFill>
                      </w14:textFill>
                    </w:rPr>
                    <w:t>位置</w:t>
                  </w:r>
                </w:p>
              </w:tc>
              <w:tc>
                <w:tcPr>
                  <w:tcW w:w="1000" w:type="pct"/>
                  <w:tcBorders>
                    <w:tl2br w:val="nil"/>
                    <w:tr2bl w:val="nil"/>
                  </w:tcBorders>
                  <w:vAlign w:val="center"/>
                </w:tcPr>
                <w:p w14:paraId="52403C60">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bCs/>
                      <w:color w:val="000000" w:themeColor="text1"/>
                      <w:sz w:val="18"/>
                      <w:szCs w:val="18"/>
                      <w:lang w:val="en-US" w:eastAsia="zh-CN"/>
                      <w14:textFill>
                        <w14:solidFill>
                          <w14:schemeClr w14:val="tx1"/>
                        </w14:solidFill>
                      </w14:textFill>
                    </w:rPr>
                  </w:pPr>
                  <w:r>
                    <w:rPr>
                      <w:rFonts w:hint="eastAsia" w:ascii="Times New Roman" w:hAnsi="Times New Roman" w:eastAsia="宋体"/>
                      <w:b/>
                      <w:bCs/>
                      <w:color w:val="000000" w:themeColor="text1"/>
                      <w:sz w:val="18"/>
                      <w:szCs w:val="18"/>
                      <w:lang w:val="en-US" w:eastAsia="zh-CN"/>
                      <w14:textFill>
                        <w14:solidFill>
                          <w14:schemeClr w14:val="tx1"/>
                        </w14:solidFill>
                      </w14:textFill>
                    </w:rPr>
                    <w:t>风险防</w:t>
                  </w:r>
                </w:p>
                <w:p w14:paraId="161B267A">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bCs/>
                      <w:color w:val="000000" w:themeColor="text1"/>
                      <w:sz w:val="18"/>
                      <w:szCs w:val="18"/>
                      <w:lang w:val="en-US" w:eastAsia="zh-CN"/>
                      <w14:textFill>
                        <w14:solidFill>
                          <w14:schemeClr w14:val="tx1"/>
                        </w14:solidFill>
                      </w14:textFill>
                    </w:rPr>
                  </w:pPr>
                  <w:r>
                    <w:rPr>
                      <w:rFonts w:hint="eastAsia" w:ascii="Times New Roman" w:hAnsi="Times New Roman" w:eastAsia="宋体"/>
                      <w:b/>
                      <w:bCs/>
                      <w:color w:val="000000" w:themeColor="text1"/>
                      <w:sz w:val="18"/>
                      <w:szCs w:val="18"/>
                      <w:lang w:val="en-US" w:eastAsia="zh-CN"/>
                      <w14:textFill>
                        <w14:solidFill>
                          <w14:schemeClr w14:val="tx1"/>
                        </w14:solidFill>
                      </w14:textFill>
                    </w:rPr>
                    <w:t>范措施</w:t>
                  </w:r>
                </w:p>
              </w:tc>
            </w:tr>
            <w:tr w14:paraId="1CC1B6D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8" w:type="pct"/>
                  <w:tcBorders>
                    <w:tl2br w:val="nil"/>
                    <w:tr2bl w:val="nil"/>
                  </w:tcBorders>
                  <w:vAlign w:val="center"/>
                </w:tcPr>
                <w:p w14:paraId="6C7FB857">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火灾爆炸</w:t>
                  </w:r>
                </w:p>
              </w:tc>
              <w:tc>
                <w:tcPr>
                  <w:tcW w:w="1006" w:type="pct"/>
                  <w:tcBorders>
                    <w:tl2br w:val="nil"/>
                    <w:tr2bl w:val="nil"/>
                  </w:tcBorders>
                  <w:vAlign w:val="center"/>
                </w:tcPr>
                <w:p w14:paraId="00D08724">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燃烧烟尘及污染物污染周围大气环境</w:t>
                  </w:r>
                </w:p>
              </w:tc>
              <w:tc>
                <w:tcPr>
                  <w:tcW w:w="557" w:type="pct"/>
                  <w:tcBorders>
                    <w:tl2br w:val="nil"/>
                    <w:tr2bl w:val="nil"/>
                  </w:tcBorders>
                  <w:vAlign w:val="center"/>
                </w:tcPr>
                <w:p w14:paraId="4867BA75">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CO、SO</w:t>
                  </w:r>
                  <w:r>
                    <w:rPr>
                      <w:rFonts w:hint="eastAsia" w:ascii="Times New Roman" w:hAnsi="Times New Roman" w:eastAsia="宋体"/>
                      <w:b w:val="0"/>
                      <w:bCs w:val="0"/>
                      <w:color w:val="000000" w:themeColor="text1"/>
                      <w:sz w:val="18"/>
                      <w:szCs w:val="18"/>
                      <w:vertAlign w:val="subscript"/>
                      <w:lang w:val="en-US" w:eastAsia="zh-CN"/>
                      <w14:textFill>
                        <w14:solidFill>
                          <w14:schemeClr w14:val="tx1"/>
                        </w14:solidFill>
                      </w14:textFill>
                    </w:rPr>
                    <w:t>2</w:t>
                  </w:r>
                  <w:r>
                    <w:rPr>
                      <w:rFonts w:hint="eastAsia" w:ascii="Times New Roman" w:hAnsi="Times New Roman" w:eastAsia="宋体"/>
                      <w:b w:val="0"/>
                      <w:bCs w:val="0"/>
                      <w:color w:val="000000" w:themeColor="text1"/>
                      <w:sz w:val="18"/>
                      <w:szCs w:val="18"/>
                      <w:vertAlign w:val="baseline"/>
                      <w:lang w:val="en-US" w:eastAsia="zh-CN"/>
                      <w14:textFill>
                        <w14:solidFill>
                          <w14:schemeClr w14:val="tx1"/>
                        </w14:solidFill>
                      </w14:textFill>
                    </w:rPr>
                    <w:t>、NO</w:t>
                  </w:r>
                  <w:r>
                    <w:rPr>
                      <w:rFonts w:hint="eastAsia" w:ascii="Times New Roman" w:hAnsi="Times New Roman" w:eastAsia="宋体"/>
                      <w:b w:val="0"/>
                      <w:bCs w:val="0"/>
                      <w:color w:val="000000" w:themeColor="text1"/>
                      <w:sz w:val="18"/>
                      <w:szCs w:val="18"/>
                      <w:vertAlign w:val="subscript"/>
                      <w:lang w:val="en-US" w:eastAsia="zh-CN"/>
                      <w14:textFill>
                        <w14:solidFill>
                          <w14:schemeClr w14:val="tx1"/>
                        </w14:solidFill>
                      </w14:textFill>
                    </w:rPr>
                    <w:t>x</w:t>
                  </w:r>
                </w:p>
              </w:tc>
              <w:tc>
                <w:tcPr>
                  <w:tcW w:w="473" w:type="pct"/>
                  <w:tcBorders>
                    <w:tl2br w:val="nil"/>
                    <w:tr2bl w:val="nil"/>
                  </w:tcBorders>
                  <w:vAlign w:val="center"/>
                </w:tcPr>
                <w:p w14:paraId="60205852">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大气</w:t>
                  </w:r>
                </w:p>
                <w:p w14:paraId="1E8F6979">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环境</w:t>
                  </w:r>
                </w:p>
              </w:tc>
              <w:tc>
                <w:tcPr>
                  <w:tcW w:w="1148" w:type="pct"/>
                  <w:tcBorders>
                    <w:tl2br w:val="nil"/>
                    <w:tr2bl w:val="nil"/>
                  </w:tcBorders>
                  <w:vAlign w:val="center"/>
                </w:tcPr>
                <w:p w14:paraId="62AAE928">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通过燃烧烟气扩散，对周围大气环境造成短时污染</w:t>
                  </w:r>
                </w:p>
              </w:tc>
              <w:tc>
                <w:tcPr>
                  <w:tcW w:w="385" w:type="pct"/>
                  <w:tcBorders>
                    <w:tl2br w:val="nil"/>
                    <w:tr2bl w:val="nil"/>
                  </w:tcBorders>
                  <w:vAlign w:val="center"/>
                </w:tcPr>
                <w:p w14:paraId="47D0834C">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加工区</w:t>
                  </w:r>
                </w:p>
              </w:tc>
              <w:tc>
                <w:tcPr>
                  <w:tcW w:w="1000" w:type="pct"/>
                  <w:tcBorders>
                    <w:tl2br w:val="nil"/>
                    <w:tr2bl w:val="nil"/>
                  </w:tcBorders>
                  <w:vAlign w:val="center"/>
                </w:tcPr>
                <w:p w14:paraId="683D1DF9">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落实防止火灾措施</w:t>
                  </w:r>
                </w:p>
              </w:tc>
            </w:tr>
            <w:tr w14:paraId="08ED89F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8" w:type="pct"/>
                  <w:tcBorders>
                    <w:tl2br w:val="nil"/>
                    <w:tr2bl w:val="nil"/>
                  </w:tcBorders>
                  <w:vAlign w:val="center"/>
                </w:tcPr>
                <w:p w14:paraId="5392441B">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环境保护设施失效</w:t>
                  </w:r>
                </w:p>
              </w:tc>
              <w:tc>
                <w:tcPr>
                  <w:tcW w:w="1006" w:type="pct"/>
                  <w:tcBorders>
                    <w:tl2br w:val="nil"/>
                    <w:tr2bl w:val="nil"/>
                  </w:tcBorders>
                  <w:vAlign w:val="center"/>
                </w:tcPr>
                <w:p w14:paraId="5FC99367">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废气事故排放</w:t>
                  </w:r>
                </w:p>
              </w:tc>
              <w:tc>
                <w:tcPr>
                  <w:tcW w:w="557" w:type="pct"/>
                  <w:tcBorders>
                    <w:tl2br w:val="nil"/>
                    <w:tr2bl w:val="nil"/>
                  </w:tcBorders>
                  <w:vAlign w:val="center"/>
                </w:tcPr>
                <w:p w14:paraId="6A775C11">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颗粒物</w:t>
                  </w:r>
                </w:p>
              </w:tc>
              <w:tc>
                <w:tcPr>
                  <w:tcW w:w="473" w:type="pct"/>
                  <w:tcBorders>
                    <w:tl2br w:val="nil"/>
                    <w:tr2bl w:val="nil"/>
                  </w:tcBorders>
                  <w:vAlign w:val="center"/>
                </w:tcPr>
                <w:p w14:paraId="54D60B8B">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大气</w:t>
                  </w:r>
                </w:p>
                <w:p w14:paraId="47AC09E1">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b w:val="0"/>
                      <w:bCs w:val="0"/>
                      <w:color w:val="000000" w:themeColor="text1"/>
                      <w:sz w:val="18"/>
                      <w:szCs w:val="18"/>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环境</w:t>
                  </w:r>
                </w:p>
              </w:tc>
              <w:tc>
                <w:tcPr>
                  <w:tcW w:w="1148" w:type="pct"/>
                  <w:tcBorders>
                    <w:tl2br w:val="nil"/>
                    <w:tr2bl w:val="nil"/>
                  </w:tcBorders>
                  <w:vAlign w:val="center"/>
                </w:tcPr>
                <w:p w14:paraId="70F7DB11">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对车间局部大气环境和厂区附近环境造成影响</w:t>
                  </w:r>
                </w:p>
              </w:tc>
              <w:tc>
                <w:tcPr>
                  <w:tcW w:w="385" w:type="pct"/>
                  <w:tcBorders>
                    <w:tl2br w:val="nil"/>
                    <w:tr2bl w:val="nil"/>
                  </w:tcBorders>
                  <w:vAlign w:val="center"/>
                </w:tcPr>
                <w:p w14:paraId="49FA1308">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废气</w:t>
                  </w:r>
                </w:p>
                <w:p w14:paraId="30B3BD67">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处理</w:t>
                  </w:r>
                </w:p>
                <w:p w14:paraId="2A170866">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设施</w:t>
                  </w:r>
                </w:p>
              </w:tc>
              <w:tc>
                <w:tcPr>
                  <w:tcW w:w="1000" w:type="pct"/>
                  <w:tcBorders>
                    <w:tl2br w:val="nil"/>
                    <w:tr2bl w:val="nil"/>
                  </w:tcBorders>
                  <w:vAlign w:val="center"/>
                </w:tcPr>
                <w:p w14:paraId="28234314">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应加大破碎、筛分工序的洒水量，定期维护污染治理设施</w:t>
                  </w:r>
                </w:p>
              </w:tc>
            </w:tr>
            <w:tr w14:paraId="4C22652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8" w:type="pct"/>
                  <w:tcBorders>
                    <w:tl2br w:val="nil"/>
                    <w:tr2bl w:val="nil"/>
                  </w:tcBorders>
                  <w:vAlign w:val="center"/>
                </w:tcPr>
                <w:p w14:paraId="3C0F406C">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爆破</w:t>
                  </w:r>
                </w:p>
              </w:tc>
              <w:tc>
                <w:tcPr>
                  <w:tcW w:w="1006" w:type="pct"/>
                  <w:tcBorders>
                    <w:tl2br w:val="nil"/>
                    <w:tr2bl w:val="nil"/>
                  </w:tcBorders>
                  <w:vAlign w:val="center"/>
                </w:tcPr>
                <w:p w14:paraId="66B800CA">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炸药运输途中发生事故</w:t>
                  </w:r>
                </w:p>
              </w:tc>
              <w:tc>
                <w:tcPr>
                  <w:tcW w:w="557" w:type="pct"/>
                  <w:tcBorders>
                    <w:tl2br w:val="nil"/>
                    <w:tr2bl w:val="nil"/>
                  </w:tcBorders>
                  <w:vAlign w:val="center"/>
                </w:tcPr>
                <w:p w14:paraId="475F750F">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b w:val="0"/>
                      <w:bCs w:val="0"/>
                      <w:color w:val="000000" w:themeColor="text1"/>
                      <w:sz w:val="18"/>
                      <w:szCs w:val="18"/>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CO、SO</w:t>
                  </w:r>
                  <w:r>
                    <w:rPr>
                      <w:rFonts w:hint="eastAsia" w:ascii="Times New Roman" w:hAnsi="Times New Roman" w:eastAsia="宋体"/>
                      <w:b w:val="0"/>
                      <w:bCs w:val="0"/>
                      <w:color w:val="000000" w:themeColor="text1"/>
                      <w:sz w:val="18"/>
                      <w:szCs w:val="18"/>
                      <w:vertAlign w:val="subscript"/>
                      <w:lang w:val="en-US" w:eastAsia="zh-CN"/>
                      <w14:textFill>
                        <w14:solidFill>
                          <w14:schemeClr w14:val="tx1"/>
                        </w14:solidFill>
                      </w14:textFill>
                    </w:rPr>
                    <w:t>2</w:t>
                  </w:r>
                  <w:r>
                    <w:rPr>
                      <w:rFonts w:hint="eastAsia" w:ascii="Times New Roman" w:hAnsi="Times New Roman" w:eastAsia="宋体"/>
                      <w:b w:val="0"/>
                      <w:bCs w:val="0"/>
                      <w:color w:val="000000" w:themeColor="text1"/>
                      <w:sz w:val="18"/>
                      <w:szCs w:val="18"/>
                      <w:vertAlign w:val="baseline"/>
                      <w:lang w:val="en-US" w:eastAsia="zh-CN"/>
                      <w14:textFill>
                        <w14:solidFill>
                          <w14:schemeClr w14:val="tx1"/>
                        </w14:solidFill>
                      </w14:textFill>
                    </w:rPr>
                    <w:t>、NO</w:t>
                  </w:r>
                  <w:r>
                    <w:rPr>
                      <w:rFonts w:hint="eastAsia" w:ascii="Times New Roman" w:hAnsi="Times New Roman" w:eastAsia="宋体"/>
                      <w:b w:val="0"/>
                      <w:bCs w:val="0"/>
                      <w:color w:val="000000" w:themeColor="text1"/>
                      <w:sz w:val="18"/>
                      <w:szCs w:val="18"/>
                      <w:vertAlign w:val="subscript"/>
                      <w:lang w:val="en-US" w:eastAsia="zh-CN"/>
                      <w14:textFill>
                        <w14:solidFill>
                          <w14:schemeClr w14:val="tx1"/>
                        </w14:solidFill>
                      </w14:textFill>
                    </w:rPr>
                    <w:t>x</w:t>
                  </w:r>
                </w:p>
              </w:tc>
              <w:tc>
                <w:tcPr>
                  <w:tcW w:w="473" w:type="pct"/>
                  <w:tcBorders>
                    <w:tl2br w:val="nil"/>
                    <w:tr2bl w:val="nil"/>
                  </w:tcBorders>
                  <w:vAlign w:val="center"/>
                </w:tcPr>
                <w:p w14:paraId="0FA83706">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大气</w:t>
                  </w:r>
                </w:p>
                <w:p w14:paraId="715BBD99">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b w:val="0"/>
                      <w:bCs w:val="0"/>
                      <w:color w:val="000000" w:themeColor="text1"/>
                      <w:sz w:val="18"/>
                      <w:szCs w:val="18"/>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环境</w:t>
                  </w:r>
                </w:p>
              </w:tc>
              <w:tc>
                <w:tcPr>
                  <w:tcW w:w="1148" w:type="pct"/>
                  <w:tcBorders>
                    <w:tl2br w:val="nil"/>
                    <w:tr2bl w:val="nil"/>
                  </w:tcBorders>
                  <w:vAlign w:val="center"/>
                </w:tcPr>
                <w:p w14:paraId="61608BCD">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通过燃烧烟气扩散，对周围大气环境造成短时污染；危害生命财产安全</w:t>
                  </w:r>
                </w:p>
              </w:tc>
              <w:tc>
                <w:tcPr>
                  <w:tcW w:w="385" w:type="pct"/>
                  <w:tcBorders>
                    <w:tl2br w:val="nil"/>
                    <w:tr2bl w:val="nil"/>
                  </w:tcBorders>
                  <w:vAlign w:val="center"/>
                </w:tcPr>
                <w:p w14:paraId="5DF4A6FB">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运输</w:t>
                  </w:r>
                </w:p>
                <w:p w14:paraId="2A6BA5F2">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途中</w:t>
                  </w:r>
                </w:p>
              </w:tc>
              <w:tc>
                <w:tcPr>
                  <w:tcW w:w="1000" w:type="pct"/>
                  <w:tcBorders>
                    <w:tl2br w:val="nil"/>
                    <w:tr2bl w:val="nil"/>
                  </w:tcBorders>
                  <w:vAlign w:val="center"/>
                </w:tcPr>
                <w:p w14:paraId="5AB557C8">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加强日常监管</w:t>
                  </w:r>
                </w:p>
              </w:tc>
            </w:tr>
            <w:tr w14:paraId="40AD4ED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8" w:type="pct"/>
                  <w:tcBorders>
                    <w:tl2br w:val="nil"/>
                    <w:tr2bl w:val="nil"/>
                  </w:tcBorders>
                  <w:vAlign w:val="center"/>
                </w:tcPr>
                <w:p w14:paraId="53F689DE">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b w:val="0"/>
                      <w:bCs w:val="0"/>
                      <w:color w:val="000000" w:themeColor="text1"/>
                      <w:sz w:val="18"/>
                      <w:szCs w:val="18"/>
                      <w:lang w:val="en-US" w:eastAsia="zh-CN"/>
                      <w14:textFill>
                        <w14:solidFill>
                          <w14:schemeClr w14:val="tx1"/>
                        </w14:solidFill>
                      </w14:textFill>
                    </w:rPr>
                    <w:t>危废暂存库</w:t>
                  </w:r>
                </w:p>
              </w:tc>
              <w:tc>
                <w:tcPr>
                  <w:tcW w:w="1006" w:type="pct"/>
                  <w:tcBorders>
                    <w:tl2br w:val="nil"/>
                    <w:tr2bl w:val="nil"/>
                  </w:tcBorders>
                  <w:vAlign w:val="center"/>
                </w:tcPr>
                <w:p w14:paraId="3FE617B5">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废机油桶泄漏</w:t>
                  </w:r>
                </w:p>
              </w:tc>
              <w:tc>
                <w:tcPr>
                  <w:tcW w:w="557" w:type="pct"/>
                  <w:tcBorders>
                    <w:tl2br w:val="nil"/>
                    <w:tr2bl w:val="nil"/>
                  </w:tcBorders>
                  <w:vAlign w:val="center"/>
                </w:tcPr>
                <w:p w14:paraId="20473645">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废矿物油</w:t>
                  </w:r>
                </w:p>
              </w:tc>
              <w:tc>
                <w:tcPr>
                  <w:tcW w:w="473" w:type="pct"/>
                  <w:tcBorders>
                    <w:tl2br w:val="nil"/>
                    <w:tr2bl w:val="nil"/>
                  </w:tcBorders>
                  <w:vAlign w:val="center"/>
                </w:tcPr>
                <w:p w14:paraId="197061E1">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大气、地下水</w:t>
                  </w:r>
                </w:p>
                <w:p w14:paraId="5785700E">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环境</w:t>
                  </w:r>
                </w:p>
              </w:tc>
              <w:tc>
                <w:tcPr>
                  <w:tcW w:w="1148" w:type="pct"/>
                  <w:tcBorders>
                    <w:tl2br w:val="nil"/>
                    <w:tr2bl w:val="nil"/>
                  </w:tcBorders>
                  <w:vAlign w:val="center"/>
                </w:tcPr>
                <w:p w14:paraId="7911146F">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泄漏污染地下，燃烧引发火灾</w:t>
                  </w:r>
                </w:p>
              </w:tc>
              <w:tc>
                <w:tcPr>
                  <w:tcW w:w="385" w:type="pct"/>
                  <w:tcBorders>
                    <w:tl2br w:val="nil"/>
                    <w:tr2bl w:val="nil"/>
                  </w:tcBorders>
                  <w:vAlign w:val="center"/>
                </w:tcPr>
                <w:p w14:paraId="3311EA74">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b w:val="0"/>
                      <w:bCs w:val="0"/>
                      <w:color w:val="000000" w:themeColor="text1"/>
                      <w:sz w:val="18"/>
                      <w:szCs w:val="18"/>
                      <w:lang w:val="en-US" w:eastAsia="zh-CN"/>
                      <w14:textFill>
                        <w14:solidFill>
                          <w14:schemeClr w14:val="tx1"/>
                        </w14:solidFill>
                      </w14:textFill>
                    </w:rPr>
                    <w:t>加工区</w:t>
                  </w:r>
                </w:p>
              </w:tc>
              <w:tc>
                <w:tcPr>
                  <w:tcW w:w="1000" w:type="pct"/>
                  <w:tcBorders>
                    <w:tl2br w:val="nil"/>
                    <w:tr2bl w:val="nil"/>
                  </w:tcBorders>
                  <w:vAlign w:val="center"/>
                </w:tcPr>
                <w:p w14:paraId="4A1D0425">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eastAsia"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sz w:val="18"/>
                      <w:szCs w:val="18"/>
                      <w:lang w:val="en-US" w:eastAsia="zh-CN"/>
                      <w14:textFill>
                        <w14:solidFill>
                          <w14:schemeClr w14:val="tx1"/>
                        </w14:solidFill>
                      </w14:textFill>
                    </w:rPr>
                    <w:t>加强日常监管</w:t>
                  </w:r>
                </w:p>
              </w:tc>
            </w:tr>
          </w:tbl>
          <w:p w14:paraId="4BE82232">
            <w:pPr>
              <w:pStyle w:val="57"/>
              <w:keepNext w:val="0"/>
              <w:keepLines w:val="0"/>
              <w:pageBreakBefore w:val="0"/>
              <w:widowControl/>
              <w:kinsoku/>
              <w:wordWrap/>
              <w:overflowPunct/>
              <w:topLinePunct w:val="0"/>
              <w:autoSpaceDE w:val="0"/>
              <w:autoSpaceDN w:val="0"/>
              <w:bidi w:val="0"/>
              <w:adjustRightInd/>
              <w:snapToGrid/>
              <w:spacing w:before="157" w:beforeLines="50" w:line="360" w:lineRule="auto"/>
              <w:ind w:firstLine="480" w:firstLineChars="200"/>
              <w:textAlignment w:val="baseline"/>
              <w:outlineLvl w:val="9"/>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如不慎发生火灾、爆炸事故散发的烟气会对周围大气造成短时影响。项目在严格落实防止火灾措施的情况下，发生该事件的概率很低，在发生火灾时可通过喷水雾及时稀释和吸收燃烧废气，可及时控制燃烧烟气等对周围大气环境造成的影响。</w:t>
            </w:r>
            <w:r>
              <w:rPr>
                <w:rFonts w:hint="eastAsia" w:ascii="Times New Roman" w:hAnsi="Times New Roman" w:eastAsia="宋体"/>
                <w:caps w:val="0"/>
                <w:snapToGrid w:val="0"/>
                <w:color w:val="000000" w:themeColor="text1"/>
                <w:kern w:val="0"/>
                <w:sz w:val="24"/>
                <w14:textFill>
                  <w14:solidFill>
                    <w14:schemeClr w14:val="tx1"/>
                  </w14:solidFill>
                </w14:textFill>
              </w:rPr>
              <w:t>废机油存储方面从客观条件上存在一定的事故风险</w:t>
            </w:r>
            <w:r>
              <w:rPr>
                <w:rFonts w:hint="eastAsia" w:ascii="Times New Roman" w:hAnsi="Times New Roman" w:eastAsia="宋体"/>
                <w:caps w:val="0"/>
                <w:snapToGrid w:val="0"/>
                <w:color w:val="000000" w:themeColor="text1"/>
                <w:kern w:val="0"/>
                <w:sz w:val="24"/>
                <w:lang w:eastAsia="zh-CN"/>
                <w14:textFill>
                  <w14:solidFill>
                    <w14:schemeClr w14:val="tx1"/>
                  </w14:solidFill>
                </w14:textFill>
              </w:rPr>
              <w:t>，</w:t>
            </w:r>
            <w:r>
              <w:rPr>
                <w:rFonts w:hint="eastAsia" w:ascii="Times New Roman" w:hAnsi="Times New Roman" w:eastAsia="宋体"/>
                <w:caps w:val="0"/>
                <w:snapToGrid w:val="0"/>
                <w:color w:val="000000" w:themeColor="text1"/>
                <w:kern w:val="0"/>
                <w:sz w:val="24"/>
                <w14:textFill>
                  <w14:solidFill>
                    <w14:schemeClr w14:val="tx1"/>
                  </w14:solidFill>
                </w14:textFill>
              </w:rPr>
              <w:t>如果发生意外，对人体将造成严重伤害</w:t>
            </w:r>
            <w:r>
              <w:rPr>
                <w:rFonts w:hint="eastAsia" w:ascii="Times New Roman" w:hAnsi="Times New Roman" w:eastAsia="宋体"/>
                <w:caps w:val="0"/>
                <w:snapToGrid w:val="0"/>
                <w:color w:val="000000" w:themeColor="text1"/>
                <w:kern w:val="0"/>
                <w:sz w:val="24"/>
                <w:lang w:eastAsia="zh-CN"/>
                <w14:textFill>
                  <w14:solidFill>
                    <w14:schemeClr w14:val="tx1"/>
                  </w14:solidFill>
                </w14:textFill>
              </w:rPr>
              <w:t>，</w:t>
            </w:r>
            <w:r>
              <w:rPr>
                <w:rFonts w:hint="eastAsia" w:ascii="Times New Roman" w:hAnsi="Times New Roman" w:eastAsia="宋体"/>
                <w:caps w:val="0"/>
                <w:snapToGrid w:val="0"/>
                <w:color w:val="000000" w:themeColor="text1"/>
                <w:kern w:val="0"/>
                <w:sz w:val="24"/>
                <w14:textFill>
                  <w14:solidFill>
                    <w14:schemeClr w14:val="tx1"/>
                  </w14:solidFill>
                </w14:textFill>
              </w:rPr>
              <w:t>主要是储油桶可能发生的泄漏、爆炸、火灾等风险，若上述事故发生，则会破坏建筑物危及人身安全、污染周围空气等影响。</w:t>
            </w:r>
          </w:p>
          <w:p w14:paraId="3D91F22A">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废气处理设施故障或设备运行过程密闭系统失效，粉尘未经收集或处理直接排放对周围大气造成短时影响，对周围大气环境和居民健康造成严重危害。项目运营过程应严格执行环评所提要求，发生废气泄漏事件的可能性较小。一旦发现废气处理设施或生产设备故障，立即停止生产，使污染源不再排放大气污染物，对周围大气环境的影响不大。</w:t>
            </w:r>
          </w:p>
          <w:p w14:paraId="3833E311">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环境风险防范措施</w:t>
            </w:r>
          </w:p>
          <w:p w14:paraId="6757707D">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1）炸药运输风险预防措施</w:t>
            </w:r>
          </w:p>
          <w:p w14:paraId="1749B9C7">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① 炸药的运输严格按照《爆破安全规程》的要求进行。</w:t>
            </w:r>
          </w:p>
          <w:p w14:paraId="1047C8AB">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② 运送炸药的人员必须经过严格培训和考核，运送人员不得少于两人。</w:t>
            </w:r>
          </w:p>
          <w:p w14:paraId="5798F337">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③ 运药人员在领药时要做好签字交接手续，装车时要轻拿轻放，炸药不得超出车辆范围，装车后不准在药库逗留，严禁运输途中丢失或损坏。</w:t>
            </w:r>
          </w:p>
          <w:p w14:paraId="11B8DE6E">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④ 炸药与电雷管不得在同一车内运送。</w:t>
            </w:r>
          </w:p>
          <w:p w14:paraId="34C6AD84">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⑤ 炸药必须装在专用车辆内，并采取静电措施，且堆放高度不得超出车辆边缘。</w:t>
            </w:r>
          </w:p>
          <w:p w14:paraId="24EC46EC">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⑥ 运送炸药时，严禁震动和撞击。</w:t>
            </w:r>
          </w:p>
          <w:p w14:paraId="2416CDE7">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⑦ 炸药在运送到施工地点后，卸车时要轻拿轻放，卸完后要与爆破安全施工人员做好交接手续。</w:t>
            </w:r>
          </w:p>
          <w:p w14:paraId="641C247E">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2）爆破风险预防措施</w:t>
            </w:r>
          </w:p>
          <w:p w14:paraId="0944E018">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① 炸药的使用严格按照《爆破安全规程》的要求进行。</w:t>
            </w:r>
          </w:p>
          <w:p w14:paraId="6A67967A">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② 混装车驾驶员、操作工，应经过严格培训和考核，熟练掌握混装车各部分的操作程序和使用、维护方法，持证上岗。</w:t>
            </w:r>
          </w:p>
          <w:p w14:paraId="19B76E49">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③ 爆破安全施工人员，必须具备高度责任感，遵章守纪，服从领导，听从指挥，熟悉爆破程序及技术要求，有较全面的爆破安全生产管理、操作素质。</w:t>
            </w:r>
          </w:p>
          <w:p w14:paraId="471F0A1D">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④ 爆破工必须持证上岗，严禁无证上岗。爆破工严格执行戴安全帽、穿胶鞋，严禁穿拖鞋、不戴安全帽上岗。</w:t>
            </w:r>
          </w:p>
          <w:p w14:paraId="0C2BCE7F">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⑤ 混装车应配备消防器具，接地良好，进入现场应悬挂危险标志。</w:t>
            </w:r>
          </w:p>
          <w:p w14:paraId="733F2CD9">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⑥ 爆破作业严格按照设计执行。</w:t>
            </w:r>
          </w:p>
          <w:p w14:paraId="0D662F34">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⑦ 装药现场严禁烟火，禁止无关人员进入现场。</w:t>
            </w:r>
          </w:p>
          <w:p w14:paraId="78EF554E">
            <w:pPr>
              <w:keepLines w:val="0"/>
              <w:pageBreakBefore w:val="0"/>
              <w:kinsoku/>
              <w:wordWrap/>
              <w:overflowPunct/>
              <w:topLinePunct/>
              <w:bidi w:val="0"/>
              <w:adjustRightInd/>
              <w:snapToGrid/>
              <w:spacing w:line="360" w:lineRule="auto"/>
              <w:ind w:firstLine="480" w:firstLineChars="200"/>
              <w:outlineLvl w:val="9"/>
              <w:rPr>
                <w:rFonts w:hint="eastAsia"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olor w:val="000000" w:themeColor="text1"/>
                <w:sz w:val="24"/>
                <w:szCs w:val="24"/>
                <w:lang w:val="en-US" w:eastAsia="zh-CN"/>
                <w14:textFill>
                  <w14:solidFill>
                    <w14:schemeClr w14:val="tx1"/>
                  </w14:solidFill>
                </w14:textFill>
              </w:rPr>
              <w:t>⑧ 企业应组织对相关人员进行定期培训和考核，提高员工的风险防范意识、责任心，加强对风险防范知识和技能的学习，增强防范处理风险事故的能力。</w:t>
            </w:r>
          </w:p>
          <w:p w14:paraId="71289C53">
            <w:pPr>
              <w:keepLines w:val="0"/>
              <w:pageBreakBefore w:val="0"/>
              <w:kinsoku/>
              <w:wordWrap/>
              <w:overflowPunct/>
              <w:topLinePunct/>
              <w:bidi w:val="0"/>
              <w:adjustRightInd/>
              <w:snapToGrid/>
              <w:spacing w:line="360" w:lineRule="auto"/>
              <w:ind w:firstLine="480" w:firstLineChars="200"/>
              <w:outlineLvl w:val="9"/>
              <w:rPr>
                <w:rFonts w:hint="default" w:ascii="Times New Roman" w:hAnsi="Times New Roman" w:eastAsia="宋体" w:cs="Times New Roman"/>
                <w:caps w:val="0"/>
                <w:snapToGrid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aps w:val="0"/>
                <w:snapToGrid w:val="0"/>
                <w:color w:val="000000" w:themeColor="text1"/>
                <w:kern w:val="0"/>
                <w:sz w:val="24"/>
                <w:szCs w:val="24"/>
                <w:highlight w:val="none"/>
                <w:lang w:val="en-US" w:eastAsia="zh-CN"/>
                <w14:textFill>
                  <w14:solidFill>
                    <w14:schemeClr w14:val="tx1"/>
                  </w14:solidFill>
                </w14:textFill>
              </w:rPr>
              <w:t>3）废机油环境风险防范措施</w:t>
            </w:r>
          </w:p>
          <w:p w14:paraId="42C01E5C">
            <w:pPr>
              <w:keepLines w:val="0"/>
              <w:pageBreakBefore w:val="0"/>
              <w:kinsoku/>
              <w:wordWrap/>
              <w:overflowPunct/>
              <w:topLinePunct/>
              <w:bidi w:val="0"/>
              <w:adjustRightInd/>
              <w:snapToGrid/>
              <w:spacing w:line="360" w:lineRule="auto"/>
              <w:ind w:firstLine="480" w:firstLineChars="200"/>
              <w:outlineLvl w:val="9"/>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pPr>
            <w:r>
              <w:rPr>
                <w:rFonts w:hint="eastAsia" w:ascii="Times New Roman" w:hAnsi="Times New Roman" w:eastAsia="宋体" w:cs="Times New Roman"/>
                <w:caps w:val="0"/>
                <w:snapToGrid w:val="0"/>
                <w:color w:val="000000" w:themeColor="text1"/>
                <w:kern w:val="0"/>
                <w:sz w:val="24"/>
                <w:szCs w:val="24"/>
                <w:highlight w:val="none"/>
                <w:lang w:val="en-US" w:eastAsia="zh-CN"/>
                <w14:textFill>
                  <w14:solidFill>
                    <w14:schemeClr w14:val="tx1"/>
                  </w14:solidFill>
                </w14:textFill>
              </w:rPr>
              <w:t xml:space="preserve">① </w:t>
            </w:r>
            <w:r>
              <w:rPr>
                <w:rFonts w:hint="eastAsia" w:cs="Times New Roman"/>
                <w:caps w:val="0"/>
                <w:snapToGrid w:val="0"/>
                <w:color w:val="000000" w:themeColor="text1"/>
                <w:kern w:val="0"/>
                <w:sz w:val="24"/>
                <w:szCs w:val="24"/>
                <w:highlight w:val="none"/>
                <w:lang w:eastAsia="zh-CN"/>
                <w14:textFill>
                  <w14:solidFill>
                    <w14:schemeClr w14:val="tx1"/>
                  </w14:solidFill>
                </w14:textFill>
              </w:rPr>
              <w:t>危废暂存库</w:t>
            </w:r>
            <w:r>
              <w:rPr>
                <w:rFonts w:hint="eastAsia" w:ascii="Times New Roman" w:hAnsi="Times New Roman" w:eastAsia="宋体" w:cs="Times New Roman"/>
                <w:caps w:val="0"/>
                <w:snapToGrid w:val="0"/>
                <w:color w:val="000000" w:themeColor="text1"/>
                <w:kern w:val="0"/>
                <w:sz w:val="24"/>
                <w:szCs w:val="24"/>
                <w:highlight w:val="none"/>
                <w14:textFill>
                  <w14:solidFill>
                    <w14:schemeClr w14:val="tx1"/>
                  </w14:solidFill>
                </w14:textFill>
              </w:rPr>
              <w:t>地面须采</w:t>
            </w:r>
            <w:r>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t>取硬化防渗、防腐措施，各类</w:t>
            </w:r>
            <w:r>
              <w:rPr>
                <w:rFonts w:hint="eastAsia" w:ascii="Times New Roman" w:hAnsi="Times New Roman" w:eastAsia="宋体" w:cs="Times New Roman"/>
                <w:caps w:val="0"/>
                <w:snapToGrid w:val="0"/>
                <w:color w:val="000000" w:themeColor="text1"/>
                <w:kern w:val="0"/>
                <w:sz w:val="24"/>
                <w:highlight w:val="none"/>
                <w:lang w:val="en-US" w:eastAsia="zh-CN"/>
                <w14:textFill>
                  <w14:solidFill>
                    <w14:schemeClr w14:val="tx1"/>
                  </w14:solidFill>
                </w14:textFill>
              </w:rPr>
              <w:t>废物</w:t>
            </w:r>
            <w:r>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t>应分类贮存并张贴相应的危化品标识，健全库管制度，建立进出库台账记录；</w:t>
            </w:r>
          </w:p>
          <w:p w14:paraId="525B0DC0">
            <w:pPr>
              <w:keepLines w:val="0"/>
              <w:pageBreakBefore w:val="0"/>
              <w:kinsoku/>
              <w:wordWrap/>
              <w:overflowPunct/>
              <w:topLinePunct/>
              <w:bidi w:val="0"/>
              <w:adjustRightInd/>
              <w:snapToGrid/>
              <w:spacing w:line="360" w:lineRule="auto"/>
              <w:ind w:firstLine="480" w:firstLineChars="200"/>
              <w:outlineLvl w:val="9"/>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pPr>
            <w:r>
              <w:rPr>
                <w:rFonts w:hint="eastAsia" w:ascii="Times New Roman" w:hAnsi="Times New Roman" w:eastAsia="宋体" w:cs="Times New Roman"/>
                <w:caps w:val="0"/>
                <w:snapToGrid w:val="0"/>
                <w:color w:val="000000" w:themeColor="text1"/>
                <w:kern w:val="0"/>
                <w:sz w:val="24"/>
                <w:highlight w:val="none"/>
                <w:lang w:val="en-US" w:eastAsia="zh-CN"/>
                <w14:textFill>
                  <w14:solidFill>
                    <w14:schemeClr w14:val="tx1"/>
                  </w14:solidFill>
                </w14:textFill>
              </w:rPr>
              <w:t xml:space="preserve">② </w:t>
            </w:r>
            <w:r>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t>在装卸</w:t>
            </w:r>
            <w:r>
              <w:rPr>
                <w:rFonts w:hint="eastAsia" w:ascii="Times New Roman" w:hAnsi="Times New Roman" w:eastAsia="宋体" w:cs="Times New Roman"/>
                <w:caps w:val="0"/>
                <w:snapToGrid w:val="0"/>
                <w:color w:val="000000" w:themeColor="text1"/>
                <w:kern w:val="0"/>
                <w:sz w:val="24"/>
                <w:highlight w:val="none"/>
                <w:lang w:val="en-US" w:eastAsia="zh-CN"/>
                <w14:textFill>
                  <w14:solidFill>
                    <w14:schemeClr w14:val="tx1"/>
                  </w14:solidFill>
                </w14:textFill>
              </w:rPr>
              <w:t>危险废物</w:t>
            </w:r>
            <w:r>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t>前，预先做好准备工作，了解物品性质，穿戴相应的防护用品，检查装卸搬运工具，如工具曾被易燃物、有机物、酸、碱等污染，必须清洗后方可使用，工作完毕后根据工作情况和危险品的性质，及时清洗手、脸、漱口或淋浴；</w:t>
            </w:r>
          </w:p>
          <w:p w14:paraId="5FA8729F">
            <w:pPr>
              <w:keepLines w:val="0"/>
              <w:pageBreakBefore w:val="0"/>
              <w:kinsoku/>
              <w:wordWrap/>
              <w:overflowPunct/>
              <w:topLinePunct/>
              <w:bidi w:val="0"/>
              <w:adjustRightInd/>
              <w:snapToGrid/>
              <w:spacing w:line="360" w:lineRule="auto"/>
              <w:ind w:firstLine="480" w:firstLineChars="200"/>
              <w:outlineLvl w:val="9"/>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pPr>
            <w:r>
              <w:rPr>
                <w:rFonts w:hint="eastAsia" w:ascii="Times New Roman" w:hAnsi="Times New Roman" w:eastAsia="宋体" w:cs="Times New Roman"/>
                <w:caps w:val="0"/>
                <w:snapToGrid w:val="0"/>
                <w:color w:val="000000" w:themeColor="text1"/>
                <w:kern w:val="0"/>
                <w:sz w:val="24"/>
                <w:highlight w:val="none"/>
                <w:lang w:val="en-US" w:eastAsia="zh-CN"/>
                <w14:textFill>
                  <w14:solidFill>
                    <w14:schemeClr w14:val="tx1"/>
                  </w14:solidFill>
                </w14:textFill>
              </w:rPr>
              <w:t xml:space="preserve">③ </w:t>
            </w:r>
            <w:r>
              <w:rPr>
                <w:rFonts w:hint="eastAsia" w:cs="Times New Roman"/>
                <w:caps w:val="0"/>
                <w:snapToGrid w:val="0"/>
                <w:color w:val="000000" w:themeColor="text1"/>
                <w:kern w:val="0"/>
                <w:sz w:val="24"/>
                <w:highlight w:val="none"/>
                <w:lang w:eastAsia="zh-CN"/>
                <w14:textFill>
                  <w14:solidFill>
                    <w14:schemeClr w14:val="tx1"/>
                  </w14:solidFill>
                </w14:textFill>
              </w:rPr>
              <w:t>危废暂存库</w:t>
            </w:r>
            <w:r>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t>应配备有相应的足量应急物资、消防设施等，如防毒面具、喷淋设施、砂土等，并配备经过培训的应急人员。</w:t>
            </w:r>
          </w:p>
          <w:p w14:paraId="0C97B5D2">
            <w:pPr>
              <w:keepLines w:val="0"/>
              <w:pageBreakBefore w:val="0"/>
              <w:kinsoku/>
              <w:wordWrap/>
              <w:overflowPunct/>
              <w:topLinePunct/>
              <w:bidi w:val="0"/>
              <w:adjustRightInd/>
              <w:snapToGrid/>
              <w:spacing w:line="360" w:lineRule="auto"/>
              <w:ind w:firstLine="480" w:firstLineChars="200"/>
              <w:outlineLvl w:val="9"/>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pPr>
            <w:r>
              <w:rPr>
                <w:rFonts w:hint="eastAsia" w:ascii="Times New Roman" w:hAnsi="Times New Roman" w:eastAsia="宋体" w:cs="Times New Roman"/>
                <w:caps w:val="0"/>
                <w:snapToGrid w:val="0"/>
                <w:color w:val="000000" w:themeColor="text1"/>
                <w:kern w:val="0"/>
                <w:sz w:val="24"/>
                <w:highlight w:val="none"/>
                <w:lang w:val="en-US" w:eastAsia="zh-CN"/>
                <w14:textFill>
                  <w14:solidFill>
                    <w14:schemeClr w14:val="tx1"/>
                  </w14:solidFill>
                </w14:textFill>
              </w:rPr>
              <w:t xml:space="preserve">④ </w:t>
            </w:r>
            <w:r>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t>废机油应严格按照《危险废物贮存</w:t>
            </w:r>
            <w:r>
              <w:rPr>
                <w:rFonts w:hint="eastAsia" w:ascii="Times New Roman" w:hAnsi="Times New Roman" w:eastAsia="宋体" w:cs="Times New Roman"/>
                <w:caps w:val="0"/>
                <w:snapToGrid w:val="0"/>
                <w:color w:val="000000" w:themeColor="text1"/>
                <w:kern w:val="0"/>
                <w:sz w:val="24"/>
                <w:highlight w:val="none"/>
                <w:lang w:val="en-US" w:eastAsia="zh-CN"/>
                <w14:textFill>
                  <w14:solidFill>
                    <w14:schemeClr w14:val="tx1"/>
                  </w14:solidFill>
                </w14:textFill>
              </w:rPr>
              <w:t>污染</w:t>
            </w:r>
            <w:r>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t>控制标准》进行储存，危险废物分类分区在危废贮存间暂存，交由有危险废物处置资质的单位定期进行回收处理。</w:t>
            </w:r>
          </w:p>
          <w:p w14:paraId="73039B12">
            <w:pPr>
              <w:keepLines w:val="0"/>
              <w:pageBreakBefore w:val="0"/>
              <w:kinsoku/>
              <w:wordWrap/>
              <w:overflowPunct/>
              <w:topLinePunct/>
              <w:bidi w:val="0"/>
              <w:adjustRightInd/>
              <w:snapToGrid/>
              <w:spacing w:line="360" w:lineRule="auto"/>
              <w:ind w:firstLine="480" w:firstLineChars="200"/>
              <w:outlineLvl w:val="9"/>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pPr>
            <w:r>
              <w:rPr>
                <w:rFonts w:hint="eastAsia" w:ascii="Times New Roman" w:hAnsi="Times New Roman" w:eastAsia="宋体" w:cs="Times New Roman"/>
                <w:caps w:val="0"/>
                <w:snapToGrid w:val="0"/>
                <w:color w:val="000000" w:themeColor="text1"/>
                <w:kern w:val="0"/>
                <w:sz w:val="24"/>
                <w:highlight w:val="none"/>
                <w:lang w:val="en-US" w:eastAsia="zh-CN"/>
                <w14:textFill>
                  <w14:solidFill>
                    <w14:schemeClr w14:val="tx1"/>
                  </w14:solidFill>
                </w14:textFill>
              </w:rPr>
              <w:t xml:space="preserve">⑤ </w:t>
            </w:r>
            <w:r>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t>危险废物暂存间要防风、防雨、防晒、防渗，不得堆放在露天场地，避免遭受雨淋水浸；不得存放在阳光直接照射、高温及潮湿的地方；</w:t>
            </w:r>
          </w:p>
          <w:p w14:paraId="72284014">
            <w:pPr>
              <w:keepLines w:val="0"/>
              <w:pageBreakBefore w:val="0"/>
              <w:kinsoku/>
              <w:wordWrap/>
              <w:overflowPunct/>
              <w:topLinePunct/>
              <w:bidi w:val="0"/>
              <w:adjustRightInd/>
              <w:snapToGrid/>
              <w:spacing w:line="360" w:lineRule="auto"/>
              <w:ind w:firstLine="480" w:firstLineChars="200"/>
              <w:outlineLvl w:val="9"/>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pPr>
            <w:r>
              <w:rPr>
                <w:rFonts w:hint="eastAsia" w:ascii="Times New Roman" w:hAnsi="Times New Roman" w:eastAsia="宋体" w:cs="Times New Roman"/>
                <w:caps w:val="0"/>
                <w:snapToGrid w:val="0"/>
                <w:color w:val="000000" w:themeColor="text1"/>
                <w:kern w:val="0"/>
                <w:sz w:val="24"/>
                <w:highlight w:val="none"/>
                <w:lang w:val="en-US" w:eastAsia="zh-CN"/>
                <w14:textFill>
                  <w14:solidFill>
                    <w14:schemeClr w14:val="tx1"/>
                  </w14:solidFill>
                </w14:textFill>
              </w:rPr>
              <w:t xml:space="preserve">⑥ </w:t>
            </w:r>
            <w:r>
              <w:rPr>
                <w:rFonts w:hint="eastAsia" w:cs="Times New Roman"/>
                <w:caps w:val="0"/>
                <w:snapToGrid w:val="0"/>
                <w:color w:val="000000" w:themeColor="text1"/>
                <w:kern w:val="0"/>
                <w:sz w:val="24"/>
                <w:highlight w:val="none"/>
                <w:lang w:eastAsia="zh-CN"/>
                <w14:textFill>
                  <w14:solidFill>
                    <w14:schemeClr w14:val="tx1"/>
                  </w14:solidFill>
                </w14:textFill>
              </w:rPr>
              <w:t>危废暂存库</w:t>
            </w:r>
            <w:r>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t>应做地面防渗处理，防渗层为至少2mm厚的高密度聚乙烯（渗透系数</w:t>
            </w:r>
            <w:r>
              <w:rPr>
                <w:rFonts w:hint="default" w:ascii="Times New Roman" w:hAnsi="Times New Roman" w:eastAsia="宋体" w:cs="Times New Roman"/>
                <w:caps w:val="0"/>
                <w:snapToGrid w:val="0"/>
                <w:color w:val="000000" w:themeColor="text1"/>
                <w:kern w:val="0"/>
                <w:sz w:val="24"/>
                <w:highlight w:val="none"/>
                <w14:textFill>
                  <w14:solidFill>
                    <w14:schemeClr w14:val="tx1"/>
                  </w14:solidFill>
                </w14:textFill>
              </w:rPr>
              <w:t>≤</w:t>
            </w:r>
            <w:r>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t>10</w:t>
            </w:r>
            <w:r>
              <w:rPr>
                <w:rFonts w:hint="eastAsia" w:ascii="Times New Roman" w:hAnsi="Times New Roman" w:eastAsia="宋体" w:cs="Times New Roman"/>
                <w:caps w:val="0"/>
                <w:snapToGrid w:val="0"/>
                <w:color w:val="000000" w:themeColor="text1"/>
                <w:kern w:val="0"/>
                <w:sz w:val="24"/>
                <w:highlight w:val="none"/>
                <w:vertAlign w:val="superscript"/>
                <w14:textFill>
                  <w14:solidFill>
                    <w14:schemeClr w14:val="tx1"/>
                  </w14:solidFill>
                </w14:textFill>
              </w:rPr>
              <w:t>-10</w:t>
            </w:r>
            <w:r>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t>cm/s）。</w:t>
            </w:r>
          </w:p>
          <w:p w14:paraId="34429CBA">
            <w:pPr>
              <w:keepLines w:val="0"/>
              <w:pageBreakBefore w:val="0"/>
              <w:kinsoku/>
              <w:wordWrap/>
              <w:overflowPunct/>
              <w:topLinePunct/>
              <w:bidi w:val="0"/>
              <w:adjustRightInd/>
              <w:snapToGrid/>
              <w:spacing w:line="360" w:lineRule="auto"/>
              <w:ind w:firstLine="480" w:firstLineChars="200"/>
              <w:outlineLvl w:val="9"/>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pPr>
            <w:r>
              <w:rPr>
                <w:rFonts w:hint="eastAsia" w:ascii="Times New Roman" w:hAnsi="Times New Roman" w:eastAsia="宋体" w:cs="Times New Roman"/>
                <w:caps w:val="0"/>
                <w:snapToGrid w:val="0"/>
                <w:color w:val="000000" w:themeColor="text1"/>
                <w:kern w:val="0"/>
                <w:sz w:val="24"/>
                <w:highlight w:val="none"/>
                <w:lang w:val="en-US" w:eastAsia="zh-CN"/>
                <w14:textFill>
                  <w14:solidFill>
                    <w14:schemeClr w14:val="tx1"/>
                  </w14:solidFill>
                </w14:textFill>
              </w:rPr>
              <w:t xml:space="preserve">⑦ </w:t>
            </w:r>
            <w:r>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t>危险废物暂存间应设专人管理，管理人员须具备相关方面的专业知识，并定期组织应急演练，了解消防、环保常识。</w:t>
            </w:r>
          </w:p>
          <w:p w14:paraId="367BAF7C">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s="Times New Roman"/>
                <w:caps w:val="0"/>
                <w:snapToGrid w:val="0"/>
                <w:color w:val="000000" w:themeColor="text1"/>
                <w:kern w:val="0"/>
                <w:sz w:val="24"/>
                <w:highlight w:val="none"/>
                <w:lang w:val="en-US" w:eastAsia="zh-CN"/>
                <w14:textFill>
                  <w14:solidFill>
                    <w14:schemeClr w14:val="tx1"/>
                  </w14:solidFill>
                </w14:textFill>
              </w:rPr>
              <w:t xml:space="preserve">⑧ </w:t>
            </w:r>
            <w:r>
              <w:rPr>
                <w:rFonts w:hint="eastAsia" w:ascii="Times New Roman" w:hAnsi="Times New Roman" w:eastAsia="宋体" w:cs="Times New Roman"/>
                <w:caps w:val="0"/>
                <w:snapToGrid w:val="0"/>
                <w:color w:val="000000" w:themeColor="text1"/>
                <w:kern w:val="0"/>
                <w:sz w:val="24"/>
                <w:highlight w:val="none"/>
                <w14:textFill>
                  <w14:solidFill>
                    <w14:schemeClr w14:val="tx1"/>
                  </w14:solidFill>
                </w14:textFill>
              </w:rPr>
              <w:t>存放至危险废物暂存间的危险废物需进行登记，严格填写危险废物贮存台账，注明名称、来源、数量、特性和包装容器的类别、入库日期、存放库位、废物出库日期及接收单位名称，危险废物处置建立健全转移联单制度。</w:t>
            </w:r>
          </w:p>
          <w:p w14:paraId="05304324">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hint="eastAsia" w:ascii="Times New Roman" w:hAnsi="Times New Roman" w:eastAsia="宋体"/>
                <w:color w:val="000000" w:themeColor="text1"/>
                <w:lang w:val="en-US" w:eastAsia="zh-CN"/>
                <w14:textFill>
                  <w14:solidFill>
                    <w14:schemeClr w14:val="tx1"/>
                  </w14:solidFill>
                </w14:textFill>
              </w:rPr>
              <w:t>5</w:t>
            </w:r>
            <w:r>
              <w:rPr>
                <w:rFonts w:hint="eastAsia" w:ascii="Times New Roman" w:hAnsi="Times New Roman" w:eastAsia="宋体"/>
                <w:color w:val="000000" w:themeColor="text1"/>
                <w:lang w:eastAsia="zh-CN"/>
                <w14:textFill>
                  <w14:solidFill>
                    <w14:schemeClr w14:val="tx1"/>
                  </w14:solidFill>
                </w14:textFill>
              </w:rPr>
              <w:t>）</w:t>
            </w:r>
            <w:r>
              <w:rPr>
                <w:rFonts w:hint="eastAsia" w:ascii="Times New Roman" w:hAnsi="Times New Roman" w:eastAsia="宋体"/>
                <w:color w:val="000000" w:themeColor="text1"/>
                <w:lang w:val="en-US" w:eastAsia="zh-CN"/>
                <w14:textFill>
                  <w14:solidFill>
                    <w14:schemeClr w14:val="tx1"/>
                  </w14:solidFill>
                </w14:textFill>
              </w:rPr>
              <w:t>项目应急措施</w:t>
            </w:r>
          </w:p>
          <w:p w14:paraId="582F471D">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建设单位应在下一步设计、施工建设等工</w:t>
            </w:r>
            <w:r>
              <w:rPr>
                <w:rFonts w:hint="eastAsia" w:ascii="Times New Roman" w:hAnsi="Times New Roman" w:eastAsia="宋体"/>
                <w:color w:val="000000" w:themeColor="text1"/>
                <w:highlight w:val="none"/>
                <w:lang w:eastAsia="zh-CN"/>
                <w14:textFill>
                  <w14:solidFill>
                    <w14:schemeClr w14:val="tx1"/>
                  </w14:solidFill>
                </w14:textFill>
              </w:rPr>
              <w:t>作中，按《企业事业单位突发环境事件应急预案备案管理办法（</w:t>
            </w:r>
            <w:r>
              <w:rPr>
                <w:rFonts w:hint="eastAsia" w:ascii="Times New Roman" w:hAnsi="Times New Roman" w:eastAsia="宋体"/>
                <w:color w:val="000000" w:themeColor="text1"/>
                <w:highlight w:val="none"/>
                <w:lang w:val="en-US" w:eastAsia="zh-CN"/>
                <w14:textFill>
                  <w14:solidFill>
                    <w14:schemeClr w14:val="tx1"/>
                  </w14:solidFill>
                </w14:textFill>
              </w:rPr>
              <w:t>试行</w:t>
            </w:r>
            <w:r>
              <w:rPr>
                <w:rFonts w:hint="eastAsia" w:ascii="Times New Roman" w:hAnsi="Times New Roman" w:eastAsia="宋体"/>
                <w:color w:val="000000" w:themeColor="text1"/>
                <w:highlight w:val="none"/>
                <w:lang w:eastAsia="zh-CN"/>
                <w14:textFill>
                  <w14:solidFill>
                    <w14:schemeClr w14:val="tx1"/>
                  </w14:solidFill>
                </w14:textFill>
              </w:rPr>
              <w:t>）》（环发〔2015〕4号）等相关规定，进一步完善和落实本环境风险应急预案的编制、评估、</w:t>
            </w:r>
            <w:r>
              <w:rPr>
                <w:rFonts w:hint="eastAsia" w:ascii="Times New Roman" w:hAnsi="Times New Roman" w:eastAsia="宋体"/>
                <w:color w:val="000000" w:themeColor="text1"/>
                <w:lang w:eastAsia="zh-CN"/>
                <w14:textFill>
                  <w14:solidFill>
                    <w14:schemeClr w14:val="tx1"/>
                  </w14:solidFill>
                </w14:textFill>
              </w:rPr>
              <w:t>备案和实施等工作，并按“三同时”要求，作为验收材料在环保验收检查中落实。风险应急预案原则内容及要求详见表4-</w:t>
            </w:r>
            <w:r>
              <w:rPr>
                <w:rFonts w:hint="eastAsia" w:ascii="Times New Roman" w:hAnsi="Times New Roman"/>
                <w:color w:val="000000" w:themeColor="text1"/>
                <w:lang w:val="en-US" w:eastAsia="zh-CN"/>
                <w14:textFill>
                  <w14:solidFill>
                    <w14:schemeClr w14:val="tx1"/>
                  </w14:solidFill>
                </w14:textFill>
              </w:rPr>
              <w:t>30</w:t>
            </w:r>
            <w:r>
              <w:rPr>
                <w:rFonts w:hint="eastAsia" w:ascii="Times New Roman" w:hAnsi="Times New Roman" w:eastAsia="宋体"/>
                <w:color w:val="000000" w:themeColor="text1"/>
                <w:lang w:eastAsia="zh-CN"/>
                <w14:textFill>
                  <w14:solidFill>
                    <w14:schemeClr w14:val="tx1"/>
                  </w14:solidFill>
                </w14:textFill>
              </w:rPr>
              <w:t>。</w:t>
            </w:r>
          </w:p>
          <w:p w14:paraId="28AC339B">
            <w:pPr>
              <w:pStyle w:val="39"/>
              <w:keepNext w:val="0"/>
              <w:keepLines w:val="0"/>
              <w:pageBreakBefore w:val="0"/>
              <w:widowControl w:val="0"/>
              <w:kinsoku/>
              <w:wordWrap/>
              <w:overflowPunct/>
              <w:topLinePunct w:val="0"/>
              <w:autoSpaceDE w:val="0"/>
              <w:autoSpaceDN w:val="0"/>
              <w:bidi w:val="0"/>
              <w:adjustRightInd/>
              <w:snapToGrid/>
              <w:spacing w:line="240" w:lineRule="auto"/>
              <w:textAlignment w:val="auto"/>
              <w:outlineLvl w:val="9"/>
              <w:rPr>
                <w:rFonts w:hint="eastAsia" w:ascii="Times New Roman" w:hAnsi="Times New Roman" w:eastAsia="宋体"/>
                <w:b/>
                <w:bCs w:val="0"/>
                <w:caps w:val="0"/>
                <w:color w:val="000000" w:themeColor="text1"/>
                <w:sz w:val="21"/>
                <w:szCs w:val="21"/>
                <w:highlight w:val="none"/>
                <w14:textFill>
                  <w14:solidFill>
                    <w14:schemeClr w14:val="tx1"/>
                  </w14:solidFill>
                </w14:textFill>
              </w:rPr>
            </w:pPr>
            <w:r>
              <w:rPr>
                <w:rFonts w:hint="eastAsia" w:ascii="Times New Roman" w:hAnsi="Times New Roman" w:eastAsia="宋体"/>
                <w:b/>
                <w:bCs w:val="0"/>
                <w:caps w:val="0"/>
                <w:color w:val="000000" w:themeColor="text1"/>
                <w:sz w:val="21"/>
                <w:szCs w:val="21"/>
                <w:highlight w:val="none"/>
                <w14:textFill>
                  <w14:solidFill>
                    <w14:schemeClr w14:val="tx1"/>
                  </w14:solidFill>
                </w14:textFill>
              </w:rPr>
              <w:t>表</w:t>
            </w:r>
            <w:r>
              <w:rPr>
                <w:rFonts w:hint="eastAsia" w:ascii="Times New Roman" w:hAnsi="Times New Roman"/>
                <w:b/>
                <w:bCs w:val="0"/>
                <w:caps w:val="0"/>
                <w:color w:val="000000" w:themeColor="text1"/>
                <w:sz w:val="21"/>
                <w:szCs w:val="21"/>
                <w:highlight w:val="none"/>
                <w:lang w:val="en-US" w:eastAsia="zh-CN"/>
                <w14:textFill>
                  <w14:solidFill>
                    <w14:schemeClr w14:val="tx1"/>
                  </w14:solidFill>
                </w14:textFill>
              </w:rPr>
              <w:t>4-30</w:t>
            </w:r>
            <w:r>
              <w:rPr>
                <w:rFonts w:hint="eastAsia" w:ascii="Times New Roman" w:hAnsi="Times New Roman" w:eastAsia="宋体"/>
                <w:b/>
                <w:bCs w:val="0"/>
                <w:caps w:val="0"/>
                <w:color w:val="000000" w:themeColor="text1"/>
                <w:sz w:val="21"/>
                <w:szCs w:val="21"/>
                <w:highlight w:val="none"/>
                <w14:textFill>
                  <w14:solidFill>
                    <w14:schemeClr w14:val="tx1"/>
                  </w14:solidFill>
                </w14:textFill>
              </w:rPr>
              <w:t xml:space="preserve">    风险事故应急预案基本内容一览</w:t>
            </w:r>
          </w:p>
          <w:tbl>
            <w:tblPr>
              <w:tblStyle w:val="32"/>
              <w:tblW w:w="4998"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241"/>
              <w:gridCol w:w="3112"/>
              <w:gridCol w:w="3481"/>
            </w:tblGrid>
            <w:tr w14:paraId="31F98F0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92" w:type="pct"/>
                  <w:tcBorders>
                    <w:tl2br w:val="nil"/>
                    <w:tr2bl w:val="nil"/>
                  </w:tcBorders>
                  <w:noWrap w:val="0"/>
                  <w:tcMar>
                    <w:left w:w="0" w:type="dxa"/>
                    <w:right w:w="0" w:type="dxa"/>
                  </w:tcMar>
                  <w:vAlign w:val="center"/>
                </w:tcPr>
                <w:p w14:paraId="29DF3E9E">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b/>
                      <w:bCs/>
                      <w:caps w:val="0"/>
                      <w:smallCaps w:val="0"/>
                      <w:color w:val="000000" w:themeColor="text1"/>
                      <w:szCs w:val="21"/>
                      <w:highlight w:val="none"/>
                      <w14:textFill>
                        <w14:solidFill>
                          <w14:schemeClr w14:val="tx1"/>
                        </w14:solidFill>
                      </w14:textFill>
                    </w:rPr>
                  </w:pPr>
                  <w:r>
                    <w:rPr>
                      <w:rFonts w:ascii="Times New Roman" w:hAnsi="Times New Roman" w:eastAsia="宋体"/>
                      <w:b/>
                      <w:bCs/>
                      <w:caps w:val="0"/>
                      <w:smallCaps w:val="0"/>
                      <w:color w:val="000000" w:themeColor="text1"/>
                      <w:szCs w:val="21"/>
                      <w:highlight w:val="none"/>
                      <w14:textFill>
                        <w14:solidFill>
                          <w14:schemeClr w14:val="tx1"/>
                        </w14:solidFill>
                      </w14:textFill>
                    </w:rPr>
                    <w:t>项目</w:t>
                  </w:r>
                </w:p>
              </w:tc>
              <w:tc>
                <w:tcPr>
                  <w:tcW w:w="1986" w:type="pct"/>
                  <w:tcBorders>
                    <w:tl2br w:val="nil"/>
                    <w:tr2bl w:val="nil"/>
                  </w:tcBorders>
                  <w:noWrap w:val="0"/>
                  <w:tcMar>
                    <w:left w:w="0" w:type="dxa"/>
                    <w:right w:w="0" w:type="dxa"/>
                  </w:tcMar>
                  <w:vAlign w:val="center"/>
                </w:tcPr>
                <w:p w14:paraId="49EEF806">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b/>
                      <w:bCs/>
                      <w:caps w:val="0"/>
                      <w:smallCaps w:val="0"/>
                      <w:color w:val="000000" w:themeColor="text1"/>
                      <w:szCs w:val="21"/>
                      <w:highlight w:val="none"/>
                      <w14:textFill>
                        <w14:solidFill>
                          <w14:schemeClr w14:val="tx1"/>
                        </w14:solidFill>
                      </w14:textFill>
                    </w:rPr>
                  </w:pPr>
                  <w:r>
                    <w:rPr>
                      <w:rFonts w:ascii="Times New Roman" w:hAnsi="Times New Roman" w:eastAsia="宋体"/>
                      <w:b/>
                      <w:bCs/>
                      <w:caps w:val="0"/>
                      <w:smallCaps w:val="0"/>
                      <w:color w:val="000000" w:themeColor="text1"/>
                      <w:szCs w:val="21"/>
                      <w:highlight w:val="none"/>
                      <w14:textFill>
                        <w14:solidFill>
                          <w14:schemeClr w14:val="tx1"/>
                        </w14:solidFill>
                      </w14:textFill>
                    </w:rPr>
                    <w:t>内容及要求</w:t>
                  </w:r>
                </w:p>
              </w:tc>
              <w:tc>
                <w:tcPr>
                  <w:tcW w:w="2221" w:type="pct"/>
                  <w:tcBorders>
                    <w:tl2br w:val="nil"/>
                    <w:tr2bl w:val="nil"/>
                  </w:tcBorders>
                  <w:noWrap w:val="0"/>
                  <w:tcMar>
                    <w:left w:w="0" w:type="dxa"/>
                    <w:right w:w="0" w:type="dxa"/>
                  </w:tcMar>
                  <w:vAlign w:val="center"/>
                </w:tcPr>
                <w:p w14:paraId="6752CFE3">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eastAsia" w:ascii="Times New Roman" w:hAnsi="Times New Roman" w:eastAsia="宋体"/>
                      <w:b/>
                      <w:bCs/>
                      <w:caps w:val="0"/>
                      <w:small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b/>
                      <w:bCs/>
                      <w:caps w:val="0"/>
                      <w:smallCaps w:val="0"/>
                      <w:color w:val="000000" w:themeColor="text1"/>
                      <w:szCs w:val="21"/>
                      <w:highlight w:val="none"/>
                      <w:lang w:val="en-US" w:eastAsia="zh-CN"/>
                      <w14:textFill>
                        <w14:solidFill>
                          <w14:schemeClr w14:val="tx1"/>
                        </w14:solidFill>
                      </w14:textFill>
                    </w:rPr>
                    <w:t>备注</w:t>
                  </w:r>
                </w:p>
              </w:tc>
            </w:tr>
            <w:tr w14:paraId="0D398AB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92" w:type="pct"/>
                  <w:tcBorders>
                    <w:tl2br w:val="nil"/>
                    <w:tr2bl w:val="nil"/>
                  </w:tcBorders>
                  <w:noWrap w:val="0"/>
                  <w:tcMar>
                    <w:left w:w="0" w:type="dxa"/>
                    <w:right w:w="0" w:type="dxa"/>
                  </w:tcMar>
                  <w:vAlign w:val="center"/>
                </w:tcPr>
                <w:p w14:paraId="70B19D41">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aps w:val="0"/>
                      <w:smallCaps w:val="0"/>
                      <w:color w:val="000000" w:themeColor="text1"/>
                      <w:szCs w:val="21"/>
                      <w:highlight w:val="none"/>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应急计划区</w:t>
                  </w:r>
                </w:p>
              </w:tc>
              <w:tc>
                <w:tcPr>
                  <w:tcW w:w="1986" w:type="pct"/>
                  <w:tcBorders>
                    <w:tl2br w:val="nil"/>
                    <w:tr2bl w:val="nil"/>
                  </w:tcBorders>
                  <w:noWrap w:val="0"/>
                  <w:tcMar>
                    <w:left w:w="0" w:type="dxa"/>
                    <w:right w:w="0" w:type="dxa"/>
                  </w:tcMar>
                  <w:vAlign w:val="center"/>
                </w:tcPr>
                <w:p w14:paraId="7F05D532">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危险目标：</w:t>
                  </w:r>
                  <w:r>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t>露天采场、加工区</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2221" w:type="pct"/>
                  <w:tcBorders>
                    <w:tl2br w:val="nil"/>
                    <w:tr2bl w:val="nil"/>
                  </w:tcBorders>
                  <w:noWrap w:val="0"/>
                  <w:tcMar>
                    <w:left w:w="0" w:type="dxa"/>
                    <w:right w:w="0" w:type="dxa"/>
                  </w:tcMar>
                  <w:vAlign w:val="center"/>
                </w:tcPr>
                <w:p w14:paraId="745C011D">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szCs w:val="21"/>
                      <w:highlight w:val="none"/>
                      <w14:textFill>
                        <w14:solidFill>
                          <w14:schemeClr w14:val="tx1"/>
                        </w14:solidFill>
                      </w14:textFill>
                    </w:rPr>
                    <w:t>项目周围</w:t>
                  </w:r>
                  <w:r>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t>5</w:t>
                  </w:r>
                  <w:r>
                    <w:rPr>
                      <w:rFonts w:hint="eastAsia" w:ascii="Times New Roman" w:hAnsi="Times New Roman" w:eastAsia="宋体"/>
                      <w:caps w:val="0"/>
                      <w:smallCaps w:val="0"/>
                      <w:color w:val="000000" w:themeColor="text1"/>
                      <w:szCs w:val="21"/>
                      <w:highlight w:val="none"/>
                      <w14:textFill>
                        <w14:solidFill>
                          <w14:schemeClr w14:val="tx1"/>
                        </w14:solidFill>
                      </w14:textFill>
                    </w:rPr>
                    <w:t>km范围内的人群</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r>
            <w:tr w14:paraId="604979A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92" w:type="pct"/>
                  <w:tcBorders>
                    <w:tl2br w:val="nil"/>
                    <w:tr2bl w:val="nil"/>
                  </w:tcBorders>
                  <w:noWrap w:val="0"/>
                  <w:tcMar>
                    <w:left w:w="0" w:type="dxa"/>
                    <w:right w:w="0" w:type="dxa"/>
                  </w:tcMar>
                  <w:vAlign w:val="center"/>
                </w:tcPr>
                <w:p w14:paraId="7B6D60C3">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aps w:val="0"/>
                      <w:smallCaps w:val="0"/>
                      <w:color w:val="000000" w:themeColor="text1"/>
                      <w:szCs w:val="21"/>
                      <w:highlight w:val="none"/>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应急组织机构、人员</w:t>
                  </w:r>
                </w:p>
              </w:tc>
              <w:tc>
                <w:tcPr>
                  <w:tcW w:w="1986" w:type="pct"/>
                  <w:tcBorders>
                    <w:tl2br w:val="nil"/>
                    <w:tr2bl w:val="nil"/>
                  </w:tcBorders>
                  <w:noWrap w:val="0"/>
                  <w:tcMar>
                    <w:left w:w="0" w:type="dxa"/>
                    <w:right w:w="0" w:type="dxa"/>
                  </w:tcMar>
                  <w:vAlign w:val="center"/>
                </w:tcPr>
                <w:p w14:paraId="3F421024">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工厂、地区应急组织机构、人员</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2221" w:type="pct"/>
                  <w:tcBorders>
                    <w:tl2br w:val="nil"/>
                    <w:tr2bl w:val="nil"/>
                  </w:tcBorders>
                  <w:noWrap w:val="0"/>
                  <w:tcMar>
                    <w:left w:w="0" w:type="dxa"/>
                    <w:right w:w="0" w:type="dxa"/>
                  </w:tcMar>
                  <w:vAlign w:val="center"/>
                </w:tcPr>
                <w:p w14:paraId="79EC704B">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szCs w:val="21"/>
                      <w:highlight w:val="none"/>
                      <w14:textFill>
                        <w14:solidFill>
                          <w14:schemeClr w14:val="tx1"/>
                        </w14:solidFill>
                      </w14:textFill>
                    </w:rPr>
                    <w:t>事故应急指挥领导小组，由总经理、分管副总及生产运行处、环保安全处等部门、应急工作支持部门、现场指挥部等机构组成，发生事故时，总经理任总指挥、分管副总任副总指挥，负责全厂应急救援工作的组织和指挥</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r>
            <w:tr w14:paraId="3982014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92" w:type="pct"/>
                  <w:tcBorders>
                    <w:tl2br w:val="nil"/>
                    <w:tr2bl w:val="nil"/>
                  </w:tcBorders>
                  <w:noWrap w:val="0"/>
                  <w:tcMar>
                    <w:left w:w="0" w:type="dxa"/>
                    <w:right w:w="0" w:type="dxa"/>
                  </w:tcMar>
                  <w:vAlign w:val="center"/>
                </w:tcPr>
                <w:p w14:paraId="739A2ECD">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aps w:val="0"/>
                      <w:smallCaps w:val="0"/>
                      <w:color w:val="000000" w:themeColor="text1"/>
                      <w:szCs w:val="21"/>
                      <w:highlight w:val="none"/>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预案分级响应条件</w:t>
                  </w:r>
                </w:p>
              </w:tc>
              <w:tc>
                <w:tcPr>
                  <w:tcW w:w="1986" w:type="pct"/>
                  <w:tcBorders>
                    <w:tl2br w:val="nil"/>
                    <w:tr2bl w:val="nil"/>
                  </w:tcBorders>
                  <w:noWrap w:val="0"/>
                  <w:tcMar>
                    <w:left w:w="0" w:type="dxa"/>
                    <w:right w:w="0" w:type="dxa"/>
                  </w:tcMar>
                  <w:vAlign w:val="center"/>
                </w:tcPr>
                <w:p w14:paraId="46AB092A">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规定预案的级别及分级响应程序</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2221" w:type="pct"/>
                  <w:tcBorders>
                    <w:tl2br w:val="nil"/>
                    <w:tr2bl w:val="nil"/>
                  </w:tcBorders>
                  <w:noWrap w:val="0"/>
                  <w:tcMar>
                    <w:left w:w="0" w:type="dxa"/>
                    <w:right w:w="0" w:type="dxa"/>
                  </w:tcMar>
                  <w:vAlign w:val="center"/>
                </w:tcPr>
                <w:p w14:paraId="07408244">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szCs w:val="21"/>
                      <w:highlight w:val="none"/>
                      <w14:textFill>
                        <w14:solidFill>
                          <w14:schemeClr w14:val="tx1"/>
                        </w14:solidFill>
                      </w14:textFill>
                    </w:rPr>
                    <w:t>根据事故的严重程度，将突发事故分为一般事故、重大事故和特别重大事故三级，相应的应急预案级别也划分为一、二、三级，分别为：一般事故对应一级响应、重大事故对应二级响应、特别重大事故对应三级响应，采取相应的响应措施</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r>
            <w:tr w14:paraId="55689C3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92" w:type="pct"/>
                  <w:tcBorders>
                    <w:tl2br w:val="nil"/>
                    <w:tr2bl w:val="nil"/>
                  </w:tcBorders>
                  <w:noWrap w:val="0"/>
                  <w:tcMar>
                    <w:left w:w="0" w:type="dxa"/>
                    <w:right w:w="0" w:type="dxa"/>
                  </w:tcMar>
                  <w:vAlign w:val="center"/>
                </w:tcPr>
                <w:p w14:paraId="6A836CE2">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aps w:val="0"/>
                      <w:smallCaps w:val="0"/>
                      <w:color w:val="000000" w:themeColor="text1"/>
                      <w:szCs w:val="21"/>
                      <w:highlight w:val="none"/>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应急救援保障</w:t>
                  </w:r>
                </w:p>
              </w:tc>
              <w:tc>
                <w:tcPr>
                  <w:tcW w:w="1986" w:type="pct"/>
                  <w:tcBorders>
                    <w:tl2br w:val="nil"/>
                    <w:tr2bl w:val="nil"/>
                  </w:tcBorders>
                  <w:noWrap w:val="0"/>
                  <w:tcMar>
                    <w:left w:w="0" w:type="dxa"/>
                    <w:right w:w="0" w:type="dxa"/>
                  </w:tcMar>
                  <w:vAlign w:val="center"/>
                </w:tcPr>
                <w:p w14:paraId="33726C62">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应急设施，设备与器材等</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2221" w:type="pct"/>
                  <w:tcBorders>
                    <w:tl2br w:val="nil"/>
                    <w:tr2bl w:val="nil"/>
                  </w:tcBorders>
                  <w:noWrap w:val="0"/>
                  <w:tcMar>
                    <w:left w:w="0" w:type="dxa"/>
                    <w:right w:w="0" w:type="dxa"/>
                  </w:tcMar>
                  <w:vAlign w:val="center"/>
                </w:tcPr>
                <w:p w14:paraId="362D8E1A">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ascii="Times New Roman" w:hAnsi="Times New Roman" w:eastAsia="宋体"/>
                      <w:caps w:val="0"/>
                      <w:smallCaps w:val="0"/>
                      <w:color w:val="000000" w:themeColor="text1"/>
                      <w:szCs w:val="21"/>
                      <w:highlight w:val="none"/>
                      <w14:textFill>
                        <w14:solidFill>
                          <w14:schemeClr w14:val="tx1"/>
                        </w14:solidFill>
                      </w14:textFill>
                    </w:rPr>
                  </w:pPr>
                  <w:r>
                    <w:rPr>
                      <w:rFonts w:hint="eastAsia" w:ascii="Times New Roman" w:hAnsi="Times New Roman" w:eastAsia="宋体"/>
                      <w:caps w:val="0"/>
                      <w:smallCaps w:val="0"/>
                      <w:color w:val="000000" w:themeColor="text1"/>
                      <w:szCs w:val="21"/>
                      <w:highlight w:val="none"/>
                      <w14:textFill>
                        <w14:solidFill>
                          <w14:schemeClr w14:val="tx1"/>
                        </w14:solidFill>
                      </w14:textFill>
                    </w:rPr>
                    <w:t>根据总体预案切实做好应对风险事故的人力、物力、财力、交通运输、医疗卫生及通信保障等工作，保证应急救援工作的需要。</w:t>
                  </w:r>
                </w:p>
              </w:tc>
            </w:tr>
            <w:tr w14:paraId="7D6B341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92" w:type="pct"/>
                  <w:tcBorders>
                    <w:tl2br w:val="nil"/>
                    <w:tr2bl w:val="nil"/>
                  </w:tcBorders>
                  <w:noWrap w:val="0"/>
                  <w:tcMar>
                    <w:left w:w="0" w:type="dxa"/>
                    <w:right w:w="0" w:type="dxa"/>
                  </w:tcMar>
                  <w:vAlign w:val="center"/>
                </w:tcPr>
                <w:p w14:paraId="672C42F5">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aps w:val="0"/>
                      <w:smallCaps w:val="0"/>
                      <w:color w:val="000000" w:themeColor="text1"/>
                      <w:szCs w:val="21"/>
                      <w:highlight w:val="none"/>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报警、通讯联络方式</w:t>
                  </w:r>
                </w:p>
              </w:tc>
              <w:tc>
                <w:tcPr>
                  <w:tcW w:w="1986" w:type="pct"/>
                  <w:tcBorders>
                    <w:tl2br w:val="nil"/>
                    <w:tr2bl w:val="nil"/>
                  </w:tcBorders>
                  <w:noWrap w:val="0"/>
                  <w:tcMar>
                    <w:left w:w="0" w:type="dxa"/>
                    <w:right w:w="0" w:type="dxa"/>
                  </w:tcMar>
                  <w:vAlign w:val="center"/>
                </w:tcPr>
                <w:p w14:paraId="6ACA6233">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pacing w:val="-4"/>
                      <w:szCs w:val="21"/>
                      <w:highlight w:val="none"/>
                      <w:lang w:eastAsia="zh-CN"/>
                      <w14:textFill>
                        <w14:solidFill>
                          <w14:schemeClr w14:val="tx1"/>
                        </w14:solidFill>
                      </w14:textFill>
                    </w:rPr>
                  </w:pPr>
                  <w:r>
                    <w:rPr>
                      <w:rFonts w:ascii="Times New Roman" w:hAnsi="Times New Roman" w:eastAsia="宋体"/>
                      <w:caps w:val="0"/>
                      <w:smallCaps w:val="0"/>
                      <w:color w:val="000000" w:themeColor="text1"/>
                      <w:spacing w:val="-4"/>
                      <w:szCs w:val="21"/>
                      <w:highlight w:val="none"/>
                      <w14:textFill>
                        <w14:solidFill>
                          <w14:schemeClr w14:val="tx1"/>
                        </w14:solidFill>
                      </w14:textFill>
                    </w:rPr>
                    <w:t>规定应急状态下的报警通讯方式、通知方式和交通保障、管制</w:t>
                  </w:r>
                  <w:r>
                    <w:rPr>
                      <w:rFonts w:hint="eastAsia" w:ascii="Times New Roman" w:hAnsi="Times New Roman" w:eastAsia="宋体"/>
                      <w:caps w:val="0"/>
                      <w:smallCaps w:val="0"/>
                      <w:color w:val="000000" w:themeColor="text1"/>
                      <w:spacing w:val="-4"/>
                      <w:szCs w:val="21"/>
                      <w:highlight w:val="none"/>
                      <w:lang w:eastAsia="zh-CN"/>
                      <w14:textFill>
                        <w14:solidFill>
                          <w14:schemeClr w14:val="tx1"/>
                        </w14:solidFill>
                      </w14:textFill>
                    </w:rPr>
                    <w:t>。</w:t>
                  </w:r>
                </w:p>
              </w:tc>
              <w:tc>
                <w:tcPr>
                  <w:tcW w:w="2221" w:type="pct"/>
                  <w:tcBorders>
                    <w:tl2br w:val="nil"/>
                    <w:tr2bl w:val="nil"/>
                  </w:tcBorders>
                  <w:noWrap w:val="0"/>
                  <w:tcMar>
                    <w:left w:w="0" w:type="dxa"/>
                    <w:right w:w="0" w:type="dxa"/>
                  </w:tcMar>
                  <w:vAlign w:val="center"/>
                </w:tcPr>
                <w:p w14:paraId="12718DC6">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pacing w:val="-4"/>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spacing w:val="-4"/>
                      <w:szCs w:val="21"/>
                      <w:highlight w:val="none"/>
                      <w14:textFill>
                        <w14:solidFill>
                          <w14:schemeClr w14:val="tx1"/>
                        </w14:solidFill>
                      </w14:textFill>
                    </w:rPr>
                    <w:t>厂内报警系统采用警报器、广播和无线、有线电话的方式</w:t>
                  </w:r>
                  <w:r>
                    <w:rPr>
                      <w:rFonts w:hint="eastAsia" w:ascii="Times New Roman" w:hAnsi="Times New Roman" w:eastAsia="宋体"/>
                      <w:caps w:val="0"/>
                      <w:smallCaps w:val="0"/>
                      <w:color w:val="000000" w:themeColor="text1"/>
                      <w:spacing w:val="-4"/>
                      <w:szCs w:val="21"/>
                      <w:highlight w:val="none"/>
                      <w:lang w:eastAsia="zh-CN"/>
                      <w14:textFill>
                        <w14:solidFill>
                          <w14:schemeClr w14:val="tx1"/>
                        </w14:solidFill>
                      </w14:textFill>
                    </w:rPr>
                    <w:t>。</w:t>
                  </w:r>
                </w:p>
              </w:tc>
            </w:tr>
            <w:tr w14:paraId="31FDA48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92" w:type="pct"/>
                  <w:tcBorders>
                    <w:tl2br w:val="nil"/>
                    <w:tr2bl w:val="nil"/>
                  </w:tcBorders>
                  <w:noWrap w:val="0"/>
                  <w:tcMar>
                    <w:left w:w="0" w:type="dxa"/>
                    <w:right w:w="0" w:type="dxa"/>
                  </w:tcMar>
                  <w:vAlign w:val="center"/>
                </w:tcPr>
                <w:p w14:paraId="19B6C41E">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aps w:val="0"/>
                      <w:smallCaps w:val="0"/>
                      <w:color w:val="000000" w:themeColor="text1"/>
                      <w:szCs w:val="21"/>
                      <w:highlight w:val="none"/>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应急环境监测、抢险、救援及控制措施</w:t>
                  </w:r>
                </w:p>
              </w:tc>
              <w:tc>
                <w:tcPr>
                  <w:tcW w:w="1986" w:type="pct"/>
                  <w:tcBorders>
                    <w:tl2br w:val="nil"/>
                    <w:tr2bl w:val="nil"/>
                  </w:tcBorders>
                  <w:noWrap w:val="0"/>
                  <w:tcMar>
                    <w:left w:w="0" w:type="dxa"/>
                    <w:right w:w="0" w:type="dxa"/>
                  </w:tcMar>
                  <w:vAlign w:val="center"/>
                </w:tcPr>
                <w:p w14:paraId="470A1D0E">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由专业队伍负责对事故现场进行侦察监测，对事故性质、参数与后果进行评估，为指挥部门提供决策依据</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2221" w:type="pct"/>
                  <w:tcBorders>
                    <w:tl2br w:val="nil"/>
                    <w:tr2bl w:val="nil"/>
                  </w:tcBorders>
                  <w:noWrap w:val="0"/>
                  <w:tcMar>
                    <w:left w:w="0" w:type="dxa"/>
                    <w:right w:w="0" w:type="dxa"/>
                  </w:tcMar>
                  <w:vAlign w:val="center"/>
                </w:tcPr>
                <w:p w14:paraId="3D2F2625">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ascii="Times New Roman" w:hAnsi="Times New Roman" w:eastAsia="宋体"/>
                      <w:caps w:val="0"/>
                      <w:smallCaps w:val="0"/>
                      <w:color w:val="000000" w:themeColor="text1"/>
                      <w:szCs w:val="21"/>
                      <w:highlight w:val="none"/>
                      <w14:textFill>
                        <w14:solidFill>
                          <w14:schemeClr w14:val="tx1"/>
                        </w14:solidFill>
                      </w14:textFill>
                    </w:rPr>
                  </w:pPr>
                  <w:r>
                    <w:rPr>
                      <w:rFonts w:hint="eastAsia" w:ascii="Times New Roman" w:hAnsi="Times New Roman" w:eastAsia="宋体"/>
                      <w:caps w:val="0"/>
                      <w:smallCaps w:val="0"/>
                      <w:color w:val="000000" w:themeColor="text1"/>
                      <w:szCs w:val="21"/>
                      <w:highlight w:val="none"/>
                      <w14:textFill>
                        <w14:solidFill>
                          <w14:schemeClr w14:val="tx1"/>
                        </w14:solidFill>
                      </w14:textFill>
                    </w:rPr>
                    <w:t>由当地监测站负责现场及周边的应急监测，并根据事故的类型、规模及时判断和确定出环境风险污染危害程度，及时向当地环保部门提出申请，积极配合，在影响范围区域内合理布点，进行跟踪监测，提出监测报告及事故后果评价报告，作为事故善后处理的参考依据。</w:t>
                  </w:r>
                </w:p>
              </w:tc>
            </w:tr>
            <w:tr w14:paraId="30BE2EB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92" w:type="pct"/>
                  <w:tcBorders>
                    <w:tl2br w:val="nil"/>
                    <w:tr2bl w:val="nil"/>
                  </w:tcBorders>
                  <w:noWrap w:val="0"/>
                  <w:tcMar>
                    <w:left w:w="0" w:type="dxa"/>
                    <w:right w:w="0" w:type="dxa"/>
                  </w:tcMar>
                  <w:vAlign w:val="center"/>
                </w:tcPr>
                <w:p w14:paraId="4D82926C">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aps w:val="0"/>
                      <w:smallCaps w:val="0"/>
                      <w:color w:val="000000" w:themeColor="text1"/>
                      <w:szCs w:val="21"/>
                      <w:highlight w:val="none"/>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应急检测、防护措施、清除泄漏措施和器材</w:t>
                  </w:r>
                </w:p>
              </w:tc>
              <w:tc>
                <w:tcPr>
                  <w:tcW w:w="1986" w:type="pct"/>
                  <w:tcBorders>
                    <w:tl2br w:val="nil"/>
                    <w:tr2bl w:val="nil"/>
                  </w:tcBorders>
                  <w:noWrap w:val="0"/>
                  <w:tcMar>
                    <w:left w:w="0" w:type="dxa"/>
                    <w:right w:w="0" w:type="dxa"/>
                  </w:tcMar>
                  <w:vAlign w:val="center"/>
                </w:tcPr>
                <w:p w14:paraId="6C752693">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事故现场、邻近区域、控制防火区域，控制和清除污染措施及相应设备</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2221" w:type="pct"/>
                  <w:tcBorders>
                    <w:tl2br w:val="nil"/>
                    <w:tr2bl w:val="nil"/>
                  </w:tcBorders>
                  <w:noWrap w:val="0"/>
                  <w:tcMar>
                    <w:left w:w="0" w:type="dxa"/>
                    <w:right w:w="0" w:type="dxa"/>
                  </w:tcMar>
                  <w:vAlign w:val="center"/>
                </w:tcPr>
                <w:p w14:paraId="4A33C6B1">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szCs w:val="21"/>
                      <w:highlight w:val="none"/>
                      <w14:textFill>
                        <w14:solidFill>
                          <w14:schemeClr w14:val="tx1"/>
                        </w14:solidFill>
                      </w14:textFill>
                    </w:rPr>
                    <w:t>事故现场：控制事故，防止扩大、蔓延及连锁反应。清除现场</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泄漏</w:t>
                  </w:r>
                  <w:r>
                    <w:rPr>
                      <w:rFonts w:hint="eastAsia" w:ascii="Times New Roman" w:hAnsi="Times New Roman" w:eastAsia="宋体"/>
                      <w:caps w:val="0"/>
                      <w:smallCaps w:val="0"/>
                      <w:color w:val="000000" w:themeColor="text1"/>
                      <w:szCs w:val="21"/>
                      <w:highlight w:val="none"/>
                      <w14:textFill>
                        <w14:solidFill>
                          <w14:schemeClr w14:val="tx1"/>
                        </w14:solidFill>
                      </w14:textFill>
                    </w:rPr>
                    <w:t>物，降低危害，相应的设施器材配备</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p w14:paraId="62E60892">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邻近区域：控制防火区域，控制和清除污染措施及相应设备配备。</w:t>
                  </w:r>
                </w:p>
              </w:tc>
            </w:tr>
            <w:tr w14:paraId="15B1884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92" w:type="pct"/>
                  <w:tcBorders>
                    <w:tl2br w:val="nil"/>
                    <w:tr2bl w:val="nil"/>
                  </w:tcBorders>
                  <w:noWrap w:val="0"/>
                  <w:tcMar>
                    <w:left w:w="0" w:type="dxa"/>
                    <w:right w:w="0" w:type="dxa"/>
                  </w:tcMar>
                  <w:vAlign w:val="center"/>
                </w:tcPr>
                <w:p w14:paraId="55F4102F">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aps w:val="0"/>
                      <w:smallCaps w:val="0"/>
                      <w:color w:val="000000" w:themeColor="text1"/>
                      <w:szCs w:val="21"/>
                      <w:highlight w:val="none"/>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人员紧急撤离、疏散，应急剂量控制、撤离组织计划</w:t>
                  </w:r>
                </w:p>
              </w:tc>
              <w:tc>
                <w:tcPr>
                  <w:tcW w:w="1986" w:type="pct"/>
                  <w:tcBorders>
                    <w:tl2br w:val="nil"/>
                    <w:tr2bl w:val="nil"/>
                  </w:tcBorders>
                  <w:noWrap w:val="0"/>
                  <w:tcMar>
                    <w:left w:w="0" w:type="dxa"/>
                    <w:right w:w="0" w:type="dxa"/>
                  </w:tcMar>
                  <w:vAlign w:val="center"/>
                </w:tcPr>
                <w:p w14:paraId="02F9F9A8">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pacing w:val="-8"/>
                      <w:szCs w:val="21"/>
                      <w:highlight w:val="none"/>
                      <w:lang w:eastAsia="zh-CN"/>
                      <w14:textFill>
                        <w14:solidFill>
                          <w14:schemeClr w14:val="tx1"/>
                        </w14:solidFill>
                      </w14:textFill>
                    </w:rPr>
                  </w:pPr>
                  <w:r>
                    <w:rPr>
                      <w:rFonts w:ascii="Times New Roman" w:hAnsi="Times New Roman" w:eastAsia="宋体"/>
                      <w:caps w:val="0"/>
                      <w:smallCaps w:val="0"/>
                      <w:color w:val="000000" w:themeColor="text1"/>
                      <w:spacing w:val="-8"/>
                      <w:szCs w:val="21"/>
                      <w:highlight w:val="none"/>
                      <w14:textFill>
                        <w14:solidFill>
                          <w14:schemeClr w14:val="tx1"/>
                        </w14:solidFill>
                      </w14:textFill>
                    </w:rPr>
                    <w:t>事故现场、工厂邻近区、受事故影响的区域人员及公众对毒物应急剂量控制规定，撤离组织计划及救护，医疗救护与公众健康</w:t>
                  </w:r>
                  <w:r>
                    <w:rPr>
                      <w:rFonts w:hint="eastAsia" w:ascii="Times New Roman" w:hAnsi="Times New Roman" w:eastAsia="宋体"/>
                      <w:caps w:val="0"/>
                      <w:smallCaps w:val="0"/>
                      <w:color w:val="000000" w:themeColor="text1"/>
                      <w:spacing w:val="-8"/>
                      <w:szCs w:val="21"/>
                      <w:highlight w:val="none"/>
                      <w:lang w:eastAsia="zh-CN"/>
                      <w14:textFill>
                        <w14:solidFill>
                          <w14:schemeClr w14:val="tx1"/>
                        </w14:solidFill>
                      </w14:textFill>
                    </w:rPr>
                    <w:t>。</w:t>
                  </w:r>
                </w:p>
              </w:tc>
              <w:tc>
                <w:tcPr>
                  <w:tcW w:w="2221" w:type="pct"/>
                  <w:tcBorders>
                    <w:tl2br w:val="nil"/>
                    <w:tr2bl w:val="nil"/>
                  </w:tcBorders>
                  <w:noWrap w:val="0"/>
                  <w:tcMar>
                    <w:left w:w="0" w:type="dxa"/>
                    <w:right w:w="0" w:type="dxa"/>
                  </w:tcMar>
                  <w:vAlign w:val="center"/>
                </w:tcPr>
                <w:p w14:paraId="09725D21">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default" w:ascii="Times New Roman" w:hAnsi="Times New Roman" w:eastAsia="宋体"/>
                      <w:caps w:val="0"/>
                      <w:smallCaps w:val="0"/>
                      <w:color w:val="000000" w:themeColor="text1"/>
                      <w:spacing w:val="-8"/>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pacing w:val="-8"/>
                      <w:szCs w:val="21"/>
                      <w:highlight w:val="none"/>
                      <w:lang w:val="en-US" w:eastAsia="zh-CN"/>
                      <w14:textFill>
                        <w14:solidFill>
                          <w14:schemeClr w14:val="tx1"/>
                        </w14:solidFill>
                      </w14:textFill>
                    </w:rPr>
                    <w:t>--</w:t>
                  </w:r>
                </w:p>
              </w:tc>
            </w:tr>
            <w:tr w14:paraId="3635976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92" w:type="pct"/>
                  <w:tcBorders>
                    <w:tl2br w:val="nil"/>
                    <w:tr2bl w:val="nil"/>
                  </w:tcBorders>
                  <w:noWrap w:val="0"/>
                  <w:tcMar>
                    <w:left w:w="0" w:type="dxa"/>
                    <w:right w:w="0" w:type="dxa"/>
                  </w:tcMar>
                  <w:vAlign w:val="center"/>
                </w:tcPr>
                <w:p w14:paraId="56421931">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aps w:val="0"/>
                      <w:smallCaps w:val="0"/>
                      <w:color w:val="000000" w:themeColor="text1"/>
                      <w:szCs w:val="21"/>
                      <w:highlight w:val="none"/>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事故应急救援关闭程序与恢复措施</w:t>
                  </w:r>
                </w:p>
              </w:tc>
              <w:tc>
                <w:tcPr>
                  <w:tcW w:w="1986" w:type="pct"/>
                  <w:tcBorders>
                    <w:tl2br w:val="nil"/>
                    <w:tr2bl w:val="nil"/>
                  </w:tcBorders>
                  <w:noWrap w:val="0"/>
                  <w:tcMar>
                    <w:left w:w="0" w:type="dxa"/>
                    <w:right w:w="0" w:type="dxa"/>
                  </w:tcMar>
                  <w:vAlign w:val="center"/>
                </w:tcPr>
                <w:p w14:paraId="46959620">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规定应急状态终止程序</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r>
                    <w:rPr>
                      <w:rFonts w:ascii="Times New Roman" w:hAnsi="Times New Roman" w:eastAsia="宋体"/>
                      <w:caps w:val="0"/>
                      <w:smallCaps w:val="0"/>
                      <w:color w:val="000000" w:themeColor="text1"/>
                      <w:szCs w:val="21"/>
                      <w:highlight w:val="none"/>
                      <w14:textFill>
                        <w14:solidFill>
                          <w14:schemeClr w14:val="tx1"/>
                        </w14:solidFill>
                      </w14:textFill>
                    </w:rPr>
                    <w:t>事故现场善后处理，恢复措施</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r>
                    <w:rPr>
                      <w:rFonts w:ascii="Times New Roman" w:hAnsi="Times New Roman" w:eastAsia="宋体"/>
                      <w:caps w:val="0"/>
                      <w:smallCaps w:val="0"/>
                      <w:color w:val="000000" w:themeColor="text1"/>
                      <w:szCs w:val="21"/>
                      <w:highlight w:val="none"/>
                      <w14:textFill>
                        <w14:solidFill>
                          <w14:schemeClr w14:val="tx1"/>
                        </w14:solidFill>
                      </w14:textFill>
                    </w:rPr>
                    <w:t>邻近区域解除事故警戒及善后恢复措施</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2221" w:type="pct"/>
                  <w:tcBorders>
                    <w:tl2br w:val="nil"/>
                    <w:tr2bl w:val="nil"/>
                  </w:tcBorders>
                  <w:noWrap w:val="0"/>
                  <w:tcMar>
                    <w:left w:w="0" w:type="dxa"/>
                    <w:right w:w="0" w:type="dxa"/>
                  </w:tcMar>
                  <w:vAlign w:val="center"/>
                </w:tcPr>
                <w:p w14:paraId="3879A24B">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pPr>
                  <w:r>
                    <w:rPr>
                      <w:rFonts w:hint="eastAsia" w:ascii="Times New Roman" w:hAnsi="Times New Roman" w:eastAsia="宋体"/>
                      <w:caps w:val="0"/>
                      <w:smallCaps w:val="0"/>
                      <w:color w:val="000000" w:themeColor="text1"/>
                      <w:szCs w:val="21"/>
                      <w:highlight w:val="none"/>
                      <w14:textFill>
                        <w14:solidFill>
                          <w14:schemeClr w14:val="tx1"/>
                        </w14:solidFill>
                      </w14:textFill>
                    </w:rPr>
                    <w:t>当事故源关闭，险情被控制消除后，关闭事故应急救援程序；对事故现场善后处理，恢复措施；邻近区域解除事故警戒及善后恢复措施</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r>
            <w:tr w14:paraId="5EC16BE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92" w:type="pct"/>
                  <w:tcBorders>
                    <w:tl2br w:val="nil"/>
                    <w:tr2bl w:val="nil"/>
                  </w:tcBorders>
                  <w:noWrap w:val="0"/>
                  <w:tcMar>
                    <w:left w:w="0" w:type="dxa"/>
                    <w:right w:w="0" w:type="dxa"/>
                  </w:tcMar>
                  <w:vAlign w:val="center"/>
                </w:tcPr>
                <w:p w14:paraId="78007958">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aps w:val="0"/>
                      <w:smallCaps w:val="0"/>
                      <w:color w:val="000000" w:themeColor="text1"/>
                      <w:szCs w:val="21"/>
                      <w:highlight w:val="none"/>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应急培训计划</w:t>
                  </w:r>
                </w:p>
              </w:tc>
              <w:tc>
                <w:tcPr>
                  <w:tcW w:w="1986" w:type="pct"/>
                  <w:tcBorders>
                    <w:tl2br w:val="nil"/>
                    <w:tr2bl w:val="nil"/>
                  </w:tcBorders>
                  <w:noWrap w:val="0"/>
                  <w:tcMar>
                    <w:left w:w="0" w:type="dxa"/>
                    <w:right w:w="0" w:type="dxa"/>
                  </w:tcMar>
                  <w:vAlign w:val="center"/>
                </w:tcPr>
                <w:p w14:paraId="7C069544">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应急计划制定后，平时安排人员培训与演练</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2221" w:type="pct"/>
                  <w:tcBorders>
                    <w:tl2br w:val="nil"/>
                    <w:tr2bl w:val="nil"/>
                  </w:tcBorders>
                  <w:noWrap w:val="0"/>
                  <w:tcMar>
                    <w:left w:w="0" w:type="dxa"/>
                    <w:right w:w="0" w:type="dxa"/>
                  </w:tcMar>
                  <w:vAlign w:val="center"/>
                </w:tcPr>
                <w:p w14:paraId="199A0DB9">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default" w:ascii="Times New Roman" w:hAnsi="Times New Roman" w:eastAsia="宋体"/>
                      <w:caps w:val="0"/>
                      <w:small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t>--</w:t>
                  </w:r>
                </w:p>
              </w:tc>
            </w:tr>
            <w:tr w14:paraId="323FD92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92" w:type="pct"/>
                  <w:tcBorders>
                    <w:tl2br w:val="nil"/>
                    <w:tr2bl w:val="nil"/>
                  </w:tcBorders>
                  <w:noWrap w:val="0"/>
                  <w:tcMar>
                    <w:left w:w="0" w:type="dxa"/>
                    <w:right w:w="0" w:type="dxa"/>
                  </w:tcMar>
                  <w:vAlign w:val="center"/>
                </w:tcPr>
                <w:p w14:paraId="23408287">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caps w:val="0"/>
                      <w:smallCaps w:val="0"/>
                      <w:color w:val="000000" w:themeColor="text1"/>
                      <w:szCs w:val="21"/>
                      <w:highlight w:val="none"/>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公众教育和信息</w:t>
                  </w:r>
                </w:p>
              </w:tc>
              <w:tc>
                <w:tcPr>
                  <w:tcW w:w="1986" w:type="pct"/>
                  <w:tcBorders>
                    <w:tl2br w:val="nil"/>
                    <w:tr2bl w:val="nil"/>
                  </w:tcBorders>
                  <w:noWrap w:val="0"/>
                  <w:tcMar>
                    <w:left w:w="0" w:type="dxa"/>
                    <w:right w:w="0" w:type="dxa"/>
                  </w:tcMar>
                  <w:vAlign w:val="center"/>
                </w:tcPr>
                <w:p w14:paraId="3E12B9C5">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pPr>
                  <w:r>
                    <w:rPr>
                      <w:rFonts w:ascii="Times New Roman" w:hAnsi="Times New Roman" w:eastAsia="宋体"/>
                      <w:caps w:val="0"/>
                      <w:smallCaps w:val="0"/>
                      <w:color w:val="000000" w:themeColor="text1"/>
                      <w:szCs w:val="21"/>
                      <w:highlight w:val="none"/>
                      <w14:textFill>
                        <w14:solidFill>
                          <w14:schemeClr w14:val="tx1"/>
                        </w14:solidFill>
                      </w14:textFill>
                    </w:rPr>
                    <w:t>对工厂邻近地区开展公众教育、培训和发布有关信息</w:t>
                  </w:r>
                  <w:r>
                    <w:rPr>
                      <w:rFonts w:hint="eastAsia" w:ascii="Times New Roman" w:hAnsi="Times New Roman" w:eastAsia="宋体"/>
                      <w:caps w:val="0"/>
                      <w:smallCaps w:val="0"/>
                      <w:color w:val="000000" w:themeColor="text1"/>
                      <w:szCs w:val="21"/>
                      <w:highlight w:val="none"/>
                      <w:lang w:eastAsia="zh-CN"/>
                      <w14:textFill>
                        <w14:solidFill>
                          <w14:schemeClr w14:val="tx1"/>
                        </w14:solidFill>
                      </w14:textFill>
                    </w:rPr>
                    <w:t>。</w:t>
                  </w:r>
                </w:p>
              </w:tc>
              <w:tc>
                <w:tcPr>
                  <w:tcW w:w="2221" w:type="pct"/>
                  <w:tcBorders>
                    <w:tl2br w:val="nil"/>
                    <w:tr2bl w:val="nil"/>
                  </w:tcBorders>
                  <w:noWrap w:val="0"/>
                  <w:tcMar>
                    <w:left w:w="0" w:type="dxa"/>
                    <w:right w:w="0" w:type="dxa"/>
                  </w:tcMar>
                  <w:vAlign w:val="center"/>
                </w:tcPr>
                <w:p w14:paraId="6A48440B">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default" w:ascii="Times New Roman" w:hAnsi="Times New Roman" w:eastAsia="宋体"/>
                      <w:caps w:val="0"/>
                      <w:smallCaps w:val="0"/>
                      <w:color w:val="000000" w:themeColor="text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szCs w:val="21"/>
                      <w:highlight w:val="none"/>
                      <w:lang w:val="en-US" w:eastAsia="zh-CN"/>
                      <w14:textFill>
                        <w14:solidFill>
                          <w14:schemeClr w14:val="tx1"/>
                        </w14:solidFill>
                      </w14:textFill>
                    </w:rPr>
                    <w:t>--</w:t>
                  </w:r>
                </w:p>
              </w:tc>
            </w:tr>
          </w:tbl>
          <w:p w14:paraId="4D9A1941">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hint="eastAsia" w:ascii="Times New Roman" w:hAnsi="Times New Roman" w:eastAsia="宋体"/>
                <w:color w:val="000000" w:themeColor="text1"/>
                <w:lang w:val="en-US" w:eastAsia="zh-CN"/>
                <w14:textFill>
                  <w14:solidFill>
                    <w14:schemeClr w14:val="tx1"/>
                  </w14:solidFill>
                </w14:textFill>
              </w:rPr>
              <w:t>6</w:t>
            </w:r>
            <w:r>
              <w:rPr>
                <w:rFonts w:hint="eastAsia" w:ascii="Times New Roman" w:hAnsi="Times New Roman" w:eastAsia="宋体"/>
                <w:color w:val="000000" w:themeColor="text1"/>
                <w:lang w:eastAsia="zh-CN"/>
                <w14:textFill>
                  <w14:solidFill>
                    <w14:schemeClr w14:val="tx1"/>
                  </w14:solidFill>
                </w14:textFill>
              </w:rPr>
              <w:t>）</w:t>
            </w:r>
            <w:r>
              <w:rPr>
                <w:rFonts w:hint="eastAsia" w:ascii="Times New Roman" w:hAnsi="Times New Roman" w:eastAsia="宋体"/>
                <w:color w:val="000000" w:themeColor="text1"/>
                <w:lang w:val="en-US" w:eastAsia="zh-CN"/>
                <w14:textFill>
                  <w14:solidFill>
                    <w14:schemeClr w14:val="tx1"/>
                  </w14:solidFill>
                </w14:textFill>
              </w:rPr>
              <w:t>应急预案编制</w:t>
            </w:r>
          </w:p>
          <w:p w14:paraId="2FDA9F25">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建设单位应</w:t>
            </w:r>
            <w:r>
              <w:rPr>
                <w:rFonts w:hint="eastAsia" w:ascii="Times New Roman" w:hAnsi="Times New Roman" w:eastAsia="宋体"/>
                <w:color w:val="000000" w:themeColor="text1"/>
                <w:highlight w:val="none"/>
                <w:lang w:eastAsia="zh-CN"/>
                <w14:textFill>
                  <w14:solidFill>
                    <w14:schemeClr w14:val="tx1"/>
                  </w14:solidFill>
                </w14:textFill>
              </w:rPr>
              <w:t>根据《企业事业单位突发环境事件应急预案备案管理办法（试行）》（环发〔2015〕4号）的要求，编</w:t>
            </w:r>
            <w:r>
              <w:rPr>
                <w:rFonts w:hint="eastAsia" w:ascii="Times New Roman" w:hAnsi="Times New Roman" w:eastAsia="宋体"/>
                <w:color w:val="000000" w:themeColor="text1"/>
                <w:lang w:eastAsia="zh-CN"/>
                <w14:textFill>
                  <w14:solidFill>
                    <w14:schemeClr w14:val="tx1"/>
                  </w14:solidFill>
                </w14:textFill>
              </w:rPr>
              <w:t>制《企业突发环境事件应急预案》，并报</w:t>
            </w:r>
            <w:r>
              <w:rPr>
                <w:rFonts w:hint="eastAsia" w:ascii="Times New Roman" w:hAnsi="Times New Roman" w:eastAsia="宋体"/>
                <w:color w:val="000000" w:themeColor="text1"/>
                <w:lang w:val="en-US" w:eastAsia="zh-CN"/>
                <w14:textFill>
                  <w14:solidFill>
                    <w14:schemeClr w14:val="tx1"/>
                  </w14:solidFill>
                </w14:textFill>
              </w:rPr>
              <w:t>昌吉回族自治州生态环境局奇台县</w:t>
            </w:r>
            <w:r>
              <w:rPr>
                <w:rFonts w:hint="eastAsia" w:ascii="Times New Roman" w:hAnsi="Times New Roman" w:eastAsia="宋体"/>
                <w:color w:val="000000" w:themeColor="text1"/>
                <w:lang w:eastAsia="zh-CN"/>
                <w14:textFill>
                  <w14:solidFill>
                    <w14:schemeClr w14:val="tx1"/>
                  </w14:solidFill>
                </w14:textFill>
              </w:rPr>
              <w:t>分局备案。</w:t>
            </w:r>
          </w:p>
          <w:p w14:paraId="2F594888">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lang w:eastAsia="zh-CN"/>
                <w14:textFill>
                  <w14:solidFill>
                    <w14:schemeClr w14:val="tx1"/>
                  </w14:solidFill>
                </w14:textFill>
              </w:rPr>
            </w:pPr>
          </w:p>
          <w:p w14:paraId="44BA33B0">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lang w:eastAsia="zh-CN"/>
                <w14:textFill>
                  <w14:solidFill>
                    <w14:schemeClr w14:val="tx1"/>
                  </w14:solidFill>
                </w14:textFill>
              </w:rPr>
            </w:pPr>
          </w:p>
          <w:p w14:paraId="3FC2A3D7">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lang w:eastAsia="zh-CN"/>
                <w14:textFill>
                  <w14:solidFill>
                    <w14:schemeClr w14:val="tx1"/>
                  </w14:solidFill>
                </w14:textFill>
              </w:rPr>
            </w:pPr>
          </w:p>
          <w:p w14:paraId="33192420">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lang w:eastAsia="zh-CN"/>
                <w14:textFill>
                  <w14:solidFill>
                    <w14:schemeClr w14:val="tx1"/>
                  </w14:solidFill>
                </w14:textFill>
              </w:rPr>
            </w:pPr>
          </w:p>
          <w:p w14:paraId="17A0F373">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lang w:eastAsia="zh-CN"/>
                <w14:textFill>
                  <w14:solidFill>
                    <w14:schemeClr w14:val="tx1"/>
                  </w14:solidFill>
                </w14:textFill>
              </w:rPr>
            </w:pPr>
          </w:p>
          <w:p w14:paraId="4088DC78">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lang w:eastAsia="zh-CN"/>
                <w14:textFill>
                  <w14:solidFill>
                    <w14:schemeClr w14:val="tx1"/>
                  </w14:solidFill>
                </w14:textFill>
              </w:rPr>
            </w:pPr>
          </w:p>
          <w:p w14:paraId="60916715">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lang w:eastAsia="zh-CN"/>
                <w14:textFill>
                  <w14:solidFill>
                    <w14:schemeClr w14:val="tx1"/>
                  </w14:solidFill>
                </w14:textFill>
              </w:rPr>
            </w:pPr>
          </w:p>
          <w:p w14:paraId="695A815D">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lang w:eastAsia="zh-CN"/>
                <w14:textFill>
                  <w14:solidFill>
                    <w14:schemeClr w14:val="tx1"/>
                  </w14:solidFill>
                </w14:textFill>
              </w:rPr>
            </w:pPr>
          </w:p>
          <w:p w14:paraId="6ABE2536">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lang w:eastAsia="zh-CN"/>
                <w14:textFill>
                  <w14:solidFill>
                    <w14:schemeClr w14:val="tx1"/>
                  </w14:solidFill>
                </w14:textFill>
              </w:rPr>
            </w:pPr>
          </w:p>
          <w:p w14:paraId="7AA7387E">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s="宋体"/>
                <w:color w:val="000000" w:themeColor="text1"/>
                <w:sz w:val="24"/>
                <w14:textFill>
                  <w14:solidFill>
                    <w14:schemeClr w14:val="tx1"/>
                  </w14:solidFill>
                </w14:textFill>
              </w:rPr>
            </w:pPr>
          </w:p>
        </w:tc>
      </w:tr>
      <w:tr w14:paraId="100AA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72" w:hRule="atLeast"/>
          <w:jc w:val="center"/>
        </w:trPr>
        <w:tc>
          <w:tcPr>
            <w:tcW w:w="456" w:type="pct"/>
            <w:vAlign w:val="center"/>
          </w:tcPr>
          <w:p w14:paraId="6D10AD04">
            <w:pPr>
              <w:pStyle w:val="28"/>
              <w:pageBreakBefore w:val="0"/>
              <w:kinsoku/>
              <w:wordWrap/>
              <w:bidi w:val="0"/>
              <w:adjustRightInd/>
              <w:snapToGrid/>
              <w:spacing w:before="0" w:beforeAutospacing="0" w:after="0" w:afterAutospacing="0" w:line="360" w:lineRule="auto"/>
              <w:jc w:val="center"/>
              <w:outlineLvl w:val="9"/>
              <w:rPr>
                <w:rFonts w:ascii="Times New Roman" w:hAnsi="Times New Roman" w:eastAsia="宋体"/>
                <w:bCs/>
                <w:color w:val="000000" w:themeColor="text1"/>
                <w:kern w:val="2"/>
                <w:szCs w:val="21"/>
                <w14:textFill>
                  <w14:solidFill>
                    <w14:schemeClr w14:val="tx1"/>
                  </w14:solidFill>
                </w14:textFill>
              </w:rPr>
            </w:pPr>
            <w:r>
              <w:rPr>
                <w:rFonts w:ascii="Times New Roman" w:hAnsi="Times New Roman" w:eastAsia="宋体"/>
                <w:bCs/>
                <w:color w:val="000000" w:themeColor="text1"/>
                <w:kern w:val="2"/>
                <w:szCs w:val="21"/>
                <w14:textFill>
                  <w14:solidFill>
                    <w14:schemeClr w14:val="tx1"/>
                  </w14:solidFill>
                </w14:textFill>
              </w:rPr>
              <w:t>选址选线环境合理性分析</w:t>
            </w:r>
          </w:p>
        </w:tc>
        <w:tc>
          <w:tcPr>
            <w:tcW w:w="4543" w:type="pct"/>
          </w:tcPr>
          <w:p w14:paraId="10EBBBFF">
            <w:pPr>
              <w:pageBreakBefore w:val="0"/>
              <w:numPr>
                <w:ilvl w:val="0"/>
                <w:numId w:val="16"/>
              </w:numPr>
              <w:kinsoku/>
              <w:wordWrap/>
              <w:bidi w:val="0"/>
              <w:adjustRightInd/>
              <w:snapToGrid/>
              <w:spacing w:line="360" w:lineRule="auto"/>
              <w:outlineLvl w:val="9"/>
              <w:rPr>
                <w:rFonts w:hint="default" w:ascii="Times New Roman" w:hAnsi="Times New Roman" w:eastAsia="宋体"/>
                <w:b/>
                <w:bCs/>
                <w:color w:val="000000" w:themeColor="text1"/>
                <w:sz w:val="24"/>
                <w:lang w:val="en-US" w:eastAsia="zh-CN"/>
                <w14:textFill>
                  <w14:solidFill>
                    <w14:schemeClr w14:val="tx1"/>
                  </w14:solidFill>
                </w14:textFill>
              </w:rPr>
            </w:pPr>
            <w:r>
              <w:rPr>
                <w:rFonts w:hint="eastAsia" w:ascii="Times New Roman" w:hAnsi="Times New Roman" w:eastAsia="宋体"/>
                <w:b/>
                <w:bCs/>
                <w:color w:val="000000" w:themeColor="text1"/>
                <w:sz w:val="24"/>
                <w:lang w:val="en-US" w:eastAsia="zh-CN"/>
                <w14:textFill>
                  <w14:solidFill>
                    <w14:schemeClr w14:val="tx1"/>
                  </w14:solidFill>
                </w14:textFill>
              </w:rPr>
              <w:t>露天采场选址环境合理性分析</w:t>
            </w:r>
          </w:p>
          <w:p w14:paraId="2F15396F">
            <w:pPr>
              <w:pStyle w:val="27"/>
              <w:pageBreakBefore w:val="0"/>
              <w:kinsoku/>
              <w:wordWrap/>
              <w:bidi w:val="0"/>
              <w:adjustRightInd/>
              <w:snapToGrid/>
              <w:spacing w:after="0" w:line="360" w:lineRule="auto"/>
              <w:ind w:firstLine="480" w:firstLineChars="200"/>
              <w:outlineLvl w:val="9"/>
              <w:rPr>
                <w:rFonts w:hint="eastAsia" w:ascii="Times New Roman" w:hAnsi="Times New Roman" w:eastAsia="宋体"/>
                <w:color w:val="000000" w:themeColor="text1"/>
                <w:kern w:val="21"/>
                <w:sz w:val="24"/>
                <w14:textFill>
                  <w14:solidFill>
                    <w14:schemeClr w14:val="tx1"/>
                  </w14:solidFill>
                </w14:textFill>
              </w:rPr>
            </w:pPr>
            <w:r>
              <w:rPr>
                <w:rFonts w:hint="eastAsia" w:ascii="Times New Roman" w:hAnsi="Times New Roman" w:eastAsia="宋体"/>
                <w:color w:val="000000" w:themeColor="text1"/>
                <w:kern w:val="21"/>
                <w:sz w:val="24"/>
                <w14:textFill>
                  <w14:solidFill>
                    <w14:schemeClr w14:val="tx1"/>
                  </w14:solidFill>
                </w14:textFill>
              </w:rPr>
              <w:t>依据《土地利用现状分类》（GB/T21010</w:t>
            </w:r>
            <w:r>
              <w:rPr>
                <w:rFonts w:hint="eastAsia" w:ascii="Times New Roman" w:hAnsi="Times New Roman" w:eastAsia="宋体"/>
                <w:color w:val="000000" w:themeColor="text1"/>
                <w:kern w:val="21"/>
                <w:sz w:val="24"/>
                <w:lang w:val="en-US" w:eastAsia="zh-CN"/>
                <w14:textFill>
                  <w14:solidFill>
                    <w14:schemeClr w14:val="tx1"/>
                  </w14:solidFill>
                </w14:textFill>
              </w:rPr>
              <w:t>-</w:t>
            </w:r>
            <w:r>
              <w:rPr>
                <w:rFonts w:hint="eastAsia" w:ascii="Times New Roman" w:hAnsi="Times New Roman" w:eastAsia="宋体"/>
                <w:color w:val="000000" w:themeColor="text1"/>
                <w:kern w:val="21"/>
                <w:sz w:val="24"/>
                <w14:textFill>
                  <w14:solidFill>
                    <w14:schemeClr w14:val="tx1"/>
                  </w14:solidFill>
                </w14:textFill>
              </w:rPr>
              <w:t>2017），矿区占地土地类型为其他土地（裸岩石砾地），矿区外围占地土地类型为其他土地（裸岩石砾地），土地权属为国有土地，行政隶属奇台县管辖。</w:t>
            </w:r>
          </w:p>
          <w:p w14:paraId="10EB4CBE">
            <w:pPr>
              <w:pStyle w:val="27"/>
              <w:pageBreakBefore w:val="0"/>
              <w:kinsoku/>
              <w:wordWrap/>
              <w:bidi w:val="0"/>
              <w:adjustRightInd/>
              <w:snapToGrid/>
              <w:spacing w:after="0" w:line="360" w:lineRule="auto"/>
              <w:ind w:firstLine="480" w:firstLineChars="200"/>
              <w:outlineLvl w:val="9"/>
              <w:rPr>
                <w:rFonts w:hint="default" w:ascii="Times New Roman" w:hAnsi="Times New Roman" w:eastAsia="宋体"/>
                <w:color w:val="000000" w:themeColor="text1"/>
                <w:kern w:val="21"/>
                <w:sz w:val="24"/>
                <w:lang w:val="en-US" w:eastAsia="zh-CN"/>
                <w14:textFill>
                  <w14:solidFill>
                    <w14:schemeClr w14:val="tx1"/>
                  </w14:solidFill>
                </w14:textFill>
              </w:rPr>
            </w:pPr>
            <w:r>
              <w:rPr>
                <w:rFonts w:hint="eastAsia" w:ascii="Times New Roman" w:hAnsi="Times New Roman" w:eastAsia="宋体"/>
                <w:color w:val="000000" w:themeColor="text1"/>
                <w:kern w:val="21"/>
                <w:sz w:val="24"/>
                <w14:textFill>
                  <w14:solidFill>
                    <w14:schemeClr w14:val="tx1"/>
                  </w14:solidFill>
                </w14:textFill>
              </w:rPr>
              <w:t>奇台县北塔山1号玄武岩矿位于新疆奇台县东北75°方位，直距约115km处，行政区划隶属新疆维吾尔自治区奇台县管辖，有柏油公路及简易公路直达矿区附近，交通较便利。</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项目区不在重要工业区、大型水利工程设施、城镇市政工程设施所在区域，军事管理区、机场、国防工程设施圈定的区域，高速公路、国道、省道等重要交通干线两侧用地外缘200m范围内；项目区不在铁路线路两侧路堤坡脚、路堑坡顶、铁路桥梁外侧起各1km范围内及在铁路隧道上方中心线两侧各1km范围内。</w:t>
            </w:r>
          </w:p>
          <w:p w14:paraId="78A69546">
            <w:pPr>
              <w:pStyle w:val="27"/>
              <w:pageBreakBefore w:val="0"/>
              <w:kinsoku/>
              <w:wordWrap/>
              <w:bidi w:val="0"/>
              <w:adjustRightInd/>
              <w:snapToGrid/>
              <w:spacing w:after="0" w:line="360" w:lineRule="auto"/>
              <w:ind w:firstLine="480" w:firstLineChars="200"/>
              <w:outlineLvl w:val="9"/>
              <w:rPr>
                <w:rFonts w:ascii="Times New Roman" w:hAnsi="Times New Roman" w:eastAsia="宋体"/>
                <w:bCs/>
                <w:color w:val="000000" w:themeColor="text1"/>
                <w:sz w:val="24"/>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（1）项目所在区域无矿区岩崩、滑坡、地面凹陷、地面沉降、地面裂缝等自然灾害。评价区域无</w:t>
            </w:r>
            <w:r>
              <w:rPr>
                <w:rFonts w:hint="eastAsia" w:ascii="Times New Roman" w:hAnsi="Times New Roman" w:eastAsia="宋体"/>
                <w:bCs/>
                <w:color w:val="000000" w:themeColor="text1"/>
                <w:sz w:val="24"/>
                <w:lang w:eastAsia="zh-CN"/>
                <w14:textFill>
                  <w14:solidFill>
                    <w14:schemeClr w14:val="tx1"/>
                  </w14:solidFill>
                </w14:textFill>
              </w:rPr>
              <w:t>自然</w:t>
            </w:r>
            <w:r>
              <w:rPr>
                <w:rFonts w:hint="eastAsia" w:ascii="Times New Roman" w:hAnsi="Times New Roman" w:eastAsia="宋体"/>
                <w:bCs/>
                <w:color w:val="000000" w:themeColor="text1"/>
                <w:sz w:val="24"/>
                <w14:textFill>
                  <w14:solidFill>
                    <w14:schemeClr w14:val="tx1"/>
                  </w14:solidFill>
                </w14:textFill>
              </w:rPr>
              <w:t>保护区等需要特殊保护的区域。</w:t>
            </w:r>
          </w:p>
          <w:p w14:paraId="6F03231B">
            <w:pPr>
              <w:pStyle w:val="27"/>
              <w:pageBreakBefore w:val="0"/>
              <w:kinsoku/>
              <w:wordWrap/>
              <w:bidi w:val="0"/>
              <w:adjustRightInd/>
              <w:snapToGrid/>
              <w:spacing w:after="0" w:line="360" w:lineRule="auto"/>
              <w:ind w:firstLine="480" w:firstLineChars="200"/>
              <w:outlineLvl w:val="9"/>
              <w:rPr>
                <w:rFonts w:ascii="Times New Roman" w:hAnsi="Times New Roman" w:eastAsia="宋体"/>
                <w:bCs/>
                <w:color w:val="000000" w:themeColor="text1"/>
                <w:sz w:val="24"/>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（2）项目区用地为裸岩石砾地，土地权属为国有。</w:t>
            </w:r>
          </w:p>
          <w:p w14:paraId="05EE592A">
            <w:pPr>
              <w:pStyle w:val="27"/>
              <w:pageBreakBefore w:val="0"/>
              <w:kinsoku/>
              <w:wordWrap/>
              <w:bidi w:val="0"/>
              <w:adjustRightInd/>
              <w:snapToGrid/>
              <w:spacing w:after="0" w:line="360" w:lineRule="auto"/>
              <w:ind w:firstLine="480" w:firstLineChars="200"/>
              <w:outlineLvl w:val="9"/>
              <w:rPr>
                <w:rFonts w:ascii="Times New Roman" w:hAnsi="Times New Roman" w:eastAsia="宋体"/>
                <w:bCs/>
                <w:color w:val="000000" w:themeColor="text1"/>
                <w:sz w:val="24"/>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（3）本项目周边1km范围内无居民点等集中人群保护目标，生产运营产生的扬尘对周围环境影响较小。</w:t>
            </w:r>
          </w:p>
          <w:p w14:paraId="6C94DE9F">
            <w:pPr>
              <w:pStyle w:val="27"/>
              <w:pageBreakBefore w:val="0"/>
              <w:kinsoku/>
              <w:wordWrap/>
              <w:bidi w:val="0"/>
              <w:adjustRightInd/>
              <w:snapToGrid/>
              <w:spacing w:after="0" w:line="360" w:lineRule="auto"/>
              <w:ind w:firstLine="480" w:firstLineChars="200"/>
              <w:outlineLvl w:val="9"/>
              <w:rPr>
                <w:rFonts w:ascii="Times New Roman" w:hAnsi="Times New Roman" w:eastAsia="宋体"/>
                <w:bCs/>
                <w:color w:val="000000" w:themeColor="text1"/>
                <w:sz w:val="24"/>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（4）本项目不在</w:t>
            </w:r>
            <w:r>
              <w:rPr>
                <w:rFonts w:hint="eastAsia" w:ascii="Times New Roman" w:hAnsi="Times New Roman" w:eastAsia="宋体"/>
                <w:bCs/>
                <w:color w:val="000000" w:themeColor="text1"/>
                <w:sz w:val="24"/>
                <w:lang w:val="en-US" w:eastAsia="zh-CN"/>
                <w14:textFill>
                  <w14:solidFill>
                    <w14:schemeClr w14:val="tx1"/>
                  </w14:solidFill>
                </w14:textFill>
              </w:rPr>
              <w:t>昌吉回族自治州奇台县</w:t>
            </w:r>
            <w:r>
              <w:rPr>
                <w:rFonts w:hint="eastAsia" w:ascii="Times New Roman" w:hAnsi="Times New Roman" w:eastAsia="宋体"/>
                <w:bCs/>
                <w:color w:val="000000" w:themeColor="text1"/>
                <w:sz w:val="24"/>
                <w14:textFill>
                  <w14:solidFill>
                    <w14:schemeClr w14:val="tx1"/>
                  </w14:solidFill>
                </w14:textFill>
              </w:rPr>
              <w:t>的生态红线范围内。</w:t>
            </w:r>
          </w:p>
          <w:p w14:paraId="50F1EFE6">
            <w:pPr>
              <w:pStyle w:val="27"/>
              <w:pageBreakBefore w:val="0"/>
              <w:kinsoku/>
              <w:wordWrap/>
              <w:bidi w:val="0"/>
              <w:adjustRightInd/>
              <w:snapToGrid/>
              <w:spacing w:after="0" w:line="360" w:lineRule="auto"/>
              <w:ind w:firstLine="480" w:firstLineChars="200"/>
              <w:outlineLvl w:val="9"/>
              <w:rPr>
                <w:rFonts w:hint="eastAsia" w:ascii="Times New Roman" w:hAnsi="Times New Roman" w:eastAsia="宋体"/>
                <w:bCs/>
                <w:color w:val="000000" w:themeColor="text1"/>
                <w:sz w:val="24"/>
                <w:lang w:eastAsia="zh-CN"/>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（5）采取开采作业面洒水降尘、密封运输物料、筛分</w:t>
            </w:r>
            <w:r>
              <w:rPr>
                <w:rFonts w:hint="eastAsia" w:ascii="Times New Roman" w:hAnsi="Times New Roman" w:eastAsia="宋体"/>
                <w:bCs/>
                <w:color w:val="000000" w:themeColor="text1"/>
                <w:sz w:val="24"/>
                <w:lang w:eastAsia="zh-CN"/>
                <w14:textFill>
                  <w14:solidFill>
                    <w14:schemeClr w14:val="tx1"/>
                  </w14:solidFill>
                </w14:textFill>
              </w:rPr>
              <w:t>、</w:t>
            </w:r>
            <w:r>
              <w:rPr>
                <w:rFonts w:hint="eastAsia" w:ascii="Times New Roman" w:hAnsi="Times New Roman" w:eastAsia="宋体"/>
                <w:bCs/>
                <w:color w:val="000000" w:themeColor="text1"/>
                <w:sz w:val="24"/>
                <w14:textFill>
                  <w14:solidFill>
                    <w14:schemeClr w14:val="tx1"/>
                  </w14:solidFill>
                </w14:textFill>
              </w:rPr>
              <w:t>破碎</w:t>
            </w:r>
            <w:r>
              <w:rPr>
                <w:rFonts w:hint="eastAsia" w:ascii="Times New Roman" w:hAnsi="Times New Roman" w:eastAsia="宋体"/>
                <w:bCs/>
                <w:color w:val="000000" w:themeColor="text1"/>
                <w:sz w:val="24"/>
                <w:lang w:eastAsia="zh-CN"/>
                <w14:textFill>
                  <w14:solidFill>
                    <w14:schemeClr w14:val="tx1"/>
                  </w14:solidFill>
                </w14:textFill>
              </w:rPr>
              <w:t>设置在封闭厂房内并配套布袋除尘器后高空排放</w:t>
            </w:r>
            <w:r>
              <w:rPr>
                <w:rFonts w:hint="eastAsia" w:ascii="Times New Roman" w:hAnsi="Times New Roman" w:eastAsia="宋体"/>
                <w:bCs/>
                <w:color w:val="000000" w:themeColor="text1"/>
                <w:sz w:val="24"/>
                <w14:textFill>
                  <w14:solidFill>
                    <w14:schemeClr w14:val="tx1"/>
                  </w14:solidFill>
                </w14:textFill>
              </w:rPr>
              <w:t>，粒径＞20mm产品采取洒水抑尘+封闭厂房，粒径＜20mm产品采用筒仓储存等措施后项目的建设对周围环境影响不大</w:t>
            </w:r>
            <w:r>
              <w:rPr>
                <w:rFonts w:hint="eastAsia" w:ascii="Times New Roman" w:hAnsi="Times New Roman" w:eastAsia="宋体"/>
                <w:bCs/>
                <w:color w:val="000000" w:themeColor="text1"/>
                <w:sz w:val="24"/>
                <w:lang w:eastAsia="zh-CN"/>
                <w14:textFill>
                  <w14:solidFill>
                    <w14:schemeClr w14:val="tx1"/>
                  </w14:solidFill>
                </w14:textFill>
              </w:rPr>
              <w:t>。</w:t>
            </w:r>
          </w:p>
          <w:p w14:paraId="59E5383C">
            <w:pPr>
              <w:pStyle w:val="27"/>
              <w:pageBreakBefore w:val="0"/>
              <w:kinsoku/>
              <w:wordWrap/>
              <w:bidi w:val="0"/>
              <w:adjustRightInd/>
              <w:snapToGrid/>
              <w:spacing w:after="0" w:line="360" w:lineRule="auto"/>
              <w:ind w:firstLine="480" w:firstLineChars="200"/>
              <w:outlineLvl w:val="9"/>
              <w:rPr>
                <w:rFonts w:hint="eastAsia" w:ascii="Times New Roman" w:hAnsi="Times New Roman" w:eastAsia="宋体"/>
                <w:bCs/>
                <w:color w:val="000000" w:themeColor="text1"/>
                <w:sz w:val="24"/>
                <w:lang w:eastAsia="zh-CN"/>
                <w14:textFill>
                  <w14:solidFill>
                    <w14:schemeClr w14:val="tx1"/>
                  </w14:solidFill>
                </w14:textFill>
              </w:rPr>
            </w:pPr>
            <w:r>
              <w:rPr>
                <w:rFonts w:hint="eastAsia" w:ascii="Times New Roman" w:hAnsi="Times New Roman" w:eastAsia="宋体"/>
                <w:bCs/>
                <w:color w:val="000000" w:themeColor="text1"/>
                <w:sz w:val="24"/>
                <w:lang w:eastAsia="zh-CN"/>
                <w14:textFill>
                  <w14:solidFill>
                    <w14:schemeClr w14:val="tx1"/>
                  </w14:solidFill>
                </w14:textFill>
              </w:rPr>
              <w:t>（</w:t>
            </w:r>
            <w:r>
              <w:rPr>
                <w:rFonts w:hint="eastAsia" w:ascii="Times New Roman" w:hAnsi="Times New Roman" w:eastAsia="宋体"/>
                <w:bCs/>
                <w:color w:val="000000" w:themeColor="text1"/>
                <w:sz w:val="24"/>
                <w:lang w:val="en-US" w:eastAsia="zh-CN"/>
                <w14:textFill>
                  <w14:solidFill>
                    <w14:schemeClr w14:val="tx1"/>
                  </w14:solidFill>
                </w14:textFill>
              </w:rPr>
              <w:t>6</w:t>
            </w:r>
            <w:r>
              <w:rPr>
                <w:rFonts w:hint="eastAsia" w:ascii="Times New Roman" w:hAnsi="Times New Roman" w:eastAsia="宋体"/>
                <w:bCs/>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lang w:eastAsia="zh-CN"/>
                <w14:textFill>
                  <w14:solidFill>
                    <w14:schemeClr w14:val="tx1"/>
                  </w14:solidFill>
                </w14:textFill>
              </w:rPr>
              <w:t>矿区</w:t>
            </w:r>
            <w:r>
              <w:rPr>
                <w:rFonts w:hint="eastAsia" w:ascii="Times New Roman" w:hAnsi="Times New Roman" w:eastAsia="宋体"/>
                <w:color w:val="000000" w:themeColor="text1"/>
                <w:sz w:val="24"/>
                <w14:textFill>
                  <w14:solidFill>
                    <w14:schemeClr w14:val="tx1"/>
                  </w14:solidFill>
                </w14:textFill>
              </w:rPr>
              <w:t>地表出露为直接可开采利用的建筑用</w:t>
            </w:r>
            <w:r>
              <w:rPr>
                <w:rFonts w:hint="eastAsia" w:ascii="Times New Roman" w:hAnsi="Times New Roman" w:eastAsia="宋体"/>
                <w:color w:val="000000" w:themeColor="text1"/>
                <w:sz w:val="24"/>
                <w:lang w:val="en-US" w:eastAsia="zh-CN"/>
                <w14:textFill>
                  <w14:solidFill>
                    <w14:schemeClr w14:val="tx1"/>
                  </w14:solidFill>
                </w14:textFill>
              </w:rPr>
              <w:t>玄武岩</w:t>
            </w:r>
            <w:r>
              <w:rPr>
                <w:rFonts w:hint="eastAsia" w:ascii="Times New Roman" w:hAnsi="Times New Roman" w:eastAsia="宋体"/>
                <w:color w:val="000000" w:themeColor="text1"/>
                <w:sz w:val="24"/>
                <w14:textFill>
                  <w14:solidFill>
                    <w14:schemeClr w14:val="tx1"/>
                  </w14:solidFill>
                </w14:textFill>
              </w:rPr>
              <w:t>矿，矿区无剥离废石</w:t>
            </w:r>
            <w:r>
              <w:rPr>
                <w:rFonts w:hint="eastAsia" w:ascii="Times New Roman" w:hAnsi="Times New Roman" w:eastAsia="宋体"/>
                <w:color w:val="000000" w:themeColor="text1"/>
                <w:sz w:val="24"/>
                <w:lang w:val="en-US" w:eastAsia="zh-CN"/>
                <w14:textFill>
                  <w14:solidFill>
                    <w14:schemeClr w14:val="tx1"/>
                  </w14:solidFill>
                </w14:textFill>
              </w:rPr>
              <w:t>和表土</w:t>
            </w:r>
            <w:r>
              <w:rPr>
                <w:rFonts w:hint="eastAsia" w:ascii="Times New Roman" w:hAnsi="Times New Roman" w:eastAsia="宋体"/>
                <w:color w:val="000000" w:themeColor="text1"/>
                <w:sz w:val="24"/>
                <w14:textFill>
                  <w14:solidFill>
                    <w14:schemeClr w14:val="tx1"/>
                  </w14:solidFill>
                </w14:textFill>
              </w:rPr>
              <w:t>，不设排土场</w:t>
            </w:r>
            <w:r>
              <w:rPr>
                <w:rFonts w:hint="eastAsia" w:ascii="Times New Roman" w:hAnsi="Times New Roman" w:eastAsia="宋体"/>
                <w:color w:val="000000" w:themeColor="text1"/>
                <w:sz w:val="24"/>
                <w:lang w:val="en-US" w:eastAsia="zh-CN"/>
                <w14:textFill>
                  <w14:solidFill>
                    <w14:schemeClr w14:val="tx1"/>
                  </w14:solidFill>
                </w14:textFill>
              </w:rPr>
              <w:t>和废石场</w:t>
            </w:r>
            <w:r>
              <w:rPr>
                <w:rFonts w:hint="eastAsia" w:ascii="Times New Roman" w:hAnsi="Times New Roman" w:eastAsia="宋体"/>
                <w:color w:val="000000" w:themeColor="text1"/>
                <w:sz w:val="24"/>
                <w14:textFill>
                  <w14:solidFill>
                    <w14:schemeClr w14:val="tx1"/>
                  </w14:solidFill>
                </w14:textFill>
              </w:rPr>
              <w:t>。</w:t>
            </w:r>
          </w:p>
          <w:p w14:paraId="18334908">
            <w:pPr>
              <w:pageBreakBefore w:val="0"/>
              <w:numPr>
                <w:ilvl w:val="0"/>
                <w:numId w:val="16"/>
              </w:numPr>
              <w:kinsoku/>
              <w:wordWrap/>
              <w:bidi w:val="0"/>
              <w:adjustRightInd/>
              <w:snapToGrid/>
              <w:spacing w:line="360" w:lineRule="auto"/>
              <w:outlineLvl w:val="9"/>
              <w:rPr>
                <w:rFonts w:hint="default" w:ascii="Times New Roman" w:hAnsi="Times New Roman" w:eastAsia="宋体"/>
                <w:b/>
                <w:bCs/>
                <w:color w:val="000000" w:themeColor="text1"/>
                <w:sz w:val="24"/>
                <w:highlight w:val="none"/>
                <w:lang w:val="en-US" w:eastAsia="zh-CN"/>
                <w14:textFill>
                  <w14:solidFill>
                    <w14:schemeClr w14:val="tx1"/>
                  </w14:solidFill>
                </w14:textFill>
              </w:rPr>
            </w:pPr>
            <w:r>
              <w:rPr>
                <w:rFonts w:hint="eastAsia" w:ascii="Times New Roman" w:hAnsi="Times New Roman" w:eastAsia="宋体"/>
                <w:b/>
                <w:bCs/>
                <w:color w:val="000000" w:themeColor="text1"/>
                <w:sz w:val="24"/>
                <w:lang w:val="en-US" w:eastAsia="zh-CN"/>
                <w14:textFill>
                  <w14:solidFill>
                    <w14:schemeClr w14:val="tx1"/>
                  </w14:solidFill>
                </w14:textFill>
              </w:rPr>
              <w:t>加工区选址环境合理性分析</w:t>
            </w:r>
          </w:p>
          <w:p w14:paraId="2583B9F6">
            <w:pPr>
              <w:pStyle w:val="27"/>
              <w:pageBreakBefore w:val="0"/>
              <w:kinsoku/>
              <w:wordWrap/>
              <w:bidi w:val="0"/>
              <w:adjustRightInd/>
              <w:snapToGrid/>
              <w:spacing w:after="0" w:line="360" w:lineRule="auto"/>
              <w:ind w:firstLine="480" w:firstLineChars="200"/>
              <w:outlineLvl w:val="9"/>
              <w:rPr>
                <w:rFonts w:hint="eastAsia" w:ascii="Times New Roman" w:hAnsi="Times New Roman" w:eastAsia="宋体"/>
                <w:bCs/>
                <w:color w:val="000000" w:themeColor="text1"/>
                <w:sz w:val="24"/>
                <w14:textFill>
                  <w14:solidFill>
                    <w14:schemeClr w14:val="tx1"/>
                  </w14:solidFill>
                </w14:textFill>
              </w:rPr>
            </w:pPr>
            <w:r>
              <w:rPr>
                <w:rFonts w:hint="eastAsia" w:ascii="Times New Roman" w:hAnsi="Times New Roman" w:eastAsia="宋体"/>
                <w:bCs/>
                <w:color w:val="000000" w:themeColor="text1"/>
                <w:sz w:val="24"/>
                <w:highlight w:val="none"/>
                <w:lang w:val="en-US" w:eastAsia="zh-CN"/>
                <w14:textFill>
                  <w14:solidFill>
                    <w14:schemeClr w14:val="tx1"/>
                  </w14:solidFill>
                </w14:textFill>
              </w:rPr>
              <w:t>加工区位于露天采场东北偏北约350m处，用地类型为</w:t>
            </w:r>
            <w:r>
              <w:rPr>
                <w:rFonts w:hint="eastAsia"/>
                <w:bCs/>
                <w:color w:val="000000" w:themeColor="text1"/>
                <w:sz w:val="24"/>
                <w:highlight w:val="none"/>
                <w:lang w:val="en-US" w:eastAsia="zh-CN"/>
                <w14:textFill>
                  <w14:solidFill>
                    <w14:schemeClr w14:val="tx1"/>
                  </w14:solidFill>
                </w14:textFill>
              </w:rPr>
              <w:t>草地</w:t>
            </w:r>
            <w:r>
              <w:rPr>
                <w:rFonts w:hint="eastAsia" w:ascii="Times New Roman" w:hAnsi="Times New Roman" w:eastAsia="宋体"/>
                <w:bCs/>
                <w:color w:val="000000" w:themeColor="text1"/>
                <w:sz w:val="24"/>
                <w:highlight w:val="none"/>
                <w:lang w:val="en-US" w:eastAsia="zh-CN"/>
                <w14:textFill>
                  <w14:solidFill>
                    <w14:schemeClr w14:val="tx1"/>
                  </w14:solidFill>
                </w14:textFill>
              </w:rPr>
              <w:t>，未占用生态红线和基本农田等禁止用地范围，已取得</w:t>
            </w:r>
            <w:r>
              <w:rPr>
                <w:rFonts w:hint="eastAsia"/>
                <w:bCs/>
                <w:color w:val="000000" w:themeColor="text1"/>
                <w:sz w:val="24"/>
                <w:highlight w:val="none"/>
                <w:lang w:val="en-US" w:eastAsia="zh-CN"/>
                <w14:textFill>
                  <w14:solidFill>
                    <w14:schemeClr w14:val="tx1"/>
                  </w14:solidFill>
                </w14:textFill>
              </w:rPr>
              <w:t>奇台县林业和草原局出具的《临时占用草原行政许可决定》（奇林草许准〔2025〕6号）</w:t>
            </w:r>
            <w:r>
              <w:rPr>
                <w:rFonts w:hint="eastAsia" w:ascii="Times New Roman" w:hAnsi="Times New Roman" w:eastAsia="宋体"/>
                <w:bCs/>
                <w:color w:val="000000" w:themeColor="text1"/>
                <w:sz w:val="24"/>
                <w:highlight w:val="none"/>
                <w:lang w:val="en-US" w:eastAsia="zh-CN"/>
                <w14:textFill>
                  <w14:solidFill>
                    <w14:schemeClr w14:val="tx1"/>
                  </w14:solidFill>
                </w14:textFill>
              </w:rPr>
              <w:t>临时用地手续；场地500m范围内无居住区、学校等敏感点存在，且位</w:t>
            </w:r>
            <w:r>
              <w:rPr>
                <w:rFonts w:hint="eastAsia" w:ascii="Times New Roman" w:hAnsi="Times New Roman" w:eastAsia="宋体"/>
                <w:bCs/>
                <w:color w:val="000000" w:themeColor="text1"/>
                <w:sz w:val="24"/>
                <w:lang w:val="en-US" w:eastAsia="zh-CN"/>
                <w14:textFill>
                  <w14:solidFill>
                    <w14:schemeClr w14:val="tx1"/>
                  </w14:solidFill>
                </w14:textFill>
              </w:rPr>
              <w:t>于矿区爆破警戒线以外，可以避免爆破作业对其产生的不利影响。</w:t>
            </w:r>
          </w:p>
          <w:p w14:paraId="5C865BEA">
            <w:pPr>
              <w:pageBreakBefore w:val="0"/>
              <w:numPr>
                <w:ilvl w:val="0"/>
                <w:numId w:val="16"/>
              </w:numPr>
              <w:kinsoku/>
              <w:wordWrap/>
              <w:bidi w:val="0"/>
              <w:adjustRightInd/>
              <w:snapToGrid/>
              <w:spacing w:line="360" w:lineRule="auto"/>
              <w:outlineLvl w:val="9"/>
              <w:rPr>
                <w:rFonts w:hint="default" w:ascii="Times New Roman" w:hAnsi="Times New Roman" w:eastAsia="宋体"/>
                <w:b/>
                <w:bCs/>
                <w:color w:val="000000" w:themeColor="text1"/>
                <w:sz w:val="24"/>
                <w:lang w:val="en-US" w:eastAsia="zh-CN"/>
                <w14:textFill>
                  <w14:solidFill>
                    <w14:schemeClr w14:val="tx1"/>
                  </w14:solidFill>
                </w14:textFill>
              </w:rPr>
            </w:pPr>
            <w:r>
              <w:rPr>
                <w:rFonts w:hint="eastAsia" w:ascii="Times New Roman" w:hAnsi="Times New Roman" w:eastAsia="宋体"/>
                <w:b/>
                <w:bCs/>
                <w:color w:val="000000" w:themeColor="text1"/>
                <w:sz w:val="24"/>
                <w:lang w:val="en-US" w:eastAsia="zh-CN"/>
                <w14:textFill>
                  <w14:solidFill>
                    <w14:schemeClr w14:val="tx1"/>
                  </w14:solidFill>
                </w14:textFill>
              </w:rPr>
              <w:t>办公生活区选址环境合理性分析</w:t>
            </w:r>
          </w:p>
          <w:p w14:paraId="0CB168A9">
            <w:pPr>
              <w:pStyle w:val="27"/>
              <w:pageBreakBefore w:val="0"/>
              <w:kinsoku/>
              <w:wordWrap/>
              <w:bidi w:val="0"/>
              <w:adjustRightInd/>
              <w:snapToGrid/>
              <w:spacing w:after="0" w:line="360" w:lineRule="auto"/>
              <w:ind w:firstLine="480" w:firstLineChars="200"/>
              <w:outlineLvl w:val="9"/>
              <w:rPr>
                <w:rFonts w:hint="eastAsia" w:ascii="Times New Roman" w:hAnsi="Times New Roman" w:eastAsia="宋体"/>
                <w:bCs/>
                <w:color w:val="000000" w:themeColor="text1"/>
                <w:sz w:val="24"/>
                <w14:textFill>
                  <w14:solidFill>
                    <w14:schemeClr w14:val="tx1"/>
                  </w14:solidFill>
                </w14:textFill>
              </w:rPr>
            </w:pPr>
            <w:r>
              <w:rPr>
                <w:rFonts w:hint="eastAsia" w:ascii="Times New Roman" w:hAnsi="Times New Roman" w:eastAsia="宋体"/>
                <w:bCs/>
                <w:color w:val="000000" w:themeColor="text1"/>
                <w:sz w:val="24"/>
                <w:lang w:val="en-US" w:eastAsia="zh-CN"/>
                <w14:textFill>
                  <w14:solidFill>
                    <w14:schemeClr w14:val="tx1"/>
                  </w14:solidFill>
                </w14:textFill>
              </w:rPr>
              <w:t>本项目不单独设置办公生活区，</w:t>
            </w:r>
            <w:r>
              <w:rPr>
                <w:rFonts w:hint="eastAsia" w:ascii="Times New Roman" w:hAnsi="Times New Roman" w:eastAsia="宋体"/>
                <w:bCs/>
                <w:color w:val="000000" w:themeColor="text1"/>
                <w:sz w:val="24"/>
                <w14:textFill>
                  <w14:solidFill>
                    <w14:schemeClr w14:val="tx1"/>
                  </w14:solidFill>
                </w14:textFill>
              </w:rPr>
              <w:t>依托中铁十八局集团有限公司双三项目部已建房屋作为项目办公室、宿舍、食堂等用途</w:t>
            </w:r>
            <w:r>
              <w:rPr>
                <w:rFonts w:hint="eastAsia" w:ascii="Times New Roman" w:hAnsi="Times New Roman" w:eastAsia="宋体"/>
                <w:bCs/>
                <w:color w:val="000000" w:themeColor="text1"/>
                <w:sz w:val="24"/>
                <w:lang w:eastAsia="zh-CN"/>
                <w14:textFill>
                  <w14:solidFill>
                    <w14:schemeClr w14:val="tx1"/>
                  </w14:solidFill>
                </w14:textFill>
              </w:rPr>
              <w:t>，</w:t>
            </w:r>
            <w:r>
              <w:rPr>
                <w:rFonts w:hint="eastAsia" w:ascii="Times New Roman" w:hAnsi="Times New Roman" w:eastAsia="宋体"/>
                <w:bCs/>
                <w:color w:val="000000" w:themeColor="text1"/>
                <w:sz w:val="24"/>
                <w14:textFill>
                  <w14:solidFill>
                    <w14:schemeClr w14:val="tx1"/>
                  </w14:solidFill>
                </w14:textFill>
              </w:rPr>
              <w:t>场地不占用生态红线和基本农田。</w:t>
            </w:r>
            <w:r>
              <w:rPr>
                <w:rFonts w:hint="eastAsia" w:ascii="Times New Roman" w:hAnsi="Times New Roman" w:eastAsia="宋体"/>
                <w:bCs/>
                <w:color w:val="000000" w:themeColor="text1"/>
                <w:sz w:val="24"/>
                <w:lang w:val="en-US" w:eastAsia="zh-CN"/>
                <w14:textFill>
                  <w14:solidFill>
                    <w14:schemeClr w14:val="tx1"/>
                  </w14:solidFill>
                </w14:textFill>
              </w:rPr>
              <w:t>办公生活区</w:t>
            </w:r>
            <w:r>
              <w:rPr>
                <w:rFonts w:hint="eastAsia" w:ascii="Times New Roman" w:hAnsi="Times New Roman" w:eastAsia="宋体"/>
                <w:bCs/>
                <w:color w:val="000000" w:themeColor="text1"/>
                <w:sz w:val="24"/>
                <w14:textFill>
                  <w14:solidFill>
                    <w14:schemeClr w14:val="tx1"/>
                  </w14:solidFill>
                </w14:textFill>
              </w:rPr>
              <w:t>位于矿区西侧约765m</w:t>
            </w:r>
            <w:r>
              <w:rPr>
                <w:rFonts w:hint="eastAsia" w:ascii="Times New Roman" w:hAnsi="Times New Roman" w:eastAsia="宋体"/>
                <w:bCs/>
                <w:color w:val="000000" w:themeColor="text1"/>
                <w:sz w:val="24"/>
                <w:lang w:eastAsia="zh-CN"/>
                <w14:textFill>
                  <w14:solidFill>
                    <w14:schemeClr w14:val="tx1"/>
                  </w14:solidFill>
                </w14:textFill>
              </w:rPr>
              <w:t>，</w:t>
            </w:r>
            <w:r>
              <w:rPr>
                <w:rFonts w:hint="eastAsia" w:ascii="Times New Roman" w:hAnsi="Times New Roman" w:eastAsia="宋体"/>
                <w:bCs/>
                <w:color w:val="000000" w:themeColor="text1"/>
                <w:sz w:val="24"/>
                <w14:textFill>
                  <w14:solidFill>
                    <w14:schemeClr w14:val="tx1"/>
                  </w14:solidFill>
                </w14:textFill>
              </w:rPr>
              <w:t>不在矿区爆破警戒线内，受矿山开采作业影响较小。</w:t>
            </w:r>
            <w:r>
              <w:rPr>
                <w:rFonts w:hint="eastAsia" w:ascii="Times New Roman" w:hAnsi="Times New Roman" w:eastAsia="宋体"/>
                <w:bCs/>
                <w:color w:val="000000" w:themeColor="text1"/>
                <w:sz w:val="24"/>
                <w:lang w:val="en-US" w:eastAsia="zh-CN"/>
                <w14:textFill>
                  <w14:solidFill>
                    <w14:schemeClr w14:val="tx1"/>
                  </w14:solidFill>
                </w14:textFill>
              </w:rPr>
              <w:t>办公生活区位于加工区西南侧约1110m，位于侧上风向，</w:t>
            </w:r>
            <w:r>
              <w:rPr>
                <w:rFonts w:hint="eastAsia" w:ascii="Times New Roman" w:hAnsi="Times New Roman" w:eastAsia="宋体"/>
                <w:bCs/>
                <w:color w:val="000000" w:themeColor="text1"/>
                <w:sz w:val="24"/>
                <w14:textFill>
                  <w14:solidFill>
                    <w14:schemeClr w14:val="tx1"/>
                  </w14:solidFill>
                </w14:textFill>
              </w:rPr>
              <w:t>不在影响风向范围内，故不受主导风影响。</w:t>
            </w:r>
          </w:p>
          <w:p w14:paraId="7700752D">
            <w:pPr>
              <w:pStyle w:val="27"/>
              <w:pageBreakBefore w:val="0"/>
              <w:kinsoku/>
              <w:wordWrap/>
              <w:bidi w:val="0"/>
              <w:adjustRightInd/>
              <w:snapToGrid/>
              <w:spacing w:after="0"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综上所述，本项目</w:t>
            </w:r>
            <w:r>
              <w:rPr>
                <w:rFonts w:hint="eastAsia" w:ascii="Times New Roman" w:hAnsi="Times New Roman" w:eastAsia="宋体"/>
                <w:bCs/>
                <w:color w:val="000000" w:themeColor="text1"/>
                <w:sz w:val="24"/>
                <w:lang w:val="en-US" w:eastAsia="zh-CN"/>
                <w14:textFill>
                  <w14:solidFill>
                    <w14:schemeClr w14:val="tx1"/>
                  </w14:solidFill>
                </w14:textFill>
              </w:rPr>
              <w:t>露天采场、加工区、办公生活区等</w:t>
            </w:r>
            <w:r>
              <w:rPr>
                <w:rFonts w:hint="eastAsia" w:ascii="Times New Roman" w:hAnsi="Times New Roman" w:eastAsia="宋体"/>
                <w:bCs/>
                <w:color w:val="000000" w:themeColor="text1"/>
                <w:sz w:val="24"/>
                <w14:textFill>
                  <w14:solidFill>
                    <w14:schemeClr w14:val="tx1"/>
                  </w14:solidFill>
                </w14:textFill>
              </w:rPr>
              <w:t>选址可行</w:t>
            </w:r>
            <w:r>
              <w:rPr>
                <w:rFonts w:ascii="Times New Roman" w:hAnsi="Times New Roman" w:eastAsia="宋体"/>
                <w:bCs/>
                <w:color w:val="000000" w:themeColor="text1"/>
                <w:sz w:val="24"/>
                <w14:textFill>
                  <w14:solidFill>
                    <w14:schemeClr w14:val="tx1"/>
                  </w14:solidFill>
                </w14:textFill>
              </w:rPr>
              <w:t>。</w:t>
            </w:r>
          </w:p>
          <w:p w14:paraId="7C44108E">
            <w:pPr>
              <w:pStyle w:val="27"/>
              <w:pageBreakBefore w:val="0"/>
              <w:kinsoku/>
              <w:wordWrap/>
              <w:bidi w:val="0"/>
              <w:adjustRightInd/>
              <w:snapToGrid/>
              <w:spacing w:after="0"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p>
          <w:p w14:paraId="4099DD35">
            <w:pPr>
              <w:pStyle w:val="27"/>
              <w:pageBreakBefore w:val="0"/>
              <w:kinsoku/>
              <w:wordWrap/>
              <w:bidi w:val="0"/>
              <w:adjustRightInd/>
              <w:snapToGrid/>
              <w:spacing w:after="0"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p>
          <w:p w14:paraId="2328BC42">
            <w:pPr>
              <w:pStyle w:val="27"/>
              <w:pageBreakBefore w:val="0"/>
              <w:kinsoku/>
              <w:wordWrap/>
              <w:bidi w:val="0"/>
              <w:adjustRightInd/>
              <w:snapToGrid/>
              <w:spacing w:after="0"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p>
          <w:p w14:paraId="611AAE21">
            <w:pPr>
              <w:pStyle w:val="27"/>
              <w:pageBreakBefore w:val="0"/>
              <w:kinsoku/>
              <w:wordWrap/>
              <w:bidi w:val="0"/>
              <w:adjustRightInd/>
              <w:snapToGrid/>
              <w:spacing w:after="0" w:line="360" w:lineRule="auto"/>
              <w:outlineLvl w:val="9"/>
              <w:rPr>
                <w:rFonts w:ascii="Times New Roman" w:hAnsi="Times New Roman" w:eastAsia="宋体"/>
                <w:color w:val="000000" w:themeColor="text1"/>
                <w:sz w:val="24"/>
                <w14:textFill>
                  <w14:solidFill>
                    <w14:schemeClr w14:val="tx1"/>
                  </w14:solidFill>
                </w14:textFill>
              </w:rPr>
            </w:pPr>
          </w:p>
          <w:p w14:paraId="0D5B3EE9">
            <w:pPr>
              <w:pStyle w:val="27"/>
              <w:pageBreakBefore w:val="0"/>
              <w:kinsoku/>
              <w:wordWrap/>
              <w:bidi w:val="0"/>
              <w:adjustRightInd/>
              <w:snapToGrid/>
              <w:spacing w:after="0" w:line="360" w:lineRule="auto"/>
              <w:outlineLvl w:val="9"/>
              <w:rPr>
                <w:rFonts w:ascii="Times New Roman" w:hAnsi="Times New Roman" w:eastAsia="宋体"/>
                <w:color w:val="000000" w:themeColor="text1"/>
                <w:sz w:val="24"/>
                <w14:textFill>
                  <w14:solidFill>
                    <w14:schemeClr w14:val="tx1"/>
                  </w14:solidFill>
                </w14:textFill>
              </w:rPr>
            </w:pPr>
          </w:p>
          <w:p w14:paraId="366F05EB">
            <w:pPr>
              <w:pStyle w:val="27"/>
              <w:pageBreakBefore w:val="0"/>
              <w:kinsoku/>
              <w:wordWrap/>
              <w:bidi w:val="0"/>
              <w:adjustRightInd/>
              <w:snapToGrid/>
              <w:spacing w:after="0" w:line="360" w:lineRule="auto"/>
              <w:outlineLvl w:val="9"/>
              <w:rPr>
                <w:rFonts w:ascii="Times New Roman" w:hAnsi="Times New Roman" w:eastAsia="宋体"/>
                <w:color w:val="000000" w:themeColor="text1"/>
                <w:sz w:val="24"/>
                <w14:textFill>
                  <w14:solidFill>
                    <w14:schemeClr w14:val="tx1"/>
                  </w14:solidFill>
                </w14:textFill>
              </w:rPr>
            </w:pPr>
          </w:p>
        </w:tc>
      </w:tr>
    </w:tbl>
    <w:p w14:paraId="505E818C">
      <w:pPr>
        <w:pStyle w:val="28"/>
        <w:pageBreakBefore w:val="0"/>
        <w:kinsoku/>
        <w:wordWrap/>
        <w:bidi w:val="0"/>
        <w:adjustRightInd/>
        <w:snapToGrid/>
        <w:spacing w:line="360" w:lineRule="auto"/>
        <w:jc w:val="center"/>
        <w:outlineLvl w:val="9"/>
        <w:rPr>
          <w:rFonts w:ascii="Times New Roman" w:hAnsi="Times New Roman" w:eastAsia="宋体"/>
          <w:snapToGrid w:val="0"/>
          <w:color w:val="000000" w:themeColor="text1"/>
          <w:sz w:val="36"/>
          <w:szCs w:val="36"/>
          <w14:textFill>
            <w14:solidFill>
              <w14:schemeClr w14:val="tx1"/>
            </w14:solidFill>
          </w14:textFill>
        </w:rPr>
        <w:sectPr>
          <w:footerReference r:id="rId7" w:type="default"/>
          <w:pgSz w:w="11906" w:h="16838"/>
          <w:pgMar w:top="1440" w:right="1800" w:bottom="1440" w:left="1800" w:header="851" w:footer="1077" w:gutter="0"/>
          <w:pgBorders>
            <w:top w:val="none" w:sz="0" w:space="0"/>
            <w:left w:val="none" w:sz="0" w:space="0"/>
            <w:bottom w:val="none" w:sz="0" w:space="0"/>
            <w:right w:val="none" w:sz="0" w:space="0"/>
          </w:pgBorders>
          <w:cols w:space="425" w:num="1"/>
          <w:docGrid w:linePitch="312" w:charSpace="0"/>
        </w:sectPr>
      </w:pPr>
    </w:p>
    <w:p w14:paraId="4D85278D">
      <w:pPr>
        <w:pStyle w:val="28"/>
        <w:keepNext w:val="0"/>
        <w:keepLines w:val="0"/>
        <w:pageBreakBefore w:val="0"/>
        <w:widowControl/>
        <w:tabs>
          <w:tab w:val="center" w:pos="4213"/>
          <w:tab w:val="left" w:pos="7213"/>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Times New Roman" w:hAnsi="Times New Roman" w:eastAsia="宋体"/>
          <w:b/>
          <w:bCs/>
          <w:snapToGrid w:val="0"/>
          <w:color w:val="000000" w:themeColor="text1"/>
          <w:sz w:val="30"/>
          <w:szCs w:val="30"/>
          <w:lang w:eastAsia="zh-CN"/>
          <w14:textFill>
            <w14:solidFill>
              <w14:schemeClr w14:val="tx1"/>
            </w14:solidFill>
          </w14:textFill>
        </w:rPr>
      </w:pPr>
      <w:bookmarkStart w:id="17" w:name="_Toc16924"/>
      <w:r>
        <w:rPr>
          <w:rFonts w:ascii="Times New Roman" w:hAnsi="Times New Roman" w:eastAsia="宋体"/>
          <w:b/>
          <w:bCs/>
          <w:snapToGrid w:val="0"/>
          <w:color w:val="000000" w:themeColor="text1"/>
          <w:sz w:val="30"/>
          <w:szCs w:val="30"/>
          <w14:textFill>
            <w14:solidFill>
              <w14:schemeClr w14:val="tx1"/>
            </w14:solidFill>
          </w14:textFill>
        </w:rPr>
        <w:t>五、主要生态环境保护措施</w:t>
      </w:r>
      <w:bookmarkEnd w:id="17"/>
    </w:p>
    <w:tbl>
      <w:tblPr>
        <w:tblStyle w:val="32"/>
        <w:tblW w:w="542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452"/>
      </w:tblGrid>
      <w:tr w14:paraId="19936A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1" w:hRule="atLeast"/>
          <w:jc w:val="center"/>
        </w:trPr>
        <w:tc>
          <w:tcPr>
            <w:tcW w:w="389" w:type="pct"/>
            <w:tcMar>
              <w:left w:w="28" w:type="dxa"/>
              <w:right w:w="28" w:type="dxa"/>
            </w:tcMar>
            <w:vAlign w:val="center"/>
          </w:tcPr>
          <w:p w14:paraId="40B65ECE">
            <w:pPr>
              <w:pageBreakBefore w:val="0"/>
              <w:kinsoku/>
              <w:wordWrap/>
              <w:bidi w:val="0"/>
              <w:adjustRightInd/>
              <w:snapToGrid/>
              <w:spacing w:line="360" w:lineRule="auto"/>
              <w:jc w:val="center"/>
              <w:outlineLvl w:val="9"/>
              <w:rPr>
                <w:rFonts w:ascii="Times New Roman" w:hAnsi="Times New Roman" w:eastAsia="宋体"/>
                <w:bCs/>
                <w:color w:val="000000" w:themeColor="text1"/>
                <w:sz w:val="24"/>
                <w:szCs w:val="21"/>
                <w14:textFill>
                  <w14:solidFill>
                    <w14:schemeClr w14:val="tx1"/>
                  </w14:solidFill>
                </w14:textFill>
              </w:rPr>
            </w:pPr>
            <w:r>
              <w:rPr>
                <w:rFonts w:ascii="Times New Roman" w:hAnsi="Times New Roman" w:eastAsia="宋体"/>
                <w:bCs/>
                <w:color w:val="000000" w:themeColor="text1"/>
                <w:sz w:val="24"/>
                <w:szCs w:val="21"/>
                <w14:textFill>
                  <w14:solidFill>
                    <w14:schemeClr w14:val="tx1"/>
                  </w14:solidFill>
                </w14:textFill>
              </w:rPr>
              <w:t>施工期生态环境保护措施</w:t>
            </w:r>
          </w:p>
        </w:tc>
        <w:tc>
          <w:tcPr>
            <w:tcW w:w="4610" w:type="pct"/>
          </w:tcPr>
          <w:p w14:paraId="018CBB02">
            <w:pPr>
              <w:pageBreakBefore w:val="0"/>
              <w:numPr>
                <w:ilvl w:val="0"/>
                <w:numId w:val="17"/>
              </w:numPr>
              <w:kinsoku/>
              <w:wordWrap/>
              <w:overflowPunct w:val="0"/>
              <w:bidi w:val="0"/>
              <w:adjustRightInd/>
              <w:snapToGrid/>
              <w:spacing w:line="360" w:lineRule="auto"/>
              <w:outlineLvl w:val="9"/>
              <w:rPr>
                <w:rFonts w:ascii="Times New Roman" w:hAnsi="Times New Roman" w:eastAsia="宋体"/>
                <w:b/>
                <w:bCs/>
                <w:color w:val="000000" w:themeColor="text1"/>
                <w:kern w:val="28"/>
                <w:sz w:val="24"/>
                <w14:textFill>
                  <w14:solidFill>
                    <w14:schemeClr w14:val="tx1"/>
                  </w14:solidFill>
                </w14:textFill>
              </w:rPr>
            </w:pPr>
            <w:bookmarkStart w:id="18" w:name="_Toc309999885"/>
            <w:bookmarkStart w:id="19" w:name="_Toc302776118"/>
            <w:bookmarkStart w:id="20" w:name="_Toc302775908"/>
            <w:bookmarkStart w:id="21" w:name="_Toc302479470"/>
            <w:bookmarkStart w:id="22" w:name="_Toc491172746"/>
            <w:bookmarkStart w:id="23" w:name="_Toc22726"/>
            <w:bookmarkStart w:id="24" w:name="_Toc285449479"/>
            <w:bookmarkStart w:id="25" w:name="_Toc302479466"/>
            <w:bookmarkStart w:id="26" w:name="_Toc285448906"/>
            <w:bookmarkStart w:id="27" w:name="_Toc309999881"/>
            <w:bookmarkStart w:id="28" w:name="_Toc302775904"/>
            <w:bookmarkStart w:id="29" w:name="_Toc16344"/>
            <w:bookmarkStart w:id="30" w:name="_Toc302776114"/>
            <w:bookmarkStart w:id="31" w:name="_Toc491172742"/>
            <w:r>
              <w:rPr>
                <w:rFonts w:ascii="Times New Roman" w:hAnsi="Times New Roman" w:eastAsia="宋体"/>
                <w:b/>
                <w:bCs/>
                <w:color w:val="000000" w:themeColor="text1"/>
                <w:kern w:val="28"/>
                <w:sz w:val="24"/>
                <w14:textFill>
                  <w14:solidFill>
                    <w14:schemeClr w14:val="tx1"/>
                  </w14:solidFill>
                </w14:textFill>
              </w:rPr>
              <w:t>施工期生态环境保护措施</w:t>
            </w:r>
            <w:bookmarkEnd w:id="18"/>
            <w:bookmarkEnd w:id="19"/>
            <w:bookmarkEnd w:id="20"/>
            <w:bookmarkEnd w:id="21"/>
            <w:bookmarkEnd w:id="22"/>
            <w:bookmarkEnd w:id="23"/>
          </w:p>
          <w:p w14:paraId="7006EE21">
            <w:pPr>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本项目施工期主要进行</w:t>
            </w:r>
            <w:r>
              <w:rPr>
                <w:rFonts w:hint="eastAsia" w:ascii="Times New Roman" w:hAnsi="Times New Roman" w:eastAsia="宋体"/>
                <w:color w:val="000000" w:themeColor="text1"/>
                <w:sz w:val="24"/>
                <w14:textFill>
                  <w14:solidFill>
                    <w14:schemeClr w14:val="tx1"/>
                  </w14:solidFill>
                </w14:textFill>
              </w:rPr>
              <w:t>办公区的建设</w:t>
            </w:r>
            <w:r>
              <w:rPr>
                <w:rFonts w:ascii="Times New Roman" w:hAnsi="Times New Roman" w:eastAsia="宋体"/>
                <w:color w:val="000000" w:themeColor="text1"/>
                <w:sz w:val="24"/>
                <w14:textFill>
                  <w14:solidFill>
                    <w14:schemeClr w14:val="tx1"/>
                  </w14:solidFill>
                </w14:textFill>
              </w:rPr>
              <w:t>及运输道路进行修</w:t>
            </w:r>
            <w:r>
              <w:rPr>
                <w:rFonts w:hint="eastAsia" w:ascii="Times New Roman" w:hAnsi="Times New Roman" w:eastAsia="宋体"/>
                <w:color w:val="000000" w:themeColor="text1"/>
                <w:sz w:val="24"/>
                <w14:textFill>
                  <w14:solidFill>
                    <w14:schemeClr w14:val="tx1"/>
                  </w14:solidFill>
                </w14:textFill>
              </w:rPr>
              <w:t>整</w:t>
            </w:r>
            <w:r>
              <w:rPr>
                <w:rFonts w:ascii="Times New Roman" w:hAnsi="Times New Roman" w:eastAsia="宋体"/>
                <w:color w:val="000000" w:themeColor="text1"/>
                <w:sz w:val="24"/>
                <w14:textFill>
                  <w14:solidFill>
                    <w14:schemeClr w14:val="tx1"/>
                  </w14:solidFill>
                </w14:textFill>
              </w:rPr>
              <w:t>，工程施工内容较少。因此，建设期很短，工程施工和矿产资源开发将破坏植被，导致一些地表裸露，改变土壤结构，使运输道路区域的生态结构和功能发生变化，进而影响生态系统的稳定性。本次环评主要对施工期生态环境保护措施提出相关要求</w:t>
            </w:r>
            <w:r>
              <w:rPr>
                <w:rFonts w:hint="eastAsia" w:ascii="Times New Roman" w:hAnsi="Times New Roman" w:eastAsia="宋体"/>
                <w:color w:val="000000" w:themeColor="text1"/>
                <w:sz w:val="24"/>
                <w14:textFill>
                  <w14:solidFill>
                    <w14:schemeClr w14:val="tx1"/>
                  </w14:solidFill>
                </w14:textFill>
              </w:rPr>
              <w:t>：</w:t>
            </w:r>
          </w:p>
          <w:p w14:paraId="70E44560">
            <w:pPr>
              <w:pageBreakBefore w:val="0"/>
              <w:widowControl/>
              <w:kinsoku/>
              <w:wordWrap/>
              <w:autoSpaceDE w:val="0"/>
              <w:autoSpaceDN w:val="0"/>
              <w:bidi w:val="0"/>
              <w:adjustRightInd/>
              <w:snapToGrid/>
              <w:spacing w:line="360" w:lineRule="auto"/>
              <w:textAlignment w:val="baseline"/>
              <w:outlineLvl w:val="9"/>
              <w:rPr>
                <w:rFonts w:ascii="Times New Roman" w:hAnsi="Times New Roman" w:eastAsia="宋体"/>
                <w:b/>
                <w:bCs/>
                <w:color w:val="000000" w:themeColor="text1"/>
                <w:sz w:val="24"/>
                <w14:textFill>
                  <w14:solidFill>
                    <w14:schemeClr w14:val="tx1"/>
                  </w14:solidFill>
                </w14:textFill>
              </w:rPr>
            </w:pPr>
            <w:r>
              <w:rPr>
                <w:rFonts w:ascii="Times New Roman" w:hAnsi="Times New Roman" w:eastAsia="宋体"/>
                <w:b/>
                <w:bCs/>
                <w:color w:val="000000" w:themeColor="text1"/>
                <w:sz w:val="24"/>
                <w14:textFill>
                  <w14:solidFill>
                    <w14:schemeClr w14:val="tx1"/>
                  </w14:solidFill>
                </w14:textFill>
              </w:rPr>
              <w:t>1.1</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ascii="Times New Roman" w:hAnsi="Times New Roman" w:eastAsia="宋体"/>
                <w:b/>
                <w:bCs/>
                <w:color w:val="000000" w:themeColor="text1"/>
                <w:sz w:val="24"/>
                <w14:textFill>
                  <w14:solidFill>
                    <w14:schemeClr w14:val="tx1"/>
                  </w14:solidFill>
                </w14:textFill>
              </w:rPr>
              <w:t>加强生态环保宣传教育工作</w:t>
            </w:r>
          </w:p>
          <w:p w14:paraId="2D5B2EAF">
            <w:pPr>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施工进场前，应加强对施工人员和工作人员的生态环境保护的宣传教育工作，对入场人员发放生态环境保护的宣传单，在矿区及周边地区，设立与环境保护有关的科普性宣传牌，包括生态保护的科普知识、相关法律法规、项目采用的生态保护措施及意义等。此外，为了加强项目区生态环境的保护及实施力度，建议建设单位与施工单位共同协商制订相应环境保护奖惩制度，明确环保职责，提高入场人员的环保主人公责任感。</w:t>
            </w:r>
          </w:p>
          <w:p w14:paraId="3C85158E">
            <w:pPr>
              <w:pageBreakBefore w:val="0"/>
              <w:widowControl/>
              <w:kinsoku/>
              <w:wordWrap/>
              <w:autoSpaceDE w:val="0"/>
              <w:autoSpaceDN w:val="0"/>
              <w:bidi w:val="0"/>
              <w:adjustRightInd/>
              <w:snapToGrid/>
              <w:spacing w:line="360" w:lineRule="auto"/>
              <w:textAlignment w:val="baseline"/>
              <w:outlineLvl w:val="9"/>
              <w:rPr>
                <w:rFonts w:ascii="Times New Roman" w:hAnsi="Times New Roman" w:eastAsia="宋体"/>
                <w:b/>
                <w:bCs/>
                <w:color w:val="000000" w:themeColor="text1"/>
                <w:sz w:val="24"/>
                <w14:textFill>
                  <w14:solidFill>
                    <w14:schemeClr w14:val="tx1"/>
                  </w14:solidFill>
                </w14:textFill>
              </w:rPr>
            </w:pPr>
            <w:r>
              <w:rPr>
                <w:rFonts w:ascii="Times New Roman" w:hAnsi="Times New Roman" w:eastAsia="宋体"/>
                <w:b/>
                <w:bCs/>
                <w:color w:val="000000" w:themeColor="text1"/>
                <w:sz w:val="24"/>
                <w14:textFill>
                  <w14:solidFill>
                    <w14:schemeClr w14:val="tx1"/>
                  </w14:solidFill>
                </w14:textFill>
              </w:rPr>
              <w:t>1.2</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ascii="Times New Roman" w:hAnsi="Times New Roman" w:eastAsia="宋体"/>
                <w:b/>
                <w:bCs/>
                <w:color w:val="000000" w:themeColor="text1"/>
                <w:sz w:val="24"/>
                <w14:textFill>
                  <w14:solidFill>
                    <w14:schemeClr w14:val="tx1"/>
                  </w14:solidFill>
                </w14:textFill>
              </w:rPr>
              <w:t>对占用土地的保护措施</w:t>
            </w:r>
          </w:p>
          <w:p w14:paraId="0CE5555F">
            <w:pPr>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本项目建设不可避免会占用一部分土地，为最大限度减少项目建设对土地的扰动，项目在建设期，临时占地尽量选在植被覆盖低、易于恢复的土地。</w:t>
            </w:r>
          </w:p>
          <w:p w14:paraId="3A62C308">
            <w:pPr>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待项目闭矿后，拆除所有临时建筑，清理施工迹地</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并</w:t>
            </w:r>
            <w:r>
              <w:rPr>
                <w:rFonts w:hint="default" w:ascii="Times New Roman" w:hAnsi="Times New Roman" w:eastAsia="宋体" w:cs="Times New Roman"/>
                <w:color w:val="000000" w:themeColor="text1"/>
                <w:sz w:val="24"/>
                <w:szCs w:val="24"/>
                <w14:textFill>
                  <w14:solidFill>
                    <w14:schemeClr w14:val="tx1"/>
                  </w14:solidFill>
                </w14:textFill>
              </w:rPr>
              <w:t>及时土地复垦，恢复原有地貌</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14:paraId="6A952831">
            <w:pPr>
              <w:pageBreakBefore w:val="0"/>
              <w:widowControl/>
              <w:kinsoku/>
              <w:wordWrap/>
              <w:autoSpaceDE w:val="0"/>
              <w:autoSpaceDN w:val="0"/>
              <w:bidi w:val="0"/>
              <w:adjustRightInd/>
              <w:snapToGrid/>
              <w:spacing w:line="360" w:lineRule="auto"/>
              <w:textAlignment w:val="baseline"/>
              <w:outlineLvl w:val="9"/>
              <w:rPr>
                <w:rFonts w:ascii="Times New Roman" w:hAnsi="Times New Roman" w:eastAsia="宋体"/>
                <w:b/>
                <w:bCs/>
                <w:color w:val="000000" w:themeColor="text1"/>
                <w:sz w:val="24"/>
                <w14:textFill>
                  <w14:solidFill>
                    <w14:schemeClr w14:val="tx1"/>
                  </w14:solidFill>
                </w14:textFill>
              </w:rPr>
            </w:pPr>
            <w:r>
              <w:rPr>
                <w:rFonts w:ascii="Times New Roman" w:hAnsi="Times New Roman" w:eastAsia="宋体"/>
                <w:b/>
                <w:bCs/>
                <w:color w:val="000000" w:themeColor="text1"/>
                <w:sz w:val="24"/>
                <w14:textFill>
                  <w14:solidFill>
                    <w14:schemeClr w14:val="tx1"/>
                  </w14:solidFill>
                </w14:textFill>
              </w:rPr>
              <w:t>1.3</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ascii="Times New Roman" w:hAnsi="Times New Roman" w:eastAsia="宋体"/>
                <w:b/>
                <w:bCs/>
                <w:color w:val="000000" w:themeColor="text1"/>
                <w:sz w:val="24"/>
                <w14:textFill>
                  <w14:solidFill>
                    <w14:schemeClr w14:val="tx1"/>
                  </w14:solidFill>
                </w14:textFill>
              </w:rPr>
              <w:t>对植物资源的保护措施</w:t>
            </w:r>
          </w:p>
          <w:p w14:paraId="125BF52D">
            <w:pPr>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根据调查本项目评价范围内无珍稀及保护植物存在，项目建设主要影响植物为常见一般物种。针对植物资源分布的特点，对不同的保护对象提出如下的保护措施：施工布置时对道路的选线尽量占用项目建设用地，选用生态功能相对较低的草地，占地面积较小，避开生产力相对较高的区域。</w:t>
            </w:r>
          </w:p>
          <w:p w14:paraId="30D1A293">
            <w:pPr>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①</w:t>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ascii="Times New Roman" w:hAnsi="Times New Roman" w:eastAsia="宋体"/>
                <w:color w:val="000000" w:themeColor="text1"/>
                <w:sz w:val="24"/>
                <w14:textFill>
                  <w14:solidFill>
                    <w14:schemeClr w14:val="tx1"/>
                  </w14:solidFill>
                </w14:textFill>
              </w:rPr>
              <w:t>生物入侵防范措施</w:t>
            </w:r>
          </w:p>
          <w:p w14:paraId="1EB3ED0F">
            <w:pPr>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施工过程中如不加强对工作人员的监管，就可能带进外来物种，对当地生态环境造成影响。因此，须加强对工作人员的培训和管理，严防带入入侵物种。</w:t>
            </w:r>
          </w:p>
          <w:p w14:paraId="0022CB3C">
            <w:pPr>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②</w:t>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ascii="Times New Roman" w:hAnsi="Times New Roman" w:eastAsia="宋体"/>
                <w:color w:val="000000" w:themeColor="text1"/>
                <w:sz w:val="24"/>
                <w14:textFill>
                  <w14:solidFill>
                    <w14:schemeClr w14:val="tx1"/>
                  </w14:solidFill>
                </w14:textFill>
              </w:rPr>
              <w:t>野生保护植物的保护措施</w:t>
            </w:r>
          </w:p>
          <w:p w14:paraId="32EA3E17">
            <w:pPr>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根据现场调查，项目占地及评价范围内无国家级野生保护植物。</w:t>
            </w:r>
          </w:p>
          <w:p w14:paraId="7D8DF2D4">
            <w:pPr>
              <w:pageBreakBefore w:val="0"/>
              <w:widowControl/>
              <w:kinsoku/>
              <w:wordWrap/>
              <w:autoSpaceDE w:val="0"/>
              <w:autoSpaceDN w:val="0"/>
              <w:bidi w:val="0"/>
              <w:adjustRightInd/>
              <w:snapToGrid/>
              <w:spacing w:line="360" w:lineRule="auto"/>
              <w:textAlignment w:val="baseline"/>
              <w:outlineLvl w:val="9"/>
              <w:rPr>
                <w:rFonts w:ascii="Times New Roman" w:hAnsi="Times New Roman" w:eastAsia="宋体"/>
                <w:b/>
                <w:bCs/>
                <w:color w:val="000000" w:themeColor="text1"/>
                <w:sz w:val="24"/>
                <w14:textFill>
                  <w14:solidFill>
                    <w14:schemeClr w14:val="tx1"/>
                  </w14:solidFill>
                </w14:textFill>
              </w:rPr>
            </w:pPr>
            <w:r>
              <w:rPr>
                <w:rFonts w:ascii="Times New Roman" w:hAnsi="Times New Roman" w:eastAsia="宋体"/>
                <w:b/>
                <w:bCs/>
                <w:color w:val="000000" w:themeColor="text1"/>
                <w:sz w:val="24"/>
                <w14:textFill>
                  <w14:solidFill>
                    <w14:schemeClr w14:val="tx1"/>
                  </w14:solidFill>
                </w14:textFill>
              </w:rPr>
              <w:t>1.4</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ascii="Times New Roman" w:hAnsi="Times New Roman" w:eastAsia="宋体"/>
                <w:b/>
                <w:bCs/>
                <w:color w:val="000000" w:themeColor="text1"/>
                <w:sz w:val="24"/>
                <w14:textFill>
                  <w14:solidFill>
                    <w14:schemeClr w14:val="tx1"/>
                  </w14:solidFill>
                </w14:textFill>
              </w:rPr>
              <w:t>对野生动物保护措施</w:t>
            </w:r>
          </w:p>
          <w:p w14:paraId="7F300B59">
            <w:pPr>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提高工作人员的保护意识，严禁捕猎野生动物。施工人员必须遵守《中华人民共和国野生动物保护法》，严禁在矿区及其周围捕猎野生动物。加强施工人员生活污水排放管理；严格控制施工扰动范围，施工区域不能超过工程占地边界范围。</w:t>
            </w:r>
          </w:p>
          <w:p w14:paraId="2DFF9889">
            <w:pPr>
              <w:pageBreakBefore w:val="0"/>
              <w:widowControl/>
              <w:kinsoku/>
              <w:wordWrap/>
              <w:autoSpaceDE w:val="0"/>
              <w:autoSpaceDN w:val="0"/>
              <w:bidi w:val="0"/>
              <w:adjustRightInd/>
              <w:snapToGrid/>
              <w:spacing w:line="360" w:lineRule="auto"/>
              <w:textAlignment w:val="baseline"/>
              <w:outlineLvl w:val="9"/>
              <w:rPr>
                <w:rFonts w:ascii="Times New Roman" w:hAnsi="Times New Roman" w:eastAsia="宋体"/>
                <w:b/>
                <w:bCs/>
                <w:color w:val="000000" w:themeColor="text1"/>
                <w:sz w:val="24"/>
                <w14:textFill>
                  <w14:solidFill>
                    <w14:schemeClr w14:val="tx1"/>
                  </w14:solidFill>
                </w14:textFill>
              </w:rPr>
            </w:pPr>
            <w:r>
              <w:rPr>
                <w:rFonts w:ascii="Times New Roman" w:hAnsi="Times New Roman" w:eastAsia="宋体"/>
                <w:b/>
                <w:bCs/>
                <w:color w:val="000000" w:themeColor="text1"/>
                <w:sz w:val="24"/>
                <w14:textFill>
                  <w14:solidFill>
                    <w14:schemeClr w14:val="tx1"/>
                  </w14:solidFill>
                </w14:textFill>
              </w:rPr>
              <w:t>1.</w:t>
            </w:r>
            <w:r>
              <w:rPr>
                <w:rFonts w:hint="eastAsia" w:ascii="Times New Roman" w:hAnsi="Times New Roman" w:eastAsia="宋体"/>
                <w:b/>
                <w:bCs/>
                <w:color w:val="000000" w:themeColor="text1"/>
                <w:sz w:val="24"/>
                <w:lang w:val="en-US" w:eastAsia="zh-CN"/>
                <w14:textFill>
                  <w14:solidFill>
                    <w14:schemeClr w14:val="tx1"/>
                  </w14:solidFill>
                </w14:textFill>
              </w:rPr>
              <w:t xml:space="preserve">5 </w:t>
            </w:r>
            <w:r>
              <w:rPr>
                <w:rFonts w:hint="eastAsia" w:ascii="Times New Roman" w:hAnsi="Times New Roman" w:eastAsia="宋体"/>
                <w:b/>
                <w:bCs/>
                <w:color w:val="000000" w:themeColor="text1"/>
                <w:sz w:val="24"/>
                <w14:textFill>
                  <w14:solidFill>
                    <w14:schemeClr w14:val="tx1"/>
                  </w14:solidFill>
                </w14:textFill>
              </w:rPr>
              <w:t>防沙治沙生态保护措施</w:t>
            </w:r>
          </w:p>
          <w:p w14:paraId="109CF307">
            <w:pPr>
              <w:pageBreakBefore w:val="0"/>
              <w:widowControl/>
              <w:kinsoku/>
              <w:wordWrap/>
              <w:autoSpaceDE w:val="0"/>
              <w:autoSpaceDN w:val="0"/>
              <w:bidi w:val="0"/>
              <w:adjustRightInd/>
              <w:snapToGrid/>
              <w:spacing w:line="360" w:lineRule="auto"/>
              <w:ind w:firstLine="480" w:firstLineChars="200"/>
              <w:textAlignment w:val="baseline"/>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施工期间应划定施工活动范围，</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强化施工管理，</w:t>
            </w:r>
            <w:r>
              <w:rPr>
                <w:rFonts w:hint="eastAsia" w:ascii="Times New Roman" w:hAnsi="Times New Roman" w:eastAsia="宋体" w:cs="Times New Roman"/>
                <w:color w:val="000000" w:themeColor="text1"/>
                <w:sz w:val="24"/>
                <w:szCs w:val="24"/>
                <w14:textFill>
                  <w14:solidFill>
                    <w14:schemeClr w14:val="tx1"/>
                  </w14:solidFill>
                </w14:textFill>
              </w:rPr>
              <w:t>严格控制和管理运输车辆及机械的运行线路和范围，不得离开运输道路及随意行驶，由专人负责，以防破坏土壤，加剧土地沙化。土地临时使用过程中发现土地沙化或者沙化程度加重的，应当及时报告当地人民政府。合理安排施工时间及工序，施工结束后应及时平整、回填、覆土、夯实，</w:t>
            </w:r>
            <w:r>
              <w:rPr>
                <w:rFonts w:hint="eastAsia" w:ascii="Times New Roman" w:hAnsi="Times New Roman" w:eastAsia="宋体" w:cs="Times New Roman"/>
                <w:color w:val="000000" w:themeColor="text1"/>
                <w:sz w:val="24"/>
                <w:szCs w:val="24"/>
                <w:lang w:eastAsia="zh-CN"/>
                <w14:textFill>
                  <w14:solidFill>
                    <w14:schemeClr w14:val="tx1"/>
                  </w14:solidFill>
                </w14:textFill>
              </w:rPr>
              <w:t>做好</w:t>
            </w:r>
            <w:r>
              <w:rPr>
                <w:rFonts w:hint="eastAsia" w:ascii="Times New Roman" w:hAnsi="Times New Roman" w:eastAsia="宋体" w:cs="Times New Roman"/>
                <w:color w:val="000000" w:themeColor="text1"/>
                <w:sz w:val="24"/>
                <w:szCs w:val="24"/>
                <w14:textFill>
                  <w14:solidFill>
                    <w14:schemeClr w14:val="tx1"/>
                  </w14:solidFill>
                </w14:textFill>
              </w:rPr>
              <w:t>施工迹地的恢复</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在土方开挖施工时，按照原土层顺序回填及覆盖，做到分层开挖，分层堆放，分层回填，尽量不破坏表层土壤物理性质。施工过程要采取防尘网苫盖等临时防护（挡护）措施，减少风力侵蚀产生的扬尘。施工期间，对施工场所进行洒水抑尘。</w:t>
            </w:r>
            <w:r>
              <w:rPr>
                <w:rFonts w:hint="eastAsia" w:ascii="Times New Roman" w:hAnsi="Times New Roman" w:eastAsia="宋体" w:cs="Times New Roman"/>
                <w:color w:val="000000" w:themeColor="text1"/>
                <w:sz w:val="24"/>
                <w:szCs w:val="24"/>
                <w14:textFill>
                  <w14:solidFill>
                    <w14:schemeClr w14:val="tx1"/>
                  </w14:solidFill>
                </w14:textFill>
              </w:rPr>
              <w:t>施工期间严格执行生态保护措施，杜绝破坏现有生态环境，造成沙化的行为。加强对矿区生态环境管理，施工结束，对施工场地进行清理、平整，防止</w:t>
            </w:r>
            <w:r>
              <w:rPr>
                <w:rFonts w:hint="eastAsia" w:ascii="Times New Roman" w:hAnsi="Times New Roman" w:eastAsia="宋体" w:cs="Times New Roman"/>
                <w:color w:val="000000" w:themeColor="text1"/>
                <w:sz w:val="24"/>
                <w:szCs w:val="24"/>
                <w:lang w:eastAsia="zh-CN"/>
                <w14:textFill>
                  <w14:solidFill>
                    <w14:schemeClr w14:val="tx1"/>
                  </w14:solidFill>
                </w14:textFill>
              </w:rPr>
              <w:t>土壤沙化</w:t>
            </w:r>
            <w:r>
              <w:rPr>
                <w:rFonts w:hint="eastAsia" w:ascii="Times New Roman" w:hAnsi="Times New Roman" w:eastAsia="宋体" w:cs="Times New Roman"/>
                <w:color w:val="000000" w:themeColor="text1"/>
                <w:sz w:val="24"/>
                <w:szCs w:val="24"/>
                <w14:textFill>
                  <w14:solidFill>
                    <w14:schemeClr w14:val="tx1"/>
                  </w14:solidFill>
                </w14:textFill>
              </w:rPr>
              <w:t>。</w:t>
            </w:r>
          </w:p>
          <w:p w14:paraId="527D7D84">
            <w:pPr>
              <w:pageBreakBefore w:val="0"/>
              <w:numPr>
                <w:ilvl w:val="0"/>
                <w:numId w:val="17"/>
              </w:numPr>
              <w:kinsoku/>
              <w:wordWrap/>
              <w:overflowPunct w:val="0"/>
              <w:bidi w:val="0"/>
              <w:adjustRightInd/>
              <w:snapToGrid/>
              <w:spacing w:line="360" w:lineRule="auto"/>
              <w:ind w:left="0" w:leftChars="0" w:firstLine="0" w:firstLineChars="0"/>
              <w:outlineLvl w:val="9"/>
              <w:rPr>
                <w:rFonts w:ascii="Times New Roman" w:hAnsi="Times New Roman" w:eastAsia="宋体"/>
                <w:b/>
                <w:bCs/>
                <w:color w:val="000000" w:themeColor="text1"/>
                <w:kern w:val="28"/>
                <w:sz w:val="24"/>
                <w14:textFill>
                  <w14:solidFill>
                    <w14:schemeClr w14:val="tx1"/>
                  </w14:solidFill>
                </w14:textFill>
              </w:rPr>
            </w:pPr>
            <w:r>
              <w:rPr>
                <w:rFonts w:ascii="Times New Roman" w:hAnsi="Times New Roman" w:eastAsia="宋体"/>
                <w:b/>
                <w:bCs/>
                <w:color w:val="000000" w:themeColor="text1"/>
                <w:kern w:val="28"/>
                <w:sz w:val="24"/>
                <w14:textFill>
                  <w14:solidFill>
                    <w14:schemeClr w14:val="tx1"/>
                  </w14:solidFill>
                </w14:textFill>
              </w:rPr>
              <w:t>施工期大气污染防治措施</w:t>
            </w:r>
            <w:bookmarkEnd w:id="24"/>
            <w:bookmarkEnd w:id="25"/>
            <w:bookmarkEnd w:id="26"/>
            <w:bookmarkEnd w:id="27"/>
            <w:bookmarkEnd w:id="28"/>
            <w:bookmarkEnd w:id="29"/>
            <w:bookmarkEnd w:id="30"/>
            <w:bookmarkEnd w:id="31"/>
          </w:p>
          <w:p w14:paraId="33EA5107">
            <w:pPr>
              <w:pageBreakBefore w:val="0"/>
              <w:kinsoku/>
              <w:wordWrap/>
              <w:overflowPunct w:val="0"/>
              <w:bidi w:val="0"/>
              <w:adjustRightInd/>
              <w:snapToGrid/>
              <w:spacing w:line="360" w:lineRule="auto"/>
              <w:ind w:firstLine="480" w:firstLineChars="200"/>
              <w:outlineLvl w:val="9"/>
              <w:rPr>
                <w:rFonts w:hint="eastAsia" w:ascii="Times New Roman" w:hAnsi="Times New Roman" w:eastAsia="宋体" w:cs="Times New Roman"/>
                <w:color w:val="000000" w:themeColor="text1"/>
                <w:kern w:val="28"/>
                <w:sz w:val="24"/>
                <w14:textFill>
                  <w14:solidFill>
                    <w14:schemeClr w14:val="tx1"/>
                  </w14:solidFill>
                </w14:textFill>
              </w:rPr>
            </w:pPr>
            <w:bookmarkStart w:id="32" w:name="_Toc285449480"/>
            <w:bookmarkStart w:id="33" w:name="_Toc129838770"/>
            <w:bookmarkStart w:id="34" w:name="_Toc302479467"/>
            <w:bookmarkStart w:id="35" w:name="_Toc12481"/>
            <w:bookmarkStart w:id="36" w:name="_Toc253485800"/>
            <w:bookmarkStart w:id="37" w:name="_Toc302775905"/>
            <w:bookmarkStart w:id="38" w:name="_Toc302776115"/>
            <w:bookmarkStart w:id="39" w:name="_Toc197828761"/>
            <w:bookmarkStart w:id="40" w:name="_Toc268028135"/>
            <w:bookmarkStart w:id="41" w:name="_Toc285448907"/>
            <w:bookmarkStart w:id="42" w:name="_Toc130114681"/>
            <w:bookmarkStart w:id="43" w:name="_Toc309999882"/>
            <w:bookmarkStart w:id="44" w:name="_Toc491172743"/>
            <w:r>
              <w:rPr>
                <w:rFonts w:hint="eastAsia" w:ascii="Times New Roman" w:hAnsi="Times New Roman" w:eastAsia="宋体" w:cs="Times New Roman"/>
                <w:color w:val="000000" w:themeColor="text1"/>
                <w:kern w:val="28"/>
                <w:sz w:val="24"/>
                <w14:textFill>
                  <w14:solidFill>
                    <w14:schemeClr w14:val="tx1"/>
                  </w14:solidFill>
                </w14:textFill>
              </w:rPr>
              <w:t>施工期大气污染防治措施具体要求如下：</w:t>
            </w:r>
          </w:p>
          <w:p w14:paraId="72D20015">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（1）严格按照有关控制扬尘污染等规定，强化施工期环境管理，提高全员环保意识宣传和教育，制定合理施工计划，缩短工期，采取集中力量逐项施工方法，坚决杜绝粗放式施工现象发生；</w:t>
            </w:r>
          </w:p>
          <w:p w14:paraId="73F4F3EA">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kern w:val="21"/>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（2）要采取洒水、覆盖等防尘措施，定期对围挡落尘进行清洗，保证施工工地</w:t>
            </w:r>
            <w:r>
              <w:rPr>
                <w:rFonts w:hint="eastAsia" w:ascii="Times New Roman" w:hAnsi="Times New Roman" w:eastAsia="宋体"/>
                <w:color w:val="000000" w:themeColor="text1"/>
                <w:kern w:val="21"/>
                <w:sz w:val="24"/>
                <w14:textFill>
                  <w14:solidFill>
                    <w14:schemeClr w14:val="tx1"/>
                  </w14:solidFill>
                </w14:textFill>
              </w:rPr>
              <w:t>周围环境整洁。风速大于四级时应停止土方开挖、转运等扬尘类施工，并采取防尘措施，减轻施工扬尘外逸对周围环境空气的影响；</w:t>
            </w:r>
          </w:p>
          <w:p w14:paraId="06810AF7">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kern w:val="21"/>
                <w:sz w:val="24"/>
                <w14:textFill>
                  <w14:solidFill>
                    <w14:schemeClr w14:val="tx1"/>
                  </w14:solidFill>
                </w14:textFill>
              </w:rPr>
            </w:pPr>
            <w:r>
              <w:rPr>
                <w:rFonts w:hint="eastAsia" w:ascii="Times New Roman" w:hAnsi="Times New Roman" w:eastAsia="宋体"/>
                <w:color w:val="000000" w:themeColor="text1"/>
                <w:kern w:val="21"/>
                <w:sz w:val="24"/>
                <w14:textFill>
                  <w14:solidFill>
                    <w14:schemeClr w14:val="tx1"/>
                  </w14:solidFill>
                </w14:textFill>
              </w:rPr>
              <w:t>（3）运输建筑材料车辆不得超载，运输颗粒物料车辆装载高度不得超过车槽；运输土石方车辆必须采取覆盖等防尘措施，防止物料沿途抛撒导致二次扬尘；</w:t>
            </w:r>
          </w:p>
          <w:p w14:paraId="39740964">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kern w:val="21"/>
                <w:sz w:val="24"/>
                <w14:textFill>
                  <w14:solidFill>
                    <w14:schemeClr w14:val="tx1"/>
                  </w14:solidFill>
                </w14:textFill>
              </w:rPr>
            </w:pPr>
            <w:r>
              <w:rPr>
                <w:rFonts w:hint="eastAsia" w:ascii="Times New Roman" w:hAnsi="Times New Roman" w:eastAsia="宋体"/>
                <w:color w:val="000000" w:themeColor="text1"/>
                <w:kern w:val="21"/>
                <w:sz w:val="24"/>
                <w14:textFill>
                  <w14:solidFill>
                    <w14:schemeClr w14:val="tx1"/>
                  </w14:solidFill>
                </w14:textFill>
              </w:rPr>
              <w:t>（4）及时清理堆放在场地和道路上的弃土、弃渣及抛撒料，要适时洒水降尘，对不能及时清运的，必须采取覆盖等措施，防止二次扬尘；</w:t>
            </w:r>
          </w:p>
          <w:p w14:paraId="07CC41DD">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kern w:val="21"/>
                <w:sz w:val="24"/>
                <w14:textFill>
                  <w14:solidFill>
                    <w14:schemeClr w14:val="tx1"/>
                  </w14:solidFill>
                </w14:textFill>
              </w:rPr>
            </w:pPr>
            <w:r>
              <w:rPr>
                <w:rFonts w:hint="eastAsia" w:ascii="Times New Roman" w:hAnsi="Times New Roman" w:eastAsia="宋体"/>
                <w:color w:val="000000" w:themeColor="text1"/>
                <w:kern w:val="21"/>
                <w:sz w:val="24"/>
                <w14:textFill>
                  <w14:solidFill>
                    <w14:schemeClr w14:val="tx1"/>
                  </w14:solidFill>
                </w14:textFill>
              </w:rPr>
              <w:t>（5）加强对施工车辆的保养，确保施工车辆尾气达到《非道路移动机械用柴油机排气污染物排放限值及测量方法》（GB20891-2007）中的第II阶段标准限值；</w:t>
            </w:r>
          </w:p>
          <w:p w14:paraId="0C5A49A1">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kern w:val="21"/>
                <w:sz w:val="24"/>
                <w14:textFill>
                  <w14:solidFill>
                    <w14:schemeClr w14:val="tx1"/>
                  </w14:solidFill>
                </w14:textFill>
              </w:rPr>
            </w:pPr>
            <w:r>
              <w:rPr>
                <w:rFonts w:hint="eastAsia" w:ascii="Times New Roman" w:hAnsi="Times New Roman" w:eastAsia="宋体"/>
                <w:color w:val="000000" w:themeColor="text1"/>
                <w:kern w:val="21"/>
                <w:sz w:val="24"/>
                <w14:textFill>
                  <w14:solidFill>
                    <w14:schemeClr w14:val="tx1"/>
                  </w14:solidFill>
                </w14:textFill>
              </w:rPr>
              <w:t>（6）沙、渣土等易产生扬尘的物料，必须采取覆盖等防尘措施，不得露天堆放；</w:t>
            </w:r>
          </w:p>
          <w:p w14:paraId="77E626EC">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kern w:val="21"/>
                <w:sz w:val="24"/>
                <w14:textFill>
                  <w14:solidFill>
                    <w14:schemeClr w14:val="tx1"/>
                  </w14:solidFill>
                </w14:textFill>
              </w:rPr>
            </w:pPr>
            <w:r>
              <w:rPr>
                <w:rFonts w:hint="eastAsia" w:ascii="Times New Roman" w:hAnsi="Times New Roman" w:eastAsia="宋体"/>
                <w:color w:val="000000" w:themeColor="text1"/>
                <w:kern w:val="21"/>
                <w:sz w:val="24"/>
                <w14:textFill>
                  <w14:solidFill>
                    <w14:schemeClr w14:val="tx1"/>
                  </w14:solidFill>
                </w14:textFill>
              </w:rPr>
              <w:t>（7）对基础开挖产生的弃土设置临时弃土场，并设置防扬尘、防水土流失等措施，场地周边设置截排水沟和用防尘网遮盖；</w:t>
            </w:r>
          </w:p>
          <w:p w14:paraId="4096DC0D">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kern w:val="21"/>
                <w:sz w:val="24"/>
                <w14:textFill>
                  <w14:solidFill>
                    <w14:schemeClr w14:val="tx1"/>
                  </w14:solidFill>
                </w14:textFill>
              </w:rPr>
            </w:pPr>
            <w:r>
              <w:rPr>
                <w:rFonts w:hint="eastAsia" w:ascii="Times New Roman" w:hAnsi="Times New Roman" w:eastAsia="宋体"/>
                <w:color w:val="000000" w:themeColor="text1"/>
                <w:kern w:val="21"/>
                <w:sz w:val="24"/>
                <w14:textFill>
                  <w14:solidFill>
                    <w14:schemeClr w14:val="tx1"/>
                  </w14:solidFill>
                </w14:textFill>
              </w:rPr>
              <w:t>（8）道路均需洒水、湿润，并加强管理，使运输车辆尽可能减缓行驶速度；</w:t>
            </w:r>
          </w:p>
          <w:p w14:paraId="6245CB47">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kern w:val="21"/>
                <w:sz w:val="24"/>
                <w14:textFill>
                  <w14:solidFill>
                    <w14:schemeClr w14:val="tx1"/>
                  </w14:solidFill>
                </w14:textFill>
              </w:rPr>
            </w:pPr>
            <w:r>
              <w:rPr>
                <w:rFonts w:hint="eastAsia" w:ascii="Times New Roman" w:hAnsi="Times New Roman" w:eastAsia="宋体"/>
                <w:color w:val="000000" w:themeColor="text1"/>
                <w:kern w:val="21"/>
                <w:sz w:val="24"/>
                <w14:textFill>
                  <w14:solidFill>
                    <w14:schemeClr w14:val="tx1"/>
                  </w14:solidFill>
                </w14:textFill>
              </w:rPr>
              <w:t>（9）建筑材料堆放应严格管理。建材在装卸、堆放、拌和过程中会产生粉尘外逸，施工单位必须加强施工区的规划管理。</w:t>
            </w:r>
          </w:p>
          <w:p w14:paraId="79C7F590">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kern w:val="21"/>
                <w:sz w:val="24"/>
                <w14:textFill>
                  <w14:solidFill>
                    <w14:schemeClr w14:val="tx1"/>
                  </w14:solidFill>
                </w14:textFill>
              </w:rPr>
            </w:pPr>
            <w:r>
              <w:rPr>
                <w:rFonts w:hint="eastAsia" w:ascii="Times New Roman" w:hAnsi="Times New Roman" w:eastAsia="宋体"/>
                <w:color w:val="000000" w:themeColor="text1"/>
                <w:kern w:val="21"/>
                <w:sz w:val="24"/>
                <w14:textFill>
                  <w14:solidFill>
                    <w14:schemeClr w14:val="tx1"/>
                  </w14:solidFill>
                </w14:textFill>
              </w:rPr>
              <w:t>（10）施工车辆及运输车辆在驶出施工区之前，需做清泥除尘处理，对运输车辆现场需设置洗车平台，用水清洗车体和轮胎。不得将泥土尘土带出工地。选对周围环境影响较小的运输路线，定时对运输路线进行洒水降尘。</w:t>
            </w:r>
          </w:p>
          <w:p w14:paraId="2CDFA2A7">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kern w:val="21"/>
                <w:sz w:val="24"/>
                <w14:textFill>
                  <w14:solidFill>
                    <w14:schemeClr w14:val="tx1"/>
                  </w14:solidFill>
                </w14:textFill>
              </w:rPr>
            </w:pPr>
            <w:r>
              <w:rPr>
                <w:rFonts w:hint="eastAsia" w:ascii="Times New Roman" w:hAnsi="Times New Roman" w:eastAsia="宋体"/>
                <w:color w:val="000000" w:themeColor="text1"/>
                <w:kern w:val="21"/>
                <w:sz w:val="24"/>
                <w14:textFill>
                  <w14:solidFill>
                    <w14:schemeClr w14:val="tx1"/>
                  </w14:solidFill>
                </w14:textFill>
              </w:rPr>
              <w:t>总之，施工期须严格遵守有关规定及要求，对扬尘进行治理，以确保施工扬尘不对周边大气环境质量造成污染影响，达到保护环境，保障居民身心健康的目的。</w:t>
            </w:r>
          </w:p>
          <w:p w14:paraId="0507DBE1">
            <w:pPr>
              <w:pageBreakBefore w:val="0"/>
              <w:numPr>
                <w:ilvl w:val="0"/>
                <w:numId w:val="17"/>
              </w:numPr>
              <w:kinsoku/>
              <w:wordWrap/>
              <w:overflowPunct w:val="0"/>
              <w:bidi w:val="0"/>
              <w:adjustRightInd/>
              <w:snapToGrid/>
              <w:spacing w:line="360" w:lineRule="auto"/>
              <w:ind w:left="0" w:leftChars="0" w:firstLine="0" w:firstLineChars="0"/>
              <w:outlineLvl w:val="9"/>
              <w:rPr>
                <w:rFonts w:ascii="Times New Roman" w:hAnsi="Times New Roman" w:eastAsia="宋体"/>
                <w:b/>
                <w:bCs/>
                <w:color w:val="000000" w:themeColor="text1"/>
                <w:kern w:val="28"/>
                <w:sz w:val="24"/>
                <w14:textFill>
                  <w14:solidFill>
                    <w14:schemeClr w14:val="tx1"/>
                  </w14:solidFill>
                </w14:textFill>
              </w:rPr>
            </w:pPr>
            <w:r>
              <w:rPr>
                <w:rFonts w:ascii="Times New Roman" w:hAnsi="Times New Roman" w:eastAsia="宋体"/>
                <w:b/>
                <w:bCs/>
                <w:color w:val="000000" w:themeColor="text1"/>
                <w:kern w:val="28"/>
                <w:sz w:val="24"/>
                <w14:textFill>
                  <w14:solidFill>
                    <w14:schemeClr w14:val="tx1"/>
                  </w14:solidFill>
                </w14:textFill>
              </w:rPr>
              <w:t>施工期废水防治措施</w:t>
            </w:r>
            <w:bookmarkEnd w:id="32"/>
            <w:bookmarkEnd w:id="33"/>
            <w:bookmarkEnd w:id="34"/>
            <w:bookmarkEnd w:id="35"/>
            <w:bookmarkEnd w:id="36"/>
            <w:bookmarkEnd w:id="37"/>
            <w:bookmarkEnd w:id="38"/>
            <w:bookmarkEnd w:id="39"/>
            <w:bookmarkEnd w:id="40"/>
            <w:bookmarkEnd w:id="41"/>
            <w:bookmarkEnd w:id="42"/>
            <w:bookmarkEnd w:id="43"/>
            <w:bookmarkEnd w:id="44"/>
          </w:p>
          <w:p w14:paraId="6404D2DD">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为防止施工期废水对周围环境的影响，施工中应采取以下措施</w:t>
            </w:r>
            <w:r>
              <w:rPr>
                <w:rFonts w:hint="eastAsia" w:ascii="Times New Roman" w:hAnsi="Times New Roman" w:eastAsia="宋体"/>
                <w:color w:val="000000" w:themeColor="text1"/>
                <w:sz w:val="24"/>
                <w14:textFill>
                  <w14:solidFill>
                    <w14:schemeClr w14:val="tx1"/>
                  </w14:solidFill>
                </w14:textFill>
              </w:rPr>
              <w:t>：</w:t>
            </w:r>
          </w:p>
          <w:p w14:paraId="0A78FA6B">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kern w:val="21"/>
                <w:sz w:val="24"/>
                <w:highlight w:val="none"/>
                <w14:textFill>
                  <w14:solidFill>
                    <w14:schemeClr w14:val="tx1"/>
                  </w14:solidFill>
                </w14:textFill>
              </w:rPr>
            </w:pPr>
            <w:bookmarkStart w:id="45" w:name="_Toc309999883"/>
            <w:bookmarkStart w:id="46" w:name="_Toc197828762"/>
            <w:bookmarkStart w:id="47" w:name="_Toc268028136"/>
            <w:bookmarkStart w:id="48" w:name="_Toc302776116"/>
            <w:bookmarkStart w:id="49" w:name="_Toc491172744"/>
            <w:bookmarkStart w:id="50" w:name="_Toc129838771"/>
            <w:bookmarkStart w:id="51" w:name="_Toc302479468"/>
            <w:bookmarkStart w:id="52" w:name="_Toc130114682"/>
            <w:bookmarkStart w:id="53" w:name="_Toc302775906"/>
            <w:bookmarkStart w:id="54" w:name="_Toc285449481"/>
            <w:bookmarkStart w:id="55" w:name="_Toc253485801"/>
            <w:bookmarkStart w:id="56" w:name="_Toc285448908"/>
            <w:bookmarkStart w:id="57" w:name="_Toc13419"/>
            <w:r>
              <w:rPr>
                <w:rFonts w:hint="eastAsia" w:ascii="Times New Roman" w:hAnsi="Times New Roman" w:eastAsia="宋体"/>
                <w:color w:val="000000" w:themeColor="text1"/>
                <w:kern w:val="21"/>
                <w:sz w:val="24"/>
                <w14:textFill>
                  <w14:solidFill>
                    <w14:schemeClr w14:val="tx1"/>
                  </w14:solidFill>
                </w14:textFill>
              </w:rPr>
              <w:t>（1）</w:t>
            </w:r>
            <w:r>
              <w:rPr>
                <w:rFonts w:hint="default" w:ascii="Times New Roman" w:hAnsi="Times New Roman" w:eastAsia="宋体" w:cs="Times New Roman"/>
                <w:color w:val="000000" w:themeColor="text1"/>
                <w:sz w:val="24"/>
                <w:szCs w:val="24"/>
                <w:highlight w:val="none"/>
                <w14:textFill>
                  <w14:solidFill>
                    <w14:schemeClr w14:val="tx1"/>
                  </w14:solidFill>
                </w14:textFill>
              </w:rPr>
              <w:t>施工过程中</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洒水降尘用水</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自然蒸发损耗</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olor w:val="000000" w:themeColor="text1"/>
                <w:kern w:val="21"/>
                <w:sz w:val="24"/>
                <w:highlight w:val="none"/>
                <w14:textFill>
                  <w14:solidFill>
                    <w14:schemeClr w14:val="tx1"/>
                  </w14:solidFill>
                </w14:textFill>
              </w:rPr>
              <w:t>施工生产废水不得直接外排，应在施工区域设置沉淀池，施工生产废水集中收集处理后，回用于洒水抑尘等；</w:t>
            </w:r>
          </w:p>
          <w:p w14:paraId="076F7F3A">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kern w:val="21"/>
                <w:sz w:val="24"/>
                <w:szCs w:val="24"/>
                <w:highlight w:val="none"/>
                <w14:textFill>
                  <w14:solidFill>
                    <w14:schemeClr w14:val="tx1"/>
                  </w14:solidFill>
                </w14:textFill>
              </w:rPr>
            </w:pPr>
            <w:r>
              <w:rPr>
                <w:rFonts w:hint="eastAsia" w:ascii="Times New Roman" w:hAnsi="Times New Roman" w:eastAsia="宋体"/>
                <w:color w:val="000000" w:themeColor="text1"/>
                <w:kern w:val="21"/>
                <w:sz w:val="24"/>
                <w:szCs w:val="24"/>
                <w:highlight w:val="none"/>
                <w14:textFill>
                  <w14:solidFill>
                    <w14:schemeClr w14:val="tx1"/>
                  </w14:solidFill>
                </w14:textFill>
              </w:rPr>
              <w:t>（2）施工人员生活污水</w:t>
            </w:r>
            <w:r>
              <w:rPr>
                <w:rFonts w:hint="eastAsia" w:ascii="Times New Roman" w:hAnsi="Times New Roman" w:eastAsia="宋体"/>
                <w:color w:val="000000" w:themeColor="text1"/>
                <w:kern w:val="21"/>
                <w:sz w:val="24"/>
                <w:szCs w:val="24"/>
                <w:highlight w:val="none"/>
                <w:lang w:eastAsia="zh-CN"/>
                <w14:textFill>
                  <w14:solidFill>
                    <w14:schemeClr w14:val="tx1"/>
                  </w14:solidFill>
                </w14:textFill>
              </w:rPr>
              <w:t>收集</w:t>
            </w:r>
            <w:r>
              <w:rPr>
                <w:rFonts w:hint="eastAsia" w:ascii="Times New Roman" w:hAnsi="Times New Roman" w:eastAsia="宋体"/>
                <w:color w:val="000000" w:themeColor="text1"/>
                <w:kern w:val="21"/>
                <w:sz w:val="24"/>
                <w:szCs w:val="24"/>
                <w:highlight w:val="none"/>
                <w14:textFill>
                  <w14:solidFill>
                    <w14:schemeClr w14:val="tx1"/>
                  </w14:solidFill>
                </w14:textFill>
              </w:rPr>
              <w:t>后定期清运</w:t>
            </w:r>
            <w:r>
              <w:rPr>
                <w:rFonts w:ascii="Times New Roman" w:hAnsi="Times New Roman" w:eastAsia="宋体"/>
                <w:color w:val="000000" w:themeColor="text1"/>
                <w:kern w:val="21"/>
                <w:sz w:val="24"/>
                <w:szCs w:val="24"/>
                <w:highlight w:val="none"/>
                <w14:textFill>
                  <w14:solidFill>
                    <w14:schemeClr w14:val="tx1"/>
                  </w14:solidFill>
                </w14:textFill>
              </w:rPr>
              <w:t>。</w:t>
            </w:r>
          </w:p>
          <w:p w14:paraId="2A93A73D">
            <w:pPr>
              <w:pageBreakBefore w:val="0"/>
              <w:kinsoku/>
              <w:wordWrap/>
              <w:overflowPunct w:val="0"/>
              <w:bidi w:val="0"/>
              <w:adjustRightInd/>
              <w:snapToGrid/>
              <w:spacing w:line="360" w:lineRule="auto"/>
              <w:outlineLvl w:val="9"/>
              <w:rPr>
                <w:rFonts w:ascii="Times New Roman" w:hAnsi="Times New Roman" w:eastAsia="宋体"/>
                <w:b/>
                <w:bCs/>
                <w:color w:val="000000" w:themeColor="text1"/>
                <w:kern w:val="28"/>
                <w:sz w:val="24"/>
                <w14:textFill>
                  <w14:solidFill>
                    <w14:schemeClr w14:val="tx1"/>
                  </w14:solidFill>
                </w14:textFill>
              </w:rPr>
            </w:pPr>
            <w:r>
              <w:rPr>
                <w:rFonts w:hint="eastAsia" w:ascii="Times New Roman" w:hAnsi="Times New Roman" w:eastAsia="宋体"/>
                <w:b/>
                <w:bCs/>
                <w:color w:val="000000" w:themeColor="text1"/>
                <w:kern w:val="28"/>
                <w:sz w:val="24"/>
                <w14:textFill>
                  <w14:solidFill>
                    <w14:schemeClr w14:val="tx1"/>
                  </w14:solidFill>
                </w14:textFill>
              </w:rPr>
              <w:t>4</w:t>
            </w:r>
            <w:r>
              <w:rPr>
                <w:rFonts w:hint="eastAsia" w:ascii="Times New Roman" w:hAnsi="Times New Roman" w:eastAsia="宋体"/>
                <w:b/>
                <w:bCs/>
                <w:color w:val="000000" w:themeColor="text1"/>
                <w:kern w:val="28"/>
                <w:sz w:val="24"/>
                <w:lang w:val="en-US" w:eastAsia="zh-CN"/>
                <w14:textFill>
                  <w14:solidFill>
                    <w14:schemeClr w14:val="tx1"/>
                  </w14:solidFill>
                </w14:textFill>
              </w:rPr>
              <w:t xml:space="preserve">. </w:t>
            </w:r>
            <w:r>
              <w:rPr>
                <w:rFonts w:ascii="Times New Roman" w:hAnsi="Times New Roman" w:eastAsia="宋体"/>
                <w:b/>
                <w:bCs/>
                <w:color w:val="000000" w:themeColor="text1"/>
                <w:kern w:val="28"/>
                <w:sz w:val="24"/>
                <w14:textFill>
                  <w14:solidFill>
                    <w14:schemeClr w14:val="tx1"/>
                  </w14:solidFill>
                </w14:textFill>
              </w:rPr>
              <w:t>施工期噪声防治措施</w:t>
            </w:r>
            <w:bookmarkEnd w:id="45"/>
            <w:bookmarkEnd w:id="46"/>
            <w:bookmarkEnd w:id="47"/>
            <w:bookmarkEnd w:id="48"/>
            <w:bookmarkEnd w:id="49"/>
            <w:bookmarkEnd w:id="50"/>
            <w:bookmarkEnd w:id="51"/>
            <w:bookmarkEnd w:id="52"/>
            <w:bookmarkEnd w:id="53"/>
            <w:bookmarkEnd w:id="54"/>
            <w:bookmarkEnd w:id="55"/>
            <w:bookmarkEnd w:id="56"/>
            <w:bookmarkEnd w:id="57"/>
          </w:p>
          <w:p w14:paraId="30E94B21">
            <w:pPr>
              <w:pageBreakBefore w:val="0"/>
              <w:widowControl/>
              <w:kinsoku/>
              <w:wordWrap/>
              <w:autoSpaceDE w:val="0"/>
              <w:autoSpaceDN w:val="0"/>
              <w:bidi w:val="0"/>
              <w:adjustRightInd/>
              <w:snapToGrid/>
              <w:spacing w:line="360" w:lineRule="auto"/>
              <w:ind w:firstLine="476"/>
              <w:textAlignment w:val="baseline"/>
              <w:outlineLvl w:val="9"/>
              <w:rPr>
                <w:rFonts w:ascii="Times New Roman" w:hAnsi="Times New Roman" w:eastAsia="宋体"/>
                <w:color w:val="000000" w:themeColor="text1"/>
                <w:spacing w:val="4"/>
                <w:sz w:val="24"/>
                <w14:textFill>
                  <w14:solidFill>
                    <w14:schemeClr w14:val="tx1"/>
                  </w14:solidFill>
                </w14:textFill>
              </w:rPr>
            </w:pPr>
            <w:r>
              <w:rPr>
                <w:rFonts w:hint="eastAsia" w:ascii="Times New Roman" w:hAnsi="Times New Roman" w:eastAsia="宋体"/>
                <w:color w:val="000000" w:themeColor="text1"/>
                <w:spacing w:val="4"/>
                <w:sz w:val="24"/>
                <w14:textFill>
                  <w14:solidFill>
                    <w14:schemeClr w14:val="tx1"/>
                  </w14:solidFill>
                </w14:textFill>
              </w:rPr>
              <w:t>（1）</w:t>
            </w:r>
            <w:r>
              <w:rPr>
                <w:rFonts w:ascii="Times New Roman" w:hAnsi="Times New Roman" w:eastAsia="宋体"/>
                <w:color w:val="000000" w:themeColor="text1"/>
                <w:spacing w:val="4"/>
                <w:sz w:val="24"/>
                <w14:textFill>
                  <w14:solidFill>
                    <w14:schemeClr w14:val="tx1"/>
                  </w14:solidFill>
                </w14:textFill>
              </w:rPr>
              <w:t>尽量选用先进的低噪声、低振动施工机械，或带有消声、隔音等附属设备的机械；</w:t>
            </w:r>
          </w:p>
          <w:p w14:paraId="08F74FCE">
            <w:pPr>
              <w:pageBreakBefore w:val="0"/>
              <w:widowControl/>
              <w:kinsoku/>
              <w:wordWrap/>
              <w:autoSpaceDE w:val="0"/>
              <w:autoSpaceDN w:val="0"/>
              <w:bidi w:val="0"/>
              <w:adjustRightInd/>
              <w:snapToGrid/>
              <w:spacing w:line="360" w:lineRule="auto"/>
              <w:ind w:firstLine="476"/>
              <w:textAlignment w:val="baseline"/>
              <w:outlineLvl w:val="9"/>
              <w:rPr>
                <w:rFonts w:ascii="Times New Roman" w:hAnsi="Times New Roman" w:eastAsia="宋体"/>
                <w:color w:val="000000" w:themeColor="text1"/>
                <w:spacing w:val="4"/>
                <w:sz w:val="24"/>
                <w14:textFill>
                  <w14:solidFill>
                    <w14:schemeClr w14:val="tx1"/>
                  </w14:solidFill>
                </w14:textFill>
              </w:rPr>
            </w:pPr>
            <w:r>
              <w:rPr>
                <w:rFonts w:hint="eastAsia" w:ascii="Times New Roman" w:hAnsi="Times New Roman" w:eastAsia="宋体"/>
                <w:color w:val="000000" w:themeColor="text1"/>
                <w:spacing w:val="4"/>
                <w:sz w:val="24"/>
                <w14:textFill>
                  <w14:solidFill>
                    <w14:schemeClr w14:val="tx1"/>
                  </w14:solidFill>
                </w14:textFill>
              </w:rPr>
              <w:t>（2）</w:t>
            </w:r>
            <w:r>
              <w:rPr>
                <w:rFonts w:ascii="Times New Roman" w:hAnsi="Times New Roman" w:eastAsia="宋体"/>
                <w:color w:val="000000" w:themeColor="text1"/>
                <w:spacing w:val="4"/>
                <w:sz w:val="24"/>
                <w14:textFill>
                  <w14:solidFill>
                    <w14:schemeClr w14:val="tx1"/>
                  </w14:solidFill>
                </w14:textFill>
              </w:rPr>
              <w:t>合理安排工期，避免同一施工场地、同一时间多台大型高噪声机械设备同时作业；</w:t>
            </w:r>
          </w:p>
          <w:p w14:paraId="7A007AF7">
            <w:pPr>
              <w:pageBreakBefore w:val="0"/>
              <w:widowControl/>
              <w:kinsoku/>
              <w:wordWrap/>
              <w:autoSpaceDE w:val="0"/>
              <w:autoSpaceDN w:val="0"/>
              <w:bidi w:val="0"/>
              <w:adjustRightInd/>
              <w:snapToGrid/>
              <w:spacing w:line="360" w:lineRule="auto"/>
              <w:ind w:firstLine="476"/>
              <w:textAlignment w:val="baseline"/>
              <w:outlineLvl w:val="9"/>
              <w:rPr>
                <w:rFonts w:ascii="Times New Roman" w:hAnsi="Times New Roman" w:eastAsia="宋体"/>
                <w:color w:val="000000" w:themeColor="text1"/>
                <w:spacing w:val="4"/>
                <w:sz w:val="24"/>
                <w14:textFill>
                  <w14:solidFill>
                    <w14:schemeClr w14:val="tx1"/>
                  </w14:solidFill>
                </w14:textFill>
              </w:rPr>
            </w:pPr>
            <w:r>
              <w:rPr>
                <w:rFonts w:hint="eastAsia" w:ascii="Times New Roman" w:hAnsi="Times New Roman" w:eastAsia="宋体"/>
                <w:color w:val="000000" w:themeColor="text1"/>
                <w:spacing w:val="4"/>
                <w:sz w:val="24"/>
                <w14:textFill>
                  <w14:solidFill>
                    <w14:schemeClr w14:val="tx1"/>
                  </w14:solidFill>
                </w14:textFill>
              </w:rPr>
              <w:t>（3）</w:t>
            </w:r>
            <w:r>
              <w:rPr>
                <w:rFonts w:ascii="Times New Roman" w:hAnsi="Times New Roman" w:eastAsia="宋体"/>
                <w:color w:val="000000" w:themeColor="text1"/>
                <w:spacing w:val="4"/>
                <w:sz w:val="24"/>
                <w14:textFill>
                  <w14:solidFill>
                    <w14:schemeClr w14:val="tx1"/>
                  </w14:solidFill>
                </w14:textFill>
              </w:rPr>
              <w:t>运输车辆要选择合适的时间、路线进行运输，运输车辆行驶路线尽量避开环境敏感点，车辆出入现场时应低速、禁鸣；</w:t>
            </w:r>
          </w:p>
          <w:p w14:paraId="750F21B9">
            <w:pPr>
              <w:pageBreakBefore w:val="0"/>
              <w:widowControl/>
              <w:kinsoku/>
              <w:wordWrap/>
              <w:autoSpaceDE w:val="0"/>
              <w:autoSpaceDN w:val="0"/>
              <w:bidi w:val="0"/>
              <w:adjustRightInd/>
              <w:snapToGrid/>
              <w:spacing w:line="360" w:lineRule="auto"/>
              <w:ind w:firstLine="476"/>
              <w:textAlignment w:val="baseline"/>
              <w:outlineLvl w:val="9"/>
              <w:rPr>
                <w:rFonts w:ascii="Times New Roman" w:hAnsi="Times New Roman" w:eastAsia="宋体"/>
                <w:color w:val="000000" w:themeColor="text1"/>
                <w:spacing w:val="4"/>
                <w:sz w:val="24"/>
                <w14:textFill>
                  <w14:solidFill>
                    <w14:schemeClr w14:val="tx1"/>
                  </w14:solidFill>
                </w14:textFill>
              </w:rPr>
            </w:pPr>
            <w:r>
              <w:rPr>
                <w:rFonts w:hint="eastAsia" w:ascii="Times New Roman" w:hAnsi="Times New Roman" w:eastAsia="宋体"/>
                <w:color w:val="000000" w:themeColor="text1"/>
                <w:spacing w:val="4"/>
                <w:sz w:val="24"/>
                <w14:textFill>
                  <w14:solidFill>
                    <w14:schemeClr w14:val="tx1"/>
                  </w14:solidFill>
                </w14:textFill>
              </w:rPr>
              <w:t>（4）</w:t>
            </w:r>
            <w:r>
              <w:rPr>
                <w:rFonts w:ascii="Times New Roman" w:hAnsi="Times New Roman" w:eastAsia="宋体"/>
                <w:color w:val="000000" w:themeColor="text1"/>
                <w:spacing w:val="4"/>
                <w:sz w:val="24"/>
                <w14:textFill>
                  <w14:solidFill>
                    <w14:schemeClr w14:val="tx1"/>
                  </w14:solidFill>
                </w14:textFill>
              </w:rPr>
              <w:t>施工过程中应加强对施工机械的维护保养，避免由于设备性能差而增大机械噪声的现象发生；对现场的施工车辆进行疏导，禁止鸣笛。</w:t>
            </w:r>
          </w:p>
          <w:p w14:paraId="3B7AADDD">
            <w:pPr>
              <w:keepNext w:val="0"/>
              <w:keepLines w:val="0"/>
              <w:pageBreakBefore w:val="0"/>
              <w:widowControl/>
              <w:kinsoku/>
              <w:wordWrap/>
              <w:overflowPunct/>
              <w:topLinePunct w:val="0"/>
              <w:autoSpaceDE w:val="0"/>
              <w:autoSpaceDN w:val="0"/>
              <w:bidi w:val="0"/>
              <w:adjustRightInd/>
              <w:snapToGrid/>
              <w:spacing w:line="360" w:lineRule="auto"/>
              <w:ind w:firstLine="476"/>
              <w:textAlignment w:val="baseline"/>
              <w:outlineLvl w:val="9"/>
              <w:rPr>
                <w:rFonts w:ascii="Times New Roman" w:hAnsi="Times New Roman" w:eastAsia="宋体"/>
                <w:color w:val="000000" w:themeColor="text1"/>
                <w:spacing w:val="4"/>
                <w:sz w:val="24"/>
                <w14:textFill>
                  <w14:solidFill>
                    <w14:schemeClr w14:val="tx1"/>
                  </w14:solidFill>
                </w14:textFill>
              </w:rPr>
            </w:pPr>
            <w:r>
              <w:rPr>
                <w:rFonts w:ascii="Times New Roman" w:hAnsi="Times New Roman" w:eastAsia="宋体"/>
                <w:color w:val="000000" w:themeColor="text1"/>
                <w:spacing w:val="4"/>
                <w:sz w:val="24"/>
                <w14:textFill>
                  <w14:solidFill>
                    <w14:schemeClr w14:val="tx1"/>
                  </w14:solidFill>
                </w14:textFill>
              </w:rPr>
              <w:t>通过采取以上噪声治理措施，可使施工噪声降至最低程度，施工场界噪声符合《建筑施工场界环境噪声排放标准》（GB12523-2011），具有可行性。此外，施工期的噪声对周围环境的影响仅是暂时的，施工噪声会随施工期的结束而消失。</w:t>
            </w:r>
          </w:p>
          <w:p w14:paraId="24CC74F5">
            <w:pPr>
              <w:pageBreakBefore w:val="0"/>
              <w:kinsoku/>
              <w:wordWrap/>
              <w:overflowPunct w:val="0"/>
              <w:bidi w:val="0"/>
              <w:adjustRightInd/>
              <w:snapToGrid/>
              <w:spacing w:line="360" w:lineRule="auto"/>
              <w:outlineLvl w:val="9"/>
              <w:rPr>
                <w:rFonts w:ascii="Times New Roman" w:hAnsi="Times New Roman" w:eastAsia="宋体"/>
                <w:b/>
                <w:bCs/>
                <w:color w:val="000000" w:themeColor="text1"/>
                <w:kern w:val="28"/>
                <w:sz w:val="24"/>
                <w14:textFill>
                  <w14:solidFill>
                    <w14:schemeClr w14:val="tx1"/>
                  </w14:solidFill>
                </w14:textFill>
              </w:rPr>
            </w:pPr>
            <w:bookmarkStart w:id="58" w:name="_Toc491172745"/>
            <w:bookmarkStart w:id="59" w:name="_Toc253485802"/>
            <w:bookmarkStart w:id="60" w:name="_Toc302775907"/>
            <w:bookmarkStart w:id="61" w:name="_Toc302776117"/>
            <w:bookmarkStart w:id="62" w:name="_Toc309999884"/>
            <w:bookmarkStart w:id="63" w:name="_Toc285449482"/>
            <w:bookmarkStart w:id="64" w:name="_Toc197828763"/>
            <w:bookmarkStart w:id="65" w:name="_Toc130114683"/>
            <w:bookmarkStart w:id="66" w:name="_Toc11888"/>
            <w:bookmarkStart w:id="67" w:name="_Toc129838772"/>
            <w:bookmarkStart w:id="68" w:name="_Toc268028137"/>
            <w:bookmarkStart w:id="69" w:name="_Toc302479469"/>
            <w:bookmarkStart w:id="70" w:name="_Toc285448909"/>
            <w:r>
              <w:rPr>
                <w:rFonts w:hint="eastAsia" w:ascii="Times New Roman" w:hAnsi="Times New Roman" w:eastAsia="宋体"/>
                <w:b/>
                <w:bCs/>
                <w:color w:val="000000" w:themeColor="text1"/>
                <w:kern w:val="28"/>
                <w:sz w:val="24"/>
                <w14:textFill>
                  <w14:solidFill>
                    <w14:schemeClr w14:val="tx1"/>
                  </w14:solidFill>
                </w14:textFill>
              </w:rPr>
              <w:t>5</w:t>
            </w:r>
            <w:r>
              <w:rPr>
                <w:rFonts w:hint="eastAsia" w:ascii="Times New Roman" w:hAnsi="Times New Roman" w:eastAsia="宋体"/>
                <w:b/>
                <w:bCs/>
                <w:color w:val="000000" w:themeColor="text1"/>
                <w:kern w:val="28"/>
                <w:sz w:val="24"/>
                <w:lang w:val="en-US" w:eastAsia="zh-CN"/>
                <w14:textFill>
                  <w14:solidFill>
                    <w14:schemeClr w14:val="tx1"/>
                  </w14:solidFill>
                </w14:textFill>
              </w:rPr>
              <w:t xml:space="preserve">. </w:t>
            </w:r>
            <w:r>
              <w:rPr>
                <w:rFonts w:ascii="Times New Roman" w:hAnsi="Times New Roman" w:eastAsia="宋体"/>
                <w:b/>
                <w:bCs/>
                <w:color w:val="000000" w:themeColor="text1"/>
                <w:kern w:val="28"/>
                <w:sz w:val="24"/>
                <w14:textFill>
                  <w14:solidFill>
                    <w14:schemeClr w14:val="tx1"/>
                  </w14:solidFill>
                </w14:textFill>
              </w:rPr>
              <w:t>施工期固体废物防治措施</w:t>
            </w:r>
            <w:bookmarkEnd w:id="58"/>
            <w:bookmarkEnd w:id="59"/>
            <w:bookmarkEnd w:id="60"/>
            <w:bookmarkEnd w:id="61"/>
            <w:bookmarkEnd w:id="62"/>
            <w:bookmarkEnd w:id="63"/>
            <w:bookmarkEnd w:id="64"/>
            <w:bookmarkEnd w:id="65"/>
            <w:bookmarkEnd w:id="66"/>
            <w:bookmarkEnd w:id="67"/>
            <w:bookmarkEnd w:id="68"/>
            <w:bookmarkEnd w:id="69"/>
            <w:bookmarkEnd w:id="70"/>
          </w:p>
          <w:p w14:paraId="1B0EA95D">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kern w:val="21"/>
                <w:sz w:val="24"/>
                <w14:textFill>
                  <w14:solidFill>
                    <w14:schemeClr w14:val="tx1"/>
                  </w14:solidFill>
                </w14:textFill>
              </w:rPr>
            </w:pPr>
            <w:r>
              <w:rPr>
                <w:rFonts w:ascii="Times New Roman" w:hAnsi="Times New Roman" w:eastAsia="宋体"/>
                <w:color w:val="000000" w:themeColor="text1"/>
                <w:kern w:val="21"/>
                <w:sz w:val="24"/>
                <w14:textFill>
                  <w14:solidFill>
                    <w14:schemeClr w14:val="tx1"/>
                  </w14:solidFill>
                </w14:textFill>
              </w:rPr>
              <w:t>建设期产生的固体污染物主要表现在：占用土地，影响景观，要求对弃方进行妥善处置，工程竣工后，应尽快恢复被施工临时占用的土地，对临时占地应及早进行平整清理和迹地恢复。因此，只要进行妥善处置，这部分施工弃渣不会对工程所在区域的环境产生大的危害。在工程竣工以后，施工单位应拆除各种临时施工设施，并负责将工地的剩余建筑垃圾、工程渣土处理干净，做到工完、料尽、场地清，建设单位应负责督促施工单位的固体废物处置清理工作。</w:t>
            </w:r>
          </w:p>
          <w:p w14:paraId="28F82BC6">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kern w:val="21"/>
                <w:sz w:val="24"/>
                <w14:textFill>
                  <w14:solidFill>
                    <w14:schemeClr w14:val="tx1"/>
                  </w14:solidFill>
                </w14:textFill>
              </w:rPr>
            </w:pPr>
            <w:r>
              <w:rPr>
                <w:rFonts w:ascii="Times New Roman" w:hAnsi="Times New Roman" w:eastAsia="宋体"/>
                <w:color w:val="000000" w:themeColor="text1"/>
                <w:kern w:val="21"/>
                <w:sz w:val="24"/>
                <w14:textFill>
                  <w14:solidFill>
                    <w14:schemeClr w14:val="tx1"/>
                  </w14:solidFill>
                </w14:textFill>
              </w:rPr>
              <w:t>工程施工期间采取以上措施妥善处理，并进行严格管理，则产生的固体废弃物对环境的影响较小。</w:t>
            </w:r>
          </w:p>
          <w:p w14:paraId="0FDE2F75">
            <w:pPr>
              <w:pStyle w:val="43"/>
              <w:pageBreakBefore w:val="0"/>
              <w:kinsoku/>
              <w:wordWrap/>
              <w:bidi w:val="0"/>
              <w:adjustRightInd/>
              <w:snapToGrid/>
              <w:spacing w:line="360" w:lineRule="auto"/>
              <w:ind w:firstLine="0" w:firstLineChars="0"/>
              <w:outlineLvl w:val="9"/>
              <w:rPr>
                <w:rFonts w:ascii="Times New Roman" w:hAnsi="Times New Roman" w:eastAsia="宋体"/>
                <w:b/>
                <w:bCs/>
                <w:color w:val="000000" w:themeColor="text1"/>
                <w:kern w:val="28"/>
                <w:sz w:val="24"/>
                <w14:textFill>
                  <w14:solidFill>
                    <w14:schemeClr w14:val="tx1"/>
                  </w14:solidFill>
                </w14:textFill>
              </w:rPr>
            </w:pPr>
            <w:r>
              <w:rPr>
                <w:rFonts w:hint="eastAsia" w:ascii="Times New Roman" w:hAnsi="Times New Roman" w:eastAsia="宋体"/>
                <w:b/>
                <w:bCs/>
                <w:color w:val="000000" w:themeColor="text1"/>
                <w:kern w:val="28"/>
                <w:sz w:val="24"/>
                <w14:textFill>
                  <w14:solidFill>
                    <w14:schemeClr w14:val="tx1"/>
                  </w14:solidFill>
                </w14:textFill>
              </w:rPr>
              <w:t>6</w:t>
            </w:r>
            <w:r>
              <w:rPr>
                <w:rFonts w:hint="eastAsia" w:ascii="Times New Roman" w:hAnsi="Times New Roman" w:eastAsia="宋体"/>
                <w:b/>
                <w:bCs/>
                <w:color w:val="000000" w:themeColor="text1"/>
                <w:kern w:val="28"/>
                <w:sz w:val="24"/>
                <w:lang w:val="en-US" w:eastAsia="zh-CN"/>
                <w14:textFill>
                  <w14:solidFill>
                    <w14:schemeClr w14:val="tx1"/>
                  </w14:solidFill>
                </w14:textFill>
              </w:rPr>
              <w:t xml:space="preserve">. </w:t>
            </w:r>
            <w:r>
              <w:rPr>
                <w:rFonts w:ascii="Times New Roman" w:hAnsi="Times New Roman" w:eastAsia="宋体"/>
                <w:b/>
                <w:bCs/>
                <w:color w:val="000000" w:themeColor="text1"/>
                <w:kern w:val="28"/>
                <w:sz w:val="24"/>
                <w14:textFill>
                  <w14:solidFill>
                    <w14:schemeClr w14:val="tx1"/>
                  </w14:solidFill>
                </w14:textFill>
              </w:rPr>
              <w:t>施工期水土保持措施</w:t>
            </w:r>
          </w:p>
          <w:p w14:paraId="2B4007FE">
            <w:pPr>
              <w:pageBreakBefore w:val="0"/>
              <w:kinsoku/>
              <w:wordWrap/>
              <w:overflowPunct w:val="0"/>
              <w:bidi w:val="0"/>
              <w:adjustRightInd/>
              <w:snapToGrid/>
              <w:spacing w:line="360" w:lineRule="auto"/>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6.1</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ascii="Times New Roman" w:hAnsi="Times New Roman" w:eastAsia="宋体"/>
                <w:b/>
                <w:bCs/>
                <w:color w:val="000000" w:themeColor="text1"/>
                <w:sz w:val="24"/>
                <w14:textFill>
                  <w14:solidFill>
                    <w14:schemeClr w14:val="tx1"/>
                  </w14:solidFill>
                </w14:textFill>
              </w:rPr>
              <w:t>工程区水土保持措施</w:t>
            </w:r>
          </w:p>
          <w:p w14:paraId="7F6DD601">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施工期间应规划施工活动范围，严禁施工材料乱堆乱放，划定适宜的堆料场和弃方堆放场所，以防对植被土壤破坏范围的扩大，安排好现有交通车辆的通行，由专人负责严格控制和管理运输车辆及重型机械的运行范围，以防止破坏土壤和植被，引发水土</w:t>
            </w:r>
            <w:r>
              <w:rPr>
                <w:rFonts w:hint="eastAsia" w:ascii="Times New Roman" w:hAnsi="Times New Roman" w:eastAsia="宋体"/>
                <w:color w:val="000000" w:themeColor="text1"/>
                <w:sz w:val="24"/>
                <w:lang w:val="en-US" w:eastAsia="zh-CN"/>
                <w14:textFill>
                  <w14:solidFill>
                    <w14:schemeClr w14:val="tx1"/>
                  </w14:solidFill>
                </w14:textFill>
              </w:rPr>
              <w:t>流失</w:t>
            </w:r>
            <w:r>
              <w:rPr>
                <w:rFonts w:hint="eastAsia" w:ascii="Times New Roman" w:hAnsi="Times New Roman" w:eastAsia="宋体"/>
                <w:color w:val="000000" w:themeColor="text1"/>
                <w:sz w:val="24"/>
                <w14:textFill>
                  <w14:solidFill>
                    <w14:schemeClr w14:val="tx1"/>
                  </w14:solidFill>
                </w14:textFill>
              </w:rPr>
              <w:t>。</w:t>
            </w:r>
          </w:p>
          <w:p w14:paraId="150E3180">
            <w:pPr>
              <w:pageBreakBefore w:val="0"/>
              <w:kinsoku/>
              <w:wordWrap/>
              <w:overflowPunct w:val="0"/>
              <w:bidi w:val="0"/>
              <w:adjustRightInd/>
              <w:snapToGrid/>
              <w:spacing w:line="360" w:lineRule="auto"/>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6.2</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ascii="Times New Roman" w:hAnsi="Times New Roman" w:eastAsia="宋体"/>
                <w:b/>
                <w:bCs/>
                <w:color w:val="000000" w:themeColor="text1"/>
                <w:sz w:val="24"/>
                <w14:textFill>
                  <w14:solidFill>
                    <w14:schemeClr w14:val="tx1"/>
                  </w14:solidFill>
                </w14:textFill>
              </w:rPr>
              <w:t>临时占地水土保持措施</w:t>
            </w:r>
          </w:p>
          <w:p w14:paraId="7A78FA4A">
            <w:pPr>
              <w:pStyle w:val="43"/>
              <w:pageBreakBefore w:val="0"/>
              <w:kinsoku/>
              <w:wordWrap/>
              <w:bidi w:val="0"/>
              <w:adjustRightInd/>
              <w:snapToGrid/>
              <w:spacing w:line="360" w:lineRule="auto"/>
              <w:ind w:firstLine="48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（1）施工期间合理</w:t>
            </w:r>
            <w:r>
              <w:rPr>
                <w:rFonts w:hint="eastAsia" w:eastAsia="宋体"/>
                <w:color w:val="000000" w:themeColor="text1"/>
                <w:sz w:val="24"/>
                <w:lang w:eastAsia="zh-CN"/>
                <w14:textFill>
                  <w14:solidFill>
                    <w14:schemeClr w14:val="tx1"/>
                  </w14:solidFill>
                </w14:textFill>
              </w:rPr>
              <w:t>地</w:t>
            </w:r>
            <w:r>
              <w:rPr>
                <w:rFonts w:hint="eastAsia" w:ascii="Times New Roman" w:hAnsi="Times New Roman" w:eastAsia="宋体"/>
                <w:color w:val="000000" w:themeColor="text1"/>
                <w:sz w:val="24"/>
                <w14:textFill>
                  <w14:solidFill>
                    <w14:schemeClr w14:val="tx1"/>
                  </w14:solidFill>
                </w14:textFill>
              </w:rPr>
              <w:t>进行规划施工活动范围，严禁施工材料乱堆乱放，要划定适宜的堆料场，安排好交通车辆的通行，由专人负责严格控制和管理运输车辆及重型机械的运行范围，以防止破坏土壤和植被，引发水土流失。</w:t>
            </w:r>
          </w:p>
          <w:p w14:paraId="76B23AB8">
            <w:pPr>
              <w:pStyle w:val="43"/>
              <w:pageBreakBefore w:val="0"/>
              <w:kinsoku/>
              <w:wordWrap/>
              <w:bidi w:val="0"/>
              <w:adjustRightInd/>
              <w:snapToGrid/>
              <w:spacing w:line="360" w:lineRule="auto"/>
              <w:ind w:firstLine="48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（2）划定施工作业范围和路线，严格控制施工活动区域，施工区域外不得占地破坏植被，以免造成土壤与植被的不必要破坏，对施工临时堆料场设置挡护措施避免渣土流失。</w:t>
            </w:r>
          </w:p>
          <w:p w14:paraId="53BD3D78">
            <w:pPr>
              <w:pStyle w:val="43"/>
              <w:pageBreakBefore w:val="0"/>
              <w:kinsoku/>
              <w:wordWrap/>
              <w:bidi w:val="0"/>
              <w:adjustRightInd/>
              <w:snapToGrid/>
              <w:spacing w:line="360" w:lineRule="auto"/>
              <w:ind w:firstLine="48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（3）在施工时回填后应及时压实，并注意洒水降尘，运送散装含尘物料的车辆，尽可能用篷布遮盖，对运输砂石料的车辆应限制超载，以免沿途洒漏，减少粉尘污染环境。</w:t>
            </w:r>
          </w:p>
          <w:p w14:paraId="2E3D6BAF">
            <w:pPr>
              <w:pStyle w:val="43"/>
              <w:pageBreakBefore w:val="0"/>
              <w:kinsoku/>
              <w:wordWrap/>
              <w:bidi w:val="0"/>
              <w:adjustRightInd/>
              <w:snapToGrid/>
              <w:spacing w:line="360" w:lineRule="auto"/>
              <w:ind w:firstLine="48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（4）在本工程中临时施工场地要制定严格的管理制度，约束施工队伍按水土保持方案施工，尽量减少对原生植被的破坏。</w:t>
            </w:r>
          </w:p>
          <w:p w14:paraId="767234A5">
            <w:pPr>
              <w:pStyle w:val="43"/>
              <w:pageBreakBefore w:val="0"/>
              <w:kinsoku/>
              <w:wordWrap/>
              <w:bidi w:val="0"/>
              <w:adjustRightInd/>
              <w:snapToGrid/>
              <w:spacing w:line="360" w:lineRule="auto"/>
              <w:ind w:firstLine="48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（5）工程产生的表土，后期用于水保覆土，施工过程中尽量规避植被。</w:t>
            </w:r>
          </w:p>
          <w:p w14:paraId="6B60F62E">
            <w:pPr>
              <w:pStyle w:val="43"/>
              <w:pageBreakBefore w:val="0"/>
              <w:kinsoku/>
              <w:wordWrap/>
              <w:bidi w:val="0"/>
              <w:adjustRightInd/>
              <w:snapToGrid/>
              <w:spacing w:line="360" w:lineRule="auto"/>
              <w:ind w:firstLine="480"/>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（6）在工程竣工后，对于施工生产区采取人工整平的方式加以治理，防治水土流失。</w:t>
            </w:r>
          </w:p>
          <w:p w14:paraId="5720A3D2">
            <w:pPr>
              <w:pageBreakBefore w:val="0"/>
              <w:kinsoku/>
              <w:wordWrap/>
              <w:overflowPunct w:val="0"/>
              <w:bidi w:val="0"/>
              <w:adjustRightInd/>
              <w:snapToGrid/>
              <w:spacing w:line="360" w:lineRule="auto"/>
              <w:outlineLvl w:val="9"/>
              <w:rPr>
                <w:rFonts w:ascii="Times New Roman" w:hAnsi="Times New Roman" w:eastAsia="宋体"/>
                <w:b/>
                <w:bCs/>
                <w:color w:val="000000" w:themeColor="text1"/>
                <w:kern w:val="28"/>
                <w:sz w:val="24"/>
                <w14:textFill>
                  <w14:solidFill>
                    <w14:schemeClr w14:val="tx1"/>
                  </w14:solidFill>
                </w14:textFill>
              </w:rPr>
            </w:pPr>
            <w:r>
              <w:rPr>
                <w:rFonts w:hint="eastAsia" w:ascii="Times New Roman" w:hAnsi="Times New Roman" w:eastAsia="宋体"/>
                <w:b/>
                <w:bCs/>
                <w:color w:val="000000" w:themeColor="text1"/>
                <w:kern w:val="28"/>
                <w:sz w:val="24"/>
                <w:lang w:val="en-US" w:eastAsia="zh-CN"/>
                <w14:textFill>
                  <w14:solidFill>
                    <w14:schemeClr w14:val="tx1"/>
                  </w14:solidFill>
                </w14:textFill>
              </w:rPr>
              <w:t xml:space="preserve">7. </w:t>
            </w:r>
            <w:r>
              <w:rPr>
                <w:rFonts w:ascii="Times New Roman" w:hAnsi="Times New Roman" w:eastAsia="宋体"/>
                <w:b/>
                <w:bCs/>
                <w:color w:val="000000" w:themeColor="text1"/>
                <w:kern w:val="28"/>
                <w:sz w:val="24"/>
                <w14:textFill>
                  <w14:solidFill>
                    <w14:schemeClr w14:val="tx1"/>
                  </w14:solidFill>
                </w14:textFill>
              </w:rPr>
              <w:t>施工期环境管理</w:t>
            </w:r>
          </w:p>
          <w:p w14:paraId="4493AB96">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为保证本工程环境保护工作的顺利进行，充分发挥其效益，建立、健全领导管理体系十分必要。本工程环境保护措施的管理机构为</w:t>
            </w:r>
            <w:r>
              <w:rPr>
                <w:rFonts w:hint="eastAsia" w:ascii="Times New Roman" w:hAnsi="Times New Roman" w:eastAsia="宋体"/>
                <w:color w:val="000000" w:themeColor="text1"/>
                <w:sz w:val="24"/>
                <w14:textFill>
                  <w14:solidFill>
                    <w14:schemeClr w14:val="tx1"/>
                  </w14:solidFill>
                </w14:textFill>
              </w:rPr>
              <w:t>建设单位</w:t>
            </w:r>
            <w:r>
              <w:rPr>
                <w:rFonts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应</w:t>
            </w:r>
            <w:r>
              <w:rPr>
                <w:rFonts w:ascii="Times New Roman" w:hAnsi="Times New Roman" w:eastAsia="宋体"/>
                <w:color w:val="000000" w:themeColor="text1"/>
                <w:sz w:val="24"/>
                <w14:textFill>
                  <w14:solidFill>
                    <w14:schemeClr w14:val="tx1"/>
                  </w14:solidFill>
                </w14:textFill>
              </w:rPr>
              <w:t>组建环境保护管理小组，小组应设质检员</w:t>
            </w:r>
            <w:r>
              <w:rPr>
                <w:rFonts w:hint="eastAsia" w:ascii="Times New Roman" w:hAnsi="Times New Roman" w:eastAsia="宋体"/>
                <w:color w:val="000000" w:themeColor="text1"/>
                <w:sz w:val="24"/>
                <w14:textFill>
                  <w14:solidFill>
                    <w14:schemeClr w14:val="tx1"/>
                  </w14:solidFill>
                </w14:textFill>
              </w:rPr>
              <w:t>常驻</w:t>
            </w:r>
            <w:r>
              <w:rPr>
                <w:rFonts w:ascii="Times New Roman" w:hAnsi="Times New Roman" w:eastAsia="宋体"/>
                <w:color w:val="000000" w:themeColor="text1"/>
                <w:sz w:val="24"/>
                <w14:textFill>
                  <w14:solidFill>
                    <w14:schemeClr w14:val="tx1"/>
                  </w14:solidFill>
                </w14:textFill>
              </w:rPr>
              <w:t>工地，对各项环境保护措施的实施进行管理，保证质量的前提下保证实施时间，加快措施的完成，具体如下</w:t>
            </w:r>
            <w:r>
              <w:rPr>
                <w:rFonts w:hint="eastAsia" w:ascii="Times New Roman" w:hAnsi="Times New Roman" w:eastAsia="宋体"/>
                <w:color w:val="000000" w:themeColor="text1"/>
                <w:sz w:val="24"/>
                <w14:textFill>
                  <w14:solidFill>
                    <w14:schemeClr w14:val="tx1"/>
                  </w14:solidFill>
                </w14:textFill>
              </w:rPr>
              <w:t>：</w:t>
            </w:r>
          </w:p>
          <w:p w14:paraId="6B49AC75">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（1）</w:t>
            </w:r>
            <w:r>
              <w:rPr>
                <w:rFonts w:ascii="Times New Roman" w:hAnsi="Times New Roman" w:eastAsia="宋体"/>
                <w:color w:val="000000" w:themeColor="text1"/>
                <w:sz w:val="24"/>
                <w14:textFill>
                  <w14:solidFill>
                    <w14:schemeClr w14:val="tx1"/>
                  </w14:solidFill>
                </w14:textFill>
              </w:rPr>
              <w:t>制定工程建设年度环境保护工作实施计划，整编相关资料，编制年度环境质量报告，并呈报上级主管部门</w:t>
            </w:r>
            <w:r>
              <w:rPr>
                <w:rFonts w:hint="eastAsia" w:ascii="Times New Roman" w:hAnsi="Times New Roman" w:eastAsia="宋体"/>
                <w:color w:val="000000" w:themeColor="text1"/>
                <w:sz w:val="24"/>
                <w14:textFill>
                  <w14:solidFill>
                    <w14:schemeClr w14:val="tx1"/>
                  </w14:solidFill>
                </w14:textFill>
              </w:rPr>
              <w:t>；</w:t>
            </w:r>
          </w:p>
          <w:p w14:paraId="70B84DB1">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（2）</w:t>
            </w:r>
            <w:r>
              <w:rPr>
                <w:rFonts w:ascii="Times New Roman" w:hAnsi="Times New Roman" w:eastAsia="宋体"/>
                <w:color w:val="000000" w:themeColor="text1"/>
                <w:sz w:val="24"/>
                <w14:textFill>
                  <w14:solidFill>
                    <w14:schemeClr w14:val="tx1"/>
                  </w14:solidFill>
                </w14:textFill>
              </w:rPr>
              <w:t>加强工程环境监测管理，审定监测计划，委托具有相应环境监测资质的单位对工程建设区实施环境监测计划</w:t>
            </w:r>
            <w:r>
              <w:rPr>
                <w:rFonts w:hint="eastAsia" w:ascii="Times New Roman" w:hAnsi="Times New Roman" w:eastAsia="宋体"/>
                <w:color w:val="000000" w:themeColor="text1"/>
                <w:sz w:val="24"/>
                <w14:textFill>
                  <w14:solidFill>
                    <w14:schemeClr w14:val="tx1"/>
                  </w14:solidFill>
                </w14:textFill>
              </w:rPr>
              <w:t>；</w:t>
            </w:r>
          </w:p>
          <w:p w14:paraId="265C45D4">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（3）在施工开始前，要统一规划、合理布局，对施工现场科学勘探后制定合理的施工方案，对施工建设中可能遇到的困难提出解决预案；</w:t>
            </w:r>
            <w:r>
              <w:rPr>
                <w:rFonts w:ascii="Times New Roman" w:hAnsi="Times New Roman" w:eastAsia="宋体"/>
                <w:color w:val="000000" w:themeColor="text1"/>
                <w:sz w:val="24"/>
                <w14:textFill>
                  <w14:solidFill>
                    <w14:schemeClr w14:val="tx1"/>
                  </w14:solidFill>
                </w14:textFill>
              </w:rPr>
              <w:t>加强工程建设环境监理工作，委托具有相应环境监理资质的单位对工程建设区进行环境监理</w:t>
            </w:r>
            <w:r>
              <w:rPr>
                <w:rFonts w:hint="eastAsia" w:ascii="Times New Roman" w:hAnsi="Times New Roman" w:eastAsia="宋体"/>
                <w:color w:val="000000" w:themeColor="text1"/>
                <w:sz w:val="24"/>
                <w14:textFill>
                  <w14:solidFill>
                    <w14:schemeClr w14:val="tx1"/>
                  </w14:solidFill>
                </w14:textFill>
              </w:rPr>
              <w:t>；</w:t>
            </w:r>
          </w:p>
          <w:p w14:paraId="678C99BF">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（4）</w:t>
            </w:r>
            <w:r>
              <w:rPr>
                <w:rFonts w:ascii="Times New Roman" w:hAnsi="Times New Roman" w:eastAsia="宋体"/>
                <w:color w:val="000000" w:themeColor="text1"/>
                <w:sz w:val="24"/>
                <w14:textFill>
                  <w14:solidFill>
                    <w14:schemeClr w14:val="tx1"/>
                  </w14:solidFill>
                </w14:textFill>
              </w:rPr>
              <w:t>组织实施环境保护工作，并监督、检查环境保护措施的执行情况和环保经费的使用情况，保证工程施工活动能按环保</w:t>
            </w:r>
            <w:r>
              <w:rPr>
                <w:rFonts w:hint="eastAsia"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三同时</w:t>
            </w:r>
            <w:r>
              <w:rPr>
                <w:rFonts w:hint="eastAsia"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原则执行</w:t>
            </w:r>
            <w:r>
              <w:rPr>
                <w:rFonts w:hint="eastAsia" w:ascii="Times New Roman" w:hAnsi="Times New Roman" w:eastAsia="宋体"/>
                <w:color w:val="000000" w:themeColor="text1"/>
                <w:sz w:val="24"/>
                <w14:textFill>
                  <w14:solidFill>
                    <w14:schemeClr w14:val="tx1"/>
                  </w14:solidFill>
                </w14:textFill>
              </w:rPr>
              <w:t>；</w:t>
            </w:r>
          </w:p>
          <w:p w14:paraId="4770C621">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（5）</w:t>
            </w:r>
            <w:r>
              <w:rPr>
                <w:rFonts w:ascii="Times New Roman" w:hAnsi="Times New Roman" w:eastAsia="宋体"/>
                <w:color w:val="000000" w:themeColor="text1"/>
                <w:sz w:val="24"/>
                <w14:textFill>
                  <w14:solidFill>
                    <w14:schemeClr w14:val="tx1"/>
                  </w14:solidFill>
                </w14:textFill>
              </w:rPr>
              <w:t>协调和处理工程引起的环境污染事故和环境纠纷</w:t>
            </w:r>
            <w:r>
              <w:rPr>
                <w:rFonts w:hint="eastAsia" w:ascii="Times New Roman" w:hAnsi="Times New Roman" w:eastAsia="宋体"/>
                <w:color w:val="000000" w:themeColor="text1"/>
                <w:sz w:val="24"/>
                <w14:textFill>
                  <w14:solidFill>
                    <w14:schemeClr w14:val="tx1"/>
                  </w14:solidFill>
                </w14:textFill>
              </w:rPr>
              <w:t>；</w:t>
            </w:r>
          </w:p>
          <w:p w14:paraId="1ACF9A00">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（6）</w:t>
            </w:r>
            <w:r>
              <w:rPr>
                <w:rFonts w:ascii="Times New Roman" w:hAnsi="Times New Roman" w:eastAsia="宋体"/>
                <w:color w:val="000000" w:themeColor="text1"/>
                <w:sz w:val="24"/>
                <w14:textFill>
                  <w14:solidFill>
                    <w14:schemeClr w14:val="tx1"/>
                  </w14:solidFill>
                </w14:textFill>
              </w:rPr>
              <w:t>加强环境保护的宣传教育和技术培训，</w:t>
            </w:r>
            <w:r>
              <w:rPr>
                <w:rFonts w:hint="eastAsia" w:ascii="Times New Roman" w:hAnsi="Times New Roman" w:eastAsia="宋体"/>
                <w:color w:val="000000" w:themeColor="text1"/>
                <w:sz w:val="24"/>
                <w14:textFill>
                  <w14:solidFill>
                    <w14:schemeClr w14:val="tx1"/>
                  </w14:solidFill>
                </w14:textFill>
              </w:rPr>
              <w:t>增强</w:t>
            </w:r>
            <w:r>
              <w:rPr>
                <w:rFonts w:ascii="Times New Roman" w:hAnsi="Times New Roman" w:eastAsia="宋体"/>
                <w:color w:val="000000" w:themeColor="text1"/>
                <w:sz w:val="24"/>
                <w14:textFill>
                  <w14:solidFill>
                    <w14:schemeClr w14:val="tx1"/>
                  </w14:solidFill>
                </w14:textFill>
              </w:rPr>
              <w:t>施工人员的环境保护意识和湿地保护参与意识，提高工程环境管理人员的技术水平</w:t>
            </w:r>
            <w:r>
              <w:rPr>
                <w:rFonts w:hint="eastAsia" w:ascii="Times New Roman" w:hAnsi="Times New Roman" w:eastAsia="宋体"/>
                <w:color w:val="000000" w:themeColor="text1"/>
                <w:sz w:val="24"/>
                <w14:textFill>
                  <w14:solidFill>
                    <w14:schemeClr w14:val="tx1"/>
                  </w14:solidFill>
                </w14:textFill>
              </w:rPr>
              <w:t>；</w:t>
            </w:r>
          </w:p>
          <w:p w14:paraId="636250C0">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（7）</w:t>
            </w:r>
            <w:r>
              <w:rPr>
                <w:rFonts w:ascii="Times New Roman" w:hAnsi="Times New Roman" w:eastAsia="宋体"/>
                <w:color w:val="000000" w:themeColor="text1"/>
                <w:sz w:val="24"/>
                <w14:textFill>
                  <w14:solidFill>
                    <w14:schemeClr w14:val="tx1"/>
                  </w14:solidFill>
                </w14:textFill>
              </w:rPr>
              <w:t>配合开展工程环境保护竣工验收工作，负责项目环境监理延续期的环境保护工作。</w:t>
            </w:r>
          </w:p>
          <w:p w14:paraId="4BB75BD8">
            <w:pPr>
              <w:pStyle w:val="45"/>
              <w:pageBreakBefore w:val="0"/>
              <w:kinsoku/>
              <w:wordWrap/>
              <w:bidi w:val="0"/>
              <w:adjustRightInd/>
              <w:snapToGrid/>
              <w:outlineLvl w:val="9"/>
              <w:rPr>
                <w:rFonts w:ascii="Times New Roman" w:hAnsi="Times New Roman" w:eastAsia="宋体"/>
                <w:color w:val="000000" w:themeColor="text1"/>
                <w14:textFill>
                  <w14:solidFill>
                    <w14:schemeClr w14:val="tx1"/>
                  </w14:solidFill>
                </w14:textFill>
              </w:rPr>
            </w:pPr>
          </w:p>
          <w:p w14:paraId="11705923">
            <w:pPr>
              <w:pStyle w:val="11"/>
              <w:pageBreakBefore w:val="0"/>
              <w:kinsoku/>
              <w:wordWrap/>
              <w:bidi w:val="0"/>
              <w:adjustRightInd/>
              <w:snapToGrid/>
              <w:spacing w:line="360" w:lineRule="auto"/>
              <w:ind w:firstLine="0" w:firstLineChars="0"/>
              <w:outlineLvl w:val="9"/>
              <w:rPr>
                <w:rFonts w:ascii="Times New Roman" w:hAnsi="Times New Roman" w:eastAsia="宋体"/>
                <w:bCs/>
                <w:color w:val="000000" w:themeColor="text1"/>
                <w:kern w:val="0"/>
                <w:sz w:val="24"/>
                <w:szCs w:val="20"/>
                <w14:textFill>
                  <w14:solidFill>
                    <w14:schemeClr w14:val="tx1"/>
                  </w14:solidFill>
                </w14:textFill>
              </w:rPr>
            </w:pPr>
          </w:p>
        </w:tc>
      </w:tr>
      <w:tr w14:paraId="2E44C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389" w:type="pct"/>
            <w:tcMar>
              <w:left w:w="28" w:type="dxa"/>
              <w:right w:w="28" w:type="dxa"/>
            </w:tcMar>
            <w:vAlign w:val="center"/>
          </w:tcPr>
          <w:p w14:paraId="2E2B5DC5">
            <w:pPr>
              <w:pageBreakBefore w:val="0"/>
              <w:kinsoku/>
              <w:wordWrap/>
              <w:bidi w:val="0"/>
              <w:adjustRightInd/>
              <w:snapToGrid/>
              <w:spacing w:line="360" w:lineRule="auto"/>
              <w:jc w:val="center"/>
              <w:outlineLvl w:val="9"/>
              <w:rPr>
                <w:rFonts w:ascii="Times New Roman" w:hAnsi="Times New Roman" w:eastAsia="宋体"/>
                <w:bCs/>
                <w:color w:val="000000" w:themeColor="text1"/>
                <w:sz w:val="24"/>
                <w:szCs w:val="21"/>
                <w14:textFill>
                  <w14:solidFill>
                    <w14:schemeClr w14:val="tx1"/>
                  </w14:solidFill>
                </w14:textFill>
              </w:rPr>
            </w:pPr>
            <w:r>
              <w:rPr>
                <w:rFonts w:ascii="Times New Roman" w:hAnsi="Times New Roman" w:eastAsia="宋体"/>
                <w:bCs/>
                <w:color w:val="000000" w:themeColor="text1"/>
                <w:sz w:val="24"/>
                <w:szCs w:val="21"/>
                <w14:textFill>
                  <w14:solidFill>
                    <w14:schemeClr w14:val="tx1"/>
                  </w14:solidFill>
                </w14:textFill>
              </w:rPr>
              <w:t>运营期生态环境保护措施</w:t>
            </w:r>
          </w:p>
        </w:tc>
        <w:tc>
          <w:tcPr>
            <w:tcW w:w="4610" w:type="pct"/>
          </w:tcPr>
          <w:p w14:paraId="04045A3C">
            <w:pPr>
              <w:pageBreakBefore w:val="0"/>
              <w:numPr>
                <w:ilvl w:val="0"/>
                <w:numId w:val="18"/>
              </w:numPr>
              <w:kinsoku/>
              <w:wordWrap/>
              <w:overflowPunct w:val="0"/>
              <w:bidi w:val="0"/>
              <w:adjustRightInd/>
              <w:snapToGrid/>
              <w:spacing w:line="360" w:lineRule="auto"/>
              <w:outlineLvl w:val="9"/>
              <w:rPr>
                <w:rFonts w:ascii="Times New Roman" w:hAnsi="Times New Roman" w:eastAsia="宋体"/>
                <w:b/>
                <w:bCs/>
                <w:color w:val="000000" w:themeColor="text1"/>
                <w:kern w:val="28"/>
                <w:sz w:val="24"/>
                <w14:textFill>
                  <w14:solidFill>
                    <w14:schemeClr w14:val="tx1"/>
                  </w14:solidFill>
                </w14:textFill>
              </w:rPr>
            </w:pPr>
            <w:r>
              <w:rPr>
                <w:rFonts w:hint="eastAsia" w:ascii="Times New Roman" w:hAnsi="Times New Roman" w:eastAsia="宋体"/>
                <w:b/>
                <w:bCs/>
                <w:color w:val="000000" w:themeColor="text1"/>
                <w:kern w:val="28"/>
                <w:sz w:val="24"/>
                <w14:textFill>
                  <w14:solidFill>
                    <w14:schemeClr w14:val="tx1"/>
                  </w14:solidFill>
                </w14:textFill>
              </w:rPr>
              <w:t>生态环境保护措施</w:t>
            </w:r>
          </w:p>
          <w:p w14:paraId="27D9B89D">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根据《非金属矿绿色矿山建设规范》要求，结合</w:t>
            </w:r>
            <w:r>
              <w:rPr>
                <w:rFonts w:hint="eastAsia" w:ascii="Times New Roman" w:hAnsi="Times New Roman" w:eastAsia="宋体"/>
                <w:bCs/>
                <w:color w:val="000000" w:themeColor="text1"/>
                <w:kern w:val="0"/>
                <w:sz w:val="24"/>
                <w:szCs w:val="20"/>
                <w14:textFill>
                  <w14:solidFill>
                    <w14:schemeClr w14:val="tx1"/>
                  </w14:solidFill>
                </w14:textFill>
              </w:rPr>
              <w:t>《新疆奇台县北塔山1号玄武岩矿矿产资源开发利用与生态保护修复方案》</w:t>
            </w:r>
            <w:r>
              <w:rPr>
                <w:rFonts w:hint="eastAsia"/>
                <w:bCs/>
                <w:color w:val="000000" w:themeColor="text1"/>
                <w:kern w:val="0"/>
                <w:sz w:val="24"/>
                <w:szCs w:val="20"/>
                <w:lang w:val="en-US" w:eastAsia="zh-CN"/>
                <w14:textFill>
                  <w14:solidFill>
                    <w14:schemeClr w14:val="tx1"/>
                  </w14:solidFill>
                </w14:textFill>
              </w:rPr>
              <w:t>及其专家审查意见，以及</w:t>
            </w:r>
            <w:r>
              <w:rPr>
                <w:rFonts w:ascii="Times New Roman" w:hAnsi="Times New Roman" w:eastAsia="宋体"/>
                <w:bCs/>
                <w:color w:val="000000" w:themeColor="text1"/>
                <w:kern w:val="0"/>
                <w:sz w:val="24"/>
                <w:szCs w:val="20"/>
                <w14:textFill>
                  <w14:solidFill>
                    <w14:schemeClr w14:val="tx1"/>
                  </w14:solidFill>
                </w14:textFill>
              </w:rPr>
              <w:t>项目情况，本次评价针对运营期间提出以下生态环境恢复措施：</w:t>
            </w:r>
          </w:p>
          <w:p w14:paraId="6CECBB48">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（1）坚持</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预防为主、防治结合、过程控制</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的原则，将项目区生态环境保护与恢复治理贯穿矿产资源开采的全过程。必须做到生产期间尽可能不断地恢复被破坏的土地，消除各种污染源的危害，在服务期满后对被遗弃的土地进行全面的恢复工作，恢复工作应在服务期满后两年内完成。</w:t>
            </w:r>
          </w:p>
          <w:p w14:paraId="040170BD">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（2）</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玄武岩矿</w:t>
            </w:r>
            <w:r>
              <w:rPr>
                <w:rFonts w:ascii="Times New Roman" w:hAnsi="Times New Roman" w:eastAsia="宋体"/>
                <w:bCs/>
                <w:color w:val="000000" w:themeColor="text1"/>
                <w:kern w:val="0"/>
                <w:sz w:val="24"/>
                <w:szCs w:val="20"/>
                <w14:textFill>
                  <w14:solidFill>
                    <w14:schemeClr w14:val="tx1"/>
                  </w14:solidFill>
                </w14:textFill>
              </w:rPr>
              <w:t>开</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采</w:t>
            </w:r>
            <w:r>
              <w:rPr>
                <w:rFonts w:ascii="Times New Roman" w:hAnsi="Times New Roman" w:eastAsia="宋体"/>
                <w:bCs/>
                <w:color w:val="000000" w:themeColor="text1"/>
                <w:kern w:val="0"/>
                <w:sz w:val="24"/>
                <w:szCs w:val="20"/>
                <w14:textFill>
                  <w14:solidFill>
                    <w14:schemeClr w14:val="tx1"/>
                  </w14:solidFill>
                </w14:textFill>
              </w:rPr>
              <w:t>时应严格按照本项目建筑用</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玄武岩矿</w:t>
            </w:r>
            <w:r>
              <w:rPr>
                <w:rFonts w:ascii="Times New Roman" w:hAnsi="Times New Roman" w:eastAsia="宋体"/>
                <w:bCs/>
                <w:color w:val="000000" w:themeColor="text1"/>
                <w:kern w:val="0"/>
                <w:sz w:val="24"/>
                <w:szCs w:val="20"/>
                <w14:textFill>
                  <w14:solidFill>
                    <w14:schemeClr w14:val="tx1"/>
                  </w14:solidFill>
                </w14:textFill>
              </w:rPr>
              <w:t>矿产资源开发利用方案进行开</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采</w:t>
            </w:r>
            <w:r>
              <w:rPr>
                <w:rFonts w:ascii="Times New Roman" w:hAnsi="Times New Roman" w:eastAsia="宋体"/>
                <w:bCs/>
                <w:color w:val="000000" w:themeColor="text1"/>
                <w:kern w:val="0"/>
                <w:sz w:val="24"/>
                <w:szCs w:val="20"/>
                <w14:textFill>
                  <w14:solidFill>
                    <w14:schemeClr w14:val="tx1"/>
                  </w14:solidFill>
                </w14:textFill>
              </w:rPr>
              <w:t>，</w:t>
            </w:r>
            <w:r>
              <w:rPr>
                <w:rFonts w:hint="eastAsia"/>
                <w:bCs/>
                <w:color w:val="000000" w:themeColor="text1"/>
                <w:kern w:val="0"/>
                <w:sz w:val="24"/>
                <w:szCs w:val="20"/>
                <w:lang w:val="en-US" w:eastAsia="zh-CN"/>
                <w14:textFill>
                  <w14:solidFill>
                    <w14:schemeClr w14:val="tx1"/>
                  </w14:solidFill>
                </w14:textFill>
              </w:rPr>
              <w:t>矿山回采率为98%，高于规范要求；并</w:t>
            </w:r>
            <w:r>
              <w:rPr>
                <w:rFonts w:ascii="Times New Roman" w:hAnsi="Times New Roman" w:eastAsia="宋体"/>
                <w:bCs/>
                <w:color w:val="000000" w:themeColor="text1"/>
                <w:kern w:val="0"/>
                <w:sz w:val="24"/>
                <w:szCs w:val="20"/>
                <w14:textFill>
                  <w14:solidFill>
                    <w14:schemeClr w14:val="tx1"/>
                  </w14:solidFill>
                </w14:textFill>
              </w:rPr>
              <w:t>做好各项排水、截水、防止水土流失的设计。</w:t>
            </w:r>
          </w:p>
          <w:p w14:paraId="1A455733">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（3）</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玄武岩矿</w:t>
            </w:r>
            <w:r>
              <w:rPr>
                <w:rFonts w:ascii="Times New Roman" w:hAnsi="Times New Roman" w:eastAsia="宋体"/>
                <w:bCs/>
                <w:color w:val="000000" w:themeColor="text1"/>
                <w:kern w:val="0"/>
                <w:sz w:val="24"/>
                <w:szCs w:val="20"/>
                <w14:textFill>
                  <w14:solidFill>
                    <w14:schemeClr w14:val="tx1"/>
                  </w14:solidFill>
                </w14:textFill>
              </w:rPr>
              <w:t>开</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采</w:t>
            </w:r>
            <w:r>
              <w:rPr>
                <w:rFonts w:ascii="Times New Roman" w:hAnsi="Times New Roman" w:eastAsia="宋体"/>
                <w:bCs/>
                <w:color w:val="000000" w:themeColor="text1"/>
                <w:kern w:val="0"/>
                <w:sz w:val="24"/>
                <w:szCs w:val="20"/>
                <w14:textFill>
                  <w14:solidFill>
                    <w14:schemeClr w14:val="tx1"/>
                  </w14:solidFill>
                </w14:textFill>
              </w:rPr>
              <w:t>时，协调开</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采</w:t>
            </w:r>
            <w:r>
              <w:rPr>
                <w:rFonts w:ascii="Times New Roman" w:hAnsi="Times New Roman" w:eastAsia="宋体"/>
                <w:bCs/>
                <w:color w:val="000000" w:themeColor="text1"/>
                <w:kern w:val="0"/>
                <w:sz w:val="24"/>
                <w:szCs w:val="20"/>
                <w14:textFill>
                  <w14:solidFill>
                    <w14:schemeClr w14:val="tx1"/>
                  </w14:solidFill>
                </w14:textFill>
              </w:rPr>
              <w:t>步骤，最大限度控制开</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采</w:t>
            </w:r>
            <w:r>
              <w:rPr>
                <w:rFonts w:ascii="Times New Roman" w:hAnsi="Times New Roman" w:eastAsia="宋体"/>
                <w:bCs/>
                <w:color w:val="000000" w:themeColor="text1"/>
                <w:kern w:val="0"/>
                <w:sz w:val="24"/>
                <w:szCs w:val="20"/>
                <w14:textFill>
                  <w14:solidFill>
                    <w14:schemeClr w14:val="tx1"/>
                  </w14:solidFill>
                </w14:textFill>
              </w:rPr>
              <w:t>扰动范围；雨季中尽量减少开</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采</w:t>
            </w:r>
            <w:r>
              <w:rPr>
                <w:rFonts w:ascii="Times New Roman" w:hAnsi="Times New Roman" w:eastAsia="宋体"/>
                <w:bCs/>
                <w:color w:val="000000" w:themeColor="text1"/>
                <w:kern w:val="0"/>
                <w:sz w:val="24"/>
                <w:szCs w:val="20"/>
                <w14:textFill>
                  <w14:solidFill>
                    <w14:schemeClr w14:val="tx1"/>
                  </w14:solidFill>
                </w14:textFill>
              </w:rPr>
              <w:t>等作业面，以避免受降雨的直接冲刷，在暴雨期，还应采取应急措施，尽量用覆盖物覆盖新开挖的土面，防止冲刷。</w:t>
            </w:r>
          </w:p>
          <w:p w14:paraId="46E75B02">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（4）合理安排开</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采</w:t>
            </w:r>
            <w:r>
              <w:rPr>
                <w:rFonts w:ascii="Times New Roman" w:hAnsi="Times New Roman" w:eastAsia="宋体"/>
                <w:bCs/>
                <w:color w:val="000000" w:themeColor="text1"/>
                <w:kern w:val="0"/>
                <w:sz w:val="24"/>
                <w:szCs w:val="20"/>
                <w14:textFill>
                  <w14:solidFill>
                    <w14:schemeClr w14:val="tx1"/>
                  </w14:solidFill>
                </w14:textFill>
              </w:rPr>
              <w:t>计划，避免在多风季节运营。风速过大（</w:t>
            </w:r>
            <w:r>
              <w:rPr>
                <w:rFonts w:hint="eastAsia" w:ascii="Times New Roman" w:hAnsi="Times New Roman" w:eastAsia="宋体"/>
                <w:bCs/>
                <w:color w:val="000000" w:themeColor="text1"/>
                <w:kern w:val="0"/>
                <w:sz w:val="24"/>
                <w:szCs w:val="20"/>
                <w14:textFill>
                  <w14:solidFill>
                    <w14:schemeClr w14:val="tx1"/>
                  </w14:solidFill>
                </w14:textFill>
              </w:rPr>
              <w:t>四</w:t>
            </w:r>
            <w:r>
              <w:rPr>
                <w:rFonts w:ascii="Times New Roman" w:hAnsi="Times New Roman" w:eastAsia="宋体"/>
                <w:bCs/>
                <w:color w:val="000000" w:themeColor="text1"/>
                <w:kern w:val="0"/>
                <w:sz w:val="24"/>
                <w:szCs w:val="20"/>
                <w14:textFill>
                  <w14:solidFill>
                    <w14:schemeClr w14:val="tx1"/>
                  </w14:solidFill>
                </w14:textFill>
              </w:rPr>
              <w:t>级大风以上）时应停止开挖作业。</w:t>
            </w:r>
          </w:p>
          <w:p w14:paraId="73D0C895">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（5）配备专职人员负责对砂场复垦、回填等工作进行管理和监督，并制定详细可行的复垦、回填、生态恢复规划。根据采矿场地质条件、发展远景及当地具体情况，制定采矿场土地复垦计划。</w:t>
            </w:r>
          </w:p>
          <w:p w14:paraId="07A331D7">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（6）</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矿山开采</w:t>
            </w:r>
            <w:r>
              <w:rPr>
                <w:rFonts w:ascii="Times New Roman" w:hAnsi="Times New Roman" w:eastAsia="宋体"/>
                <w:bCs/>
                <w:color w:val="000000" w:themeColor="text1"/>
                <w:kern w:val="0"/>
                <w:sz w:val="24"/>
                <w:szCs w:val="20"/>
                <w14:textFill>
                  <w14:solidFill>
                    <w14:schemeClr w14:val="tx1"/>
                  </w14:solidFill>
                </w14:textFill>
              </w:rPr>
              <w:t>必须做到</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边开采边治理</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w:t>
            </w:r>
            <w:r>
              <w:rPr>
                <w:rFonts w:hint="eastAsia" w:ascii="Times New Roman" w:hAnsi="Times New Roman" w:eastAsia="宋体"/>
                <w:bCs/>
                <w:color w:val="000000" w:themeColor="text1"/>
                <w:kern w:val="0"/>
                <w:sz w:val="24"/>
                <w:szCs w:val="20"/>
                <w14:textFill>
                  <w14:solidFill>
                    <w14:schemeClr w14:val="tx1"/>
                  </w14:solidFill>
                </w14:textFill>
              </w:rPr>
              <w:t>边开采边回填，项目废石量较少，和除尘灰、沉淀池泥沙一并用于露天采坑回填</w:t>
            </w:r>
            <w:r>
              <w:rPr>
                <w:rFonts w:hint="eastAsia"/>
                <w:bCs/>
                <w:color w:val="000000" w:themeColor="text1"/>
                <w:kern w:val="0"/>
                <w:sz w:val="24"/>
                <w:szCs w:val="20"/>
                <w:lang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整个开采区域考虑整体降高，每年度区块开采结束后，进行削坡、平整覆土。制定出生态补偿方案、实施计划和进度安排，并给予资金上的保证。其次是建立相应的监督管理制度，负责生态恢复计划的落实，对生态恢复的效果及时进行检查和总结。</w:t>
            </w:r>
          </w:p>
          <w:p w14:paraId="1F3EEE64">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7）本项目每年度规划开采区块开采完成后闭场，让项目区自然恢复原有生态景观。建设单位必须留有足够的资金用于本项目服务期满后的生态恢复工程的建设工作，使采矿场开发对区域生态的影响控制在一定的范围内，保持区域生态环境的平衡。</w:t>
            </w:r>
          </w:p>
          <w:p w14:paraId="35B29CE8">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（8）生产结束后，采用推土机推平建构筑物，清理后闭矿封育，主要以自然恢复为主，人工建设为辅的方式。闭矿区配备专职人员负责对砂场复垦、回填，基本恢复原有地貌。</w:t>
            </w:r>
          </w:p>
          <w:p w14:paraId="333B61C7">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9）通过制定严格的管理措施，加强防火监测和警报工作，明确专人，建立和健全消防体系，配备齐全的消防设施，防止发生火灾污染水源地环境。要做到预防为主，针对存在的问题，制定出预防措施，对生产中出现的问题要及时采取相应的措施予以解决，达到防灾、减灾的目的。</w:t>
            </w:r>
          </w:p>
          <w:p w14:paraId="1A31E66F">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（1</w:t>
            </w:r>
            <w:r>
              <w:rPr>
                <w:rFonts w:hint="eastAsia" w:ascii="Times New Roman" w:hAnsi="Times New Roman" w:eastAsia="宋体"/>
                <w:bCs/>
                <w:color w:val="000000" w:themeColor="text1"/>
                <w:kern w:val="0"/>
                <w:sz w:val="24"/>
                <w:szCs w:val="20"/>
                <w14:textFill>
                  <w14:solidFill>
                    <w14:schemeClr w14:val="tx1"/>
                  </w14:solidFill>
                </w14:textFill>
              </w:rPr>
              <w:t>0</w:t>
            </w:r>
            <w:r>
              <w:rPr>
                <w:rFonts w:ascii="Times New Roman" w:hAnsi="Times New Roman" w:eastAsia="宋体"/>
                <w:bCs/>
                <w:color w:val="000000" w:themeColor="text1"/>
                <w:kern w:val="0"/>
                <w:sz w:val="24"/>
                <w:szCs w:val="20"/>
                <w14:textFill>
                  <w14:solidFill>
                    <w14:schemeClr w14:val="tx1"/>
                  </w14:solidFill>
                </w14:textFill>
              </w:rPr>
              <w:t>）项目在开采结束后，制定相关闭矿恢复计划以及相关要求，进行生态恢复，并与周边地表景观相协调。在采场边坡布置排水沟，闭矿后，及时清运弃渣，使全场趋于平缓，为植被的自然恢复提供条件，减轻水土流失影响。</w:t>
            </w:r>
          </w:p>
          <w:p w14:paraId="4A2E16A2">
            <w:pPr>
              <w:pStyle w:val="11"/>
              <w:pageBreakBefore w:val="0"/>
              <w:kinsoku/>
              <w:wordWrap/>
              <w:bidi w:val="0"/>
              <w:adjustRightInd/>
              <w:snapToGrid/>
              <w:spacing w:line="360" w:lineRule="auto"/>
              <w:ind w:left="0" w:leftChars="0" w:firstLine="0" w:firstLineChars="0"/>
              <w:outlineLvl w:val="9"/>
              <w:rPr>
                <w:rFonts w:ascii="Times New Roman" w:hAnsi="Times New Roman" w:eastAsia="宋体"/>
                <w:b/>
                <w:color w:val="000000" w:themeColor="text1"/>
                <w:kern w:val="0"/>
                <w:sz w:val="24"/>
                <w:szCs w:val="20"/>
                <w14:textFill>
                  <w14:solidFill>
                    <w14:schemeClr w14:val="tx1"/>
                  </w14:solidFill>
                </w14:textFill>
              </w:rPr>
            </w:pPr>
            <w:r>
              <w:rPr>
                <w:rFonts w:ascii="Times New Roman" w:hAnsi="Times New Roman" w:eastAsia="宋体"/>
                <w:b/>
                <w:color w:val="000000" w:themeColor="text1"/>
                <w:kern w:val="0"/>
                <w:sz w:val="24"/>
                <w:szCs w:val="20"/>
                <w14:textFill>
                  <w14:solidFill>
                    <w14:schemeClr w14:val="tx1"/>
                  </w14:solidFill>
                </w14:textFill>
              </w:rPr>
              <w:t>1.1</w:t>
            </w:r>
            <w:r>
              <w:rPr>
                <w:rFonts w:hint="eastAsia" w:ascii="Times New Roman" w:hAnsi="Times New Roman" w:eastAsia="宋体"/>
                <w:b/>
                <w:color w:val="000000" w:themeColor="text1"/>
                <w:kern w:val="0"/>
                <w:sz w:val="24"/>
                <w:szCs w:val="20"/>
                <w:lang w:val="en-US" w:eastAsia="zh-CN"/>
                <w14:textFill>
                  <w14:solidFill>
                    <w14:schemeClr w14:val="tx1"/>
                  </w14:solidFill>
                </w14:textFill>
              </w:rPr>
              <w:t xml:space="preserve"> </w:t>
            </w:r>
            <w:r>
              <w:rPr>
                <w:rFonts w:ascii="Times New Roman" w:hAnsi="Times New Roman" w:eastAsia="宋体"/>
                <w:b/>
                <w:color w:val="000000" w:themeColor="text1"/>
                <w:kern w:val="0"/>
                <w:sz w:val="24"/>
                <w:szCs w:val="20"/>
                <w14:textFill>
                  <w14:solidFill>
                    <w14:schemeClr w14:val="tx1"/>
                  </w14:solidFill>
                </w14:textFill>
              </w:rPr>
              <w:t>植被保护措施</w:t>
            </w:r>
          </w:p>
          <w:p w14:paraId="03F1D22E">
            <w:pPr>
              <w:pStyle w:val="11"/>
              <w:pageBreakBefore w:val="0"/>
              <w:kinsoku/>
              <w:wordWrap/>
              <w:bidi w:val="0"/>
              <w:adjustRightInd/>
              <w:snapToGrid/>
              <w:spacing w:line="360" w:lineRule="auto"/>
              <w:ind w:firstLine="480"/>
              <w:outlineLvl w:val="9"/>
              <w:rPr>
                <w:rFonts w:hint="default" w:ascii="Times New Roman" w:hAnsi="Times New Roman" w:eastAsia="宋体"/>
                <w:color w:val="000000" w:themeColor="text1"/>
                <w:spacing w:val="-1"/>
                <w:kern w:val="0"/>
                <w:sz w:val="24"/>
                <w:highlight w:val="none"/>
                <w:lang w:val="en-US" w:eastAsia="zh-CN"/>
                <w14:textFill>
                  <w14:solidFill>
                    <w14:schemeClr w14:val="tx1"/>
                  </w14:solidFill>
                </w14:textFill>
              </w:rPr>
            </w:pPr>
            <w:r>
              <w:rPr>
                <w:rFonts w:hint="eastAsia" w:ascii="Times New Roman" w:hAnsi="Times New Roman" w:eastAsia="宋体"/>
                <w:color w:val="000000" w:themeColor="text1"/>
                <w:spacing w:val="-1"/>
                <w:kern w:val="0"/>
                <w:sz w:val="24"/>
                <w:lang w:val="en-US" w:eastAsia="zh-CN"/>
                <w14:textFill>
                  <w14:solidFill>
                    <w14:schemeClr w14:val="tx1"/>
                  </w14:solidFill>
                </w14:textFill>
              </w:rPr>
              <w:t>根据</w:t>
            </w:r>
            <w:r>
              <w:rPr>
                <w:rFonts w:hint="eastAsia"/>
                <w:color w:val="000000" w:themeColor="text1"/>
                <w:spacing w:val="-1"/>
                <w:kern w:val="0"/>
                <w:sz w:val="24"/>
                <w:lang w:val="en-US" w:eastAsia="zh-CN"/>
                <w14:textFill>
                  <w14:solidFill>
                    <w14:schemeClr w14:val="tx1"/>
                  </w14:solidFill>
                </w14:textFill>
              </w:rPr>
              <w:t>奇台县林业和草原局出具的草原等级鉴定书：依据</w:t>
            </w:r>
            <w:r>
              <w:rPr>
                <w:rFonts w:hint="eastAsia" w:ascii="Times New Roman" w:hAnsi="Times New Roman" w:eastAsia="宋体"/>
                <w:color w:val="000000" w:themeColor="text1"/>
                <w:spacing w:val="-1"/>
                <w:kern w:val="0"/>
                <w:sz w:val="24"/>
                <w:lang w:val="en-US" w:eastAsia="zh-CN"/>
                <w14:textFill>
                  <w14:solidFill>
                    <w14:schemeClr w14:val="tx1"/>
                  </w14:solidFill>
                </w14:textFill>
              </w:rPr>
              <w:t>实际调查和查阅《奇台县草场资源调查报告</w:t>
            </w:r>
            <w:r>
              <w:rPr>
                <w:rFonts w:hint="eastAsia"/>
                <w:color w:val="000000" w:themeColor="text1"/>
                <w:spacing w:val="-1"/>
                <w:kern w:val="0"/>
                <w:sz w:val="24"/>
                <w:lang w:val="en-US" w:eastAsia="zh-CN"/>
                <w14:textFill>
                  <w14:solidFill>
                    <w14:schemeClr w14:val="tx1"/>
                  </w14:solidFill>
                </w14:textFill>
              </w:rPr>
              <w:t>》“</w:t>
            </w:r>
            <w:r>
              <w:rPr>
                <w:rFonts w:hint="eastAsia" w:ascii="Times New Roman" w:hAnsi="Times New Roman" w:eastAsia="宋体"/>
                <w:color w:val="000000" w:themeColor="text1"/>
                <w:spacing w:val="-1"/>
                <w:kern w:val="0"/>
                <w:sz w:val="24"/>
                <w:lang w:val="en-US" w:eastAsia="zh-CN"/>
                <w14:textFill>
                  <w14:solidFill>
                    <w14:schemeClr w14:val="tx1"/>
                  </w14:solidFill>
                </w14:textFill>
              </w:rPr>
              <w:t>奇台县草原资源等级图”，区域属于四等八</w:t>
            </w:r>
            <w:r>
              <w:rPr>
                <w:rFonts w:hint="eastAsia" w:ascii="Times New Roman" w:hAnsi="Times New Roman" w:eastAsia="宋体"/>
                <w:color w:val="000000" w:themeColor="text1"/>
                <w:spacing w:val="-1"/>
                <w:kern w:val="0"/>
                <w:sz w:val="24"/>
                <w:highlight w:val="none"/>
                <w:lang w:val="en-US" w:eastAsia="zh-CN"/>
                <w14:textFill>
                  <w14:solidFill>
                    <w14:schemeClr w14:val="tx1"/>
                  </w14:solidFill>
                </w14:textFill>
              </w:rPr>
              <w:t>级草场（植被稀疏区域）</w:t>
            </w:r>
            <w:r>
              <w:rPr>
                <w:rFonts w:hint="eastAsia"/>
                <w:color w:val="000000" w:themeColor="text1"/>
                <w:spacing w:val="-1"/>
                <w:kern w:val="0"/>
                <w:sz w:val="24"/>
                <w:highlight w:val="none"/>
                <w:lang w:val="en-US" w:eastAsia="zh-CN"/>
                <w14:textFill>
                  <w14:solidFill>
                    <w14:schemeClr w14:val="tx1"/>
                  </w14:solidFill>
                </w14:textFill>
              </w:rPr>
              <w:t>，采取以下措施防止对占地范围内植被造成破坏：</w:t>
            </w:r>
          </w:p>
          <w:p w14:paraId="61D5FFA9">
            <w:pPr>
              <w:pStyle w:val="11"/>
              <w:pageBreakBefore w:val="0"/>
              <w:kinsoku/>
              <w:wordWrap/>
              <w:bidi w:val="0"/>
              <w:adjustRightInd/>
              <w:snapToGrid/>
              <w:spacing w:line="360" w:lineRule="auto"/>
              <w:ind w:firstLine="480"/>
              <w:outlineLvl w:val="9"/>
              <w:rPr>
                <w:rFonts w:hint="default" w:ascii="Times New Roman" w:hAnsi="Times New Roman" w:eastAsia="宋体"/>
                <w:bCs/>
                <w:color w:val="000000" w:themeColor="text1"/>
                <w:kern w:val="0"/>
                <w:sz w:val="24"/>
                <w:szCs w:val="20"/>
                <w:lang w:val="en-US" w:eastAsia="zh-CN"/>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（1）</w:t>
            </w:r>
            <w:r>
              <w:rPr>
                <w:rFonts w:hint="eastAsia"/>
                <w:bCs/>
                <w:color w:val="000000" w:themeColor="text1"/>
                <w:kern w:val="0"/>
                <w:sz w:val="24"/>
                <w:szCs w:val="20"/>
                <w:lang w:val="en-US" w:eastAsia="zh-CN"/>
                <w14:textFill>
                  <w14:solidFill>
                    <w14:schemeClr w14:val="tx1"/>
                  </w14:solidFill>
                </w14:textFill>
              </w:rPr>
              <w:t>控制露天采场、加工区及道路的范围，开采、矿石加工、物料运输均在控制范围内，严禁对控制范围外草场植被造成破坏。</w:t>
            </w:r>
          </w:p>
          <w:p w14:paraId="2402B3A9">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hint="eastAsia"/>
                <w:bCs/>
                <w:color w:val="000000" w:themeColor="text1"/>
                <w:kern w:val="0"/>
                <w:sz w:val="24"/>
                <w:szCs w:val="20"/>
                <w:lang w:eastAsia="zh-CN"/>
                <w14:textFill>
                  <w14:solidFill>
                    <w14:schemeClr w14:val="tx1"/>
                  </w14:solidFill>
                </w14:textFill>
              </w:rPr>
              <w:t>（</w:t>
            </w:r>
            <w:r>
              <w:rPr>
                <w:rFonts w:hint="eastAsia"/>
                <w:bCs/>
                <w:color w:val="000000" w:themeColor="text1"/>
                <w:kern w:val="0"/>
                <w:sz w:val="24"/>
                <w:szCs w:val="20"/>
                <w:lang w:val="en-US" w:eastAsia="zh-CN"/>
                <w14:textFill>
                  <w14:solidFill>
                    <w14:schemeClr w14:val="tx1"/>
                  </w14:solidFill>
                </w14:textFill>
              </w:rPr>
              <w:t>2</w:t>
            </w:r>
            <w:r>
              <w:rPr>
                <w:rFonts w:hint="eastAsia"/>
                <w:bCs/>
                <w:color w:val="000000" w:themeColor="text1"/>
                <w:kern w:val="0"/>
                <w:sz w:val="24"/>
                <w:szCs w:val="20"/>
                <w:lang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车辆尽可能利用既有道路，并严格按设计施工便道走行，避免碾压道路以外的地表植被。</w:t>
            </w:r>
          </w:p>
          <w:p w14:paraId="6884AAA1">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w:t>
            </w:r>
            <w:r>
              <w:rPr>
                <w:rFonts w:hint="eastAsia"/>
                <w:bCs/>
                <w:color w:val="000000" w:themeColor="text1"/>
                <w:kern w:val="0"/>
                <w:sz w:val="24"/>
                <w:szCs w:val="20"/>
                <w:lang w:val="en-US" w:eastAsia="zh-CN"/>
                <w14:textFill>
                  <w14:solidFill>
                    <w14:schemeClr w14:val="tx1"/>
                  </w14:solidFill>
                </w14:textFill>
              </w:rPr>
              <w:t>3</w:t>
            </w:r>
            <w:r>
              <w:rPr>
                <w:rFonts w:ascii="Times New Roman" w:hAnsi="Times New Roman" w:eastAsia="宋体"/>
                <w:bCs/>
                <w:color w:val="000000" w:themeColor="text1"/>
                <w:kern w:val="0"/>
                <w:sz w:val="24"/>
                <w:szCs w:val="20"/>
                <w14:textFill>
                  <w14:solidFill>
                    <w14:schemeClr w14:val="tx1"/>
                  </w14:solidFill>
                </w14:textFill>
              </w:rPr>
              <w:t>）运营中应加强管理，保护好施工场地周围的植被，临时设施应进行整体部署，不得随意修建。运营结束后应及时拆除建筑物，清理平整场地，并复垦。</w:t>
            </w:r>
          </w:p>
          <w:p w14:paraId="2F771A4A">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w:t>
            </w:r>
            <w:r>
              <w:rPr>
                <w:rFonts w:hint="eastAsia"/>
                <w:bCs/>
                <w:color w:val="000000" w:themeColor="text1"/>
                <w:kern w:val="0"/>
                <w:sz w:val="24"/>
                <w:szCs w:val="20"/>
                <w:lang w:val="en-US" w:eastAsia="zh-CN"/>
                <w14:textFill>
                  <w14:solidFill>
                    <w14:schemeClr w14:val="tx1"/>
                  </w14:solidFill>
                </w14:textFill>
              </w:rPr>
              <w:t>4</w:t>
            </w:r>
            <w:r>
              <w:rPr>
                <w:rFonts w:ascii="Times New Roman" w:hAnsi="Times New Roman" w:eastAsia="宋体"/>
                <w:bCs/>
                <w:color w:val="000000" w:themeColor="text1"/>
                <w:kern w:val="0"/>
                <w:sz w:val="24"/>
                <w:szCs w:val="20"/>
                <w14:textFill>
                  <w14:solidFill>
                    <w14:schemeClr w14:val="tx1"/>
                  </w14:solidFill>
                </w14:textFill>
              </w:rPr>
              <w:t>）在运输</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产品的</w:t>
            </w:r>
            <w:r>
              <w:rPr>
                <w:rFonts w:ascii="Times New Roman" w:hAnsi="Times New Roman" w:eastAsia="宋体"/>
                <w:bCs/>
                <w:color w:val="000000" w:themeColor="text1"/>
                <w:kern w:val="0"/>
                <w:sz w:val="24"/>
                <w:szCs w:val="20"/>
                <w14:textFill>
                  <w14:solidFill>
                    <w14:schemeClr w14:val="tx1"/>
                  </w14:solidFill>
                </w14:textFill>
              </w:rPr>
              <w:t>过程中，运输车辆应采取加盖篷布等措施，防止扬尘的产生；道路应加强管理养护，保持路面平整，经常洒水，防止运输扬尘对植被产生不利影响。</w:t>
            </w:r>
          </w:p>
          <w:p w14:paraId="208CF4C8">
            <w:pPr>
              <w:pStyle w:val="11"/>
              <w:pageBreakBefore w:val="0"/>
              <w:kinsoku/>
              <w:wordWrap/>
              <w:bidi w:val="0"/>
              <w:adjustRightInd/>
              <w:snapToGrid/>
              <w:spacing w:line="360" w:lineRule="auto"/>
              <w:ind w:left="0" w:leftChars="0" w:firstLine="0" w:firstLineChars="0"/>
              <w:outlineLvl w:val="9"/>
              <w:rPr>
                <w:rFonts w:ascii="Times New Roman" w:hAnsi="Times New Roman" w:eastAsia="宋体"/>
                <w:b/>
                <w:color w:val="000000" w:themeColor="text1"/>
                <w:kern w:val="0"/>
                <w:sz w:val="24"/>
                <w:szCs w:val="20"/>
                <w14:textFill>
                  <w14:solidFill>
                    <w14:schemeClr w14:val="tx1"/>
                  </w14:solidFill>
                </w14:textFill>
              </w:rPr>
            </w:pPr>
            <w:r>
              <w:rPr>
                <w:rFonts w:ascii="Times New Roman" w:hAnsi="Times New Roman" w:eastAsia="宋体"/>
                <w:b/>
                <w:color w:val="000000" w:themeColor="text1"/>
                <w:kern w:val="0"/>
                <w:sz w:val="24"/>
                <w:szCs w:val="20"/>
                <w14:textFill>
                  <w14:solidFill>
                    <w14:schemeClr w14:val="tx1"/>
                  </w14:solidFill>
                </w14:textFill>
              </w:rPr>
              <w:t>1.2</w:t>
            </w:r>
            <w:r>
              <w:rPr>
                <w:rFonts w:hint="eastAsia" w:ascii="Times New Roman" w:hAnsi="Times New Roman" w:eastAsia="宋体"/>
                <w:b/>
                <w:color w:val="000000" w:themeColor="text1"/>
                <w:kern w:val="0"/>
                <w:sz w:val="24"/>
                <w:szCs w:val="20"/>
                <w:lang w:val="en-US" w:eastAsia="zh-CN"/>
                <w14:textFill>
                  <w14:solidFill>
                    <w14:schemeClr w14:val="tx1"/>
                  </w14:solidFill>
                </w14:textFill>
              </w:rPr>
              <w:t xml:space="preserve"> </w:t>
            </w:r>
            <w:r>
              <w:rPr>
                <w:rFonts w:ascii="Times New Roman" w:hAnsi="Times New Roman" w:eastAsia="宋体"/>
                <w:b/>
                <w:color w:val="000000" w:themeColor="text1"/>
                <w:kern w:val="0"/>
                <w:sz w:val="24"/>
                <w:szCs w:val="20"/>
                <w14:textFill>
                  <w14:solidFill>
                    <w14:schemeClr w14:val="tx1"/>
                  </w14:solidFill>
                </w14:textFill>
              </w:rPr>
              <w:t>动物保护措施</w:t>
            </w:r>
          </w:p>
          <w:p w14:paraId="4C1B4E56">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运营过程中，加强职工的宣传教育，严禁捕杀野生动物、破坏采矿区外植被，提高他们保护动物、保护环境的意识，将生产活动限制在矿区范围内。</w:t>
            </w:r>
          </w:p>
          <w:p w14:paraId="3B16865F">
            <w:pPr>
              <w:pStyle w:val="11"/>
              <w:pageBreakBefore w:val="0"/>
              <w:kinsoku/>
              <w:wordWrap/>
              <w:bidi w:val="0"/>
              <w:adjustRightInd/>
              <w:snapToGrid/>
              <w:spacing w:line="360" w:lineRule="auto"/>
              <w:ind w:left="0" w:leftChars="0" w:firstLine="0" w:firstLineChars="0"/>
              <w:outlineLvl w:val="9"/>
              <w:rPr>
                <w:rFonts w:ascii="Times New Roman" w:hAnsi="Times New Roman" w:eastAsia="宋体"/>
                <w:b/>
                <w:color w:val="000000" w:themeColor="text1"/>
                <w:kern w:val="0"/>
                <w:sz w:val="24"/>
                <w:szCs w:val="20"/>
                <w14:textFill>
                  <w14:solidFill>
                    <w14:schemeClr w14:val="tx1"/>
                  </w14:solidFill>
                </w14:textFill>
              </w:rPr>
            </w:pPr>
            <w:r>
              <w:rPr>
                <w:rFonts w:ascii="Times New Roman" w:hAnsi="Times New Roman" w:eastAsia="宋体"/>
                <w:b/>
                <w:color w:val="000000" w:themeColor="text1"/>
                <w:kern w:val="0"/>
                <w:sz w:val="24"/>
                <w:szCs w:val="20"/>
                <w14:textFill>
                  <w14:solidFill>
                    <w14:schemeClr w14:val="tx1"/>
                  </w14:solidFill>
                </w14:textFill>
              </w:rPr>
              <w:t>1.3</w:t>
            </w:r>
            <w:r>
              <w:rPr>
                <w:rFonts w:hint="eastAsia" w:ascii="Times New Roman" w:hAnsi="Times New Roman" w:eastAsia="宋体"/>
                <w:b/>
                <w:color w:val="000000" w:themeColor="text1"/>
                <w:kern w:val="0"/>
                <w:sz w:val="24"/>
                <w:szCs w:val="20"/>
                <w:lang w:val="en-US" w:eastAsia="zh-CN"/>
                <w14:textFill>
                  <w14:solidFill>
                    <w14:schemeClr w14:val="tx1"/>
                  </w14:solidFill>
                </w14:textFill>
              </w:rPr>
              <w:t xml:space="preserve"> </w:t>
            </w:r>
            <w:r>
              <w:rPr>
                <w:rFonts w:ascii="Times New Roman" w:hAnsi="Times New Roman" w:eastAsia="宋体"/>
                <w:b/>
                <w:color w:val="000000" w:themeColor="text1"/>
                <w:kern w:val="0"/>
                <w:sz w:val="24"/>
                <w:szCs w:val="20"/>
                <w14:textFill>
                  <w14:solidFill>
                    <w14:schemeClr w14:val="tx1"/>
                  </w14:solidFill>
                </w14:textFill>
              </w:rPr>
              <w:t>水土流失保护措施</w:t>
            </w:r>
          </w:p>
          <w:p w14:paraId="07A75CD4">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从本项目性质来看，项目及其配套设施建设将扰动原地貌，改变地形地貌，破坏植被，对土地产生扰动，项目采取边开采边治理的方式进行资源开发，因此影响范围也有限，在采取以下措施后对项目区周边水土流失的影响不大；</w:t>
            </w:r>
          </w:p>
          <w:p w14:paraId="371F6D52">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1</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对矿区开采，必须做好水土流失的预防工作，认真贯彻</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谁造成水土流失，谁投资治理，谁造成危害，谁负责赔偿</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和</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治理与生产建设相结合</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的原则。</w:t>
            </w:r>
          </w:p>
          <w:p w14:paraId="58DED280">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2</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合理安排矿区开采，开挖裸露面要有防治措施，尽量减少水土流失。在日常生产过程中必须采取措施保护水土资源，并尽量减少对植被的破坏。</w:t>
            </w:r>
          </w:p>
          <w:p w14:paraId="0B940384">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3</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加强施工管理，加强水土保持执法管理，对施工人员进行教育和培训，宣传保护生态环境的思想。在中、大雨时不得施工，以减少水土流失量。采挖、排弃渣、填方等必须进行护坡和土地整治。</w:t>
            </w:r>
          </w:p>
          <w:p w14:paraId="07B13D47">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4</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减缓松散的土壤边坡坡度，及早将松土压实。</w:t>
            </w:r>
          </w:p>
          <w:p w14:paraId="3D7E105F">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5</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矿区所在区域植被覆盖度较低，区域自然生态环境脆弱，在矿区开采过程中要尽量减少土地占用面积，对作业场所、辅助场所、道路两侧可能扰动过的裸露地表进行平整。</w:t>
            </w:r>
          </w:p>
          <w:p w14:paraId="405E4206">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6</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水土流失预防措施</w:t>
            </w:r>
          </w:p>
          <w:p w14:paraId="178B459D">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①</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 xml:space="preserve"> </w:t>
            </w:r>
            <w:r>
              <w:rPr>
                <w:rFonts w:ascii="Times New Roman" w:hAnsi="Times New Roman" w:eastAsia="宋体"/>
                <w:bCs/>
                <w:color w:val="000000" w:themeColor="text1"/>
                <w:kern w:val="0"/>
                <w:sz w:val="24"/>
                <w:szCs w:val="20"/>
                <w14:textFill>
                  <w14:solidFill>
                    <w14:schemeClr w14:val="tx1"/>
                  </w14:solidFill>
                </w14:textFill>
              </w:rPr>
              <w:t>风蚀预防措施：对采矿区采取洒水降尘措施，划定采矿活动范围，严格控制和管理运输车辆的运输路线，以防碾压土壤和植被。</w:t>
            </w:r>
          </w:p>
          <w:p w14:paraId="50058661">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②</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 xml:space="preserve"> </w:t>
            </w:r>
            <w:r>
              <w:rPr>
                <w:rFonts w:ascii="Times New Roman" w:hAnsi="Times New Roman" w:eastAsia="宋体"/>
                <w:bCs/>
                <w:color w:val="000000" w:themeColor="text1"/>
                <w:kern w:val="0"/>
                <w:sz w:val="24"/>
                <w:szCs w:val="20"/>
                <w14:textFill>
                  <w14:solidFill>
                    <w14:schemeClr w14:val="tx1"/>
                  </w14:solidFill>
                </w14:textFill>
              </w:rPr>
              <w:t>水蚀预防措施：修建排水沟，根据项目区地形特点，利用自然沟谷修建排水沟，用于防止暴雨季节短暂洪水侵害。在生产过程中应保持排水沟畅通，这样既可以防洪又可以在一定程度上减少水土流失。</w:t>
            </w:r>
          </w:p>
          <w:p w14:paraId="7B0184B3">
            <w:pPr>
              <w:pStyle w:val="11"/>
              <w:pageBreakBefore w:val="0"/>
              <w:kinsoku/>
              <w:wordWrap/>
              <w:bidi w:val="0"/>
              <w:adjustRightInd/>
              <w:snapToGrid/>
              <w:spacing w:line="360" w:lineRule="auto"/>
              <w:ind w:left="0" w:leftChars="0" w:firstLine="0" w:firstLineChars="0"/>
              <w:outlineLvl w:val="9"/>
              <w:rPr>
                <w:rFonts w:ascii="Times New Roman" w:hAnsi="Times New Roman" w:eastAsia="宋体"/>
                <w:b/>
                <w:color w:val="000000" w:themeColor="text1"/>
                <w:kern w:val="0"/>
                <w:sz w:val="24"/>
                <w:szCs w:val="20"/>
                <w14:textFill>
                  <w14:solidFill>
                    <w14:schemeClr w14:val="tx1"/>
                  </w14:solidFill>
                </w14:textFill>
              </w:rPr>
            </w:pPr>
            <w:r>
              <w:rPr>
                <w:rFonts w:ascii="Times New Roman" w:hAnsi="Times New Roman" w:eastAsia="宋体"/>
                <w:b/>
                <w:color w:val="000000" w:themeColor="text1"/>
                <w:kern w:val="0"/>
                <w:sz w:val="24"/>
                <w:szCs w:val="20"/>
                <w14:textFill>
                  <w14:solidFill>
                    <w14:schemeClr w14:val="tx1"/>
                  </w14:solidFill>
                </w14:textFill>
              </w:rPr>
              <w:t>1.</w:t>
            </w:r>
            <w:r>
              <w:rPr>
                <w:rFonts w:hint="eastAsia" w:ascii="Times New Roman" w:hAnsi="Times New Roman" w:eastAsia="宋体"/>
                <w:b/>
                <w:color w:val="000000" w:themeColor="text1"/>
                <w:kern w:val="0"/>
                <w:sz w:val="24"/>
                <w:szCs w:val="20"/>
                <w:lang w:val="en-US" w:eastAsia="zh-CN"/>
                <w14:textFill>
                  <w14:solidFill>
                    <w14:schemeClr w14:val="tx1"/>
                  </w14:solidFill>
                </w14:textFill>
              </w:rPr>
              <w:t xml:space="preserve">4 </w:t>
            </w:r>
            <w:r>
              <w:rPr>
                <w:rFonts w:ascii="Times New Roman" w:hAnsi="Times New Roman" w:eastAsia="宋体"/>
                <w:b/>
                <w:color w:val="000000" w:themeColor="text1"/>
                <w:kern w:val="0"/>
                <w:sz w:val="24"/>
                <w:szCs w:val="20"/>
                <w14:textFill>
                  <w14:solidFill>
                    <w14:schemeClr w14:val="tx1"/>
                  </w14:solidFill>
                </w14:textFill>
              </w:rPr>
              <w:t>防沙治沙措施</w:t>
            </w:r>
          </w:p>
          <w:p w14:paraId="36FC2160">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按照《中华人民共和国防沙治沙法》（2018年11月14日修订）有关规定以及《关于加强沙区建设项目环境影响评价工作的通知》（新环环评发</w:t>
            </w:r>
            <w:r>
              <w:rPr>
                <w:rFonts w:hint="eastAsia" w:ascii="Times New Roman" w:hAnsi="Times New Roman" w:eastAsia="宋体"/>
                <w:bCs/>
                <w:color w:val="000000" w:themeColor="text1"/>
                <w:kern w:val="0"/>
                <w:sz w:val="24"/>
                <w:szCs w:val="20"/>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2020</w:t>
            </w:r>
            <w:r>
              <w:rPr>
                <w:rFonts w:hint="eastAsia" w:ascii="Times New Roman" w:hAnsi="Times New Roman" w:eastAsia="宋体"/>
                <w:bCs/>
                <w:color w:val="000000" w:themeColor="text1"/>
                <w:kern w:val="0"/>
                <w:sz w:val="24"/>
                <w:szCs w:val="20"/>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138号）规定，项目实施过程中还应采取以下防沙治沙措施：</w:t>
            </w:r>
          </w:p>
          <w:p w14:paraId="7EB4DC58">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（1）要求生产过程中在扰动区域进行洒水抑尘，减少风力侵蚀的影响，同时在土砂石开采过程中弃土及时回填，在扰动区域进行多次洒水，促进地表层结皮，有利</w:t>
            </w:r>
            <w:r>
              <w:rPr>
                <w:rFonts w:hint="eastAsia" w:ascii="Times New Roman" w:hAnsi="Times New Roman" w:eastAsia="宋体"/>
                <w:bCs/>
                <w:color w:val="000000" w:themeColor="text1"/>
                <w:kern w:val="0"/>
                <w:sz w:val="24"/>
                <w:szCs w:val="20"/>
                <w14:textFill>
                  <w14:solidFill>
                    <w14:schemeClr w14:val="tx1"/>
                  </w14:solidFill>
                </w14:textFill>
              </w:rPr>
              <w:t>于地面的恢复，将土壤受风蚀的影响降至最低程度；</w:t>
            </w:r>
          </w:p>
          <w:p w14:paraId="48B38E2E">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14:textFill>
                  <w14:solidFill>
                    <w14:schemeClr w14:val="tx1"/>
                  </w14:solidFill>
                </w14:textFill>
              </w:rPr>
              <w:t>（2）进出项目区的物料、运输车辆，应尽可能采用密闭车斗，并保证物料不遗撒外漏，若无密闭车斗，物料、垃圾、</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玄武岩矿</w:t>
            </w:r>
            <w:r>
              <w:rPr>
                <w:rFonts w:hint="eastAsia" w:ascii="Times New Roman" w:hAnsi="Times New Roman" w:eastAsia="宋体"/>
                <w:bCs/>
                <w:color w:val="000000" w:themeColor="text1"/>
                <w:kern w:val="0"/>
                <w:sz w:val="24"/>
                <w:szCs w:val="20"/>
                <w14:textFill>
                  <w14:solidFill>
                    <w14:schemeClr w14:val="tx1"/>
                  </w14:solidFill>
                </w14:textFill>
              </w:rPr>
              <w:t>的装载高度不得超过车辆槽帮上沿，车斗应用苫布遮盖严实；</w:t>
            </w:r>
          </w:p>
          <w:p w14:paraId="418A3397">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14:textFill>
                  <w14:solidFill>
                    <w14:schemeClr w14:val="tx1"/>
                  </w14:solidFill>
                </w14:textFill>
              </w:rPr>
              <w:t>（3）强化生产管理，加强工作人员防沙固沙的环境保护意识和知识，杜绝因对人员的流动管理不善及作业方式不合理而产生对区域土地环境的人为影响和破坏。</w:t>
            </w:r>
          </w:p>
          <w:p w14:paraId="292D64BF">
            <w:pPr>
              <w:pStyle w:val="11"/>
              <w:pageBreakBefore w:val="0"/>
              <w:kinsoku/>
              <w:wordWrap/>
              <w:bidi w:val="0"/>
              <w:adjustRightInd/>
              <w:snapToGrid/>
              <w:spacing w:line="360" w:lineRule="auto"/>
              <w:ind w:firstLine="480"/>
              <w:outlineLvl w:val="9"/>
              <w:rPr>
                <w:rFonts w:hint="eastAsia"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14:textFill>
                  <w14:solidFill>
                    <w14:schemeClr w14:val="tx1"/>
                  </w14:solidFill>
                </w14:textFill>
              </w:rPr>
              <w:t>（4）土地使用过程中发现土地沙化或者沙化程度加重的，应当及时报告当地人民政府。对于恢复状态不好且易发生沙化的地段，根据实际情况对地表进行人工固沙处理。</w:t>
            </w:r>
          </w:p>
          <w:p w14:paraId="6D5A3685">
            <w:pPr>
              <w:pStyle w:val="11"/>
              <w:pageBreakBefore w:val="0"/>
              <w:kinsoku/>
              <w:wordWrap/>
              <w:bidi w:val="0"/>
              <w:adjustRightInd/>
              <w:snapToGrid/>
              <w:spacing w:line="360" w:lineRule="auto"/>
              <w:ind w:left="0" w:leftChars="0" w:firstLine="0" w:firstLineChars="0"/>
              <w:outlineLvl w:val="9"/>
              <w:rPr>
                <w:rFonts w:ascii="Times New Roman" w:hAnsi="Times New Roman" w:eastAsia="宋体"/>
                <w:b/>
                <w:color w:val="000000" w:themeColor="text1"/>
                <w:kern w:val="0"/>
                <w:sz w:val="24"/>
                <w:szCs w:val="20"/>
                <w14:textFill>
                  <w14:solidFill>
                    <w14:schemeClr w14:val="tx1"/>
                  </w14:solidFill>
                </w14:textFill>
              </w:rPr>
            </w:pPr>
            <w:r>
              <w:rPr>
                <w:rFonts w:ascii="Times New Roman" w:hAnsi="Times New Roman" w:eastAsia="宋体"/>
                <w:b/>
                <w:color w:val="000000" w:themeColor="text1"/>
                <w:kern w:val="0"/>
                <w:sz w:val="24"/>
                <w:szCs w:val="20"/>
                <w14:textFill>
                  <w14:solidFill>
                    <w14:schemeClr w14:val="tx1"/>
                  </w14:solidFill>
                </w14:textFill>
              </w:rPr>
              <w:t>1.</w:t>
            </w:r>
            <w:r>
              <w:rPr>
                <w:rFonts w:hint="eastAsia" w:ascii="Times New Roman" w:hAnsi="Times New Roman" w:eastAsia="宋体"/>
                <w:b/>
                <w:color w:val="000000" w:themeColor="text1"/>
                <w:kern w:val="0"/>
                <w:sz w:val="24"/>
                <w:szCs w:val="20"/>
                <w:lang w:val="en-US" w:eastAsia="zh-CN"/>
                <w14:textFill>
                  <w14:solidFill>
                    <w14:schemeClr w14:val="tx1"/>
                  </w14:solidFill>
                </w14:textFill>
              </w:rPr>
              <w:t xml:space="preserve">5 </w:t>
            </w:r>
            <w:r>
              <w:rPr>
                <w:rFonts w:hint="eastAsia" w:ascii="Times New Roman" w:hAnsi="Times New Roman" w:eastAsia="宋体"/>
                <w:b/>
                <w:color w:val="000000" w:themeColor="text1"/>
                <w:kern w:val="0"/>
                <w:sz w:val="24"/>
                <w:szCs w:val="20"/>
                <w:lang w:eastAsia="zh-CN"/>
                <w14:textFill>
                  <w14:solidFill>
                    <w14:schemeClr w14:val="tx1"/>
                  </w14:solidFill>
                </w14:textFill>
              </w:rPr>
              <w:t>生态恢复</w:t>
            </w:r>
            <w:r>
              <w:rPr>
                <w:rFonts w:hint="eastAsia" w:ascii="Times New Roman" w:hAnsi="Times New Roman" w:eastAsia="宋体"/>
                <w:b/>
                <w:color w:val="000000" w:themeColor="text1"/>
                <w:kern w:val="0"/>
                <w:sz w:val="24"/>
                <w:szCs w:val="20"/>
                <w14:textFill>
                  <w14:solidFill>
                    <w14:schemeClr w14:val="tx1"/>
                  </w14:solidFill>
                </w14:textFill>
              </w:rPr>
              <w:t>措施</w:t>
            </w:r>
          </w:p>
          <w:p w14:paraId="03C9AA33">
            <w:pPr>
              <w:pStyle w:val="11"/>
              <w:pageBreakBefore w:val="0"/>
              <w:kinsoku/>
              <w:wordWrap/>
              <w:bidi w:val="0"/>
              <w:adjustRightInd/>
              <w:snapToGrid/>
              <w:spacing w:line="360" w:lineRule="auto"/>
              <w:ind w:firstLine="480"/>
              <w:outlineLvl w:val="9"/>
              <w:rPr>
                <w:rFonts w:hint="eastAsia"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14:textFill>
                  <w14:solidFill>
                    <w14:schemeClr w14:val="tx1"/>
                  </w14:solidFill>
                </w14:textFill>
              </w:rPr>
              <w:t>（</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1</w:t>
            </w:r>
            <w:r>
              <w:rPr>
                <w:rFonts w:hint="eastAsia" w:ascii="Times New Roman" w:hAnsi="Times New Roman" w:eastAsia="宋体"/>
                <w:bCs/>
                <w:color w:val="000000" w:themeColor="text1"/>
                <w:kern w:val="0"/>
                <w:sz w:val="24"/>
                <w:szCs w:val="20"/>
                <w14:textFill>
                  <w14:solidFill>
                    <w14:schemeClr w14:val="tx1"/>
                  </w14:solidFill>
                </w14:textFill>
              </w:rPr>
              <w:t>）采场生态恢复</w:t>
            </w:r>
          </w:p>
          <w:p w14:paraId="6812CE50">
            <w:pPr>
              <w:pStyle w:val="11"/>
              <w:pageBreakBefore w:val="0"/>
              <w:kinsoku/>
              <w:wordWrap/>
              <w:bidi w:val="0"/>
              <w:adjustRightInd/>
              <w:snapToGrid/>
              <w:spacing w:line="360" w:lineRule="auto"/>
              <w:ind w:firstLine="480"/>
              <w:outlineLvl w:val="9"/>
              <w:rPr>
                <w:rFonts w:hint="eastAsia"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14:textFill>
                  <w14:solidFill>
                    <w14:schemeClr w14:val="tx1"/>
                  </w14:solidFill>
                </w14:textFill>
              </w:rPr>
              <w:t>根据《矿山生态保护与恢复治理技术规范（试行）》（HJ651-2013），露天采场的场地整治和覆土方法可采用物料充填、底板耕松、挖高垫低等方法边坡治理后应保持稳定。非干旱地区露天采场边坡应恢复植被。边坡恢复措施及设计要求应符合《生产建设项目水土保持技术标准》（GB50433-2018）的相关要求。露天采场应平整、回填后进行生态恢复，并与周边地表景观相协调。露天采场回填应做到地面平整，充分利用工程前收集的表土和露天采场风化物覆盖于表层，并做好水土保持与防风固沙措施。恢复后的露天采场进行土地资源再利用时，在坡度、土层厚度、稳定性、土壤环境安全性等方面应满足相关用地要求。</w:t>
            </w:r>
          </w:p>
          <w:p w14:paraId="55EBCB26">
            <w:pPr>
              <w:pStyle w:val="11"/>
              <w:pageBreakBefore w:val="0"/>
              <w:kinsoku/>
              <w:wordWrap/>
              <w:bidi w:val="0"/>
              <w:adjustRightInd/>
              <w:snapToGrid/>
              <w:spacing w:line="360" w:lineRule="auto"/>
              <w:ind w:firstLine="480"/>
              <w:outlineLvl w:val="9"/>
              <w:rPr>
                <w:rFonts w:hint="eastAsia"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14:textFill>
                  <w14:solidFill>
                    <w14:schemeClr w14:val="tx1"/>
                  </w14:solidFill>
                </w14:textFill>
              </w:rPr>
              <w:t>（</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2</w:t>
            </w:r>
            <w:r>
              <w:rPr>
                <w:rFonts w:hint="eastAsia" w:ascii="Times New Roman" w:hAnsi="Times New Roman" w:eastAsia="宋体"/>
                <w:bCs/>
                <w:color w:val="000000" w:themeColor="text1"/>
                <w:kern w:val="0"/>
                <w:sz w:val="24"/>
                <w:szCs w:val="20"/>
                <w14:textFill>
                  <w14:solidFill>
                    <w14:schemeClr w14:val="tx1"/>
                  </w14:solidFill>
                </w14:textFill>
              </w:rPr>
              <w:t>）加工区生态恢复</w:t>
            </w:r>
          </w:p>
          <w:p w14:paraId="233AD328">
            <w:pPr>
              <w:pStyle w:val="11"/>
              <w:pageBreakBefore w:val="0"/>
              <w:kinsoku/>
              <w:wordWrap/>
              <w:bidi w:val="0"/>
              <w:adjustRightInd/>
              <w:snapToGrid/>
              <w:spacing w:line="360" w:lineRule="auto"/>
              <w:ind w:firstLine="480"/>
              <w:outlineLvl w:val="9"/>
              <w:rPr>
                <w:rFonts w:hint="eastAsia"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14:textFill>
                  <w14:solidFill>
                    <w14:schemeClr w14:val="tx1"/>
                  </w14:solidFill>
                </w14:textFill>
              </w:rPr>
              <w:t>根据《矿山生态保护与恢复治理技术规范（试行）》（HJ651-2013），矿山</w:t>
            </w:r>
            <w:r>
              <w:rPr>
                <w:rFonts w:hint="eastAsia" w:ascii="Times New Roman" w:hAnsi="Times New Roman" w:eastAsia="宋体"/>
                <w:bCs/>
                <w:color w:val="000000" w:themeColor="text1"/>
                <w:kern w:val="0"/>
                <w:sz w:val="24"/>
                <w:szCs w:val="20"/>
                <w:lang w:eastAsia="zh-CN"/>
                <w14:textFill>
                  <w14:solidFill>
                    <w14:schemeClr w14:val="tx1"/>
                  </w14:solidFill>
                </w14:textFill>
              </w:rPr>
              <w:t>加工区</w:t>
            </w:r>
            <w:r>
              <w:rPr>
                <w:rFonts w:hint="eastAsia" w:ascii="Times New Roman" w:hAnsi="Times New Roman" w:eastAsia="宋体"/>
                <w:bCs/>
                <w:color w:val="000000" w:themeColor="text1"/>
                <w:kern w:val="0"/>
                <w:sz w:val="24"/>
                <w:szCs w:val="20"/>
                <w14:textFill>
                  <w14:solidFill>
                    <w14:schemeClr w14:val="tx1"/>
                  </w14:solidFill>
                </w14:textFill>
              </w:rPr>
              <w:t>不再使用的堆料场、</w:t>
            </w:r>
            <w:r>
              <w:rPr>
                <w:rFonts w:hint="eastAsia" w:ascii="Times New Roman" w:hAnsi="Times New Roman" w:eastAsia="宋体"/>
                <w:bCs/>
                <w:color w:val="000000" w:themeColor="text1"/>
                <w:kern w:val="0"/>
                <w:sz w:val="24"/>
                <w:szCs w:val="20"/>
                <w:lang w:eastAsia="zh-CN"/>
                <w14:textFill>
                  <w14:solidFill>
                    <w14:schemeClr w14:val="tx1"/>
                  </w14:solidFill>
                </w14:textFill>
              </w:rPr>
              <w:t>沉砂</w:t>
            </w:r>
            <w:r>
              <w:rPr>
                <w:rFonts w:hint="eastAsia" w:ascii="Times New Roman" w:hAnsi="Times New Roman" w:eastAsia="宋体"/>
                <w:bCs/>
                <w:color w:val="000000" w:themeColor="text1"/>
                <w:kern w:val="0"/>
                <w:sz w:val="24"/>
                <w:szCs w:val="20"/>
                <w14:textFill>
                  <w14:solidFill>
                    <w14:schemeClr w14:val="tx1"/>
                  </w14:solidFill>
                </w14:textFill>
              </w:rPr>
              <w:t>设施、管线等各项建（构）筑物和基础设施应全部拆除，并进行景观和植被恢复。</w:t>
            </w:r>
          </w:p>
          <w:p w14:paraId="06AF36F1">
            <w:pPr>
              <w:pageBreakBefore w:val="0"/>
              <w:numPr>
                <w:ilvl w:val="0"/>
                <w:numId w:val="18"/>
              </w:numPr>
              <w:kinsoku/>
              <w:wordWrap/>
              <w:overflowPunct w:val="0"/>
              <w:bidi w:val="0"/>
              <w:adjustRightInd/>
              <w:snapToGrid/>
              <w:spacing w:line="360" w:lineRule="auto"/>
              <w:ind w:left="0" w:leftChars="0" w:firstLine="0" w:firstLineChars="0"/>
              <w:outlineLvl w:val="9"/>
              <w:rPr>
                <w:rFonts w:ascii="Times New Roman" w:hAnsi="Times New Roman" w:eastAsia="宋体"/>
                <w:b/>
                <w:bCs/>
                <w:color w:val="000000" w:themeColor="text1"/>
                <w:kern w:val="28"/>
                <w:sz w:val="24"/>
                <w14:textFill>
                  <w14:solidFill>
                    <w14:schemeClr w14:val="tx1"/>
                  </w14:solidFill>
                </w14:textFill>
              </w:rPr>
            </w:pPr>
            <w:r>
              <w:rPr>
                <w:rFonts w:hint="eastAsia" w:ascii="Times New Roman" w:hAnsi="Times New Roman" w:eastAsia="宋体"/>
                <w:b/>
                <w:bCs/>
                <w:color w:val="000000" w:themeColor="text1"/>
                <w:kern w:val="28"/>
                <w:sz w:val="24"/>
                <w14:textFill>
                  <w14:solidFill>
                    <w14:schemeClr w14:val="tx1"/>
                  </w14:solidFill>
                </w14:textFill>
              </w:rPr>
              <w:t>大气污染防治措施</w:t>
            </w:r>
          </w:p>
          <w:p w14:paraId="31042D58">
            <w:pPr>
              <w:pStyle w:val="11"/>
              <w:pageBreakBefore w:val="0"/>
              <w:kinsoku/>
              <w:wordWrap/>
              <w:bidi w:val="0"/>
              <w:adjustRightInd/>
              <w:snapToGrid/>
              <w:spacing w:line="360" w:lineRule="auto"/>
              <w:ind w:firstLine="480"/>
              <w:outlineLvl w:val="9"/>
              <w:rPr>
                <w:rFonts w:hint="eastAsia"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14:textFill>
                  <w14:solidFill>
                    <w14:schemeClr w14:val="tx1"/>
                  </w14:solidFill>
                </w14:textFill>
              </w:rPr>
              <w:t>矿区废气污染源主要有</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露天采场和加工区，露天采场产污工序包括</w:t>
            </w:r>
            <w:r>
              <w:rPr>
                <w:rFonts w:hint="eastAsia" w:ascii="Times New Roman" w:hAnsi="Times New Roman" w:eastAsia="宋体"/>
                <w:bCs/>
                <w:color w:val="000000" w:themeColor="text1"/>
                <w:kern w:val="0"/>
                <w:sz w:val="24"/>
                <w:szCs w:val="20"/>
                <w14:textFill>
                  <w14:solidFill>
                    <w14:schemeClr w14:val="tx1"/>
                  </w14:solidFill>
                </w14:textFill>
              </w:rPr>
              <w:t>露天开采废气、穿孔作业废气、爆破作业废气、铲装作业废气</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等</w:t>
            </w:r>
            <w:r>
              <w:rPr>
                <w:rFonts w:hint="eastAsia" w:ascii="Times New Roman" w:hAnsi="Times New Roman" w:eastAsia="宋体"/>
                <w:bCs/>
                <w:color w:val="000000" w:themeColor="text1"/>
                <w:kern w:val="0"/>
                <w:sz w:val="24"/>
                <w:szCs w:val="20"/>
                <w:lang w:eastAsia="zh-CN"/>
                <w14:textFill>
                  <w14:solidFill>
                    <w14:schemeClr w14:val="tx1"/>
                  </w14:solidFill>
                </w14:textFill>
              </w:rPr>
              <w:t>；加工区</w:t>
            </w:r>
            <w:r>
              <w:rPr>
                <w:rFonts w:hint="eastAsia" w:ascii="Times New Roman" w:hAnsi="Times New Roman" w:eastAsia="宋体"/>
                <w:bCs/>
                <w:color w:val="000000" w:themeColor="text1"/>
                <w:kern w:val="0"/>
                <w:sz w:val="24"/>
                <w:szCs w:val="20"/>
                <w14:textFill>
                  <w14:solidFill>
                    <w14:schemeClr w14:val="tx1"/>
                  </w14:solidFill>
                </w14:textFill>
              </w:rPr>
              <w:t>废气</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包括</w:t>
            </w:r>
            <w:r>
              <w:rPr>
                <w:rFonts w:hint="eastAsia" w:ascii="Times New Roman" w:hAnsi="Times New Roman" w:eastAsia="宋体"/>
                <w:bCs/>
                <w:color w:val="000000" w:themeColor="text1"/>
                <w:kern w:val="0"/>
                <w:sz w:val="24"/>
                <w:szCs w:val="20"/>
                <w14:textFill>
                  <w14:solidFill>
                    <w14:schemeClr w14:val="tx1"/>
                  </w14:solidFill>
                </w14:textFill>
              </w:rPr>
              <w:t>破碎作业废气、筛分作业废气、原料和产品堆存过程废气</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等</w:t>
            </w:r>
            <w:r>
              <w:rPr>
                <w:rFonts w:hint="eastAsia" w:ascii="Times New Roman" w:hAnsi="Times New Roman" w:eastAsia="宋体"/>
                <w:bCs/>
                <w:color w:val="000000" w:themeColor="text1"/>
                <w:kern w:val="0"/>
                <w:sz w:val="24"/>
                <w:szCs w:val="20"/>
                <w14:textFill>
                  <w14:solidFill>
                    <w14:schemeClr w14:val="tx1"/>
                  </w14:solidFill>
                </w14:textFill>
              </w:rPr>
              <w:t>，</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还包括</w:t>
            </w:r>
            <w:r>
              <w:rPr>
                <w:rFonts w:hint="eastAsia" w:ascii="Times New Roman" w:hAnsi="Times New Roman" w:eastAsia="宋体"/>
                <w:bCs/>
                <w:color w:val="000000" w:themeColor="text1"/>
                <w:kern w:val="0"/>
                <w:sz w:val="24"/>
                <w:szCs w:val="20"/>
                <w14:textFill>
                  <w14:solidFill>
                    <w14:schemeClr w14:val="tx1"/>
                  </w14:solidFill>
                </w14:textFill>
              </w:rPr>
              <w:t>交通运输废气、</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燃油废气、</w:t>
            </w:r>
            <w:r>
              <w:rPr>
                <w:rFonts w:hint="eastAsia" w:ascii="Times New Roman" w:hAnsi="Times New Roman" w:eastAsia="宋体"/>
                <w:bCs/>
                <w:color w:val="000000" w:themeColor="text1"/>
                <w:kern w:val="0"/>
                <w:sz w:val="24"/>
                <w:szCs w:val="20"/>
                <w14:textFill>
                  <w14:solidFill>
                    <w14:schemeClr w14:val="tx1"/>
                  </w14:solidFill>
                </w14:textFill>
              </w:rPr>
              <w:t>食堂油烟等。</w:t>
            </w:r>
          </w:p>
          <w:p w14:paraId="28295452">
            <w:pPr>
              <w:pStyle w:val="11"/>
              <w:pageBreakBefore w:val="0"/>
              <w:kinsoku/>
              <w:wordWrap/>
              <w:bidi w:val="0"/>
              <w:adjustRightInd/>
              <w:snapToGrid/>
              <w:spacing w:line="360" w:lineRule="auto"/>
              <w:ind w:firstLine="480"/>
              <w:outlineLvl w:val="9"/>
              <w:rPr>
                <w:rFonts w:hint="eastAsia"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14:textFill>
                  <w14:solidFill>
                    <w14:schemeClr w14:val="tx1"/>
                  </w14:solidFill>
                </w14:textFill>
              </w:rPr>
              <w:t>本项目废气治理设施可行性分析参照《排污许可证申请与核发技术规范</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 xml:space="preserve"> </w:t>
            </w:r>
            <w:r>
              <w:rPr>
                <w:rFonts w:hint="eastAsia" w:ascii="Times New Roman" w:hAnsi="Times New Roman" w:eastAsia="宋体"/>
                <w:bCs/>
                <w:color w:val="000000" w:themeColor="text1"/>
                <w:kern w:val="0"/>
                <w:sz w:val="24"/>
                <w:szCs w:val="20"/>
                <w14:textFill>
                  <w14:solidFill>
                    <w14:schemeClr w14:val="tx1"/>
                  </w14:solidFill>
                </w14:textFill>
              </w:rPr>
              <w:t>总则》</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hint="eastAsia" w:ascii="Times New Roman" w:hAnsi="Times New Roman" w:eastAsia="宋体"/>
                <w:bCs/>
                <w:color w:val="000000" w:themeColor="text1"/>
                <w:kern w:val="0"/>
                <w:sz w:val="24"/>
                <w:szCs w:val="20"/>
                <w14:textFill>
                  <w14:solidFill>
                    <w14:schemeClr w14:val="tx1"/>
                  </w14:solidFill>
                </w14:textFill>
              </w:rPr>
              <w:t>HJ942-2018</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hint="eastAsia" w:ascii="Times New Roman" w:hAnsi="Times New Roman" w:eastAsia="宋体"/>
                <w:bCs/>
                <w:color w:val="000000" w:themeColor="text1"/>
                <w:kern w:val="0"/>
                <w:sz w:val="24"/>
                <w:szCs w:val="20"/>
                <w14:textFill>
                  <w14:solidFill>
                    <w14:schemeClr w14:val="tx1"/>
                  </w14:solidFill>
                </w14:textFill>
              </w:rPr>
              <w:t>、《排污许可证申请与核发技术规范</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 xml:space="preserve"> </w:t>
            </w:r>
            <w:r>
              <w:rPr>
                <w:rFonts w:hint="eastAsia" w:ascii="Times New Roman" w:hAnsi="Times New Roman" w:eastAsia="宋体"/>
                <w:bCs/>
                <w:color w:val="000000" w:themeColor="text1"/>
                <w:kern w:val="0"/>
                <w:sz w:val="24"/>
                <w:szCs w:val="20"/>
                <w14:textFill>
                  <w14:solidFill>
                    <w14:schemeClr w14:val="tx1"/>
                  </w14:solidFill>
                </w14:textFill>
              </w:rPr>
              <w:t>石墨及其他非金属矿物制品制造》</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hint="eastAsia" w:ascii="Times New Roman" w:hAnsi="Times New Roman" w:eastAsia="宋体"/>
                <w:bCs/>
                <w:color w:val="000000" w:themeColor="text1"/>
                <w:kern w:val="0"/>
                <w:sz w:val="24"/>
                <w:szCs w:val="20"/>
                <w14:textFill>
                  <w14:solidFill>
                    <w14:schemeClr w14:val="tx1"/>
                  </w14:solidFill>
                </w14:textFill>
              </w:rPr>
              <w:t>HJ1119</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w:t>
            </w:r>
            <w:r>
              <w:rPr>
                <w:rFonts w:hint="eastAsia" w:ascii="Times New Roman" w:hAnsi="Times New Roman" w:eastAsia="宋体"/>
                <w:bCs/>
                <w:color w:val="000000" w:themeColor="text1"/>
                <w:kern w:val="0"/>
                <w:sz w:val="24"/>
                <w:szCs w:val="20"/>
                <w14:textFill>
                  <w14:solidFill>
                    <w14:schemeClr w14:val="tx1"/>
                  </w14:solidFill>
                </w14:textFill>
              </w:rPr>
              <w:t>2020</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hint="eastAsia" w:ascii="Times New Roman" w:hAnsi="Times New Roman" w:eastAsia="宋体"/>
                <w:bCs/>
                <w:color w:val="000000" w:themeColor="text1"/>
                <w:kern w:val="0"/>
                <w:sz w:val="24"/>
                <w:szCs w:val="20"/>
                <w14:textFill>
                  <w14:solidFill>
                    <w14:schemeClr w14:val="tx1"/>
                  </w14:solidFill>
                </w14:textFill>
              </w:rPr>
              <w:t>可行性技术要求，以污染防治技术的污染物排放持续稳定达标性、规模应用和经济可行性作为确定污染防治可行技术的重要依据。</w:t>
            </w:r>
          </w:p>
          <w:p w14:paraId="73F9A812">
            <w:pPr>
              <w:pStyle w:val="11"/>
              <w:pageBreakBefore w:val="0"/>
              <w:kinsoku/>
              <w:wordWrap/>
              <w:bidi w:val="0"/>
              <w:adjustRightInd/>
              <w:snapToGrid/>
              <w:spacing w:line="360" w:lineRule="auto"/>
              <w:ind w:firstLine="480"/>
              <w:outlineLvl w:val="9"/>
              <w:rPr>
                <w:rFonts w:hint="eastAsia" w:ascii="Times New Roman" w:hAnsi="Times New Roman" w:eastAsia="宋体"/>
                <w:bCs/>
                <w:color w:val="000000" w:themeColor="text1"/>
                <w:kern w:val="0"/>
                <w:sz w:val="24"/>
                <w:szCs w:val="20"/>
                <w:lang w:eastAsia="zh-CN"/>
                <w14:textFill>
                  <w14:solidFill>
                    <w14:schemeClr w14:val="tx1"/>
                  </w14:solidFill>
                </w14:textFill>
              </w:rPr>
            </w:pPr>
            <w:r>
              <w:rPr>
                <w:rFonts w:hint="eastAsia" w:ascii="Times New Roman" w:hAnsi="Times New Roman" w:eastAsia="宋体"/>
                <w:bCs/>
                <w:color w:val="000000" w:themeColor="text1"/>
                <w:kern w:val="0"/>
                <w:sz w:val="24"/>
                <w:szCs w:val="20"/>
                <w:lang w:eastAsia="zh-CN"/>
                <w14:textFill>
                  <w14:solidFill>
                    <w14:schemeClr w14:val="tx1"/>
                  </w14:solidFill>
                </w14:textFill>
              </w:rPr>
              <w:t>本项目废气污染主要是粉尘，其特点是产尘环节多，排放量大，治理相对困难。现就其排放情况及采取的污染防治对策分述如下：</w:t>
            </w:r>
          </w:p>
          <w:p w14:paraId="7E0C2136">
            <w:pPr>
              <w:pageBreakBefore w:val="0"/>
              <w:widowControl/>
              <w:kinsoku/>
              <w:wordWrap/>
              <w:bidi w:val="0"/>
              <w:adjustRightInd/>
              <w:snapToGrid/>
              <w:spacing w:line="360" w:lineRule="auto"/>
              <w:jc w:val="left"/>
              <w:outlineLvl w:val="9"/>
              <w:rPr>
                <w:rFonts w:hint="eastAsia" w:ascii="Times New Roman" w:hAnsi="Times New Roman" w:eastAsia="宋体"/>
                <w:b/>
                <w:bCs/>
                <w:color w:val="000000" w:themeColor="text1"/>
                <w:sz w:val="24"/>
                <w:lang w:eastAsia="zh-CN"/>
                <w14:textFill>
                  <w14:solidFill>
                    <w14:schemeClr w14:val="tx1"/>
                  </w14:solidFill>
                </w14:textFill>
              </w:rPr>
            </w:pPr>
            <w:r>
              <w:rPr>
                <w:rFonts w:hint="eastAsia" w:ascii="Times New Roman" w:hAnsi="Times New Roman" w:eastAsia="宋体"/>
                <w:b/>
                <w:bCs/>
                <w:color w:val="000000" w:themeColor="text1"/>
                <w:sz w:val="24"/>
                <w:lang w:val="en-US" w:eastAsia="zh-CN"/>
                <w14:textFill>
                  <w14:solidFill>
                    <w14:schemeClr w14:val="tx1"/>
                  </w14:solidFill>
                </w14:textFill>
              </w:rPr>
              <w:t>2.1 露天采场废气</w:t>
            </w:r>
          </w:p>
          <w:p w14:paraId="6347AF72">
            <w:pPr>
              <w:pageBreakBefore w:val="0"/>
              <w:widowControl/>
              <w:kinsoku/>
              <w:wordWrap/>
              <w:bidi w:val="0"/>
              <w:adjustRightInd/>
              <w:snapToGrid/>
              <w:spacing w:line="360" w:lineRule="auto"/>
              <w:ind w:firstLine="480" w:firstLineChars="200"/>
              <w:jc w:val="left"/>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1）</w:t>
            </w:r>
            <w:r>
              <w:rPr>
                <w:rFonts w:hint="eastAsia" w:ascii="Times New Roman" w:hAnsi="Times New Roman" w:eastAsia="宋体"/>
                <w:color w:val="000000" w:themeColor="text1"/>
                <w:sz w:val="24"/>
                <w:lang w:val="en-US" w:eastAsia="zh-CN"/>
                <w14:textFill>
                  <w14:solidFill>
                    <w14:schemeClr w14:val="tx1"/>
                  </w14:solidFill>
                </w14:textFill>
              </w:rPr>
              <w:t>采场露天</w:t>
            </w:r>
            <w:r>
              <w:rPr>
                <w:rFonts w:hint="eastAsia" w:ascii="Times New Roman" w:hAnsi="Times New Roman" w:eastAsia="宋体"/>
                <w:color w:val="000000" w:themeColor="text1"/>
                <w:sz w:val="24"/>
                <w14:textFill>
                  <w14:solidFill>
                    <w14:schemeClr w14:val="tx1"/>
                  </w14:solidFill>
                </w14:textFill>
              </w:rPr>
              <w:t>开采粉尘</w:t>
            </w:r>
          </w:p>
          <w:p w14:paraId="3425876E">
            <w:pPr>
              <w:pStyle w:val="11"/>
              <w:pageBreakBefore w:val="0"/>
              <w:kinsoku/>
              <w:wordWrap/>
              <w:bidi w:val="0"/>
              <w:adjustRightInd/>
              <w:snapToGrid/>
              <w:spacing w:line="360" w:lineRule="auto"/>
              <w:ind w:firstLine="480"/>
              <w:outlineLvl w:val="9"/>
              <w:rPr>
                <w:rFonts w:hint="eastAsia" w:ascii="Times New Roman" w:hAnsi="Times New Roman" w:eastAsia="宋体"/>
                <w:bCs/>
                <w:color w:val="000000" w:themeColor="text1"/>
                <w:kern w:val="0"/>
                <w:sz w:val="24"/>
                <w:szCs w:val="20"/>
                <w:lang w:eastAsia="zh-CN"/>
                <w14:textFill>
                  <w14:solidFill>
                    <w14:schemeClr w14:val="tx1"/>
                  </w14:solidFill>
                </w14:textFill>
              </w:rPr>
            </w:pPr>
            <w:r>
              <w:rPr>
                <w:rFonts w:hint="eastAsia" w:ascii="Times New Roman" w:hAnsi="Times New Roman" w:eastAsia="宋体"/>
                <w:bCs/>
                <w:color w:val="000000" w:themeColor="text1"/>
                <w:kern w:val="0"/>
                <w:sz w:val="24"/>
                <w:szCs w:val="20"/>
                <w:lang w:eastAsia="zh-CN"/>
                <w14:textFill>
                  <w14:solidFill>
                    <w14:schemeClr w14:val="tx1"/>
                  </w14:solidFill>
                </w14:textFill>
              </w:rPr>
              <w:t>采剥过程中主要是采用了挖掘机进行挖采矿石，采剥扬尘只会在挖掘机运作时产生，尤其土石方自料斗下落过程会产生扬尘，特别当有风时粉尘排放量就会加大。为控制这部分粉尘排放，</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项目拟在开采前对开采作业面洒水增湿，开采过程中采取</w:t>
            </w:r>
            <w:r>
              <w:rPr>
                <w:rFonts w:hint="default" w:ascii="Times New Roman" w:hAnsi="Times New Roman" w:eastAsia="宋体" w:cs="Times New Roman"/>
                <w:bCs/>
                <w:color w:val="000000" w:themeColor="text1"/>
                <w:sz w:val="24"/>
                <w:szCs w:val="24"/>
                <w14:textFill>
                  <w14:solidFill>
                    <w14:schemeClr w14:val="tx1"/>
                  </w14:solidFill>
                </w14:textFill>
              </w:rPr>
              <w:t>洒水降尘的措施，</w:t>
            </w:r>
            <w:r>
              <w:rPr>
                <w:rFonts w:hint="eastAsia" w:ascii="Times New Roman" w:hAnsi="Times New Roman" w:eastAsia="宋体"/>
                <w:bCs/>
                <w:color w:val="000000" w:themeColor="text1"/>
                <w:kern w:val="0"/>
                <w:sz w:val="24"/>
                <w:szCs w:val="20"/>
                <w:lang w:eastAsia="zh-CN"/>
                <w14:textFill>
                  <w14:solidFill>
                    <w14:schemeClr w14:val="tx1"/>
                  </w14:solidFill>
                </w14:textFill>
              </w:rPr>
              <w:t>在剥离区域内设置喷雾式水炮方式降尘处理，有效降低了粉尘排放。</w:t>
            </w:r>
            <w:r>
              <w:rPr>
                <w:rFonts w:ascii="Times New Roman" w:hAnsi="Times New Roman" w:eastAsia="宋体"/>
                <w:bCs/>
                <w:color w:val="000000" w:themeColor="text1"/>
                <w:kern w:val="0"/>
                <w:sz w:val="24"/>
                <w:szCs w:val="20"/>
                <w14:textFill>
                  <w14:solidFill>
                    <w14:schemeClr w14:val="tx1"/>
                  </w14:solidFill>
                </w14:textFill>
              </w:rPr>
              <w:t>在风速达到</w:t>
            </w:r>
            <w:r>
              <w:rPr>
                <w:rFonts w:hint="eastAsia" w:ascii="Times New Roman" w:hAnsi="Times New Roman" w:eastAsia="宋体"/>
                <w:bCs/>
                <w:color w:val="000000" w:themeColor="text1"/>
                <w:kern w:val="0"/>
                <w:sz w:val="24"/>
                <w:szCs w:val="20"/>
                <w14:textFill>
                  <w14:solidFill>
                    <w14:schemeClr w14:val="tx1"/>
                  </w14:solidFill>
                </w14:textFill>
              </w:rPr>
              <w:t>5</w:t>
            </w:r>
            <w:r>
              <w:rPr>
                <w:rFonts w:ascii="Times New Roman" w:hAnsi="Times New Roman" w:eastAsia="宋体"/>
                <w:bCs/>
                <w:color w:val="000000" w:themeColor="text1"/>
                <w:kern w:val="0"/>
                <w:sz w:val="24"/>
                <w:szCs w:val="20"/>
                <w14:textFill>
                  <w14:solidFill>
                    <w14:schemeClr w14:val="tx1"/>
                  </w14:solidFill>
                </w14:textFill>
              </w:rPr>
              <w:t>级及以上时，应停止采掘作业。</w:t>
            </w:r>
          </w:p>
          <w:p w14:paraId="6880D64F">
            <w:pPr>
              <w:pStyle w:val="11"/>
              <w:pageBreakBefore w:val="0"/>
              <w:kinsoku/>
              <w:wordWrap/>
              <w:bidi w:val="0"/>
              <w:adjustRightInd/>
              <w:snapToGrid/>
              <w:spacing w:line="360" w:lineRule="auto"/>
              <w:ind w:firstLine="480"/>
              <w:outlineLvl w:val="9"/>
              <w:rPr>
                <w:rFonts w:hint="default" w:ascii="Times New Roman" w:hAnsi="Times New Roman" w:eastAsia="宋体"/>
                <w:bCs/>
                <w:color w:val="000000" w:themeColor="text1"/>
                <w:kern w:val="0"/>
                <w:sz w:val="24"/>
                <w:szCs w:val="20"/>
                <w:lang w:val="en-US" w:eastAsia="zh-CN"/>
                <w14:textFill>
                  <w14:solidFill>
                    <w14:schemeClr w14:val="tx1"/>
                  </w14:solidFill>
                </w14:textFill>
              </w:rPr>
            </w:pPr>
            <w:r>
              <w:rPr>
                <w:rFonts w:hint="eastAsia" w:ascii="Times New Roman" w:hAnsi="Times New Roman" w:eastAsia="宋体"/>
                <w:bCs/>
                <w:color w:val="000000" w:themeColor="text1"/>
                <w:kern w:val="0"/>
                <w:sz w:val="24"/>
                <w:szCs w:val="20"/>
                <w:lang w:val="en-US" w:eastAsia="zh-CN"/>
                <w14:textFill>
                  <w14:solidFill>
                    <w14:schemeClr w14:val="tx1"/>
                  </w14:solidFill>
                </w14:textFill>
              </w:rPr>
              <w:t>（2）钻孔作业废气</w:t>
            </w:r>
          </w:p>
          <w:p w14:paraId="4AC6B891">
            <w:pPr>
              <w:pStyle w:val="11"/>
              <w:pageBreakBefore w:val="0"/>
              <w:kinsoku/>
              <w:wordWrap/>
              <w:bidi w:val="0"/>
              <w:adjustRightInd/>
              <w:snapToGrid/>
              <w:spacing w:line="360" w:lineRule="auto"/>
              <w:ind w:firstLine="480"/>
              <w:outlineLvl w:val="9"/>
              <w:rPr>
                <w:rFonts w:hint="eastAsia" w:ascii="Times New Roman" w:hAnsi="Times New Roman" w:eastAsia="宋体"/>
                <w:bCs/>
                <w:color w:val="000000" w:themeColor="text1"/>
                <w:kern w:val="0"/>
                <w:sz w:val="24"/>
                <w:szCs w:val="20"/>
                <w:lang w:eastAsia="zh-CN"/>
                <w14:textFill>
                  <w14:solidFill>
                    <w14:schemeClr w14:val="tx1"/>
                  </w14:solidFill>
                </w14:textFill>
              </w:rPr>
            </w:pPr>
            <w:r>
              <w:rPr>
                <w:rFonts w:hint="eastAsia" w:ascii="Times New Roman" w:hAnsi="Times New Roman" w:eastAsia="宋体"/>
                <w:bCs/>
                <w:color w:val="000000" w:themeColor="text1"/>
                <w:kern w:val="0"/>
                <w:sz w:val="24"/>
                <w:szCs w:val="20"/>
                <w:lang w:eastAsia="zh-CN"/>
                <w14:textFill>
                  <w14:solidFill>
                    <w14:schemeClr w14:val="tx1"/>
                  </w14:solidFill>
                </w14:textFill>
              </w:rPr>
              <w:t>潜孔钻机打深孔，矿山在进行穿孔凿岩前，先对工作平台进行洒水，提高矿岩湿度。</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项目采用自带收尘装置的潜孔钻机，湿式钻孔作业，在钻孔过</w:t>
            </w:r>
            <w:r>
              <w:rPr>
                <w:rFonts w:hint="eastAsia" w:ascii="Times New Roman" w:hAnsi="Times New Roman" w:eastAsia="宋体"/>
                <w:bCs/>
                <w:color w:val="000000" w:themeColor="text1"/>
                <w:kern w:val="0"/>
                <w:sz w:val="24"/>
                <w:szCs w:val="20"/>
                <w:lang w:eastAsia="zh-CN"/>
                <w14:textFill>
                  <w14:solidFill>
                    <w14:schemeClr w14:val="tx1"/>
                  </w14:solidFill>
                </w14:textFill>
              </w:rPr>
              <w:t>程中通过潜孔钻纤杆的中</w:t>
            </w:r>
            <w:r>
              <w:rPr>
                <w:rFonts w:hint="eastAsia" w:ascii="Times New Roman" w:hAnsi="Times New Roman" w:eastAsia="宋体"/>
                <w:bCs/>
                <w:color w:val="000000" w:themeColor="text1"/>
                <w:kern w:val="0"/>
                <w:sz w:val="24"/>
                <w:szCs w:val="20"/>
                <w:highlight w:val="none"/>
                <w:lang w:eastAsia="zh-CN"/>
                <w14:textFill>
                  <w14:solidFill>
                    <w14:schemeClr w14:val="tx1"/>
                  </w14:solidFill>
                </w14:textFill>
              </w:rPr>
              <w:t>心孔，连续将压力水送入到钻孔底部，起到抑尘的作用。</w:t>
            </w:r>
          </w:p>
          <w:p w14:paraId="19345424">
            <w:pPr>
              <w:pStyle w:val="11"/>
              <w:pageBreakBefore w:val="0"/>
              <w:kinsoku/>
              <w:wordWrap/>
              <w:bidi w:val="0"/>
              <w:adjustRightInd/>
              <w:snapToGrid/>
              <w:spacing w:line="360" w:lineRule="auto"/>
              <w:ind w:firstLine="480"/>
              <w:outlineLvl w:val="9"/>
              <w:rPr>
                <w:rFonts w:hint="default" w:ascii="Times New Roman" w:hAnsi="Times New Roman" w:eastAsia="宋体"/>
                <w:bCs/>
                <w:color w:val="000000" w:themeColor="text1"/>
                <w:kern w:val="0"/>
                <w:sz w:val="24"/>
                <w:szCs w:val="20"/>
                <w:highlight w:val="none"/>
                <w:lang w:val="en-US" w:eastAsia="zh-CN"/>
                <w14:textFill>
                  <w14:solidFill>
                    <w14:schemeClr w14:val="tx1"/>
                  </w14:solidFill>
                </w14:textFill>
              </w:rPr>
            </w:pPr>
            <w:r>
              <w:rPr>
                <w:rFonts w:hint="eastAsia" w:ascii="Times New Roman" w:hAnsi="Times New Roman" w:eastAsia="宋体"/>
                <w:bCs/>
                <w:color w:val="000000" w:themeColor="text1"/>
                <w:kern w:val="0"/>
                <w:sz w:val="24"/>
                <w:szCs w:val="20"/>
                <w:lang w:val="en-US" w:eastAsia="zh-CN"/>
                <w14:textFill>
                  <w14:solidFill>
                    <w14:schemeClr w14:val="tx1"/>
                  </w14:solidFill>
                </w14:textFill>
              </w:rPr>
              <w:t>（3）爆破粉尘</w:t>
            </w:r>
          </w:p>
          <w:p w14:paraId="145FA762">
            <w:pPr>
              <w:pStyle w:val="11"/>
              <w:pageBreakBefore w:val="0"/>
              <w:kinsoku/>
              <w:wordWrap/>
              <w:bidi w:val="0"/>
              <w:adjustRightInd/>
              <w:snapToGrid/>
              <w:spacing w:line="360" w:lineRule="auto"/>
              <w:ind w:firstLine="480"/>
              <w:outlineLvl w:val="9"/>
              <w:rPr>
                <w:rFonts w:hint="eastAsia" w:ascii="Times New Roman" w:hAnsi="Times New Roman" w:eastAsia="宋体"/>
                <w:bCs/>
                <w:color w:val="000000" w:themeColor="text1"/>
                <w:kern w:val="0"/>
                <w:sz w:val="24"/>
                <w:szCs w:val="20"/>
                <w:highlight w:val="none"/>
                <w:lang w:eastAsia="zh-CN"/>
                <w14:textFill>
                  <w14:solidFill>
                    <w14:schemeClr w14:val="tx1"/>
                  </w14:solidFill>
                </w14:textFill>
              </w:rPr>
            </w:pPr>
            <w:r>
              <w:rPr>
                <w:rFonts w:hint="eastAsia" w:ascii="Times New Roman" w:hAnsi="Times New Roman" w:eastAsia="宋体"/>
                <w:bCs/>
                <w:color w:val="000000" w:themeColor="text1"/>
                <w:kern w:val="0"/>
                <w:sz w:val="24"/>
                <w:szCs w:val="20"/>
                <w:highlight w:val="none"/>
                <w:lang w:eastAsia="zh-CN"/>
                <w14:textFill>
                  <w14:solidFill>
                    <w14:schemeClr w14:val="tx1"/>
                  </w14:solidFill>
                </w14:textFill>
              </w:rPr>
              <w:t>为防止爆破起尘，在爆破前向爆破现场洒水，同时用雾炮车喷雾抑尘，使地面保持潮湿，会有效地抑制粉尘飞扬：采用合理的炮孔网度，减少粉尘产生量；采用钻孔注水等措施，人为地提高矿岩湿度：改变爆破孔的方向，可减少爆破过程产生粉尘的抬升高度，进而减少爆破过程粉尘影响范围。</w:t>
            </w:r>
          </w:p>
          <w:p w14:paraId="7C9608DC">
            <w:pPr>
              <w:pStyle w:val="11"/>
              <w:pageBreakBefore w:val="0"/>
              <w:kinsoku/>
              <w:wordWrap/>
              <w:bidi w:val="0"/>
              <w:adjustRightInd/>
              <w:snapToGrid/>
              <w:spacing w:line="360" w:lineRule="auto"/>
              <w:ind w:firstLine="480"/>
              <w:outlineLvl w:val="9"/>
              <w:rPr>
                <w:rFonts w:hint="default" w:ascii="Times New Roman" w:hAnsi="Times New Roman" w:eastAsia="宋体"/>
                <w:bCs/>
                <w:color w:val="000000" w:themeColor="text1"/>
                <w:kern w:val="0"/>
                <w:sz w:val="24"/>
                <w:szCs w:val="20"/>
                <w:lang w:val="en-US" w:eastAsia="zh-CN"/>
                <w14:textFill>
                  <w14:solidFill>
                    <w14:schemeClr w14:val="tx1"/>
                  </w14:solidFill>
                </w14:textFill>
              </w:rPr>
            </w:pPr>
            <w:r>
              <w:rPr>
                <w:rFonts w:hint="eastAsia" w:ascii="Times New Roman" w:hAnsi="Times New Roman" w:eastAsia="宋体"/>
                <w:bCs/>
                <w:color w:val="000000" w:themeColor="text1"/>
                <w:kern w:val="0"/>
                <w:sz w:val="24"/>
                <w:szCs w:val="20"/>
                <w:lang w:val="en-US" w:eastAsia="zh-CN"/>
                <w14:textFill>
                  <w14:solidFill>
                    <w14:schemeClr w14:val="tx1"/>
                  </w14:solidFill>
                </w14:textFill>
              </w:rPr>
              <w:t>（4）铲装废气</w:t>
            </w:r>
          </w:p>
          <w:p w14:paraId="273EE5DA">
            <w:pPr>
              <w:pStyle w:val="11"/>
              <w:pageBreakBefore w:val="0"/>
              <w:kinsoku/>
              <w:wordWrap/>
              <w:bidi w:val="0"/>
              <w:adjustRightInd/>
              <w:snapToGrid/>
              <w:spacing w:line="360" w:lineRule="auto"/>
              <w:ind w:firstLine="480"/>
              <w:outlineLvl w:val="9"/>
              <w:rPr>
                <w:rFonts w:hint="default" w:ascii="Times New Roman" w:hAnsi="Times New Roman" w:eastAsia="宋体"/>
                <w:bCs/>
                <w:color w:val="000000" w:themeColor="text1"/>
                <w:kern w:val="0"/>
                <w:sz w:val="24"/>
                <w:szCs w:val="20"/>
                <w:lang w:val="en-US" w:eastAsia="zh-CN"/>
                <w14:textFill>
                  <w14:solidFill>
                    <w14:schemeClr w14:val="tx1"/>
                  </w14:solidFill>
                </w14:textFill>
              </w:rPr>
            </w:pPr>
            <w:r>
              <w:rPr>
                <w:rFonts w:hint="eastAsia" w:ascii="Times New Roman" w:hAnsi="Times New Roman" w:eastAsia="宋体"/>
                <w:bCs/>
                <w:color w:val="000000" w:themeColor="text1"/>
                <w:kern w:val="0"/>
                <w:sz w:val="24"/>
                <w:szCs w:val="20"/>
                <w:lang w:val="en-US" w:eastAsia="zh-CN"/>
                <w14:textFill>
                  <w14:solidFill>
                    <w14:schemeClr w14:val="tx1"/>
                  </w14:solidFill>
                </w14:textFill>
              </w:rPr>
              <w:t>机械设备铲装矿石过程中有粉尘排放，</w:t>
            </w:r>
            <w:r>
              <w:rPr>
                <w:rFonts w:hint="eastAsia" w:ascii="Times New Roman" w:hAnsi="Times New Roman" w:eastAsia="宋体"/>
                <w:bCs/>
                <w:color w:val="000000" w:themeColor="text1"/>
                <w:kern w:val="0"/>
                <w:sz w:val="24"/>
                <w:szCs w:val="20"/>
                <w:lang w:eastAsia="zh-CN"/>
                <w14:textFill>
                  <w14:solidFill>
                    <w14:schemeClr w14:val="tx1"/>
                  </w14:solidFill>
                </w14:textFill>
              </w:rPr>
              <w:t>为控制这部分粉尘排放，</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项目在铲装过程中采取</w:t>
            </w:r>
            <w:r>
              <w:rPr>
                <w:rFonts w:hint="default" w:ascii="Times New Roman" w:hAnsi="Times New Roman" w:eastAsia="宋体" w:cs="Times New Roman"/>
                <w:bCs/>
                <w:color w:val="000000" w:themeColor="text1"/>
                <w:sz w:val="24"/>
                <w:szCs w:val="24"/>
                <w14:textFill>
                  <w14:solidFill>
                    <w14:schemeClr w14:val="tx1"/>
                  </w14:solidFill>
                </w14:textFill>
              </w:rPr>
              <w:t>洒水降尘的措施，</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设</w:t>
            </w:r>
            <w:r>
              <w:rPr>
                <w:rFonts w:hint="eastAsia" w:ascii="Times New Roman" w:hAnsi="Times New Roman" w:eastAsia="宋体"/>
                <w:bCs/>
                <w:color w:val="000000" w:themeColor="text1"/>
                <w:kern w:val="0"/>
                <w:sz w:val="24"/>
                <w:szCs w:val="20"/>
                <w:lang w:eastAsia="zh-CN"/>
                <w14:textFill>
                  <w14:solidFill>
                    <w14:schemeClr w14:val="tx1"/>
                  </w14:solidFill>
                </w14:textFill>
              </w:rPr>
              <w:t>置喷雾式水炮方式降尘处理，有效降低了粉尘排放。</w:t>
            </w:r>
          </w:p>
          <w:p w14:paraId="578E7A43">
            <w:pPr>
              <w:pageBreakBefore w:val="0"/>
              <w:widowControl/>
              <w:kinsoku/>
              <w:wordWrap/>
              <w:bidi w:val="0"/>
              <w:adjustRightInd/>
              <w:snapToGrid/>
              <w:spacing w:line="360" w:lineRule="auto"/>
              <w:outlineLvl w:val="9"/>
              <w:rPr>
                <w:rFonts w:hint="default" w:ascii="Times New Roman" w:hAnsi="Times New Roman" w:eastAsia="宋体"/>
                <w:b/>
                <w:bCs/>
                <w:color w:val="000000" w:themeColor="text1"/>
                <w:sz w:val="24"/>
                <w:lang w:val="en-US" w:eastAsia="zh-CN"/>
                <w14:textFill>
                  <w14:solidFill>
                    <w14:schemeClr w14:val="tx1"/>
                  </w14:solidFill>
                </w14:textFill>
              </w:rPr>
            </w:pPr>
            <w:r>
              <w:rPr>
                <w:rFonts w:hint="eastAsia" w:ascii="Times New Roman" w:hAnsi="Times New Roman" w:eastAsia="宋体"/>
                <w:b/>
                <w:bCs/>
                <w:color w:val="000000" w:themeColor="text1"/>
                <w:sz w:val="24"/>
                <w:lang w:val="en-US" w:eastAsia="zh-CN"/>
                <w14:textFill>
                  <w14:solidFill>
                    <w14:schemeClr w14:val="tx1"/>
                  </w14:solidFill>
                </w14:textFill>
              </w:rPr>
              <w:t>2.2 加工区废气</w:t>
            </w:r>
          </w:p>
          <w:p w14:paraId="103FBF4A">
            <w:pPr>
              <w:pageBreakBefore w:val="0"/>
              <w:widowControl/>
              <w:kinsoku/>
              <w:wordWrap/>
              <w:bidi w:val="0"/>
              <w:adjustRightInd/>
              <w:snapToGrid/>
              <w:spacing w:line="360" w:lineRule="auto"/>
              <w:ind w:firstLine="480" w:firstLineChars="200"/>
              <w:outlineLvl w:val="9"/>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（1）物料装卸、堆存废气</w:t>
            </w:r>
          </w:p>
          <w:p w14:paraId="7E2B64E7">
            <w:pPr>
              <w:pStyle w:val="11"/>
              <w:pageBreakBefore w:val="0"/>
              <w:kinsoku/>
              <w:wordWrap/>
              <w:bidi w:val="0"/>
              <w:adjustRightInd/>
              <w:snapToGrid/>
              <w:spacing w:line="360" w:lineRule="auto"/>
              <w:ind w:firstLine="480"/>
              <w:outlineLvl w:val="9"/>
              <w:rPr>
                <w:rFonts w:hint="default" w:ascii="Times New Roman" w:hAnsi="Times New Roman" w:eastAsia="宋体"/>
                <w:bCs/>
                <w:color w:val="000000" w:themeColor="text1"/>
                <w:kern w:val="0"/>
                <w:sz w:val="24"/>
                <w:szCs w:val="20"/>
                <w:lang w:val="en-US" w:eastAsia="zh-CN"/>
                <w14:textFill>
                  <w14:solidFill>
                    <w14:schemeClr w14:val="tx1"/>
                  </w14:solidFill>
                </w14:textFill>
              </w:rPr>
            </w:pPr>
            <w:r>
              <w:rPr>
                <w:rFonts w:hint="eastAsia" w:ascii="Times New Roman" w:hAnsi="Times New Roman" w:eastAsia="宋体"/>
                <w:bCs/>
                <w:color w:val="000000" w:themeColor="text1"/>
                <w:kern w:val="0"/>
                <w:sz w:val="24"/>
                <w:szCs w:val="20"/>
                <w:lang w:val="en-US" w:eastAsia="zh-CN"/>
                <w14:textFill>
                  <w14:solidFill>
                    <w14:schemeClr w14:val="tx1"/>
                  </w14:solidFill>
                </w14:textFill>
              </w:rPr>
              <w:t>原料卸料、产品装卸和堆存过程中有颗粒物产生，</w:t>
            </w:r>
            <w:r>
              <w:rPr>
                <w:rFonts w:hint="eastAsia" w:ascii="Times New Roman" w:hAnsi="Times New Roman" w:eastAsia="宋体"/>
                <w:bCs/>
                <w:color w:val="000000" w:themeColor="text1"/>
                <w:kern w:val="0"/>
                <w:sz w:val="24"/>
                <w:szCs w:val="20"/>
                <w:lang w:eastAsia="zh-CN"/>
                <w14:textFill>
                  <w14:solidFill>
                    <w14:schemeClr w14:val="tx1"/>
                  </w14:solidFill>
                </w14:textFill>
              </w:rPr>
              <w:t>为控制这部分粉尘排放，</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项目</w:t>
            </w:r>
            <w:r>
              <w:rPr>
                <w:rFonts w:ascii="Times New Roman" w:hAnsi="Times New Roman" w:eastAsia="宋体"/>
                <w:bCs/>
                <w:color w:val="000000" w:themeColor="text1"/>
                <w:kern w:val="0"/>
                <w:sz w:val="24"/>
                <w:szCs w:val="20"/>
                <w14:textFill>
                  <w14:solidFill>
                    <w14:schemeClr w14:val="tx1"/>
                  </w14:solidFill>
                </w14:textFill>
              </w:rPr>
              <w:t>装卸作业时降低卸载高度，作业</w:t>
            </w:r>
            <w:r>
              <w:rPr>
                <w:rFonts w:hint="eastAsia" w:ascii="Times New Roman" w:hAnsi="Times New Roman" w:eastAsia="宋体"/>
                <w:bCs/>
                <w:color w:val="000000" w:themeColor="text1"/>
                <w:kern w:val="0"/>
                <w:sz w:val="24"/>
                <w:szCs w:val="20"/>
                <w14:textFill>
                  <w14:solidFill>
                    <w14:schemeClr w14:val="tx1"/>
                  </w14:solidFill>
                </w14:textFill>
              </w:rPr>
              <w:t>工</w:t>
            </w:r>
            <w:r>
              <w:rPr>
                <w:rFonts w:ascii="Times New Roman" w:hAnsi="Times New Roman" w:eastAsia="宋体"/>
                <w:bCs/>
                <w:color w:val="000000" w:themeColor="text1"/>
                <w:kern w:val="0"/>
                <w:sz w:val="24"/>
                <w:szCs w:val="20"/>
                <w14:textFill>
                  <w14:solidFill>
                    <w14:schemeClr w14:val="tx1"/>
                  </w14:solidFill>
                </w14:textFill>
              </w:rPr>
              <w:t>作面进行</w:t>
            </w:r>
            <w:r>
              <w:rPr>
                <w:rFonts w:hint="eastAsia" w:ascii="Times New Roman" w:hAnsi="Times New Roman" w:eastAsia="宋体"/>
                <w:bCs/>
                <w:color w:val="000000" w:themeColor="text1"/>
                <w:kern w:val="0"/>
                <w:sz w:val="24"/>
                <w:szCs w:val="20"/>
                <w14:textFill>
                  <w14:solidFill>
                    <w14:schemeClr w14:val="tx1"/>
                  </w14:solidFill>
                </w14:textFill>
              </w:rPr>
              <w:t>洒水</w:t>
            </w:r>
            <w:r>
              <w:rPr>
                <w:rFonts w:ascii="Times New Roman" w:hAnsi="Times New Roman" w:eastAsia="宋体"/>
                <w:bCs/>
                <w:color w:val="000000" w:themeColor="text1"/>
                <w:kern w:val="0"/>
                <w:sz w:val="24"/>
                <w:szCs w:val="20"/>
                <w14:textFill>
                  <w14:solidFill>
                    <w14:schemeClr w14:val="tx1"/>
                  </w14:solidFill>
                </w14:textFill>
              </w:rPr>
              <w:t>降尘、喷雾抑尘等措施</w:t>
            </w:r>
            <w:r>
              <w:rPr>
                <w:rFonts w:hint="eastAsia" w:ascii="Times New Roman" w:hAnsi="Times New Roman" w:eastAsia="宋体"/>
                <w:bCs/>
                <w:color w:val="000000" w:themeColor="text1"/>
                <w:kern w:val="0"/>
                <w:sz w:val="24"/>
                <w:szCs w:val="20"/>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采取这样的措施后可使附近空气中的含尘浓度下降，</w:t>
            </w:r>
            <w:r>
              <w:rPr>
                <w:rFonts w:hint="eastAsia" w:ascii="Times New Roman" w:hAnsi="Times New Roman" w:eastAsia="宋体"/>
                <w:bCs/>
                <w:color w:val="000000" w:themeColor="text1"/>
                <w:kern w:val="0"/>
                <w:sz w:val="24"/>
                <w:szCs w:val="20"/>
                <w:lang w:eastAsia="zh-CN"/>
                <w14:textFill>
                  <w14:solidFill>
                    <w14:schemeClr w14:val="tx1"/>
                  </w14:solidFill>
                </w14:textFill>
              </w:rPr>
              <w:t>受运输车辆卸料限制，受料口采用三面围挡及喷雾等防尘措施</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并且避免在大风天气进行</w:t>
            </w:r>
            <w:r>
              <w:rPr>
                <w:rFonts w:hint="eastAsia" w:ascii="Times New Roman" w:hAnsi="Times New Roman" w:eastAsia="宋体"/>
                <w:bCs/>
                <w:color w:val="000000" w:themeColor="text1"/>
                <w:kern w:val="0"/>
                <w:sz w:val="24"/>
                <w:szCs w:val="20"/>
                <w14:textFill>
                  <w14:solidFill>
                    <w14:schemeClr w14:val="tx1"/>
                  </w14:solidFill>
                </w14:textFill>
              </w:rPr>
              <w:t>作业</w:t>
            </w:r>
            <w:r>
              <w:rPr>
                <w:rFonts w:ascii="Times New Roman" w:hAnsi="Times New Roman" w:eastAsia="宋体"/>
                <w:bCs/>
                <w:color w:val="000000" w:themeColor="text1"/>
                <w:kern w:val="0"/>
                <w:sz w:val="24"/>
                <w:szCs w:val="20"/>
                <w14:textFill>
                  <w14:solidFill>
                    <w14:schemeClr w14:val="tx1"/>
                  </w14:solidFill>
                </w14:textFill>
              </w:rPr>
              <w:t>。</w:t>
            </w:r>
          </w:p>
          <w:p w14:paraId="3534CE27">
            <w:pPr>
              <w:pStyle w:val="11"/>
              <w:pageBreakBefore w:val="0"/>
              <w:kinsoku/>
              <w:wordWrap/>
              <w:bidi w:val="0"/>
              <w:adjustRightInd/>
              <w:snapToGrid/>
              <w:spacing w:line="360" w:lineRule="auto"/>
              <w:ind w:firstLine="480"/>
              <w:outlineLvl w:val="9"/>
              <w:rPr>
                <w:rFonts w:hint="eastAsia" w:ascii="Times New Roman" w:hAnsi="Times New Roman" w:eastAsia="宋体"/>
                <w:bCs/>
                <w:color w:val="000000" w:themeColor="text1"/>
                <w:kern w:val="0"/>
                <w:sz w:val="24"/>
                <w:szCs w:val="20"/>
                <w:lang w:val="en-US" w:eastAsia="zh-CN"/>
                <w14:textFill>
                  <w14:solidFill>
                    <w14:schemeClr w14:val="tx1"/>
                  </w14:solidFill>
                </w14:textFill>
              </w:rPr>
            </w:pPr>
            <w:r>
              <w:rPr>
                <w:rFonts w:hint="eastAsia" w:ascii="Times New Roman" w:hAnsi="Times New Roman" w:eastAsia="宋体"/>
                <w:bCs/>
                <w:color w:val="000000" w:themeColor="text1"/>
                <w:kern w:val="0"/>
                <w:sz w:val="24"/>
                <w:szCs w:val="20"/>
                <w:lang w:val="en-US" w:eastAsia="zh-CN"/>
                <w14:textFill>
                  <w14:solidFill>
                    <w14:schemeClr w14:val="tx1"/>
                  </w14:solidFill>
                </w14:textFill>
              </w:rPr>
              <w:t>加工区内配套设置3个碎石</w:t>
            </w:r>
            <w:r>
              <w:rPr>
                <w:rFonts w:hint="eastAsia"/>
                <w:bCs/>
                <w:color w:val="000000" w:themeColor="text1"/>
                <w:kern w:val="0"/>
                <w:sz w:val="24"/>
                <w:szCs w:val="20"/>
                <w:highlight w:val="none"/>
                <w:lang w:val="en-US" w:eastAsia="zh-CN"/>
                <w14:textFill>
                  <w14:solidFill>
                    <w14:schemeClr w14:val="tx1"/>
                  </w14:solidFill>
                </w14:textFill>
              </w:rPr>
              <w:t>储存</w:t>
            </w:r>
            <w:r>
              <w:rPr>
                <w:rFonts w:hint="eastAsia" w:ascii="Times New Roman" w:hAnsi="Times New Roman" w:eastAsia="宋体"/>
                <w:bCs/>
                <w:color w:val="000000" w:themeColor="text1"/>
                <w:kern w:val="0"/>
                <w:sz w:val="24"/>
                <w:szCs w:val="20"/>
                <w:highlight w:val="none"/>
                <w:lang w:val="en-US" w:eastAsia="zh-CN"/>
                <w14:textFill>
                  <w14:solidFill>
                    <w14:schemeClr w14:val="tx1"/>
                  </w14:solidFill>
                </w14:textFill>
              </w:rPr>
              <w:t>和1个砂</w:t>
            </w:r>
            <w:r>
              <w:rPr>
                <w:rFonts w:hint="eastAsia"/>
                <w:bCs/>
                <w:color w:val="000000" w:themeColor="text1"/>
                <w:kern w:val="0"/>
                <w:sz w:val="24"/>
                <w:szCs w:val="20"/>
                <w:highlight w:val="none"/>
                <w:lang w:val="en-US" w:eastAsia="zh-CN"/>
                <w14:textFill>
                  <w14:solidFill>
                    <w14:schemeClr w14:val="tx1"/>
                  </w14:solidFill>
                </w14:textFill>
              </w:rPr>
              <w:t>储存</w:t>
            </w:r>
            <w:r>
              <w:rPr>
                <w:rFonts w:hint="eastAsia" w:ascii="Times New Roman" w:hAnsi="Times New Roman" w:eastAsia="宋体"/>
                <w:bCs/>
                <w:color w:val="000000" w:themeColor="text1"/>
                <w:kern w:val="0"/>
                <w:sz w:val="24"/>
                <w:szCs w:val="20"/>
                <w:highlight w:val="none"/>
                <w:lang w:val="en-US" w:eastAsia="zh-CN"/>
                <w14:textFill>
                  <w14:solidFill>
                    <w14:schemeClr w14:val="tx1"/>
                  </w14:solidFill>
                </w14:textFill>
              </w:rPr>
              <w:t>，分别用于存储各类规格产品，产品</w:t>
            </w:r>
            <w:r>
              <w:rPr>
                <w:rFonts w:hint="eastAsia"/>
                <w:bCs/>
                <w:color w:val="000000" w:themeColor="text1"/>
                <w:kern w:val="0"/>
                <w:sz w:val="24"/>
                <w:szCs w:val="20"/>
                <w:highlight w:val="none"/>
                <w:lang w:val="en-US" w:eastAsia="zh-CN"/>
                <w14:textFill>
                  <w14:solidFill>
                    <w14:schemeClr w14:val="tx1"/>
                  </w14:solidFill>
                </w14:textFill>
              </w:rPr>
              <w:t>储存</w:t>
            </w:r>
            <w:r>
              <w:rPr>
                <w:rFonts w:hint="eastAsia" w:ascii="Times New Roman" w:hAnsi="Times New Roman" w:eastAsia="宋体"/>
                <w:bCs/>
                <w:color w:val="000000" w:themeColor="text1"/>
                <w:kern w:val="0"/>
                <w:sz w:val="24"/>
                <w:szCs w:val="20"/>
                <w:highlight w:val="none"/>
                <w:lang w:val="en-US" w:eastAsia="zh-CN"/>
                <w14:textFill>
                  <w14:solidFill>
                    <w14:schemeClr w14:val="tx1"/>
                  </w14:solidFill>
                </w14:textFill>
              </w:rPr>
              <w:t>总占地面积950m</w:t>
            </w:r>
            <w:r>
              <w:rPr>
                <w:rFonts w:hint="eastAsia" w:ascii="Times New Roman" w:hAnsi="Times New Roman" w:eastAsia="宋体"/>
                <w:bCs/>
                <w:color w:val="000000" w:themeColor="text1"/>
                <w:kern w:val="0"/>
                <w:sz w:val="24"/>
                <w:szCs w:val="20"/>
                <w:highlight w:val="none"/>
                <w:vertAlign w:val="superscript"/>
                <w:lang w:val="en-US" w:eastAsia="zh-CN"/>
                <w14:textFill>
                  <w14:solidFill>
                    <w14:schemeClr w14:val="tx1"/>
                  </w14:solidFill>
                </w14:textFill>
              </w:rPr>
              <w:t>2</w:t>
            </w:r>
            <w:r>
              <w:rPr>
                <w:rFonts w:hint="eastAsia" w:ascii="Times New Roman" w:hAnsi="Times New Roman" w:eastAsia="宋体"/>
                <w:bCs/>
                <w:color w:val="000000" w:themeColor="text1"/>
                <w:kern w:val="0"/>
                <w:sz w:val="24"/>
                <w:szCs w:val="20"/>
                <w:highlight w:val="none"/>
                <w:lang w:val="en-US" w:eastAsia="zh-CN"/>
                <w14:textFill>
                  <w14:solidFill>
                    <w14:schemeClr w14:val="tx1"/>
                  </w14:solidFill>
                </w14:textFill>
              </w:rPr>
              <w:t>，各</w:t>
            </w:r>
            <w:r>
              <w:rPr>
                <w:rFonts w:hint="eastAsia"/>
                <w:bCs/>
                <w:color w:val="000000" w:themeColor="text1"/>
                <w:kern w:val="0"/>
                <w:sz w:val="24"/>
                <w:szCs w:val="20"/>
                <w:highlight w:val="none"/>
                <w:lang w:val="en-US" w:eastAsia="zh-CN"/>
                <w14:textFill>
                  <w14:solidFill>
                    <w14:schemeClr w14:val="tx1"/>
                  </w14:solidFill>
                </w14:textFill>
              </w:rPr>
              <w:t>储存点</w:t>
            </w:r>
            <w:r>
              <w:rPr>
                <w:rFonts w:hint="eastAsia" w:ascii="Times New Roman" w:hAnsi="Times New Roman" w:eastAsia="宋体"/>
                <w:bCs/>
                <w:color w:val="000000" w:themeColor="text1"/>
                <w:kern w:val="0"/>
                <w:sz w:val="24"/>
                <w:szCs w:val="20"/>
                <w:highlight w:val="none"/>
                <w:lang w:val="en-US" w:eastAsia="zh-CN"/>
                <w14:textFill>
                  <w14:solidFill>
                    <w14:schemeClr w14:val="tx1"/>
                  </w14:solidFill>
                </w14:textFill>
              </w:rPr>
              <w:t>均满足最少2~3天的产品储量。为防治产品装卸及堆场扬尘，粒径＞20mm产品采取洒水抑尘+封闭厂房，粒径＜20mm产品采用筒仓储存；装卸作业时降低装卸高度，并规范作业；因此装卸、上料过程中产</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生的粉尘量以及堆料场风力起尘量较少，不会对周围环境造成明显的粉尘影响。</w:t>
            </w:r>
          </w:p>
          <w:p w14:paraId="6589F303">
            <w:pPr>
              <w:pStyle w:val="11"/>
              <w:pageBreakBefore w:val="0"/>
              <w:kinsoku/>
              <w:wordWrap/>
              <w:bidi w:val="0"/>
              <w:adjustRightInd/>
              <w:snapToGrid/>
              <w:spacing w:line="360" w:lineRule="auto"/>
              <w:ind w:firstLine="480"/>
              <w:outlineLvl w:val="9"/>
              <w:rPr>
                <w:rFonts w:hint="default" w:ascii="Times New Roman" w:hAnsi="Times New Roman" w:eastAsia="宋体"/>
                <w:bCs/>
                <w:color w:val="000000" w:themeColor="text1"/>
                <w:kern w:val="0"/>
                <w:sz w:val="24"/>
                <w:szCs w:val="20"/>
                <w:lang w:val="en-US" w:eastAsia="zh-CN"/>
                <w14:textFill>
                  <w14:solidFill>
                    <w14:schemeClr w14:val="tx1"/>
                  </w14:solidFill>
                </w14:textFill>
              </w:rPr>
            </w:pPr>
            <w:r>
              <w:rPr>
                <w:rFonts w:hint="eastAsia" w:ascii="Times New Roman" w:hAnsi="Times New Roman" w:eastAsia="宋体"/>
                <w:bCs/>
                <w:color w:val="000000" w:themeColor="text1"/>
                <w:kern w:val="0"/>
                <w:sz w:val="24"/>
                <w:szCs w:val="20"/>
                <w:lang w:val="en-US" w:eastAsia="zh-CN"/>
                <w14:textFill>
                  <w14:solidFill>
                    <w14:schemeClr w14:val="tx1"/>
                  </w14:solidFill>
                </w14:textFill>
              </w:rPr>
              <w:t>（2）破碎、筛分及输送粉尘</w:t>
            </w:r>
          </w:p>
          <w:p w14:paraId="189A32D8">
            <w:pPr>
              <w:pStyle w:val="11"/>
              <w:pageBreakBefore w:val="0"/>
              <w:kinsoku/>
              <w:wordWrap/>
              <w:bidi w:val="0"/>
              <w:adjustRightInd/>
              <w:snapToGrid/>
              <w:spacing w:line="360" w:lineRule="auto"/>
              <w:ind w:firstLine="480"/>
              <w:outlineLvl w:val="9"/>
              <w:rPr>
                <w:rFonts w:hint="eastAsia" w:ascii="Times New Roman" w:hAnsi="Times New Roman" w:eastAsia="宋体"/>
                <w:bCs/>
                <w:color w:val="000000" w:themeColor="text1"/>
                <w:kern w:val="0"/>
                <w:sz w:val="24"/>
                <w:szCs w:val="20"/>
                <w:lang w:eastAsia="zh-CN"/>
                <w14:textFill>
                  <w14:solidFill>
                    <w14:schemeClr w14:val="tx1"/>
                  </w14:solidFill>
                </w14:textFill>
              </w:rPr>
            </w:pPr>
            <w:r>
              <w:rPr>
                <w:rFonts w:hint="eastAsia" w:ascii="Times New Roman" w:hAnsi="Times New Roman" w:eastAsia="宋体"/>
                <w:bCs/>
                <w:color w:val="000000" w:themeColor="text1"/>
                <w:kern w:val="0"/>
                <w:sz w:val="24"/>
                <w:szCs w:val="20"/>
                <w:lang w:eastAsia="zh-CN"/>
                <w14:textFill>
                  <w14:solidFill>
                    <w14:schemeClr w14:val="tx1"/>
                  </w14:solidFill>
                </w14:textFill>
              </w:rPr>
              <w:t>破碎筛分过程是本项目主要产尘工序之一。破碎工序会由于破碎产品的瞬间在破碎锤周围击溅出粉尘，筛选工序会由于石料从筛下降落而产生一定量的粉尘。项目采用以下措施抑制扬尘：</w:t>
            </w:r>
          </w:p>
          <w:p w14:paraId="33596AAC">
            <w:pPr>
              <w:pStyle w:val="11"/>
              <w:pageBreakBefore w:val="0"/>
              <w:kinsoku/>
              <w:wordWrap/>
              <w:bidi w:val="0"/>
              <w:adjustRightInd/>
              <w:snapToGrid/>
              <w:spacing w:line="360" w:lineRule="auto"/>
              <w:ind w:firstLine="480"/>
              <w:outlineLvl w:val="9"/>
              <w:rPr>
                <w:rFonts w:hint="eastAsia" w:ascii="Times New Roman" w:hAnsi="Times New Roman" w:eastAsia="宋体"/>
                <w:bCs/>
                <w:color w:val="000000" w:themeColor="text1"/>
                <w:kern w:val="0"/>
                <w:sz w:val="24"/>
                <w:szCs w:val="20"/>
                <w:highlight w:val="none"/>
                <w:lang w:eastAsia="zh-CN"/>
                <w14:textFill>
                  <w14:solidFill>
                    <w14:schemeClr w14:val="tx1"/>
                  </w14:solidFill>
                </w14:textFill>
              </w:rPr>
            </w:pPr>
            <w:r>
              <w:rPr>
                <w:rFonts w:hint="eastAsia" w:ascii="Times New Roman" w:hAnsi="Times New Roman" w:eastAsia="宋体"/>
                <w:bCs/>
                <w:color w:val="000000" w:themeColor="text1"/>
                <w:kern w:val="0"/>
                <w:sz w:val="24"/>
                <w:szCs w:val="20"/>
                <w:lang w:val="en-US" w:eastAsia="zh-CN"/>
                <w14:textFill>
                  <w14:solidFill>
                    <w14:schemeClr w14:val="tx1"/>
                  </w14:solidFill>
                </w14:textFill>
              </w:rPr>
              <w:t xml:space="preserve">① </w:t>
            </w:r>
            <w:r>
              <w:rPr>
                <w:rFonts w:hint="eastAsia" w:ascii="Times New Roman" w:hAnsi="Times New Roman" w:eastAsia="宋体"/>
                <w:bCs/>
                <w:color w:val="000000" w:themeColor="text1"/>
                <w:kern w:val="0"/>
                <w:sz w:val="24"/>
                <w:szCs w:val="20"/>
                <w:lang w:eastAsia="zh-CN"/>
                <w14:textFill>
                  <w14:solidFill>
                    <w14:schemeClr w14:val="tx1"/>
                  </w14:solidFill>
                </w14:textFill>
              </w:rPr>
              <w:t>项目</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加工区</w:t>
            </w:r>
            <w:r>
              <w:rPr>
                <w:rFonts w:hint="eastAsia" w:ascii="Times New Roman" w:hAnsi="Times New Roman" w:eastAsia="宋体"/>
                <w:bCs/>
                <w:color w:val="000000" w:themeColor="text1"/>
                <w:kern w:val="0"/>
                <w:sz w:val="24"/>
                <w:szCs w:val="20"/>
                <w:lang w:eastAsia="zh-CN"/>
                <w14:textFill>
                  <w14:solidFill>
                    <w14:schemeClr w14:val="tx1"/>
                  </w14:solidFill>
                </w14:textFill>
              </w:rPr>
              <w:t>设置全封闭式车间，碎石</w:t>
            </w:r>
            <w:r>
              <w:rPr>
                <w:rFonts w:hint="eastAsia" w:ascii="Times New Roman" w:hAnsi="Times New Roman" w:eastAsia="宋体"/>
                <w:bCs/>
                <w:color w:val="000000" w:themeColor="text1"/>
                <w:kern w:val="0"/>
                <w:sz w:val="24"/>
                <w:szCs w:val="20"/>
                <w:highlight w:val="none"/>
                <w:lang w:eastAsia="zh-CN"/>
                <w14:textFill>
                  <w14:solidFill>
                    <w14:schemeClr w14:val="tx1"/>
                  </w14:solidFill>
                </w14:textFill>
              </w:rPr>
              <w:t>生产线中</w:t>
            </w:r>
            <w:r>
              <w:rPr>
                <w:rFonts w:hint="eastAsia" w:ascii="Times New Roman" w:hAnsi="Times New Roman" w:eastAsia="宋体"/>
                <w:bCs/>
                <w:color w:val="000000" w:themeColor="text1"/>
                <w:kern w:val="0"/>
                <w:sz w:val="24"/>
                <w:szCs w:val="20"/>
                <w:highlight w:val="none"/>
                <w:lang w:val="en-US" w:eastAsia="zh-CN"/>
                <w14:textFill>
                  <w14:solidFill>
                    <w14:schemeClr w14:val="tx1"/>
                  </w14:solidFill>
                </w14:textFill>
              </w:rPr>
              <w:t>破碎、筛分共</w:t>
            </w:r>
            <w:r>
              <w:rPr>
                <w:rFonts w:hint="eastAsia" w:ascii="Times New Roman" w:hAnsi="Times New Roman" w:eastAsia="宋体"/>
                <w:bCs/>
                <w:color w:val="000000" w:themeColor="text1"/>
                <w:kern w:val="0"/>
                <w:sz w:val="24"/>
                <w:szCs w:val="20"/>
                <w:highlight w:val="none"/>
                <w:lang w:eastAsia="zh-CN"/>
                <w14:textFill>
                  <w14:solidFill>
                    <w14:schemeClr w14:val="tx1"/>
                  </w14:solidFill>
                </w14:textFill>
              </w:rPr>
              <w:t>设置一套除尘系统，在</w:t>
            </w:r>
            <w:r>
              <w:rPr>
                <w:rFonts w:hint="eastAsia" w:ascii="Times New Roman" w:hAnsi="Times New Roman" w:eastAsia="宋体"/>
                <w:bCs/>
                <w:color w:val="000000" w:themeColor="text1"/>
                <w:kern w:val="0"/>
                <w:sz w:val="24"/>
                <w:szCs w:val="20"/>
                <w:highlight w:val="none"/>
                <w:lang w:val="en-US" w:eastAsia="zh-CN"/>
                <w14:textFill>
                  <w14:solidFill>
                    <w14:schemeClr w14:val="tx1"/>
                  </w14:solidFill>
                </w14:textFill>
              </w:rPr>
              <w:t>破碎、筛分</w:t>
            </w:r>
            <w:r>
              <w:rPr>
                <w:rFonts w:hint="eastAsia" w:ascii="Times New Roman" w:hAnsi="Times New Roman" w:eastAsia="宋体"/>
                <w:bCs/>
                <w:color w:val="000000" w:themeColor="text1"/>
                <w:kern w:val="0"/>
                <w:sz w:val="24"/>
                <w:szCs w:val="20"/>
                <w:highlight w:val="none"/>
                <w:lang w:eastAsia="zh-CN"/>
                <w14:textFill>
                  <w14:solidFill>
                    <w14:schemeClr w14:val="tx1"/>
                  </w14:solidFill>
                </w14:textFill>
              </w:rPr>
              <w:t>设备上方安装集气罩，采用额定风量10000m³/h的风机，</w:t>
            </w:r>
            <w:r>
              <w:rPr>
                <w:rFonts w:hint="eastAsia" w:ascii="Times New Roman" w:hAnsi="Times New Roman" w:eastAsia="宋体"/>
                <w:bCs/>
                <w:color w:val="000000" w:themeColor="text1"/>
                <w:kern w:val="0"/>
                <w:sz w:val="24"/>
                <w:szCs w:val="20"/>
                <w:highlight w:val="none"/>
                <w:lang w:val="en-US" w:eastAsia="zh-CN"/>
                <w14:textFill>
                  <w14:solidFill>
                    <w14:schemeClr w14:val="tx1"/>
                  </w14:solidFill>
                </w14:textFill>
              </w:rPr>
              <w:t>收集废气配套一套布袋除尘器，经处理后废气</w:t>
            </w:r>
            <w:r>
              <w:rPr>
                <w:rFonts w:hint="eastAsia" w:ascii="Times New Roman" w:hAnsi="Times New Roman" w:eastAsia="宋体"/>
                <w:bCs/>
                <w:color w:val="000000" w:themeColor="text1"/>
                <w:kern w:val="0"/>
                <w:sz w:val="24"/>
                <w:szCs w:val="20"/>
                <w:highlight w:val="none"/>
                <w:lang w:eastAsia="zh-CN"/>
                <w14:textFill>
                  <w14:solidFill>
                    <w14:schemeClr w14:val="tx1"/>
                  </w14:solidFill>
                </w14:textFill>
              </w:rPr>
              <w:t>通过</w:t>
            </w:r>
            <w:r>
              <w:rPr>
                <w:rFonts w:hint="eastAsia" w:ascii="Times New Roman" w:hAnsi="Times New Roman" w:eastAsia="宋体"/>
                <w:bCs/>
                <w:color w:val="000000" w:themeColor="text1"/>
                <w:kern w:val="0"/>
                <w:sz w:val="24"/>
                <w:szCs w:val="20"/>
                <w:highlight w:val="none"/>
                <w:lang w:val="en-US" w:eastAsia="zh-CN"/>
                <w14:textFill>
                  <w14:solidFill>
                    <w14:schemeClr w14:val="tx1"/>
                  </w14:solidFill>
                </w14:textFill>
              </w:rPr>
              <w:t>一根</w:t>
            </w:r>
            <w:r>
              <w:rPr>
                <w:rFonts w:hint="eastAsia" w:ascii="Times New Roman" w:hAnsi="Times New Roman" w:eastAsia="宋体"/>
                <w:bCs/>
                <w:color w:val="000000" w:themeColor="text1"/>
                <w:kern w:val="0"/>
                <w:sz w:val="24"/>
                <w:szCs w:val="20"/>
                <w:highlight w:val="none"/>
                <w:lang w:eastAsia="zh-CN"/>
                <w14:textFill>
                  <w14:solidFill>
                    <w14:schemeClr w14:val="tx1"/>
                  </w14:solidFill>
                </w14:textFill>
              </w:rPr>
              <w:t>15</w:t>
            </w:r>
            <w:r>
              <w:rPr>
                <w:rFonts w:hint="eastAsia" w:ascii="Times New Roman" w:hAnsi="Times New Roman" w:eastAsia="宋体"/>
                <w:bCs/>
                <w:color w:val="000000" w:themeColor="text1"/>
                <w:kern w:val="0"/>
                <w:sz w:val="24"/>
                <w:szCs w:val="20"/>
                <w:highlight w:val="none"/>
                <w:lang w:val="en-US" w:eastAsia="zh-CN"/>
                <w14:textFill>
                  <w14:solidFill>
                    <w14:schemeClr w14:val="tx1"/>
                  </w14:solidFill>
                </w14:textFill>
              </w:rPr>
              <w:t>m</w:t>
            </w:r>
            <w:r>
              <w:rPr>
                <w:rFonts w:hint="eastAsia" w:ascii="Times New Roman" w:hAnsi="Times New Roman" w:eastAsia="宋体"/>
                <w:bCs/>
                <w:color w:val="000000" w:themeColor="text1"/>
                <w:kern w:val="0"/>
                <w:sz w:val="24"/>
                <w:szCs w:val="20"/>
                <w:highlight w:val="none"/>
                <w:lang w:eastAsia="zh-CN"/>
                <w14:textFill>
                  <w14:solidFill>
                    <w14:schemeClr w14:val="tx1"/>
                  </w14:solidFill>
                </w14:textFill>
              </w:rPr>
              <w:t>排气筒有组织排放。对上述各生产线设置集气罩，并尽可能提高密闭率，对确实无法密闭的传输带输送口，设置挡尘帘，并增设喷雾洒水装置。</w:t>
            </w:r>
          </w:p>
          <w:p w14:paraId="3C2E4153">
            <w:pPr>
              <w:pStyle w:val="11"/>
              <w:pageBreakBefore w:val="0"/>
              <w:kinsoku/>
              <w:wordWrap/>
              <w:bidi w:val="0"/>
              <w:adjustRightInd/>
              <w:snapToGrid/>
              <w:spacing w:line="360" w:lineRule="auto"/>
              <w:ind w:firstLine="480"/>
              <w:outlineLvl w:val="9"/>
              <w:rPr>
                <w:rFonts w:hint="eastAsia" w:ascii="Times New Roman" w:hAnsi="Times New Roman" w:eastAsia="宋体"/>
                <w:bCs/>
                <w:color w:val="000000" w:themeColor="text1"/>
                <w:kern w:val="0"/>
                <w:sz w:val="24"/>
                <w:szCs w:val="20"/>
                <w:lang w:eastAsia="zh-CN"/>
                <w14:textFill>
                  <w14:solidFill>
                    <w14:schemeClr w14:val="tx1"/>
                  </w14:solidFill>
                </w14:textFill>
              </w:rPr>
            </w:pPr>
            <w:r>
              <w:rPr>
                <w:rFonts w:hint="eastAsia" w:ascii="Times New Roman" w:hAnsi="Times New Roman" w:eastAsia="宋体"/>
                <w:bCs/>
                <w:color w:val="000000" w:themeColor="text1"/>
                <w:kern w:val="0"/>
                <w:sz w:val="24"/>
                <w:szCs w:val="20"/>
                <w:lang w:val="en-US" w:eastAsia="zh-CN"/>
                <w14:textFill>
                  <w14:solidFill>
                    <w14:schemeClr w14:val="tx1"/>
                  </w14:solidFill>
                </w14:textFill>
              </w:rPr>
              <w:t xml:space="preserve">② </w:t>
            </w:r>
            <w:r>
              <w:rPr>
                <w:rFonts w:hint="eastAsia" w:ascii="Times New Roman" w:hAnsi="Times New Roman" w:eastAsia="宋体"/>
                <w:bCs/>
                <w:color w:val="000000" w:themeColor="text1"/>
                <w:kern w:val="0"/>
                <w:sz w:val="24"/>
                <w:szCs w:val="20"/>
                <w:lang w:eastAsia="zh-CN"/>
                <w14:textFill>
                  <w14:solidFill>
                    <w14:schemeClr w14:val="tx1"/>
                  </w14:solidFill>
                </w14:textFill>
              </w:rPr>
              <w:t>采用密闭皮带传输廊道，在各输送带尾部（落料点）一段长度设置喷淋装置。</w:t>
            </w:r>
          </w:p>
          <w:p w14:paraId="456D80C4">
            <w:pPr>
              <w:pageBreakBefore w:val="0"/>
              <w:kinsoku/>
              <w:wordWrap/>
              <w:bidi w:val="0"/>
              <w:adjustRightInd/>
              <w:snapToGrid/>
              <w:spacing w:line="360" w:lineRule="auto"/>
              <w:ind w:firstLine="482" w:firstLineChars="200"/>
              <w:outlineLvl w:val="9"/>
              <w:rPr>
                <w:rFonts w:hint="eastAsia" w:ascii="Times New Roman" w:hAnsi="Times New Roman" w:eastAsia="宋体"/>
                <w:caps w:val="0"/>
                <w:color w:val="000000" w:themeColor="text1"/>
                <w:sz w:val="24"/>
                <w14:textFill>
                  <w14:solidFill>
                    <w14:schemeClr w14:val="tx1"/>
                  </w14:solidFill>
                </w14:textFill>
              </w:rPr>
            </w:pPr>
            <w:r>
              <w:rPr>
                <w:rFonts w:hint="eastAsia" w:ascii="Times New Roman" w:hAnsi="Times New Roman" w:eastAsia="宋体"/>
                <w:b/>
                <w:bCs/>
                <w:caps w:val="0"/>
                <w:color w:val="000000" w:themeColor="text1"/>
                <w:sz w:val="24"/>
                <w14:textFill>
                  <w14:solidFill>
                    <w14:schemeClr w14:val="tx1"/>
                  </w14:solidFill>
                </w14:textFill>
              </w:rPr>
              <w:t>脉冲布袋除尘器：</w:t>
            </w:r>
            <w:r>
              <w:rPr>
                <w:rFonts w:hint="eastAsia" w:ascii="Times New Roman" w:hAnsi="Times New Roman" w:eastAsia="宋体"/>
                <w:caps w:val="0"/>
                <w:color w:val="000000" w:themeColor="text1"/>
                <w:sz w:val="24"/>
                <w14:textFill>
                  <w14:solidFill>
                    <w14:schemeClr w14:val="tx1"/>
                  </w14:solidFill>
                </w14:textFill>
              </w:rPr>
              <w:t>是指通过喷吹压缩空气的方法除掉过滤介质（布袋或滤筒）上附着的粉尘；根据除尘器的大小可能有几组脉冲阀，由脉冲控制仪或PLC控制，每次开一组脉冲阀来除去它所控制的那部分布袋或滤筒的灰尘，而其他的布袋或滤筒正常工作，隔一段时间后下一组脉冲阀打开，清理下一部分。除尘器由灰斗、上箱体、中箱体、下箱体等部分组成，上、中、下箱体为分室结构。工作时，含尘气体由进风道进入灰斗，粗尘粒直接落入灰斗底部，细尘粒随气流转折向上进入中、下箱体，粉尘积附在滤袋外表面，过滤后的气体进入上箱体至净气集合管-排风道，经排风机排至大气。</w:t>
            </w:r>
          </w:p>
          <w:p w14:paraId="0A6DBB9B">
            <w:pPr>
              <w:pageBreakBefore w:val="0"/>
              <w:widowControl/>
              <w:kinsoku/>
              <w:wordWrap/>
              <w:bidi w:val="0"/>
              <w:adjustRightInd/>
              <w:snapToGrid/>
              <w:spacing w:line="360" w:lineRule="auto"/>
              <w:ind w:firstLine="480" w:firstLineChars="200"/>
              <w:outlineLvl w:val="9"/>
              <w:rPr>
                <w:rFonts w:hint="eastAsia" w:ascii="Times New Roman" w:hAnsi="Times New Roman" w:eastAsia="宋体"/>
                <w:caps w:val="0"/>
                <w:color w:val="000000" w:themeColor="text1"/>
                <w:sz w:val="24"/>
                <w14:textFill>
                  <w14:solidFill>
                    <w14:schemeClr w14:val="tx1"/>
                  </w14:solidFill>
                </w14:textFill>
              </w:rPr>
            </w:pPr>
            <w:r>
              <w:rPr>
                <w:rFonts w:hint="eastAsia" w:ascii="Times New Roman" w:hAnsi="Times New Roman" w:eastAsia="宋体"/>
                <w:caps w:val="0"/>
                <w:color w:val="000000" w:themeColor="text1"/>
                <w:sz w:val="24"/>
                <w14:textFill>
                  <w14:solidFill>
                    <w14:schemeClr w14:val="tx1"/>
                  </w14:solidFill>
                </w14:textFill>
              </w:rPr>
              <w:t>清灰过程是先切断该室的净气出口风道，使该室的布袋处于无气流通过的状态（分室停风清灰）。然后开启脉冲阀用压缩空气进行脉冲喷吹清灰，切断阀关闭时间足以保证在喷吹后从滤袋上剥离的粉尘沉降至灰斗，避免了粉尘在脱离滤袋表面后又随气流附</w:t>
            </w:r>
            <w:r>
              <w:rPr>
                <w:rFonts w:hint="eastAsia" w:ascii="Times New Roman" w:hAnsi="Times New Roman" w:eastAsia="宋体"/>
                <w:caps w:val="0"/>
                <w:color w:val="000000" w:themeColor="text1"/>
                <w:sz w:val="24"/>
                <w:lang w:eastAsia="zh-CN"/>
                <w14:textFill>
                  <w14:solidFill>
                    <w14:schemeClr w14:val="tx1"/>
                  </w14:solidFill>
                </w14:textFill>
              </w:rPr>
              <w:t>积</w:t>
            </w:r>
            <w:r>
              <w:rPr>
                <w:rFonts w:hint="eastAsia" w:ascii="Times New Roman" w:hAnsi="Times New Roman" w:eastAsia="宋体"/>
                <w:caps w:val="0"/>
                <w:color w:val="000000" w:themeColor="text1"/>
                <w:sz w:val="24"/>
                <w14:textFill>
                  <w14:solidFill>
                    <w14:schemeClr w14:val="tx1"/>
                  </w14:solidFill>
                </w14:textFill>
              </w:rPr>
              <w:t>到相邻滤袋表面的现象，使滤袋清灰彻底，并由可编程序控制仪对排气阀、脉冲阀及卸灰阀等进行全自动控制。含尘气体由进风口进入，经过灰斗时，气体中部分大颗粒粉尘受惯性力和重力作用被分离出来，直接落入灰斗底部。含尘气体通过灰斗后进入中箱体的滤袋过滤区，气体穿过滤袋，粉尘被阻留在滤袋外表面，净化后的气体经滤袋口进入上箱体后，再由出风口排出。</w:t>
            </w:r>
          </w:p>
          <w:p w14:paraId="47DA42B6">
            <w:pPr>
              <w:pStyle w:val="12"/>
              <w:pageBreakBefore w:val="0"/>
              <w:kinsoku/>
              <w:wordWrap/>
              <w:bidi w:val="0"/>
              <w:adjustRightInd/>
              <w:snapToGrid/>
              <w:spacing w:after="0" w:line="360" w:lineRule="auto"/>
              <w:ind w:left="0" w:leftChars="0" w:firstLine="480" w:firstLineChars="200"/>
              <w:outlineLvl w:val="9"/>
              <w:rPr>
                <w:rFonts w:hint="eastAsia" w:ascii="Times New Roman" w:hAnsi="Times New Roman" w:eastAsia="宋体"/>
                <w:caps w:val="0"/>
                <w:color w:val="000000" w:themeColor="text1"/>
                <w:szCs w:val="24"/>
                <w14:textFill>
                  <w14:solidFill>
                    <w14:schemeClr w14:val="tx1"/>
                  </w14:solidFill>
                </w14:textFill>
              </w:rPr>
            </w:pPr>
            <w:r>
              <w:rPr>
                <w:rFonts w:hint="eastAsia" w:ascii="Times New Roman" w:hAnsi="Times New Roman" w:eastAsia="宋体"/>
                <w:caps w:val="0"/>
                <w:color w:val="000000" w:themeColor="text1"/>
                <w:lang w:val="en-US" w:eastAsia="zh-CN"/>
                <w14:textFill>
                  <w14:solidFill>
                    <w14:schemeClr w14:val="tx1"/>
                  </w14:solidFill>
                </w14:textFill>
              </w:rPr>
              <w:t>参照</w:t>
            </w:r>
            <w:r>
              <w:rPr>
                <w:rFonts w:ascii="Times New Roman" w:hAnsi="Times New Roman" w:eastAsia="宋体"/>
                <w:caps w:val="0"/>
                <w:color w:val="000000" w:themeColor="text1"/>
                <w:szCs w:val="24"/>
                <w14:textFill>
                  <w14:solidFill>
                    <w14:schemeClr w14:val="tx1"/>
                  </w14:solidFill>
                </w14:textFill>
              </w:rPr>
              <w:t>《排污许可证申请与核发技术</w:t>
            </w:r>
            <w:r>
              <w:rPr>
                <w:rFonts w:hint="eastAsia" w:ascii="Times New Roman" w:hAnsi="Times New Roman" w:eastAsia="宋体"/>
                <w:caps w:val="0"/>
                <w:color w:val="000000" w:themeColor="text1"/>
                <w:szCs w:val="24"/>
                <w14:textFill>
                  <w14:solidFill>
                    <w14:schemeClr w14:val="tx1"/>
                  </w14:solidFill>
                </w14:textFill>
              </w:rPr>
              <w:t>规范</w:t>
            </w:r>
            <w:r>
              <w:rPr>
                <w:rFonts w:ascii="Times New Roman" w:hAnsi="Times New Roman" w:eastAsia="宋体"/>
                <w:caps w:val="0"/>
                <w:color w:val="000000" w:themeColor="text1"/>
                <w:szCs w:val="24"/>
                <w14:textFill>
                  <w14:solidFill>
                    <w14:schemeClr w14:val="tx1"/>
                  </w14:solidFill>
                </w14:textFill>
              </w:rPr>
              <w:t xml:space="preserve"> </w:t>
            </w:r>
            <w:r>
              <w:rPr>
                <w:rFonts w:hint="eastAsia" w:ascii="Times New Roman" w:hAnsi="Times New Roman" w:eastAsia="宋体"/>
                <w:caps w:val="0"/>
                <w:color w:val="000000" w:themeColor="text1"/>
                <w:szCs w:val="24"/>
                <w14:textFill>
                  <w14:solidFill>
                    <w14:schemeClr w14:val="tx1"/>
                  </w14:solidFill>
                </w14:textFill>
              </w:rPr>
              <w:t>石墨及其他非金属矿物制品制造》（HJ1119-2020）中附录A，详见</w:t>
            </w:r>
            <w:r>
              <w:rPr>
                <w:rFonts w:ascii="Times New Roman" w:hAnsi="Times New Roman" w:eastAsia="宋体"/>
                <w:caps w:val="0"/>
                <w:color w:val="000000" w:themeColor="text1"/>
                <w:szCs w:val="24"/>
                <w14:textFill>
                  <w14:solidFill>
                    <w14:schemeClr w14:val="tx1"/>
                  </w14:solidFill>
                </w14:textFill>
              </w:rPr>
              <w:t>表</w:t>
            </w:r>
            <w:r>
              <w:rPr>
                <w:rFonts w:hint="eastAsia"/>
                <w:caps w:val="0"/>
                <w:color w:val="000000" w:themeColor="text1"/>
                <w:szCs w:val="24"/>
                <w:lang w:val="en-US" w:eastAsia="zh-CN"/>
                <w14:textFill>
                  <w14:solidFill>
                    <w14:schemeClr w14:val="tx1"/>
                  </w14:solidFill>
                </w14:textFill>
              </w:rPr>
              <w:t>5-1</w:t>
            </w:r>
            <w:r>
              <w:rPr>
                <w:rFonts w:ascii="Times New Roman" w:hAnsi="Times New Roman" w:eastAsia="宋体"/>
                <w:caps w:val="0"/>
                <w:color w:val="000000" w:themeColor="text1"/>
                <w:szCs w:val="24"/>
                <w14:textFill>
                  <w14:solidFill>
                    <w14:schemeClr w14:val="tx1"/>
                  </w14:solidFill>
                </w14:textFill>
              </w:rPr>
              <w:t>。</w:t>
            </w:r>
          </w:p>
          <w:p w14:paraId="58D1E72B">
            <w:pPr>
              <w:pStyle w:val="39"/>
              <w:keepNext w:val="0"/>
              <w:keepLines w:val="0"/>
              <w:pageBreakBefore w:val="0"/>
              <w:widowControl w:val="0"/>
              <w:kinsoku/>
              <w:wordWrap/>
              <w:overflowPunct/>
              <w:topLinePunct w:val="0"/>
              <w:autoSpaceDE w:val="0"/>
              <w:autoSpaceDN w:val="0"/>
              <w:bidi w:val="0"/>
              <w:adjustRightInd/>
              <w:snapToGrid/>
              <w:spacing w:line="240" w:lineRule="auto"/>
              <w:textAlignment w:val="auto"/>
              <w:outlineLvl w:val="9"/>
              <w:rPr>
                <w:rFonts w:ascii="Times New Roman" w:hAnsi="Times New Roman" w:eastAsia="宋体"/>
                <w:b/>
                <w:bCs w:val="0"/>
                <w:caps w:val="0"/>
                <w:color w:val="000000" w:themeColor="text1"/>
                <w:sz w:val="21"/>
                <w:szCs w:val="21"/>
                <w:highlight w:val="none"/>
                <w14:textFill>
                  <w14:solidFill>
                    <w14:schemeClr w14:val="tx1"/>
                  </w14:solidFill>
                </w14:textFill>
              </w:rPr>
            </w:pPr>
            <w:r>
              <w:rPr>
                <w:rFonts w:hint="eastAsia" w:ascii="Times New Roman" w:hAnsi="Times New Roman" w:eastAsia="宋体"/>
                <w:b/>
                <w:bCs w:val="0"/>
                <w:caps w:val="0"/>
                <w:color w:val="000000" w:themeColor="text1"/>
                <w:sz w:val="21"/>
                <w:szCs w:val="21"/>
                <w:highlight w:val="none"/>
                <w14:textFill>
                  <w14:solidFill>
                    <w14:schemeClr w14:val="tx1"/>
                  </w14:solidFill>
                </w14:textFill>
              </w:rPr>
              <w:t>表</w:t>
            </w:r>
            <w:r>
              <w:rPr>
                <w:rFonts w:hint="eastAsia" w:ascii="Times New Roman" w:hAnsi="Times New Roman"/>
                <w:b/>
                <w:bCs w:val="0"/>
                <w:caps w:val="0"/>
                <w:color w:val="000000" w:themeColor="text1"/>
                <w:sz w:val="21"/>
                <w:szCs w:val="21"/>
                <w:highlight w:val="none"/>
                <w:lang w:val="en-US" w:eastAsia="zh-CN"/>
                <w14:textFill>
                  <w14:solidFill>
                    <w14:schemeClr w14:val="tx1"/>
                  </w14:solidFill>
                </w14:textFill>
              </w:rPr>
              <w:t>5-1</w:t>
            </w:r>
            <w:r>
              <w:rPr>
                <w:rFonts w:hint="eastAsia" w:ascii="Times New Roman" w:hAnsi="Times New Roman" w:eastAsia="宋体"/>
                <w:b/>
                <w:bCs w:val="0"/>
                <w:caps w:val="0"/>
                <w:color w:val="000000" w:themeColor="text1"/>
                <w:sz w:val="21"/>
                <w:szCs w:val="21"/>
                <w:highlight w:val="none"/>
                <w14:textFill>
                  <w14:solidFill>
                    <w14:schemeClr w14:val="tx1"/>
                  </w14:solidFill>
                </w14:textFill>
              </w:rPr>
              <w:t xml:space="preserve">    产排污单位废气污染防治可行技术参考表</w:t>
            </w:r>
          </w:p>
          <w:tbl>
            <w:tblPr>
              <w:tblStyle w:val="32"/>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50"/>
              <w:gridCol w:w="1417"/>
              <w:gridCol w:w="1269"/>
            </w:tblGrid>
            <w:tr w14:paraId="5F46A6A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9" w:type="pct"/>
                  <w:noWrap w:val="0"/>
                  <w:vAlign w:val="center"/>
                </w:tcPr>
                <w:p w14:paraId="61757DDB">
                  <w:pPr>
                    <w:pStyle w:val="31"/>
                    <w:pageBreakBefore w:val="0"/>
                    <w:kinsoku/>
                    <w:wordWrap/>
                    <w:bidi w:val="0"/>
                    <w:adjustRightInd/>
                    <w:snapToGrid/>
                    <w:spacing w:after="0"/>
                    <w:ind w:left="0" w:leftChars="0" w:right="-105" w:rightChars="-50" w:firstLine="0" w:firstLineChars="0"/>
                    <w:jc w:val="center"/>
                    <w:outlineLvl w:val="9"/>
                    <w:rPr>
                      <w:rFonts w:ascii="Times New Roman" w:hAnsi="Times New Roman" w:eastAsia="宋体"/>
                      <w:b/>
                      <w:bCs/>
                      <w:caps w:val="0"/>
                      <w:color w:val="000000" w:themeColor="text1"/>
                      <w:sz w:val="21"/>
                      <w:szCs w:val="21"/>
                      <w14:textFill>
                        <w14:solidFill>
                          <w14:schemeClr w14:val="tx1"/>
                        </w14:solidFill>
                      </w14:textFill>
                    </w:rPr>
                  </w:pPr>
                  <w:r>
                    <w:rPr>
                      <w:rFonts w:hint="eastAsia" w:ascii="Times New Roman" w:hAnsi="Times New Roman" w:eastAsia="宋体"/>
                      <w:b/>
                      <w:bCs/>
                      <w:caps w:val="0"/>
                      <w:color w:val="000000" w:themeColor="text1"/>
                      <w:sz w:val="21"/>
                      <w:szCs w:val="21"/>
                      <w14:textFill>
                        <w14:solidFill>
                          <w14:schemeClr w14:val="tx1"/>
                        </w14:solidFill>
                      </w14:textFill>
                    </w:rPr>
                    <w:t>废气类别</w:t>
                  </w:r>
                </w:p>
              </w:tc>
              <w:tc>
                <w:tcPr>
                  <w:tcW w:w="860" w:type="pct"/>
                  <w:noWrap w:val="0"/>
                  <w:vAlign w:val="center"/>
                </w:tcPr>
                <w:p w14:paraId="34B458B8">
                  <w:pPr>
                    <w:pStyle w:val="31"/>
                    <w:pageBreakBefore w:val="0"/>
                    <w:kinsoku/>
                    <w:wordWrap/>
                    <w:bidi w:val="0"/>
                    <w:adjustRightInd/>
                    <w:snapToGrid/>
                    <w:spacing w:after="0"/>
                    <w:ind w:left="-105" w:leftChars="-50" w:right="-105" w:rightChars="-50" w:firstLine="0" w:firstLineChars="0"/>
                    <w:jc w:val="center"/>
                    <w:outlineLvl w:val="9"/>
                    <w:rPr>
                      <w:rFonts w:ascii="Times New Roman" w:hAnsi="Times New Roman" w:eastAsia="宋体"/>
                      <w:b/>
                      <w:bCs/>
                      <w:caps w:val="0"/>
                      <w:color w:val="000000" w:themeColor="text1"/>
                      <w:sz w:val="21"/>
                      <w:szCs w:val="21"/>
                      <w14:textFill>
                        <w14:solidFill>
                          <w14:schemeClr w14:val="tx1"/>
                        </w14:solidFill>
                      </w14:textFill>
                    </w:rPr>
                  </w:pPr>
                  <w:r>
                    <w:rPr>
                      <w:rFonts w:hint="eastAsia" w:ascii="Times New Roman" w:hAnsi="Times New Roman" w:eastAsia="宋体"/>
                      <w:b/>
                      <w:bCs/>
                      <w:caps w:val="0"/>
                      <w:color w:val="000000" w:themeColor="text1"/>
                      <w:sz w:val="21"/>
                      <w:szCs w:val="21"/>
                      <w14:textFill>
                        <w14:solidFill>
                          <w14:schemeClr w14:val="tx1"/>
                        </w14:solidFill>
                      </w14:textFill>
                    </w:rPr>
                    <w:t>主要污染物</w:t>
                  </w:r>
                </w:p>
              </w:tc>
              <w:tc>
                <w:tcPr>
                  <w:tcW w:w="770" w:type="pct"/>
                  <w:noWrap w:val="0"/>
                  <w:vAlign w:val="center"/>
                </w:tcPr>
                <w:p w14:paraId="0AAB8265">
                  <w:pPr>
                    <w:pStyle w:val="31"/>
                    <w:pageBreakBefore w:val="0"/>
                    <w:kinsoku/>
                    <w:wordWrap/>
                    <w:bidi w:val="0"/>
                    <w:adjustRightInd/>
                    <w:snapToGrid/>
                    <w:spacing w:after="0"/>
                    <w:ind w:left="-105" w:leftChars="-50" w:right="-105" w:rightChars="-50" w:firstLine="0" w:firstLineChars="0"/>
                    <w:jc w:val="center"/>
                    <w:outlineLvl w:val="9"/>
                    <w:rPr>
                      <w:rFonts w:ascii="Times New Roman" w:hAnsi="Times New Roman" w:eastAsia="宋体"/>
                      <w:b/>
                      <w:bCs/>
                      <w:caps w:val="0"/>
                      <w:color w:val="000000" w:themeColor="text1"/>
                      <w:sz w:val="21"/>
                      <w:szCs w:val="21"/>
                      <w14:textFill>
                        <w14:solidFill>
                          <w14:schemeClr w14:val="tx1"/>
                        </w14:solidFill>
                      </w14:textFill>
                    </w:rPr>
                  </w:pPr>
                  <w:r>
                    <w:rPr>
                      <w:rFonts w:hint="eastAsia" w:ascii="Times New Roman" w:hAnsi="Times New Roman" w:eastAsia="宋体"/>
                      <w:b/>
                      <w:bCs/>
                      <w:caps w:val="0"/>
                      <w:color w:val="000000" w:themeColor="text1"/>
                      <w:sz w:val="21"/>
                      <w:szCs w:val="21"/>
                      <w14:textFill>
                        <w14:solidFill>
                          <w14:schemeClr w14:val="tx1"/>
                        </w14:solidFill>
                      </w14:textFill>
                    </w:rPr>
                    <w:t>可行技术</w:t>
                  </w:r>
                </w:p>
              </w:tc>
            </w:tr>
            <w:tr w14:paraId="616F11C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9" w:type="pct"/>
                  <w:noWrap w:val="0"/>
                  <w:vAlign w:val="center"/>
                </w:tcPr>
                <w:p w14:paraId="0F6D72EA">
                  <w:pPr>
                    <w:pStyle w:val="31"/>
                    <w:pageBreakBefore w:val="0"/>
                    <w:kinsoku/>
                    <w:wordWrap/>
                    <w:bidi w:val="0"/>
                    <w:adjustRightInd/>
                    <w:snapToGrid/>
                    <w:spacing w:after="0"/>
                    <w:ind w:left="-105" w:leftChars="-50" w:right="-105" w:rightChars="-50" w:firstLine="0" w:firstLineChars="0"/>
                    <w:jc w:val="center"/>
                    <w:outlineLvl w:val="9"/>
                    <w:rPr>
                      <w:rFonts w:ascii="Times New Roman" w:hAnsi="Times New Roman" w:eastAsia="宋体"/>
                      <w:caps w:val="0"/>
                      <w:color w:val="000000" w:themeColor="text1"/>
                      <w:sz w:val="21"/>
                      <w:szCs w:val="21"/>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其他工艺流程中原料准备环节以及磨机、破碎机、</w:t>
                  </w:r>
                  <w:r>
                    <w:rPr>
                      <w:rFonts w:hint="eastAsia" w:ascii="Times New Roman" w:hAnsi="Times New Roman" w:eastAsia="宋体" w:cs="宋体"/>
                      <w:color w:val="000000" w:themeColor="text1"/>
                      <w:sz w:val="24"/>
                      <w:szCs w:val="24"/>
                      <w:lang w:eastAsia="zh-CN"/>
                      <w14:textFill>
                        <w14:solidFill>
                          <w14:schemeClr w14:val="tx1"/>
                        </w14:solidFill>
                      </w14:textFill>
                    </w:rPr>
                    <w:t>振动筛</w:t>
                  </w:r>
                  <w:r>
                    <w:rPr>
                      <w:rFonts w:ascii="Times New Roman" w:hAnsi="Times New Roman" w:eastAsia="宋体" w:cs="宋体"/>
                      <w:color w:val="000000" w:themeColor="text1"/>
                      <w:sz w:val="24"/>
                      <w:szCs w:val="24"/>
                      <w14:textFill>
                        <w14:solidFill>
                          <w14:schemeClr w14:val="tx1"/>
                        </w14:solidFill>
                      </w14:textFill>
                    </w:rPr>
                    <w:t>、运输机、给料机、吸料天车、清理机等对应含颗粒物的废气</w:t>
                  </w:r>
                </w:p>
              </w:tc>
              <w:tc>
                <w:tcPr>
                  <w:tcW w:w="860" w:type="pct"/>
                  <w:noWrap w:val="0"/>
                  <w:vAlign w:val="center"/>
                </w:tcPr>
                <w:p w14:paraId="434E74ED">
                  <w:pPr>
                    <w:pStyle w:val="31"/>
                    <w:pageBreakBefore w:val="0"/>
                    <w:kinsoku/>
                    <w:wordWrap/>
                    <w:bidi w:val="0"/>
                    <w:adjustRightInd/>
                    <w:snapToGrid/>
                    <w:spacing w:after="0"/>
                    <w:ind w:left="-105" w:leftChars="-50" w:right="-105" w:rightChars="-50" w:firstLine="0" w:firstLineChars="0"/>
                    <w:jc w:val="center"/>
                    <w:outlineLvl w:val="9"/>
                    <w:rPr>
                      <w:rFonts w:ascii="Times New Roman" w:hAnsi="Times New Roman" w:eastAsia="宋体"/>
                      <w:caps w:val="0"/>
                      <w:color w:val="000000" w:themeColor="text1"/>
                      <w:sz w:val="21"/>
                      <w:szCs w:val="21"/>
                      <w14:textFill>
                        <w14:solidFill>
                          <w14:schemeClr w14:val="tx1"/>
                        </w14:solidFill>
                      </w14:textFill>
                    </w:rPr>
                  </w:pPr>
                  <w:r>
                    <w:rPr>
                      <w:rFonts w:hint="eastAsia" w:ascii="Times New Roman" w:hAnsi="Times New Roman" w:eastAsia="宋体"/>
                      <w:caps w:val="0"/>
                      <w:color w:val="000000" w:themeColor="text1"/>
                      <w:sz w:val="21"/>
                      <w:szCs w:val="21"/>
                      <w14:textFill>
                        <w14:solidFill>
                          <w14:schemeClr w14:val="tx1"/>
                        </w14:solidFill>
                      </w14:textFill>
                    </w:rPr>
                    <w:t>颗粒物</w:t>
                  </w:r>
                </w:p>
              </w:tc>
              <w:tc>
                <w:tcPr>
                  <w:tcW w:w="770" w:type="pct"/>
                  <w:noWrap w:val="0"/>
                  <w:vAlign w:val="center"/>
                </w:tcPr>
                <w:p w14:paraId="58560045">
                  <w:pPr>
                    <w:pStyle w:val="31"/>
                    <w:pageBreakBefore w:val="0"/>
                    <w:kinsoku/>
                    <w:wordWrap/>
                    <w:bidi w:val="0"/>
                    <w:adjustRightInd/>
                    <w:snapToGrid/>
                    <w:spacing w:after="0"/>
                    <w:ind w:left="-105" w:leftChars="-50" w:right="-105" w:rightChars="-50" w:firstLine="0" w:firstLineChars="0"/>
                    <w:jc w:val="center"/>
                    <w:outlineLvl w:val="9"/>
                    <w:rPr>
                      <w:rFonts w:hint="default" w:ascii="Times New Roman" w:hAnsi="Times New Roman" w:eastAsia="宋体"/>
                      <w:caps w:val="0"/>
                      <w:color w:val="000000" w:themeColor="text1"/>
                      <w:sz w:val="21"/>
                      <w:szCs w:val="21"/>
                      <w:lang w:val="en-US" w:eastAsia="zh-CN"/>
                      <w14:textFill>
                        <w14:solidFill>
                          <w14:schemeClr w14:val="tx1"/>
                        </w14:solidFill>
                      </w14:textFill>
                    </w:rPr>
                  </w:pPr>
                  <w:r>
                    <w:rPr>
                      <w:rFonts w:hint="eastAsia" w:ascii="Times New Roman" w:hAnsi="Times New Roman" w:eastAsia="宋体"/>
                      <w:b/>
                      <w:bCs/>
                      <w:caps w:val="0"/>
                      <w:color w:val="000000" w:themeColor="text1"/>
                      <w:sz w:val="21"/>
                      <w:szCs w:val="21"/>
                      <w:lang w:val="en-US" w:eastAsia="zh-CN"/>
                      <w14:textFill>
                        <w14:solidFill>
                          <w14:schemeClr w14:val="tx1"/>
                        </w14:solidFill>
                      </w14:textFill>
                    </w:rPr>
                    <w:t>袋式除尘法</w:t>
                  </w:r>
                </w:p>
              </w:tc>
            </w:tr>
          </w:tbl>
          <w:p w14:paraId="7F5C5F44">
            <w:pPr>
              <w:pageBreakBefore w:val="0"/>
              <w:widowControl/>
              <w:kinsoku/>
              <w:wordWrap/>
              <w:bidi w:val="0"/>
              <w:adjustRightInd/>
              <w:snapToGrid/>
              <w:spacing w:before="120" w:beforeLines="50" w:line="360" w:lineRule="auto"/>
              <w:ind w:firstLine="480" w:firstLineChars="200"/>
              <w:outlineLvl w:val="9"/>
              <w:rPr>
                <w:rFonts w:hint="eastAsia" w:ascii="Times New Roman" w:hAnsi="Times New Roman" w:eastAsia="宋体"/>
                <w:caps w:val="0"/>
                <w:color w:val="000000" w:themeColor="text1"/>
                <w:sz w:val="24"/>
                <w14:textFill>
                  <w14:solidFill>
                    <w14:schemeClr w14:val="tx1"/>
                  </w14:solidFill>
                </w14:textFill>
              </w:rPr>
            </w:pPr>
            <w:r>
              <w:rPr>
                <w:rFonts w:hint="eastAsia" w:ascii="Times New Roman" w:hAnsi="Times New Roman" w:eastAsia="宋体"/>
                <w:bCs/>
                <w:caps w:val="0"/>
                <w:color w:val="000000" w:themeColor="text1"/>
                <w:sz w:val="24"/>
                <w14:textFill>
                  <w14:solidFill>
                    <w14:schemeClr w14:val="tx1"/>
                  </w14:solidFill>
                </w14:textFill>
              </w:rPr>
              <w:t>本项目</w:t>
            </w:r>
            <w:r>
              <w:rPr>
                <w:rFonts w:hint="eastAsia" w:ascii="Times New Roman" w:hAnsi="Times New Roman" w:eastAsia="宋体"/>
                <w:bCs/>
                <w:caps w:val="0"/>
                <w:color w:val="000000" w:themeColor="text1"/>
                <w:sz w:val="24"/>
                <w:lang w:val="en-US" w:eastAsia="zh-CN"/>
                <w14:textFill>
                  <w14:solidFill>
                    <w14:schemeClr w14:val="tx1"/>
                  </w14:solidFill>
                </w14:textFill>
              </w:rPr>
              <w:t>破碎、筛分</w:t>
            </w:r>
            <w:r>
              <w:rPr>
                <w:rFonts w:hint="eastAsia" w:ascii="Times New Roman" w:hAnsi="Times New Roman" w:eastAsia="宋体"/>
                <w:bCs/>
                <w:caps w:val="0"/>
                <w:color w:val="000000" w:themeColor="text1"/>
                <w:sz w:val="24"/>
                <w:highlight w:val="none"/>
                <w14:textFill>
                  <w14:solidFill>
                    <w14:schemeClr w14:val="tx1"/>
                  </w14:solidFill>
                </w14:textFill>
              </w:rPr>
              <w:t>工序配套安装了布袋除尘器</w:t>
            </w:r>
            <w:r>
              <w:rPr>
                <w:rFonts w:hint="eastAsia" w:ascii="Times New Roman" w:hAnsi="Times New Roman" w:eastAsia="宋体"/>
                <w:caps w:val="0"/>
                <w:color w:val="000000" w:themeColor="text1"/>
                <w:sz w:val="24"/>
                <w:highlight w:val="none"/>
                <w14:textFill>
                  <w14:solidFill>
                    <w14:schemeClr w14:val="tx1"/>
                  </w14:solidFill>
                </w14:textFill>
              </w:rPr>
              <w:t>，属于</w:t>
            </w:r>
            <w:r>
              <w:rPr>
                <w:rFonts w:ascii="Times New Roman" w:hAnsi="Times New Roman" w:eastAsia="宋体"/>
                <w:caps w:val="0"/>
                <w:color w:val="000000" w:themeColor="text1"/>
                <w:sz w:val="24"/>
                <w:highlight w:val="none"/>
                <w14:textFill>
                  <w14:solidFill>
                    <w14:schemeClr w14:val="tx1"/>
                  </w14:solidFill>
                </w14:textFill>
              </w:rPr>
              <w:t>《排污许可证申请与核发技术</w:t>
            </w:r>
            <w:r>
              <w:rPr>
                <w:rFonts w:hint="eastAsia" w:ascii="Times New Roman" w:hAnsi="Times New Roman" w:eastAsia="宋体"/>
                <w:caps w:val="0"/>
                <w:color w:val="000000" w:themeColor="text1"/>
                <w:sz w:val="24"/>
                <w:highlight w:val="none"/>
                <w14:textFill>
                  <w14:solidFill>
                    <w14:schemeClr w14:val="tx1"/>
                  </w14:solidFill>
                </w14:textFill>
              </w:rPr>
              <w:t>规范</w:t>
            </w:r>
            <w:r>
              <w:rPr>
                <w:rFonts w:ascii="Times New Roman" w:hAnsi="Times New Roman" w:eastAsia="宋体"/>
                <w:caps w:val="0"/>
                <w:color w:val="000000" w:themeColor="text1"/>
                <w:sz w:val="24"/>
                <w:highlight w:val="none"/>
                <w14:textFill>
                  <w14:solidFill>
                    <w14:schemeClr w14:val="tx1"/>
                  </w14:solidFill>
                </w14:textFill>
              </w:rPr>
              <w:t xml:space="preserve"> </w:t>
            </w:r>
            <w:r>
              <w:rPr>
                <w:rFonts w:hint="eastAsia" w:ascii="Times New Roman" w:hAnsi="Times New Roman" w:eastAsia="宋体"/>
                <w:caps w:val="0"/>
                <w:color w:val="000000" w:themeColor="text1"/>
                <w:sz w:val="24"/>
                <w:highlight w:val="none"/>
                <w14:textFill>
                  <w14:solidFill>
                    <w14:schemeClr w14:val="tx1"/>
                  </w14:solidFill>
                </w14:textFill>
              </w:rPr>
              <w:t>石墨及其他非金属矿物制品制造》（</w:t>
            </w:r>
            <w:r>
              <w:rPr>
                <w:rFonts w:hint="eastAsia" w:ascii="Times New Roman" w:hAnsi="Times New Roman" w:eastAsia="宋体"/>
                <w:caps w:val="0"/>
                <w:color w:val="000000" w:themeColor="text1"/>
                <w:sz w:val="24"/>
                <w14:textFill>
                  <w14:solidFill>
                    <w14:schemeClr w14:val="tx1"/>
                  </w14:solidFill>
                </w14:textFill>
              </w:rPr>
              <w:t>HJ1119-2020）</w:t>
            </w:r>
            <w:r>
              <w:rPr>
                <w:rFonts w:hint="eastAsia" w:ascii="Times New Roman" w:hAnsi="Times New Roman" w:eastAsia="宋体"/>
                <w:bCs/>
                <w:caps w:val="0"/>
                <w:color w:val="000000" w:themeColor="text1"/>
                <w:sz w:val="24"/>
                <w14:textFill>
                  <w14:solidFill>
                    <w14:schemeClr w14:val="tx1"/>
                  </w14:solidFill>
                </w14:textFill>
              </w:rPr>
              <w:t>中可行性技术方案，措施合理可行。</w:t>
            </w:r>
          </w:p>
          <w:p w14:paraId="133D4C7B">
            <w:pPr>
              <w:pStyle w:val="11"/>
              <w:pageBreakBefore w:val="0"/>
              <w:kinsoku/>
              <w:wordWrap/>
              <w:bidi w:val="0"/>
              <w:adjustRightInd/>
              <w:snapToGrid/>
              <w:spacing w:line="360" w:lineRule="auto"/>
              <w:ind w:left="0" w:leftChars="0" w:firstLine="0" w:firstLineChars="0"/>
              <w:outlineLvl w:val="9"/>
              <w:rPr>
                <w:rFonts w:ascii="Times New Roman" w:hAnsi="Times New Roman" w:eastAsia="宋体"/>
                <w:b/>
                <w:color w:val="000000" w:themeColor="text1"/>
                <w:kern w:val="0"/>
                <w:sz w:val="24"/>
                <w:szCs w:val="20"/>
                <w14:textFill>
                  <w14:solidFill>
                    <w14:schemeClr w14:val="tx1"/>
                  </w14:solidFill>
                </w14:textFill>
              </w:rPr>
            </w:pPr>
            <w:r>
              <w:rPr>
                <w:rFonts w:hint="eastAsia" w:ascii="Times New Roman" w:hAnsi="Times New Roman" w:eastAsia="宋体"/>
                <w:b/>
                <w:color w:val="000000" w:themeColor="text1"/>
                <w:kern w:val="0"/>
                <w:sz w:val="24"/>
                <w:szCs w:val="20"/>
                <w14:textFill>
                  <w14:solidFill>
                    <w14:schemeClr w14:val="tx1"/>
                  </w14:solidFill>
                </w14:textFill>
              </w:rPr>
              <w:t>2.</w:t>
            </w:r>
            <w:r>
              <w:rPr>
                <w:rFonts w:hint="eastAsia" w:ascii="Times New Roman" w:hAnsi="Times New Roman" w:eastAsia="宋体"/>
                <w:b/>
                <w:color w:val="000000" w:themeColor="text1"/>
                <w:kern w:val="0"/>
                <w:sz w:val="24"/>
                <w:szCs w:val="20"/>
                <w:lang w:val="en-US" w:eastAsia="zh-CN"/>
                <w14:textFill>
                  <w14:solidFill>
                    <w14:schemeClr w14:val="tx1"/>
                  </w14:solidFill>
                </w14:textFill>
              </w:rPr>
              <w:t xml:space="preserve">3 </w:t>
            </w:r>
            <w:r>
              <w:rPr>
                <w:rFonts w:ascii="Times New Roman" w:hAnsi="Times New Roman" w:eastAsia="宋体"/>
                <w:b/>
                <w:color w:val="000000" w:themeColor="text1"/>
                <w:kern w:val="0"/>
                <w:sz w:val="24"/>
                <w:szCs w:val="20"/>
                <w14:textFill>
                  <w14:solidFill>
                    <w14:schemeClr w14:val="tx1"/>
                  </w14:solidFill>
                </w14:textFill>
              </w:rPr>
              <w:t>道路扬尘防治措施</w:t>
            </w:r>
          </w:p>
          <w:p w14:paraId="1472A060">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lang w:val="en-US" w:eastAsia="zh-CN"/>
                <w14:textFill>
                  <w14:solidFill>
                    <w14:schemeClr w14:val="tx1"/>
                  </w14:solidFill>
                </w14:textFill>
              </w:rPr>
              <w:t>道路扬尘治理</w:t>
            </w:r>
            <w:r>
              <w:rPr>
                <w:rFonts w:ascii="Times New Roman" w:hAnsi="Times New Roman" w:eastAsia="宋体"/>
                <w:bCs/>
                <w:color w:val="000000" w:themeColor="text1"/>
                <w:kern w:val="0"/>
                <w:sz w:val="24"/>
                <w:szCs w:val="20"/>
                <w14:textFill>
                  <w14:solidFill>
                    <w14:schemeClr w14:val="tx1"/>
                  </w14:solidFill>
                </w14:textFill>
              </w:rPr>
              <w:t>采取如下防治措施</w:t>
            </w:r>
            <w:r>
              <w:rPr>
                <w:rFonts w:hint="eastAsia" w:ascii="Times New Roman" w:hAnsi="Times New Roman" w:eastAsia="宋体"/>
                <w:bCs/>
                <w:color w:val="000000" w:themeColor="text1"/>
                <w:kern w:val="0"/>
                <w:sz w:val="24"/>
                <w:szCs w:val="20"/>
                <w14:textFill>
                  <w14:solidFill>
                    <w14:schemeClr w14:val="tx1"/>
                  </w14:solidFill>
                </w14:textFill>
              </w:rPr>
              <w:t>：</w:t>
            </w:r>
          </w:p>
          <w:p w14:paraId="5CCD807F">
            <w:pPr>
              <w:pStyle w:val="11"/>
              <w:pageBreakBefore w:val="0"/>
              <w:numPr>
                <w:ilvl w:val="0"/>
                <w:numId w:val="19"/>
              </w:numPr>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lang w:val="en-US" w:eastAsia="zh-CN"/>
                <w14:textFill>
                  <w14:solidFill>
                    <w14:schemeClr w14:val="tx1"/>
                  </w14:solidFill>
                </w14:textFill>
              </w:rPr>
              <w:t>安排专门的洒水车辆对运输道路进行洒水抑尘，从而减轻道路扬尘产生量；洒水次数及用水量根据天气情况和扬尘产排情况确定</w:t>
            </w:r>
            <w:r>
              <w:rPr>
                <w:rFonts w:hint="eastAsia" w:ascii="Times New Roman" w:hAnsi="Times New Roman" w:eastAsia="宋体"/>
                <w:bCs/>
                <w:color w:val="000000" w:themeColor="text1"/>
                <w:kern w:val="0"/>
                <w:sz w:val="24"/>
                <w:szCs w:val="20"/>
                <w14:textFill>
                  <w14:solidFill>
                    <w14:schemeClr w14:val="tx1"/>
                  </w14:solidFill>
                </w14:textFill>
              </w:rPr>
              <w:t>。</w:t>
            </w:r>
          </w:p>
          <w:p w14:paraId="67B689E8">
            <w:pPr>
              <w:pStyle w:val="11"/>
              <w:pageBreakBefore w:val="0"/>
              <w:numPr>
                <w:ilvl w:val="0"/>
                <w:numId w:val="19"/>
              </w:numPr>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对运输物料覆盖及产品压实措施，控制车速，保持交通道路清洁。</w:t>
            </w:r>
          </w:p>
          <w:p w14:paraId="58BAFF1A">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14:textFill>
                  <w14:solidFill>
                    <w14:schemeClr w14:val="tx1"/>
                  </w14:solidFill>
                </w14:textFill>
              </w:rPr>
              <w:t>（3）</w:t>
            </w:r>
            <w:r>
              <w:rPr>
                <w:rFonts w:ascii="Times New Roman" w:hAnsi="Times New Roman" w:eastAsia="宋体"/>
                <w:bCs/>
                <w:color w:val="000000" w:themeColor="text1"/>
                <w:kern w:val="0"/>
                <w:sz w:val="24"/>
                <w:szCs w:val="20"/>
                <w14:textFill>
                  <w14:solidFill>
                    <w14:schemeClr w14:val="tx1"/>
                  </w14:solidFill>
                </w14:textFill>
              </w:rPr>
              <w:t>加强对道路的维护，保证其路面处于完好状态，平整完好的路面可以大大减少汽车尾气和扬尘量。</w:t>
            </w:r>
          </w:p>
          <w:p w14:paraId="7B777E51">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14:textFill>
                  <w14:solidFill>
                    <w14:schemeClr w14:val="tx1"/>
                  </w14:solidFill>
                </w14:textFill>
              </w:rPr>
              <w:t>（4）</w:t>
            </w:r>
            <w:r>
              <w:rPr>
                <w:rFonts w:ascii="Times New Roman" w:hAnsi="Times New Roman" w:eastAsia="宋体"/>
                <w:bCs/>
                <w:color w:val="000000" w:themeColor="text1"/>
                <w:kern w:val="0"/>
                <w:sz w:val="24"/>
                <w:szCs w:val="20"/>
                <w14:textFill>
                  <w14:solidFill>
                    <w14:schemeClr w14:val="tx1"/>
                  </w14:solidFill>
                </w14:textFill>
              </w:rPr>
              <w:t>选用国家有关标准的施工机械和运输工具，使用优质动力燃料对耗油多、效率低、尾</w:t>
            </w:r>
            <w:r>
              <w:rPr>
                <w:rFonts w:hint="eastAsia" w:ascii="Times New Roman" w:hAnsi="Times New Roman" w:eastAsia="宋体"/>
                <w:bCs/>
                <w:color w:val="000000" w:themeColor="text1"/>
                <w:kern w:val="0"/>
                <w:sz w:val="24"/>
                <w:szCs w:val="20"/>
                <w14:textFill>
                  <w14:solidFill>
                    <w14:schemeClr w14:val="tx1"/>
                  </w14:solidFill>
                </w14:textFill>
              </w:rPr>
              <w:t>气</w:t>
            </w:r>
            <w:r>
              <w:rPr>
                <w:rFonts w:ascii="Times New Roman" w:hAnsi="Times New Roman" w:eastAsia="宋体"/>
                <w:bCs/>
                <w:color w:val="000000" w:themeColor="text1"/>
                <w:kern w:val="0"/>
                <w:sz w:val="24"/>
                <w:szCs w:val="20"/>
                <w14:textFill>
                  <w14:solidFill>
                    <w14:schemeClr w14:val="tx1"/>
                  </w14:solidFill>
                </w14:textFill>
              </w:rPr>
              <w:t>超标严重的老、旧车辆，应及时报废和更新。</w:t>
            </w:r>
          </w:p>
          <w:p w14:paraId="7CC9BCCF">
            <w:pPr>
              <w:pStyle w:val="11"/>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14:textFill>
                  <w14:solidFill>
                    <w14:schemeClr w14:val="tx1"/>
                  </w14:solidFill>
                </w14:textFill>
              </w:rPr>
              <w:t>（5）</w:t>
            </w:r>
            <w:r>
              <w:rPr>
                <w:rFonts w:ascii="Times New Roman" w:hAnsi="Times New Roman" w:eastAsia="宋体"/>
                <w:bCs/>
                <w:color w:val="000000" w:themeColor="text1"/>
                <w:kern w:val="0"/>
                <w:sz w:val="24"/>
                <w:szCs w:val="20"/>
                <w14:textFill>
                  <w14:solidFill>
                    <w14:schemeClr w14:val="tx1"/>
                  </w14:solidFill>
                </w14:textFill>
              </w:rPr>
              <w:t>运输车辆应当严格采取限速、限载、覆盖篷布等措施，并严格要求车辆沿规划道路行驶严禁随意开辟便道。</w:t>
            </w:r>
          </w:p>
          <w:p w14:paraId="7DD55973">
            <w:pPr>
              <w:pageBreakBefore w:val="0"/>
              <w:kinsoku/>
              <w:wordWrap/>
              <w:bidi w:val="0"/>
              <w:adjustRightInd/>
              <w:snapToGrid/>
              <w:spacing w:line="360" w:lineRule="auto"/>
              <w:outlineLvl w:val="9"/>
              <w:rPr>
                <w:rFonts w:ascii="Times New Roman" w:hAnsi="Times New Roman" w:eastAsia="宋体"/>
                <w:b/>
                <w:color w:val="000000" w:themeColor="text1"/>
                <w:kern w:val="0"/>
                <w:sz w:val="24"/>
                <w:szCs w:val="20"/>
                <w14:textFill>
                  <w14:solidFill>
                    <w14:schemeClr w14:val="tx1"/>
                  </w14:solidFill>
                </w14:textFill>
              </w:rPr>
            </w:pPr>
            <w:r>
              <w:rPr>
                <w:rFonts w:hint="eastAsia" w:ascii="Times New Roman" w:hAnsi="Times New Roman" w:eastAsia="宋体"/>
                <w:b/>
                <w:color w:val="000000" w:themeColor="text1"/>
                <w:kern w:val="0"/>
                <w:sz w:val="24"/>
                <w:szCs w:val="20"/>
                <w14:textFill>
                  <w14:solidFill>
                    <w14:schemeClr w14:val="tx1"/>
                  </w14:solidFill>
                </w14:textFill>
              </w:rPr>
              <w:t>2</w:t>
            </w:r>
            <w:r>
              <w:rPr>
                <w:rFonts w:ascii="Times New Roman" w:hAnsi="Times New Roman" w:eastAsia="宋体"/>
                <w:b/>
                <w:color w:val="000000" w:themeColor="text1"/>
                <w:kern w:val="0"/>
                <w:sz w:val="24"/>
                <w:szCs w:val="20"/>
                <w14:textFill>
                  <w14:solidFill>
                    <w14:schemeClr w14:val="tx1"/>
                  </w14:solidFill>
                </w14:textFill>
              </w:rPr>
              <w:t>.4</w:t>
            </w:r>
            <w:r>
              <w:rPr>
                <w:rFonts w:hint="eastAsia" w:ascii="Times New Roman" w:hAnsi="Times New Roman" w:eastAsia="宋体"/>
                <w:b/>
                <w:color w:val="000000" w:themeColor="text1"/>
                <w:kern w:val="0"/>
                <w:sz w:val="24"/>
                <w:szCs w:val="20"/>
                <w:lang w:val="en-US" w:eastAsia="zh-CN"/>
                <w14:textFill>
                  <w14:solidFill>
                    <w14:schemeClr w14:val="tx1"/>
                  </w14:solidFill>
                </w14:textFill>
              </w:rPr>
              <w:t xml:space="preserve"> </w:t>
            </w:r>
            <w:r>
              <w:rPr>
                <w:rFonts w:ascii="Times New Roman" w:hAnsi="Times New Roman" w:eastAsia="宋体"/>
                <w:b/>
                <w:color w:val="000000" w:themeColor="text1"/>
                <w:kern w:val="0"/>
                <w:sz w:val="24"/>
                <w:szCs w:val="20"/>
                <w14:textFill>
                  <w14:solidFill>
                    <w14:schemeClr w14:val="tx1"/>
                  </w14:solidFill>
                </w14:textFill>
              </w:rPr>
              <w:t>燃油废气防治措施</w:t>
            </w:r>
          </w:p>
          <w:p w14:paraId="697496D8">
            <w:pPr>
              <w:pageBreakBefore w:val="0"/>
              <w:kinsoku/>
              <w:wordWrap/>
              <w:bidi w:val="0"/>
              <w:adjustRightInd/>
              <w:snapToGrid/>
              <w:spacing w:line="360" w:lineRule="auto"/>
              <w:ind w:firstLine="480" w:firstLineChars="200"/>
              <w:outlineLvl w:val="9"/>
              <w:rPr>
                <w:rFonts w:hint="eastAsia" w:ascii="Times New Roman" w:hAnsi="Times New Roman" w:eastAsia="宋体"/>
                <w:bCs/>
                <w:color w:val="000000" w:themeColor="text1"/>
                <w:kern w:val="0"/>
                <w:sz w:val="24"/>
                <w:szCs w:val="20"/>
                <w14:textFill>
                  <w14:solidFill>
                    <w14:schemeClr w14:val="tx1"/>
                  </w14:solidFill>
                </w14:textFill>
              </w:rPr>
            </w:pPr>
            <w:r>
              <w:rPr>
                <w:rFonts w:ascii="Times New Roman" w:hAnsi="Times New Roman" w:eastAsia="宋体"/>
                <w:bCs/>
                <w:color w:val="000000" w:themeColor="text1"/>
                <w:kern w:val="0"/>
                <w:sz w:val="24"/>
                <w:szCs w:val="20"/>
                <w14:textFill>
                  <w14:solidFill>
                    <w14:schemeClr w14:val="tx1"/>
                  </w14:solidFill>
                </w14:textFill>
              </w:rPr>
              <w:t>针对燃油设备和车辆运行时产生的无组织燃油废气，选用低能耗、高效率的燃油设备和车辆，对</w:t>
            </w:r>
            <w:r>
              <w:rPr>
                <w:rFonts w:hint="eastAsia" w:ascii="Times New Roman" w:hAnsi="Times New Roman" w:eastAsia="宋体"/>
                <w:bCs/>
                <w:color w:val="000000" w:themeColor="text1"/>
                <w:kern w:val="0"/>
                <w:sz w:val="24"/>
                <w:szCs w:val="20"/>
                <w14:textFill>
                  <w14:solidFill>
                    <w14:schemeClr w14:val="tx1"/>
                  </w14:solidFill>
                </w14:textFill>
              </w:rPr>
              <w:t>其</w:t>
            </w:r>
            <w:r>
              <w:rPr>
                <w:rFonts w:ascii="Times New Roman" w:hAnsi="Times New Roman" w:eastAsia="宋体"/>
                <w:bCs/>
                <w:color w:val="000000" w:themeColor="text1"/>
                <w:kern w:val="0"/>
                <w:sz w:val="24"/>
                <w:szCs w:val="20"/>
                <w14:textFill>
                  <w14:solidFill>
                    <w14:schemeClr w14:val="tx1"/>
                  </w14:solidFill>
                </w14:textFill>
              </w:rPr>
              <w:t>加强日常检及维护保养，加强对燃油设备和车辆的管理</w:t>
            </w:r>
            <w:r>
              <w:rPr>
                <w:rFonts w:hint="eastAsia" w:ascii="Times New Roman" w:hAnsi="Times New Roman" w:eastAsia="宋体"/>
                <w:bCs/>
                <w:color w:val="000000" w:themeColor="text1"/>
                <w:kern w:val="0"/>
                <w:sz w:val="24"/>
                <w:szCs w:val="20"/>
                <w14:textFill>
                  <w14:solidFill>
                    <w14:schemeClr w14:val="tx1"/>
                  </w14:solidFill>
                </w14:textFill>
              </w:rPr>
              <w:t>；使用</w:t>
            </w:r>
            <w:r>
              <w:rPr>
                <w:rFonts w:ascii="Times New Roman" w:hAnsi="Times New Roman" w:eastAsia="宋体"/>
                <w:bCs/>
                <w:color w:val="000000" w:themeColor="text1"/>
                <w:kern w:val="0"/>
                <w:sz w:val="24"/>
                <w:szCs w:val="20"/>
                <w14:textFill>
                  <w14:solidFill>
                    <w14:schemeClr w14:val="tx1"/>
                  </w14:solidFill>
                </w14:textFill>
              </w:rPr>
              <w:t>优质柴油</w:t>
            </w:r>
            <w:r>
              <w:rPr>
                <w:rFonts w:hint="eastAsia" w:ascii="Times New Roman" w:hAnsi="Times New Roman" w:eastAsia="宋体"/>
                <w:bCs/>
                <w:color w:val="000000" w:themeColor="text1"/>
                <w:kern w:val="0"/>
                <w:sz w:val="24"/>
                <w:szCs w:val="20"/>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在项目区合理设置指示牌，减少燃油设备和车辆运行</w:t>
            </w:r>
            <w:r>
              <w:rPr>
                <w:rFonts w:hint="eastAsia" w:ascii="Times New Roman" w:hAnsi="Times New Roman" w:eastAsia="宋体"/>
                <w:bCs/>
                <w:color w:val="000000" w:themeColor="text1"/>
                <w:kern w:val="0"/>
                <w:sz w:val="24"/>
                <w:szCs w:val="20"/>
                <w14:textFill>
                  <w14:solidFill>
                    <w14:schemeClr w14:val="tx1"/>
                  </w14:solidFill>
                </w14:textFill>
              </w:rPr>
              <w:t>时间</w:t>
            </w:r>
            <w:r>
              <w:rPr>
                <w:rFonts w:ascii="Times New Roman" w:hAnsi="Times New Roman" w:eastAsia="宋体"/>
                <w:bCs/>
                <w:color w:val="000000" w:themeColor="text1"/>
                <w:kern w:val="0"/>
                <w:sz w:val="24"/>
                <w:szCs w:val="20"/>
                <w14:textFill>
                  <w14:solidFill>
                    <w14:schemeClr w14:val="tx1"/>
                  </w14:solidFill>
                </w14:textFill>
              </w:rPr>
              <w:t>和距离</w:t>
            </w:r>
            <w:r>
              <w:rPr>
                <w:rFonts w:hint="eastAsia" w:ascii="Times New Roman" w:hAnsi="Times New Roman" w:eastAsia="宋体"/>
                <w:bCs/>
                <w:color w:val="000000" w:themeColor="text1"/>
                <w:kern w:val="0"/>
                <w:sz w:val="24"/>
                <w:szCs w:val="20"/>
                <w14:textFill>
                  <w14:solidFill>
                    <w14:schemeClr w14:val="tx1"/>
                  </w14:solidFill>
                </w14:textFill>
              </w:rPr>
              <w:t>。</w:t>
            </w:r>
          </w:p>
          <w:p w14:paraId="2A5CD025">
            <w:pPr>
              <w:pageBreakBefore w:val="0"/>
              <w:kinsoku/>
              <w:wordWrap/>
              <w:bidi w:val="0"/>
              <w:adjustRightInd/>
              <w:snapToGrid/>
              <w:spacing w:line="360" w:lineRule="auto"/>
              <w:outlineLvl w:val="9"/>
              <w:rPr>
                <w:rFonts w:ascii="Times New Roman" w:hAnsi="Times New Roman" w:eastAsia="宋体"/>
                <w:b/>
                <w:color w:val="000000" w:themeColor="text1"/>
                <w:kern w:val="0"/>
                <w:sz w:val="24"/>
                <w:szCs w:val="20"/>
                <w14:textFill>
                  <w14:solidFill>
                    <w14:schemeClr w14:val="tx1"/>
                  </w14:solidFill>
                </w14:textFill>
              </w:rPr>
            </w:pPr>
            <w:r>
              <w:rPr>
                <w:rFonts w:hint="eastAsia" w:ascii="Times New Roman" w:hAnsi="Times New Roman" w:eastAsia="宋体"/>
                <w:b/>
                <w:color w:val="000000" w:themeColor="text1"/>
                <w:kern w:val="0"/>
                <w:sz w:val="24"/>
                <w:szCs w:val="20"/>
                <w14:textFill>
                  <w14:solidFill>
                    <w14:schemeClr w14:val="tx1"/>
                  </w14:solidFill>
                </w14:textFill>
              </w:rPr>
              <w:t>2</w:t>
            </w:r>
            <w:r>
              <w:rPr>
                <w:rFonts w:ascii="Times New Roman" w:hAnsi="Times New Roman" w:eastAsia="宋体"/>
                <w:b/>
                <w:color w:val="000000" w:themeColor="text1"/>
                <w:kern w:val="0"/>
                <w:sz w:val="24"/>
                <w:szCs w:val="20"/>
                <w14:textFill>
                  <w14:solidFill>
                    <w14:schemeClr w14:val="tx1"/>
                  </w14:solidFill>
                </w14:textFill>
              </w:rPr>
              <w:t>.5</w:t>
            </w:r>
            <w:r>
              <w:rPr>
                <w:rFonts w:hint="eastAsia" w:ascii="Times New Roman" w:hAnsi="Times New Roman" w:eastAsia="宋体"/>
                <w:b/>
                <w:color w:val="000000" w:themeColor="text1"/>
                <w:kern w:val="0"/>
                <w:sz w:val="24"/>
                <w:szCs w:val="20"/>
                <w:lang w:val="en-US" w:eastAsia="zh-CN"/>
                <w14:textFill>
                  <w14:solidFill>
                    <w14:schemeClr w14:val="tx1"/>
                  </w14:solidFill>
                </w14:textFill>
              </w:rPr>
              <w:t xml:space="preserve"> 食堂油烟防治</w:t>
            </w:r>
            <w:r>
              <w:rPr>
                <w:rFonts w:ascii="Times New Roman" w:hAnsi="Times New Roman" w:eastAsia="宋体"/>
                <w:b/>
                <w:color w:val="000000" w:themeColor="text1"/>
                <w:kern w:val="0"/>
                <w:sz w:val="24"/>
                <w:szCs w:val="20"/>
                <w14:textFill>
                  <w14:solidFill>
                    <w14:schemeClr w14:val="tx1"/>
                  </w14:solidFill>
                </w14:textFill>
              </w:rPr>
              <w:t>措施</w:t>
            </w:r>
          </w:p>
          <w:p w14:paraId="69753F3F">
            <w:pPr>
              <w:pageBreakBefore w:val="0"/>
              <w:kinsoku/>
              <w:wordWrap/>
              <w:bidi w:val="0"/>
              <w:adjustRightInd/>
              <w:snapToGrid/>
              <w:spacing w:line="360" w:lineRule="auto"/>
              <w:ind w:firstLine="480" w:firstLineChars="200"/>
              <w:outlineLvl w:val="9"/>
              <w:rPr>
                <w:rFonts w:hint="eastAsia" w:ascii="Times New Roman" w:hAnsi="Times New Roman" w:eastAsia="宋体"/>
                <w:bCs/>
                <w:color w:val="000000" w:themeColor="text1"/>
                <w:kern w:val="0"/>
                <w:sz w:val="24"/>
                <w:szCs w:val="20"/>
                <w14:textFill>
                  <w14:solidFill>
                    <w14:schemeClr w14:val="tx1"/>
                  </w14:solidFill>
                </w14:textFill>
              </w:rPr>
            </w:pPr>
            <w:r>
              <w:rPr>
                <w:rFonts w:hint="eastAsia" w:ascii="Times New Roman" w:hAnsi="Times New Roman" w:eastAsia="宋体"/>
                <w:bCs/>
                <w:color w:val="000000" w:themeColor="text1"/>
                <w:kern w:val="0"/>
                <w:sz w:val="24"/>
                <w:szCs w:val="20"/>
                <w14:textFill>
                  <w14:solidFill>
                    <w14:schemeClr w14:val="tx1"/>
                  </w14:solidFill>
                </w14:textFill>
              </w:rPr>
              <w:t>本项目食堂油烟经收集后</w:t>
            </w:r>
            <w:r>
              <w:rPr>
                <w:rFonts w:hint="eastAsia" w:ascii="Times New Roman" w:hAnsi="Times New Roman" w:eastAsia="宋体"/>
                <w:caps w:val="0"/>
                <w:color w:val="000000" w:themeColor="text1"/>
                <w:sz w:val="24"/>
                <w:highlight w:val="none"/>
                <w14:textFill>
                  <w14:solidFill>
                    <w14:schemeClr w14:val="tx1"/>
                  </w14:solidFill>
                </w14:textFill>
              </w:rPr>
              <w:t>配套安装抽油烟机</w:t>
            </w:r>
            <w:r>
              <w:rPr>
                <w:rFonts w:hint="eastAsia" w:ascii="Times New Roman" w:hAnsi="Times New Roman" w:eastAsia="宋体"/>
                <w:bCs/>
                <w:color w:val="000000" w:themeColor="text1"/>
                <w:kern w:val="0"/>
                <w:sz w:val="24"/>
                <w:szCs w:val="20"/>
                <w:highlight w:val="none"/>
                <w:lang w:eastAsia="zh-CN"/>
                <w14:textFill>
                  <w14:solidFill>
                    <w14:schemeClr w14:val="tx1"/>
                  </w14:solidFill>
                </w14:textFill>
              </w:rPr>
              <w:t>（</w:t>
            </w:r>
            <w:r>
              <w:rPr>
                <w:rFonts w:hint="eastAsia" w:ascii="Times New Roman" w:hAnsi="Times New Roman" w:eastAsia="宋体"/>
                <w:bCs/>
                <w:color w:val="000000" w:themeColor="text1"/>
                <w:kern w:val="0"/>
                <w:sz w:val="24"/>
                <w:szCs w:val="20"/>
                <w:highlight w:val="none"/>
                <w14:textFill>
                  <w14:solidFill>
                    <w14:schemeClr w14:val="tx1"/>
                  </w14:solidFill>
                </w14:textFill>
              </w:rPr>
              <w:t>净</w:t>
            </w:r>
            <w:r>
              <w:rPr>
                <w:rFonts w:hint="eastAsia" w:ascii="Times New Roman" w:hAnsi="Times New Roman" w:eastAsia="宋体"/>
                <w:bCs/>
                <w:color w:val="000000" w:themeColor="text1"/>
                <w:kern w:val="0"/>
                <w:sz w:val="24"/>
                <w:szCs w:val="20"/>
                <w14:textFill>
                  <w14:solidFill>
                    <w14:schemeClr w14:val="tx1"/>
                  </w14:solidFill>
                </w14:textFill>
              </w:rPr>
              <w:t>化效率</w:t>
            </w:r>
            <w:r>
              <w:rPr>
                <w:rFonts w:hint="default" w:ascii="Times New Roman" w:hAnsi="Times New Roman" w:eastAsia="宋体" w:cs="Times New Roman"/>
                <w:bCs/>
                <w:color w:val="000000" w:themeColor="text1"/>
                <w:kern w:val="0"/>
                <w:sz w:val="24"/>
                <w:szCs w:val="20"/>
                <w14:textFill>
                  <w14:solidFill>
                    <w14:schemeClr w14:val="tx1"/>
                  </w14:solidFill>
                </w14:textFill>
              </w:rPr>
              <w:t>≥</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60</w:t>
            </w:r>
            <w:r>
              <w:rPr>
                <w:rFonts w:hint="eastAsia" w:ascii="Times New Roman" w:hAnsi="Times New Roman" w:eastAsia="宋体"/>
                <w:bCs/>
                <w:color w:val="000000" w:themeColor="text1"/>
                <w:kern w:val="0"/>
                <w:sz w:val="24"/>
                <w:szCs w:val="20"/>
                <w14:textFill>
                  <w14:solidFill>
                    <w14:schemeClr w14:val="tx1"/>
                  </w14:solidFill>
                </w14:textFill>
              </w:rPr>
              <w:t>%</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hint="eastAsia" w:ascii="Times New Roman" w:hAnsi="Times New Roman" w:eastAsia="宋体"/>
                <w:bCs/>
                <w:color w:val="000000" w:themeColor="text1"/>
                <w:kern w:val="0"/>
                <w:sz w:val="24"/>
                <w:szCs w:val="20"/>
                <w14:textFill>
                  <w14:solidFill>
                    <w14:schemeClr w14:val="tx1"/>
                  </w14:solidFill>
                </w14:textFill>
              </w:rPr>
              <w:t>进行处理，该处理方法是目前最为常用的油烟处理方法，经处理后食堂油烟排放浓度低于2mg/m</w:t>
            </w:r>
            <w:r>
              <w:rPr>
                <w:rFonts w:hint="eastAsia" w:ascii="Times New Roman" w:hAnsi="Times New Roman" w:eastAsia="宋体"/>
                <w:bCs/>
                <w:color w:val="000000" w:themeColor="text1"/>
                <w:kern w:val="0"/>
                <w:sz w:val="24"/>
                <w:szCs w:val="20"/>
                <w:vertAlign w:val="superscript"/>
                <w:lang w:val="en-US" w:eastAsia="zh-CN"/>
                <w14:textFill>
                  <w14:solidFill>
                    <w14:schemeClr w14:val="tx1"/>
                  </w14:solidFill>
                </w14:textFill>
              </w:rPr>
              <w:t>3</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hint="eastAsia" w:ascii="Times New Roman" w:hAnsi="Times New Roman" w:eastAsia="宋体"/>
                <w:bCs/>
                <w:color w:val="000000" w:themeColor="text1"/>
                <w:kern w:val="0"/>
                <w:sz w:val="24"/>
                <w:szCs w:val="20"/>
                <w14:textFill>
                  <w14:solidFill>
                    <w14:schemeClr w14:val="tx1"/>
                  </w14:solidFill>
                </w14:textFill>
              </w:rPr>
              <w:t>可达到《饮食业油烟排放标准</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hint="eastAsia" w:ascii="Times New Roman" w:hAnsi="Times New Roman" w:eastAsia="宋体"/>
                <w:bCs/>
                <w:color w:val="000000" w:themeColor="text1"/>
                <w:kern w:val="0"/>
                <w:sz w:val="24"/>
                <w:szCs w:val="20"/>
                <w14:textFill>
                  <w14:solidFill>
                    <w14:schemeClr w14:val="tx1"/>
                  </w14:solidFill>
                </w14:textFill>
              </w:rPr>
              <w:t>试行</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hint="eastAsia" w:ascii="Times New Roman" w:hAnsi="Times New Roman" w:eastAsia="宋体"/>
                <w:bCs/>
                <w:color w:val="000000" w:themeColor="text1"/>
                <w:kern w:val="0"/>
                <w:sz w:val="24"/>
                <w:szCs w:val="20"/>
                <w14:textFill>
                  <w14:solidFill>
                    <w14:schemeClr w14:val="tx1"/>
                  </w14:solidFill>
                </w14:textFill>
              </w:rPr>
              <w:t>》</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hint="eastAsia" w:ascii="Times New Roman" w:hAnsi="Times New Roman" w:eastAsia="宋体"/>
                <w:bCs/>
                <w:color w:val="000000" w:themeColor="text1"/>
                <w:kern w:val="0"/>
                <w:sz w:val="24"/>
                <w:szCs w:val="20"/>
                <w14:textFill>
                  <w14:solidFill>
                    <w14:schemeClr w14:val="tx1"/>
                  </w14:solidFill>
                </w14:textFill>
              </w:rPr>
              <w:t>GB18483-2001</w:t>
            </w:r>
            <w:r>
              <w:rPr>
                <w:rFonts w:hint="eastAsia" w:ascii="Times New Roman" w:hAnsi="Times New Roman" w:eastAsia="宋体"/>
                <w:bCs/>
                <w:color w:val="000000" w:themeColor="text1"/>
                <w:kern w:val="0"/>
                <w:sz w:val="24"/>
                <w:szCs w:val="20"/>
                <w:lang w:eastAsia="zh-CN"/>
                <w14:textFill>
                  <w14:solidFill>
                    <w14:schemeClr w14:val="tx1"/>
                  </w14:solidFill>
                </w14:textFill>
              </w:rPr>
              <w:t>）</w:t>
            </w:r>
            <w:r>
              <w:rPr>
                <w:rFonts w:hint="eastAsia" w:ascii="Times New Roman" w:hAnsi="Times New Roman" w:eastAsia="宋体"/>
                <w:bCs/>
                <w:color w:val="000000" w:themeColor="text1"/>
                <w:kern w:val="0"/>
                <w:sz w:val="24"/>
                <w:szCs w:val="20"/>
                <w14:textFill>
                  <w14:solidFill>
                    <w14:schemeClr w14:val="tx1"/>
                  </w14:solidFill>
                </w14:textFill>
              </w:rPr>
              <w:t>表2中型规模的排放标准。</w:t>
            </w:r>
          </w:p>
          <w:p w14:paraId="3DDD3635">
            <w:pPr>
              <w:pageBreakBefore w:val="0"/>
              <w:kinsoku/>
              <w:wordWrap/>
              <w:bidi w:val="0"/>
              <w:adjustRightInd/>
              <w:snapToGrid/>
              <w:spacing w:line="360" w:lineRule="auto"/>
              <w:outlineLvl w:val="9"/>
              <w:rPr>
                <w:rFonts w:hint="eastAsia" w:ascii="Times New Roman" w:hAnsi="Times New Roman" w:eastAsia="宋体"/>
                <w:b/>
                <w:color w:val="000000" w:themeColor="text1"/>
                <w:kern w:val="0"/>
                <w:sz w:val="24"/>
                <w:szCs w:val="20"/>
                <w:lang w:val="en-US" w:eastAsia="zh-CN"/>
                <w14:textFill>
                  <w14:solidFill>
                    <w14:schemeClr w14:val="tx1"/>
                  </w14:solidFill>
                </w14:textFill>
              </w:rPr>
            </w:pPr>
            <w:r>
              <w:rPr>
                <w:rFonts w:hint="eastAsia" w:ascii="Times New Roman" w:hAnsi="Times New Roman" w:eastAsia="宋体"/>
                <w:b/>
                <w:color w:val="000000" w:themeColor="text1"/>
                <w:kern w:val="0"/>
                <w:sz w:val="24"/>
                <w:szCs w:val="20"/>
                <w14:textFill>
                  <w14:solidFill>
                    <w14:schemeClr w14:val="tx1"/>
                  </w14:solidFill>
                </w14:textFill>
              </w:rPr>
              <w:t>2</w:t>
            </w:r>
            <w:r>
              <w:rPr>
                <w:rFonts w:ascii="Times New Roman" w:hAnsi="Times New Roman" w:eastAsia="宋体"/>
                <w:b/>
                <w:color w:val="000000" w:themeColor="text1"/>
                <w:kern w:val="0"/>
                <w:sz w:val="24"/>
                <w:szCs w:val="20"/>
                <w14:textFill>
                  <w14:solidFill>
                    <w14:schemeClr w14:val="tx1"/>
                  </w14:solidFill>
                </w14:textFill>
              </w:rPr>
              <w:t>.</w:t>
            </w:r>
            <w:r>
              <w:rPr>
                <w:rFonts w:hint="eastAsia" w:ascii="Times New Roman" w:hAnsi="Times New Roman" w:eastAsia="宋体"/>
                <w:b/>
                <w:color w:val="000000" w:themeColor="text1"/>
                <w:kern w:val="0"/>
                <w:sz w:val="24"/>
                <w:szCs w:val="20"/>
                <w:lang w:val="en-US" w:eastAsia="zh-CN"/>
                <w14:textFill>
                  <w14:solidFill>
                    <w14:schemeClr w14:val="tx1"/>
                  </w14:solidFill>
                </w14:textFill>
              </w:rPr>
              <w:t xml:space="preserve">6 </w:t>
            </w:r>
            <w:r>
              <w:rPr>
                <w:rFonts w:ascii="Times New Roman" w:hAnsi="Times New Roman" w:eastAsia="宋体"/>
                <w:b/>
                <w:color w:val="000000" w:themeColor="text1"/>
                <w:kern w:val="0"/>
                <w:sz w:val="24"/>
                <w:szCs w:val="20"/>
                <w14:textFill>
                  <w14:solidFill>
                    <w14:schemeClr w14:val="tx1"/>
                  </w14:solidFill>
                </w14:textFill>
              </w:rPr>
              <w:t>措施</w:t>
            </w:r>
            <w:r>
              <w:rPr>
                <w:rFonts w:hint="eastAsia" w:ascii="Times New Roman" w:hAnsi="Times New Roman" w:eastAsia="宋体"/>
                <w:b/>
                <w:color w:val="000000" w:themeColor="text1"/>
                <w:kern w:val="0"/>
                <w:sz w:val="24"/>
                <w:szCs w:val="20"/>
                <w:lang w:val="en-US" w:eastAsia="zh-CN"/>
                <w14:textFill>
                  <w14:solidFill>
                    <w14:schemeClr w14:val="tx1"/>
                  </w14:solidFill>
                </w14:textFill>
              </w:rPr>
              <w:t>可行性</w:t>
            </w:r>
          </w:p>
          <w:p w14:paraId="644205BB">
            <w:pPr>
              <w:pageBreakBefore w:val="0"/>
              <w:kinsoku/>
              <w:wordWrap/>
              <w:bidi w:val="0"/>
              <w:adjustRightInd/>
              <w:snapToGrid/>
              <w:spacing w:line="360" w:lineRule="auto"/>
              <w:ind w:firstLine="480" w:firstLineChars="200"/>
              <w:outlineLvl w:val="9"/>
              <w:rPr>
                <w:rFonts w:hint="default" w:ascii="Times New Roman" w:hAnsi="Times New Roman" w:eastAsia="宋体"/>
                <w:bCs/>
                <w:color w:val="000000" w:themeColor="text1"/>
                <w:kern w:val="0"/>
                <w:sz w:val="24"/>
                <w:szCs w:val="20"/>
                <w:lang w:val="en-US" w:eastAsia="zh-CN"/>
                <w14:textFill>
                  <w14:solidFill>
                    <w14:schemeClr w14:val="tx1"/>
                  </w14:solidFill>
                </w14:textFill>
              </w:rPr>
            </w:pPr>
            <w:r>
              <w:rPr>
                <w:rFonts w:hint="eastAsia" w:ascii="Times New Roman" w:hAnsi="Times New Roman" w:eastAsia="宋体"/>
                <w:bCs/>
                <w:color w:val="000000" w:themeColor="text1"/>
                <w:kern w:val="0"/>
                <w:sz w:val="24"/>
                <w:szCs w:val="20"/>
                <w:lang w:val="en-US" w:eastAsia="zh-CN"/>
                <w14:textFill>
                  <w14:solidFill>
                    <w14:schemeClr w14:val="tx1"/>
                  </w14:solidFill>
                </w14:textFill>
              </w:rPr>
              <w:t>本次评价措施可行性分析参照《新疆维吾尔自治区重点行业生态环境准入条件（2024年）》（新环环评发〔2024〕93号）中非金属矿采选行业污染防治与环境影响分析和《机制砂石骨料工厂设计规范》（GB51186-2016）中环境保护相关章节要求</w:t>
            </w:r>
            <w:r>
              <w:rPr>
                <w:rFonts w:hint="eastAsia" w:ascii="Times New Roman" w:hAnsi="Times New Roman" w:eastAsia="宋体"/>
                <w:bCs/>
                <w:color w:val="000000" w:themeColor="text1"/>
                <w:kern w:val="0"/>
                <w:sz w:val="24"/>
                <w:szCs w:val="20"/>
                <w14:textFill>
                  <w14:solidFill>
                    <w14:schemeClr w14:val="tx1"/>
                  </w14:solidFill>
                </w14:textFill>
              </w:rPr>
              <w:t>。</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具体详见表</w:t>
            </w:r>
            <w:r>
              <w:rPr>
                <w:rFonts w:hint="eastAsia"/>
                <w:bCs/>
                <w:color w:val="000000" w:themeColor="text1"/>
                <w:kern w:val="0"/>
                <w:sz w:val="24"/>
                <w:szCs w:val="20"/>
                <w:lang w:val="en-US" w:eastAsia="zh-CN"/>
                <w14:textFill>
                  <w14:solidFill>
                    <w14:schemeClr w14:val="tx1"/>
                  </w14:solidFill>
                </w14:textFill>
              </w:rPr>
              <w:t>5-2</w:t>
            </w:r>
            <w:r>
              <w:rPr>
                <w:rFonts w:hint="eastAsia" w:ascii="Times New Roman" w:hAnsi="Times New Roman" w:eastAsia="宋体"/>
                <w:bCs/>
                <w:color w:val="000000" w:themeColor="text1"/>
                <w:kern w:val="0"/>
                <w:sz w:val="24"/>
                <w:szCs w:val="20"/>
                <w:lang w:val="en-US" w:eastAsia="zh-CN"/>
                <w14:textFill>
                  <w14:solidFill>
                    <w14:schemeClr w14:val="tx1"/>
                  </w14:solidFill>
                </w14:textFill>
              </w:rPr>
              <w:t>。</w:t>
            </w:r>
          </w:p>
          <w:p w14:paraId="46FC26EC">
            <w:pPr>
              <w:pStyle w:val="39"/>
              <w:keepNext w:val="0"/>
              <w:keepLines w:val="0"/>
              <w:pageBreakBefore w:val="0"/>
              <w:widowControl w:val="0"/>
              <w:kinsoku/>
              <w:wordWrap/>
              <w:overflowPunct/>
              <w:topLinePunct w:val="0"/>
              <w:autoSpaceDE w:val="0"/>
              <w:autoSpaceDN w:val="0"/>
              <w:bidi w:val="0"/>
              <w:adjustRightInd/>
              <w:snapToGrid/>
              <w:spacing w:line="240" w:lineRule="auto"/>
              <w:textAlignment w:val="auto"/>
              <w:outlineLvl w:val="9"/>
              <w:rPr>
                <w:rFonts w:ascii="Times New Roman" w:hAnsi="Times New Roman" w:eastAsia="宋体"/>
                <w:b/>
                <w:bCs w:val="0"/>
                <w:caps w:val="0"/>
                <w:color w:val="000000" w:themeColor="text1"/>
                <w:sz w:val="21"/>
                <w:szCs w:val="21"/>
                <w:highlight w:val="none"/>
                <w14:textFill>
                  <w14:solidFill>
                    <w14:schemeClr w14:val="tx1"/>
                  </w14:solidFill>
                </w14:textFill>
              </w:rPr>
            </w:pPr>
            <w:r>
              <w:rPr>
                <w:rFonts w:ascii="Times New Roman" w:hAnsi="Times New Roman" w:eastAsia="宋体"/>
                <w:b/>
                <w:bCs w:val="0"/>
                <w:caps w:val="0"/>
                <w:color w:val="000000" w:themeColor="text1"/>
                <w:sz w:val="21"/>
                <w:szCs w:val="21"/>
                <w:highlight w:val="none"/>
                <w14:textFill>
                  <w14:solidFill>
                    <w14:schemeClr w14:val="tx1"/>
                  </w14:solidFill>
                </w14:textFill>
              </w:rPr>
              <w:t>表</w:t>
            </w:r>
            <w:r>
              <w:rPr>
                <w:rFonts w:hint="eastAsia" w:ascii="Times New Roman" w:hAnsi="Times New Roman"/>
                <w:b/>
                <w:bCs w:val="0"/>
                <w:caps w:val="0"/>
                <w:color w:val="000000" w:themeColor="text1"/>
                <w:sz w:val="21"/>
                <w:szCs w:val="21"/>
                <w:highlight w:val="none"/>
                <w:lang w:val="en-US" w:eastAsia="zh-CN"/>
                <w14:textFill>
                  <w14:solidFill>
                    <w14:schemeClr w14:val="tx1"/>
                  </w14:solidFill>
                </w14:textFill>
              </w:rPr>
              <w:t>5-2</w:t>
            </w:r>
            <w:r>
              <w:rPr>
                <w:rFonts w:ascii="Times New Roman" w:hAnsi="Times New Roman" w:eastAsia="宋体"/>
                <w:b/>
                <w:bCs w:val="0"/>
                <w:caps w:val="0"/>
                <w:color w:val="000000" w:themeColor="text1"/>
                <w:sz w:val="21"/>
                <w:szCs w:val="21"/>
                <w:highlight w:val="none"/>
                <w14:textFill>
                  <w14:solidFill>
                    <w14:schemeClr w14:val="tx1"/>
                  </w14:solidFill>
                </w14:textFill>
              </w:rPr>
              <w:t xml:space="preserve"> </w:t>
            </w:r>
            <w:r>
              <w:rPr>
                <w:rFonts w:hint="eastAsia" w:ascii="Times New Roman" w:hAnsi="Times New Roman" w:eastAsia="宋体"/>
                <w:b/>
                <w:bCs w:val="0"/>
                <w:caps w:val="0"/>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b/>
                <w:bCs w:val="0"/>
                <w:caps w:val="0"/>
                <w:color w:val="000000" w:themeColor="text1"/>
                <w:sz w:val="21"/>
                <w:szCs w:val="21"/>
                <w:highlight w:val="none"/>
                <w14:textFill>
                  <w14:solidFill>
                    <w14:schemeClr w14:val="tx1"/>
                  </w14:solidFill>
                </w14:textFill>
              </w:rPr>
              <w:t xml:space="preserve"> </w:t>
            </w:r>
            <w:r>
              <w:rPr>
                <w:rFonts w:hint="eastAsia" w:ascii="Times New Roman" w:hAnsi="Times New Roman" w:eastAsia="宋体"/>
                <w:b/>
                <w:bCs w:val="0"/>
                <w:caps w:val="0"/>
                <w:color w:val="000000" w:themeColor="text1"/>
                <w:sz w:val="21"/>
                <w:szCs w:val="21"/>
                <w:highlight w:val="none"/>
                <w:lang w:val="en-US" w:eastAsia="zh-CN"/>
                <w14:textFill>
                  <w14:solidFill>
                    <w14:schemeClr w14:val="tx1"/>
                  </w14:solidFill>
                </w14:textFill>
              </w:rPr>
              <w:t>废气防治措施可行性分析</w:t>
            </w:r>
            <w:r>
              <w:rPr>
                <w:rFonts w:ascii="Times New Roman" w:hAnsi="Times New Roman" w:eastAsia="宋体"/>
                <w:b/>
                <w:bCs w:val="0"/>
                <w:caps w:val="0"/>
                <w:color w:val="000000" w:themeColor="text1"/>
                <w:sz w:val="21"/>
                <w:szCs w:val="21"/>
                <w:highlight w:val="none"/>
                <w14:textFill>
                  <w14:solidFill>
                    <w14:schemeClr w14:val="tx1"/>
                  </w14:solidFill>
                </w14:textFill>
              </w:rPr>
              <w:t>一览表</w:t>
            </w:r>
          </w:p>
          <w:tbl>
            <w:tblPr>
              <w:tblStyle w:val="32"/>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8"/>
              <w:gridCol w:w="552"/>
              <w:gridCol w:w="3089"/>
              <w:gridCol w:w="1963"/>
              <w:gridCol w:w="641"/>
            </w:tblGrid>
            <w:tr w14:paraId="5654CD8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207" w:type="pct"/>
                  <w:tcBorders>
                    <w:tl2br w:val="nil"/>
                    <w:tr2bl w:val="nil"/>
                  </w:tcBorders>
                  <w:vAlign w:val="center"/>
                </w:tcPr>
                <w:p w14:paraId="511A7B1F">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s="Times New Roman"/>
                      <w:b/>
                      <w:bCs/>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lang w:val="en-US" w:eastAsia="zh-CN"/>
                      <w14:textFill>
                        <w14:solidFill>
                          <w14:schemeClr w14:val="tx1"/>
                        </w14:solidFill>
                      </w14:textFill>
                    </w:rPr>
                    <w:t>文件名称</w:t>
                  </w:r>
                </w:p>
              </w:tc>
              <w:tc>
                <w:tcPr>
                  <w:tcW w:w="2210" w:type="pct"/>
                  <w:gridSpan w:val="2"/>
                  <w:tcBorders>
                    <w:tl2br w:val="nil"/>
                    <w:tr2bl w:val="nil"/>
                  </w:tcBorders>
                  <w:vAlign w:val="center"/>
                </w:tcPr>
                <w:p w14:paraId="2F0A5EE3">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b/>
                      <w:bCs/>
                      <w:color w:val="000000" w:themeColor="text1"/>
                      <w:spacing w:val="-2"/>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lang w:val="en-US" w:eastAsia="zh-CN"/>
                      <w14:textFill>
                        <w14:solidFill>
                          <w14:schemeClr w14:val="tx1"/>
                        </w14:solidFill>
                      </w14:textFill>
                    </w:rPr>
                    <w:t>文件要求</w:t>
                  </w:r>
                </w:p>
              </w:tc>
              <w:tc>
                <w:tcPr>
                  <w:tcW w:w="1192" w:type="pct"/>
                  <w:tcBorders>
                    <w:tl2br w:val="nil"/>
                    <w:tr2bl w:val="nil"/>
                  </w:tcBorders>
                  <w:vAlign w:val="center"/>
                </w:tcPr>
                <w:p w14:paraId="1D09D37E">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s="Times New Roman"/>
                      <w:b/>
                      <w:bCs/>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lang w:val="en-US" w:eastAsia="zh-CN"/>
                      <w14:textFill>
                        <w14:solidFill>
                          <w14:schemeClr w14:val="tx1"/>
                        </w14:solidFill>
                      </w14:textFill>
                    </w:rPr>
                    <w:t>本项目</w:t>
                  </w:r>
                </w:p>
              </w:tc>
              <w:tc>
                <w:tcPr>
                  <w:tcW w:w="389" w:type="pct"/>
                  <w:tcBorders>
                    <w:tl2br w:val="nil"/>
                    <w:tr2bl w:val="nil"/>
                  </w:tcBorders>
                  <w:vAlign w:val="center"/>
                </w:tcPr>
                <w:p w14:paraId="35A4F63D">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s="Times New Roman"/>
                      <w:b/>
                      <w:bCs/>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lang w:val="en-US" w:eastAsia="zh-CN"/>
                      <w14:textFill>
                        <w14:solidFill>
                          <w14:schemeClr w14:val="tx1"/>
                        </w14:solidFill>
                      </w14:textFill>
                    </w:rPr>
                    <w:t>符合性</w:t>
                  </w:r>
                </w:p>
              </w:tc>
            </w:tr>
            <w:tr w14:paraId="01EDDCC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pct"/>
                  <w:vMerge w:val="restart"/>
                  <w:tcBorders>
                    <w:tl2br w:val="nil"/>
                    <w:tr2bl w:val="nil"/>
                  </w:tcBorders>
                  <w:vAlign w:val="center"/>
                </w:tcPr>
                <w:p w14:paraId="1789C4E7">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color w:val="000000" w:themeColor="text1"/>
                      <w:spacing w:val="-2"/>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eastAsia="zh-CN"/>
                      <w14:textFill>
                        <w14:solidFill>
                          <w14:schemeClr w14:val="tx1"/>
                        </w14:solidFill>
                      </w14:textFill>
                    </w:rPr>
                    <w:t>《新疆维吾尔自治区重点行业生态环境准入条件（2024年）》</w:t>
                  </w:r>
                </w:p>
              </w:tc>
              <w:tc>
                <w:tcPr>
                  <w:tcW w:w="335" w:type="pct"/>
                  <w:tcBorders>
                    <w:tl2br w:val="nil"/>
                    <w:tr2bl w:val="nil"/>
                  </w:tcBorders>
                  <w:vAlign w:val="center"/>
                </w:tcPr>
                <w:p w14:paraId="7E34C4ED">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采矿</w:t>
                  </w:r>
                </w:p>
              </w:tc>
              <w:tc>
                <w:tcPr>
                  <w:tcW w:w="1875" w:type="pct"/>
                  <w:tcBorders>
                    <w:tl2br w:val="nil"/>
                    <w:tr2bl w:val="nil"/>
                  </w:tcBorders>
                  <w:vAlign w:val="center"/>
                </w:tcPr>
                <w:p w14:paraId="4F663651">
                  <w:pPr>
                    <w:pStyle w:val="57"/>
                    <w:keepNext w:val="0"/>
                    <w:keepLines w:val="0"/>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矿石开采须采用湿式凿岩作业方式。矿石转运、破碎、筛分等粉尘产生工序，须配备抑尘、除尘设施，除尘效率不低于99%。矿石、废石堆场须采用洒水抑尘、设置围挡等无组织粉尘防治措施。大气污染物排放须满足《大气污染物综合排放标准》（GB16297）要求，有行业排放标准的执行行业标准。</w:t>
                  </w:r>
                </w:p>
              </w:tc>
              <w:tc>
                <w:tcPr>
                  <w:tcW w:w="1192" w:type="pct"/>
                  <w:tcBorders>
                    <w:tl2br w:val="nil"/>
                    <w:tr2bl w:val="nil"/>
                  </w:tcBorders>
                  <w:vAlign w:val="center"/>
                </w:tcPr>
                <w:p w14:paraId="27D6DABE">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项目露天采场采用</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湿式凿岩作业方式</w:t>
                  </w: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；不在采场进行矿石加工</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开采、铲装工序均</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采用洒水抑尘等无组织粉尘防治措施。</w:t>
                  </w: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厂界颗粒物</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满足《大气污染物综合排放标准》（GB16297）</w:t>
                  </w: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限值</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要求</w:t>
                  </w: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w:t>
                  </w:r>
                </w:p>
              </w:tc>
              <w:tc>
                <w:tcPr>
                  <w:tcW w:w="389" w:type="pct"/>
                  <w:tcBorders>
                    <w:tl2br w:val="nil"/>
                    <w:tr2bl w:val="nil"/>
                  </w:tcBorders>
                  <w:vAlign w:val="center"/>
                </w:tcPr>
                <w:p w14:paraId="382EB1A6">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符合</w:t>
                  </w:r>
                </w:p>
              </w:tc>
            </w:tr>
            <w:tr w14:paraId="511C2E6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pct"/>
                  <w:vMerge w:val="continue"/>
                  <w:tcBorders>
                    <w:tl2br w:val="nil"/>
                    <w:tr2bl w:val="nil"/>
                  </w:tcBorders>
                  <w:vAlign w:val="center"/>
                </w:tcPr>
                <w:p w14:paraId="6F230586">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color w:val="000000" w:themeColor="text1"/>
                      <w:spacing w:val="-2"/>
                      <w:sz w:val="21"/>
                      <w:szCs w:val="21"/>
                      <w:lang w:eastAsia="zh-CN"/>
                      <w14:textFill>
                        <w14:solidFill>
                          <w14:schemeClr w14:val="tx1"/>
                        </w14:solidFill>
                      </w14:textFill>
                    </w:rPr>
                  </w:pPr>
                </w:p>
              </w:tc>
              <w:tc>
                <w:tcPr>
                  <w:tcW w:w="335" w:type="pct"/>
                  <w:tcBorders>
                    <w:tl2br w:val="nil"/>
                    <w:tr2bl w:val="nil"/>
                  </w:tcBorders>
                  <w:vAlign w:val="center"/>
                </w:tcPr>
                <w:p w14:paraId="06DA54D7">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选矿</w:t>
                  </w:r>
                </w:p>
              </w:tc>
              <w:tc>
                <w:tcPr>
                  <w:tcW w:w="1875" w:type="pct"/>
                  <w:tcBorders>
                    <w:tl2br w:val="nil"/>
                    <w:tr2bl w:val="nil"/>
                  </w:tcBorders>
                  <w:vAlign w:val="center"/>
                </w:tcPr>
                <w:p w14:paraId="2DAF43DE">
                  <w:pPr>
                    <w:pStyle w:val="57"/>
                    <w:keepNext w:val="0"/>
                    <w:keepLines w:val="0"/>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破碎、筛分车间应采用尘源密闭、局部通风方式，并安装高效除尘设施防治粉尘污染，除尘效率，大气污染物排放有行业标准的应达到行业标准要求，无行业标准的应达到《大气污染物综合排放标准》（GB16297）要求。</w:t>
                  </w:r>
                </w:p>
              </w:tc>
              <w:tc>
                <w:tcPr>
                  <w:tcW w:w="1192" w:type="pct"/>
                  <w:vMerge w:val="restart"/>
                  <w:tcBorders>
                    <w:tl2br w:val="nil"/>
                    <w:tr2bl w:val="nil"/>
                  </w:tcBorders>
                  <w:vAlign w:val="center"/>
                </w:tcPr>
                <w:p w14:paraId="28482942">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加工区破碎、筛分生产线均布置在封闭厂房内，并配套处理效率</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≥99%</w:t>
                  </w: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的布袋除尘器，经处理后有组织颗粒物浓度和速率满足</w:t>
                  </w: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《大气污染物综合排放标准》（GB16297）要求。</w:t>
                  </w:r>
                </w:p>
              </w:tc>
              <w:tc>
                <w:tcPr>
                  <w:tcW w:w="389" w:type="pct"/>
                  <w:tcBorders>
                    <w:tl2br w:val="nil"/>
                    <w:tr2bl w:val="nil"/>
                  </w:tcBorders>
                  <w:vAlign w:val="center"/>
                </w:tcPr>
                <w:p w14:paraId="58EE7E3A">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符合</w:t>
                  </w:r>
                </w:p>
              </w:tc>
            </w:tr>
            <w:tr w14:paraId="77168E2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pct"/>
                  <w:vMerge w:val="restart"/>
                  <w:tcBorders>
                    <w:tl2br w:val="nil"/>
                    <w:tr2bl w:val="nil"/>
                  </w:tcBorders>
                  <w:vAlign w:val="center"/>
                </w:tcPr>
                <w:p w14:paraId="75E50D3C">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ascii="Times New Roman" w:hAnsi="Times New Roman" w:eastAsia="宋体" w:cs="Times New Roman"/>
                      <w:color w:val="000000" w:themeColor="text1"/>
                      <w:spacing w:val="-2"/>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eastAsia="zh-CN"/>
                      <w14:textFill>
                        <w14:solidFill>
                          <w14:schemeClr w14:val="tx1"/>
                        </w14:solidFill>
                      </w14:textFill>
                    </w:rPr>
                    <w:t>《机制砂石骨料工厂设计规范》（GB51186-2016）</w:t>
                  </w:r>
                </w:p>
              </w:tc>
              <w:tc>
                <w:tcPr>
                  <w:tcW w:w="2210" w:type="pct"/>
                  <w:gridSpan w:val="2"/>
                  <w:tcBorders>
                    <w:tl2br w:val="nil"/>
                    <w:tr2bl w:val="nil"/>
                  </w:tcBorders>
                  <w:vAlign w:val="center"/>
                </w:tcPr>
                <w:p w14:paraId="7942B061">
                  <w:pPr>
                    <w:pStyle w:val="57"/>
                    <w:keepNext w:val="0"/>
                    <w:keepLines w:val="0"/>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机制砂石骨料工厂应对破碎、筛分及输送等生产环节采取封闭措施</w:t>
                  </w: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w:t>
                  </w:r>
                </w:p>
              </w:tc>
              <w:tc>
                <w:tcPr>
                  <w:tcW w:w="1192" w:type="pct"/>
                  <w:vMerge w:val="continue"/>
                  <w:tcBorders>
                    <w:tl2br w:val="nil"/>
                    <w:tr2bl w:val="nil"/>
                  </w:tcBorders>
                  <w:vAlign w:val="center"/>
                </w:tcPr>
                <w:p w14:paraId="10931796">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p>
              </w:tc>
              <w:tc>
                <w:tcPr>
                  <w:tcW w:w="389" w:type="pct"/>
                  <w:tcBorders>
                    <w:tl2br w:val="nil"/>
                    <w:tr2bl w:val="nil"/>
                  </w:tcBorders>
                  <w:vAlign w:val="center"/>
                </w:tcPr>
                <w:p w14:paraId="42DB4676">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符合</w:t>
                  </w:r>
                </w:p>
              </w:tc>
            </w:tr>
            <w:tr w14:paraId="2640692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pct"/>
                  <w:vMerge w:val="continue"/>
                  <w:tcBorders>
                    <w:tl2br w:val="nil"/>
                    <w:tr2bl w:val="nil"/>
                  </w:tcBorders>
                  <w:vAlign w:val="center"/>
                </w:tcPr>
                <w:p w14:paraId="64149ACC">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p>
              </w:tc>
              <w:tc>
                <w:tcPr>
                  <w:tcW w:w="2210" w:type="pct"/>
                  <w:gridSpan w:val="2"/>
                  <w:tcBorders>
                    <w:tl2br w:val="nil"/>
                    <w:tr2bl w:val="nil"/>
                  </w:tcBorders>
                  <w:vAlign w:val="center"/>
                </w:tcPr>
                <w:p w14:paraId="3D68CB08">
                  <w:pPr>
                    <w:pStyle w:val="57"/>
                    <w:keepNext w:val="0"/>
                    <w:keepLines w:val="0"/>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机制砂石骨料工厂应对破碎、筛分及输送转运站等扬尘点设置收尘装置，粉尘排放浓度应符合现行国家标准《大气污染物综合排放标准》GB/16297的有关规定，并应满足厂区所在地区的环保要求</w:t>
                  </w: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w:t>
                  </w:r>
                </w:p>
              </w:tc>
              <w:tc>
                <w:tcPr>
                  <w:tcW w:w="1192" w:type="pct"/>
                  <w:vMerge w:val="continue"/>
                  <w:tcBorders>
                    <w:tl2br w:val="nil"/>
                    <w:tr2bl w:val="nil"/>
                  </w:tcBorders>
                  <w:vAlign w:val="center"/>
                </w:tcPr>
                <w:p w14:paraId="6459A6A5">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p>
              </w:tc>
              <w:tc>
                <w:tcPr>
                  <w:tcW w:w="389" w:type="pct"/>
                  <w:tcBorders>
                    <w:tl2br w:val="nil"/>
                    <w:tr2bl w:val="nil"/>
                  </w:tcBorders>
                  <w:vAlign w:val="center"/>
                </w:tcPr>
                <w:p w14:paraId="1A69480C">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符合</w:t>
                  </w:r>
                </w:p>
              </w:tc>
            </w:tr>
            <w:tr w14:paraId="7D2F2D6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pct"/>
                  <w:vMerge w:val="continue"/>
                  <w:tcBorders>
                    <w:tl2br w:val="nil"/>
                    <w:tr2bl w:val="nil"/>
                  </w:tcBorders>
                  <w:vAlign w:val="center"/>
                </w:tcPr>
                <w:p w14:paraId="42F5EACE">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p>
              </w:tc>
              <w:tc>
                <w:tcPr>
                  <w:tcW w:w="2210" w:type="pct"/>
                  <w:gridSpan w:val="2"/>
                  <w:tcBorders>
                    <w:tl2br w:val="nil"/>
                    <w:tr2bl w:val="nil"/>
                  </w:tcBorders>
                  <w:vAlign w:val="center"/>
                </w:tcPr>
                <w:p w14:paraId="4C1D3D48">
                  <w:pPr>
                    <w:pStyle w:val="57"/>
                    <w:keepNext w:val="0"/>
                    <w:keepLines w:val="0"/>
                    <w:pageBreakBefore w:val="0"/>
                    <w:widowControl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t>对于无组织排放的扬尘场所，应采取喷雾、洒水、封闭等防尘措施。</w:t>
                  </w:r>
                </w:p>
              </w:tc>
              <w:tc>
                <w:tcPr>
                  <w:tcW w:w="1192" w:type="pct"/>
                  <w:tcBorders>
                    <w:tl2br w:val="nil"/>
                    <w:tr2bl w:val="nil"/>
                  </w:tcBorders>
                  <w:vAlign w:val="center"/>
                </w:tcPr>
                <w:p w14:paraId="69FB061A">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粒径＞20mm产品采取洒水抑尘+封闭厂房，粒径＜20mm产品采用筒仓储存</w:t>
                  </w:r>
                </w:p>
              </w:tc>
              <w:tc>
                <w:tcPr>
                  <w:tcW w:w="389" w:type="pct"/>
                  <w:tcBorders>
                    <w:tl2br w:val="nil"/>
                    <w:tr2bl w:val="nil"/>
                  </w:tcBorders>
                  <w:vAlign w:val="center"/>
                </w:tcPr>
                <w:p w14:paraId="2FE606CB">
                  <w:pPr>
                    <w:pStyle w:val="57"/>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outlineLvl w:val="9"/>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符合</w:t>
                  </w:r>
                </w:p>
              </w:tc>
            </w:tr>
          </w:tbl>
          <w:p w14:paraId="1C2743BA">
            <w:pPr>
              <w:pageBreakBefore w:val="0"/>
              <w:kinsoku/>
              <w:wordWrap/>
              <w:bidi w:val="0"/>
              <w:adjustRightInd/>
              <w:snapToGrid/>
              <w:spacing w:line="360" w:lineRule="auto"/>
              <w:ind w:firstLine="480" w:firstLineChars="200"/>
              <w:outlineLvl w:val="9"/>
              <w:rPr>
                <w:rFonts w:hint="eastAsia" w:ascii="Times New Roman" w:hAnsi="Times New Roman" w:eastAsia="宋体"/>
                <w:bCs/>
                <w:color w:val="000000" w:themeColor="text1"/>
                <w:kern w:val="0"/>
                <w:sz w:val="24"/>
                <w:szCs w:val="20"/>
                <w:lang w:val="en-US" w:eastAsia="zh-CN"/>
                <w14:textFill>
                  <w14:solidFill>
                    <w14:schemeClr w14:val="tx1"/>
                  </w14:solidFill>
                </w14:textFill>
              </w:rPr>
            </w:pPr>
            <w:r>
              <w:rPr>
                <w:rFonts w:hint="eastAsia" w:ascii="Times New Roman" w:hAnsi="Times New Roman" w:eastAsia="宋体"/>
                <w:bCs/>
                <w:color w:val="000000" w:themeColor="text1"/>
                <w:kern w:val="0"/>
                <w:sz w:val="24"/>
                <w:szCs w:val="20"/>
                <w:lang w:val="en-US" w:eastAsia="zh-CN"/>
                <w14:textFill>
                  <w14:solidFill>
                    <w14:schemeClr w14:val="tx1"/>
                  </w14:solidFill>
                </w14:textFill>
              </w:rPr>
              <w:t>综上所述，项目采取的防尘措施满足《新疆维吾尔自治区重点行业生态环境准入条件（2024年）》（新环环评发〔2024〕93号）、《机制砂石骨料工厂设计规范》（GB51186-2016）中相关废气治理措施要求，措施可行。</w:t>
            </w:r>
          </w:p>
          <w:p w14:paraId="1D4F493E">
            <w:pPr>
              <w:pageBreakBefore w:val="0"/>
              <w:numPr>
                <w:ilvl w:val="0"/>
                <w:numId w:val="18"/>
              </w:numPr>
              <w:kinsoku/>
              <w:wordWrap/>
              <w:overflowPunct w:val="0"/>
              <w:bidi w:val="0"/>
              <w:adjustRightInd/>
              <w:snapToGrid/>
              <w:spacing w:line="360" w:lineRule="auto"/>
              <w:ind w:left="0" w:leftChars="0" w:firstLine="0" w:firstLineChars="0"/>
              <w:outlineLvl w:val="9"/>
              <w:rPr>
                <w:rFonts w:ascii="Times New Roman" w:hAnsi="Times New Roman" w:eastAsia="宋体"/>
                <w:b/>
                <w:bCs/>
                <w:color w:val="000000" w:themeColor="text1"/>
                <w:kern w:val="28"/>
                <w:sz w:val="24"/>
                <w14:textFill>
                  <w14:solidFill>
                    <w14:schemeClr w14:val="tx1"/>
                  </w14:solidFill>
                </w14:textFill>
              </w:rPr>
            </w:pPr>
            <w:r>
              <w:rPr>
                <w:rFonts w:hint="eastAsia" w:ascii="Times New Roman" w:hAnsi="Times New Roman" w:eastAsia="宋体"/>
                <w:b/>
                <w:bCs/>
                <w:color w:val="000000" w:themeColor="text1"/>
                <w:kern w:val="28"/>
                <w:sz w:val="24"/>
                <w14:textFill>
                  <w14:solidFill>
                    <w14:schemeClr w14:val="tx1"/>
                  </w14:solidFill>
                </w14:textFill>
              </w:rPr>
              <w:t>废水污染防治措施</w:t>
            </w:r>
          </w:p>
          <w:p w14:paraId="7E9C4364">
            <w:pPr>
              <w:pStyle w:val="43"/>
              <w:pageBreakBefore w:val="0"/>
              <w:kinsoku/>
              <w:wordWrap/>
              <w:bidi w:val="0"/>
              <w:adjustRightInd/>
              <w:snapToGrid/>
              <w:spacing w:line="360" w:lineRule="auto"/>
              <w:ind w:left="0" w:leftChars="0" w:firstLine="0" w:firstLineChars="0"/>
              <w:outlineLvl w:val="9"/>
              <w:rPr>
                <w:rFonts w:ascii="Times New Roman" w:hAnsi="Times New Roman" w:eastAsia="宋体"/>
                <w:b/>
                <w:bCs w:val="0"/>
                <w:color w:val="000000" w:themeColor="text1"/>
                <w:kern w:val="0"/>
                <w:sz w:val="24"/>
                <w:szCs w:val="20"/>
                <w14:textFill>
                  <w14:solidFill>
                    <w14:schemeClr w14:val="tx1"/>
                  </w14:solidFill>
                </w14:textFill>
              </w:rPr>
            </w:pPr>
            <w:r>
              <w:rPr>
                <w:rFonts w:hint="eastAsia" w:ascii="Times New Roman" w:hAnsi="Times New Roman" w:eastAsia="宋体"/>
                <w:b/>
                <w:bCs w:val="0"/>
                <w:color w:val="000000" w:themeColor="text1"/>
                <w:kern w:val="0"/>
                <w:sz w:val="24"/>
                <w:szCs w:val="20"/>
                <w14:textFill>
                  <w14:solidFill>
                    <w14:schemeClr w14:val="tx1"/>
                  </w14:solidFill>
                </w14:textFill>
              </w:rPr>
              <w:t>3.1</w:t>
            </w:r>
            <w:r>
              <w:rPr>
                <w:rFonts w:hint="eastAsia" w:ascii="Times New Roman" w:hAnsi="Times New Roman" w:eastAsia="宋体"/>
                <w:b/>
                <w:bCs w:val="0"/>
                <w:color w:val="000000" w:themeColor="text1"/>
                <w:kern w:val="0"/>
                <w:sz w:val="24"/>
                <w:szCs w:val="20"/>
                <w:lang w:val="en-US" w:eastAsia="zh-CN"/>
                <w14:textFill>
                  <w14:solidFill>
                    <w14:schemeClr w14:val="tx1"/>
                  </w14:solidFill>
                </w14:textFill>
              </w:rPr>
              <w:t xml:space="preserve"> </w:t>
            </w:r>
            <w:r>
              <w:rPr>
                <w:rFonts w:ascii="Times New Roman" w:hAnsi="Times New Roman" w:eastAsia="宋体"/>
                <w:b/>
                <w:bCs w:val="0"/>
                <w:color w:val="000000" w:themeColor="text1"/>
                <w:kern w:val="0"/>
                <w:sz w:val="24"/>
                <w:szCs w:val="20"/>
                <w14:textFill>
                  <w14:solidFill>
                    <w14:schemeClr w14:val="tx1"/>
                  </w14:solidFill>
                </w14:textFill>
              </w:rPr>
              <w:t>生产废水</w:t>
            </w:r>
          </w:p>
          <w:p w14:paraId="74236B5A">
            <w:pPr>
              <w:pStyle w:val="43"/>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highlight w:val="none"/>
                <w14:textFill>
                  <w14:solidFill>
                    <w14:schemeClr w14:val="tx1"/>
                  </w14:solidFill>
                </w14:textFill>
              </w:rPr>
            </w:pPr>
            <w:r>
              <w:rPr>
                <w:rFonts w:hint="eastAsia" w:ascii="Times New Roman" w:hAnsi="Times New Roman" w:eastAsia="宋体"/>
                <w:bCs/>
                <w:color w:val="000000" w:themeColor="text1"/>
                <w:kern w:val="0"/>
                <w:sz w:val="24"/>
                <w:szCs w:val="20"/>
                <w14:textFill>
                  <w14:solidFill>
                    <w14:schemeClr w14:val="tx1"/>
                  </w14:solidFill>
                </w14:textFill>
              </w:rPr>
              <w:t>本项目生产用水主要为降尘用水及洗砂用水，其中洗砂用水经沉淀后循环使用，其他工段用水经矿石吸收和自然蒸发后，无生产废水排</w:t>
            </w:r>
            <w:r>
              <w:rPr>
                <w:rFonts w:hint="eastAsia" w:ascii="Times New Roman" w:hAnsi="Times New Roman" w:eastAsia="宋体"/>
                <w:bCs/>
                <w:color w:val="000000" w:themeColor="text1"/>
                <w:kern w:val="0"/>
                <w:sz w:val="24"/>
                <w:szCs w:val="20"/>
                <w:highlight w:val="none"/>
                <w14:textFill>
                  <w14:solidFill>
                    <w14:schemeClr w14:val="tx1"/>
                  </w14:solidFill>
                </w14:textFill>
              </w:rPr>
              <w:t>放。</w:t>
            </w:r>
          </w:p>
          <w:p w14:paraId="3DBC141A">
            <w:pPr>
              <w:pStyle w:val="43"/>
              <w:pageBreakBefore w:val="0"/>
              <w:kinsoku/>
              <w:wordWrap/>
              <w:bidi w:val="0"/>
              <w:adjustRightInd/>
              <w:snapToGrid/>
              <w:spacing w:line="360" w:lineRule="auto"/>
              <w:ind w:left="0" w:leftChars="0" w:firstLine="0" w:firstLineChars="0"/>
              <w:outlineLvl w:val="9"/>
              <w:rPr>
                <w:rFonts w:ascii="Times New Roman" w:hAnsi="Times New Roman" w:eastAsia="宋体"/>
                <w:b/>
                <w:color w:val="000000" w:themeColor="text1"/>
                <w:kern w:val="0"/>
                <w:sz w:val="24"/>
                <w:szCs w:val="20"/>
                <w:highlight w:val="none"/>
                <w14:textFill>
                  <w14:solidFill>
                    <w14:schemeClr w14:val="tx1"/>
                  </w14:solidFill>
                </w14:textFill>
              </w:rPr>
            </w:pPr>
            <w:r>
              <w:rPr>
                <w:rFonts w:hint="eastAsia" w:ascii="Times New Roman" w:hAnsi="Times New Roman" w:eastAsia="宋体"/>
                <w:b/>
                <w:color w:val="000000" w:themeColor="text1"/>
                <w:kern w:val="0"/>
                <w:sz w:val="24"/>
                <w:szCs w:val="20"/>
                <w:highlight w:val="none"/>
                <w14:textFill>
                  <w14:solidFill>
                    <w14:schemeClr w14:val="tx1"/>
                  </w14:solidFill>
                </w14:textFill>
              </w:rPr>
              <w:t>3.2</w:t>
            </w:r>
            <w:r>
              <w:rPr>
                <w:rFonts w:hint="eastAsia" w:ascii="Times New Roman" w:hAnsi="Times New Roman" w:eastAsia="宋体"/>
                <w:b/>
                <w:color w:val="000000" w:themeColor="text1"/>
                <w:kern w:val="0"/>
                <w:sz w:val="24"/>
                <w:szCs w:val="20"/>
                <w:highlight w:val="none"/>
                <w:lang w:val="en-US" w:eastAsia="zh-CN"/>
                <w14:textFill>
                  <w14:solidFill>
                    <w14:schemeClr w14:val="tx1"/>
                  </w14:solidFill>
                </w14:textFill>
              </w:rPr>
              <w:t xml:space="preserve"> </w:t>
            </w:r>
            <w:r>
              <w:rPr>
                <w:rFonts w:ascii="Times New Roman" w:hAnsi="Times New Roman" w:eastAsia="宋体"/>
                <w:b/>
                <w:color w:val="000000" w:themeColor="text1"/>
                <w:kern w:val="0"/>
                <w:sz w:val="24"/>
                <w:szCs w:val="20"/>
                <w:highlight w:val="none"/>
                <w14:textFill>
                  <w14:solidFill>
                    <w14:schemeClr w14:val="tx1"/>
                  </w14:solidFill>
                </w14:textFill>
              </w:rPr>
              <w:t>生活污水</w:t>
            </w:r>
          </w:p>
          <w:p w14:paraId="468BC259">
            <w:pPr>
              <w:pStyle w:val="43"/>
              <w:pageBreakBefore w:val="0"/>
              <w:kinsoku/>
              <w:wordWrap/>
              <w:bidi w:val="0"/>
              <w:adjustRightInd/>
              <w:snapToGrid/>
              <w:spacing w:line="360" w:lineRule="auto"/>
              <w:ind w:firstLine="480"/>
              <w:outlineLvl w:val="9"/>
              <w:rPr>
                <w:rFonts w:ascii="Times New Roman" w:hAnsi="Times New Roman" w:eastAsia="宋体"/>
                <w:bCs/>
                <w:color w:val="000000" w:themeColor="text1"/>
                <w:kern w:val="0"/>
                <w:sz w:val="24"/>
                <w:szCs w:val="20"/>
                <w:highlight w:val="none"/>
                <w14:textFill>
                  <w14:solidFill>
                    <w14:schemeClr w14:val="tx1"/>
                  </w14:solidFill>
                </w14:textFill>
              </w:rPr>
            </w:pPr>
            <w:r>
              <w:rPr>
                <w:rFonts w:hint="eastAsia" w:ascii="Times New Roman" w:hAnsi="Times New Roman" w:eastAsia="宋体"/>
                <w:bCs/>
                <w:color w:val="000000" w:themeColor="text1"/>
                <w:kern w:val="0"/>
                <w:sz w:val="24"/>
                <w:szCs w:val="20"/>
                <w:highlight w:val="none"/>
                <w14:textFill>
                  <w14:solidFill>
                    <w14:schemeClr w14:val="tx1"/>
                  </w14:solidFill>
                </w14:textFill>
              </w:rPr>
              <w:t>生活污水经地埋式一体化污水处理设备处理后满足《农村生活污水处理排放标准》（DB65 4275-2019）表2中B级标准，用于办公生活区及运输道路降尘</w:t>
            </w:r>
            <w:r>
              <w:rPr>
                <w:rFonts w:hint="eastAsia" w:eastAsia="宋体"/>
                <w:bCs/>
                <w:color w:val="000000" w:themeColor="text1"/>
                <w:kern w:val="0"/>
                <w:sz w:val="24"/>
                <w:szCs w:val="20"/>
                <w:highlight w:val="none"/>
                <w:lang w:val="en-US" w:eastAsia="zh-CN"/>
                <w14:textFill>
                  <w14:solidFill>
                    <w14:schemeClr w14:val="tx1"/>
                  </w14:solidFill>
                </w14:textFill>
              </w:rPr>
              <w:t>，</w:t>
            </w:r>
            <w:r>
              <w:rPr>
                <w:rFonts w:ascii="Times New Roman" w:hAnsi="Times New Roman" w:eastAsia="宋体"/>
                <w:caps w:val="0"/>
                <w:color w:val="000000" w:themeColor="text1"/>
                <w:sz w:val="24"/>
                <w:szCs w:val="24"/>
                <w:highlight w:val="none"/>
                <w14:textFill>
                  <w14:solidFill>
                    <w14:schemeClr w14:val="tx1"/>
                  </w14:solidFill>
                </w14:textFill>
              </w:rPr>
              <w:t>对区</w:t>
            </w:r>
            <w:r>
              <w:rPr>
                <w:rFonts w:ascii="Times New Roman" w:hAnsi="Times New Roman" w:eastAsia="宋体"/>
                <w:caps w:val="0"/>
                <w:color w:val="000000" w:themeColor="text1"/>
                <w:sz w:val="24"/>
                <w:szCs w:val="24"/>
                <w14:textFill>
                  <w14:solidFill>
                    <w14:schemeClr w14:val="tx1"/>
                  </w14:solidFill>
                </w14:textFill>
              </w:rPr>
              <w:t>域水环境影响较小</w:t>
            </w:r>
            <w:r>
              <w:rPr>
                <w:rFonts w:hint="eastAsia" w:ascii="Times New Roman" w:hAnsi="Times New Roman" w:eastAsia="宋体"/>
                <w:bCs/>
                <w:color w:val="000000" w:themeColor="text1"/>
                <w:kern w:val="0"/>
                <w:sz w:val="24"/>
                <w:szCs w:val="20"/>
                <w:highlight w:val="none"/>
                <w14:textFill>
                  <w14:solidFill>
                    <w14:schemeClr w14:val="tx1"/>
                  </w14:solidFill>
                </w14:textFill>
              </w:rPr>
              <w:t>。</w:t>
            </w:r>
          </w:p>
          <w:p w14:paraId="4575A044">
            <w:pPr>
              <w:pageBreakBefore w:val="0"/>
              <w:numPr>
                <w:ilvl w:val="0"/>
                <w:numId w:val="18"/>
              </w:numPr>
              <w:kinsoku/>
              <w:wordWrap/>
              <w:overflowPunct w:val="0"/>
              <w:bidi w:val="0"/>
              <w:adjustRightInd/>
              <w:snapToGrid/>
              <w:spacing w:line="360" w:lineRule="auto"/>
              <w:ind w:left="0" w:leftChars="0" w:firstLine="0" w:firstLineChars="0"/>
              <w:outlineLvl w:val="9"/>
              <w:rPr>
                <w:rFonts w:ascii="Times New Roman" w:hAnsi="Times New Roman" w:eastAsia="宋体"/>
                <w:b/>
                <w:bCs/>
                <w:color w:val="000000" w:themeColor="text1"/>
                <w:kern w:val="28"/>
                <w:sz w:val="24"/>
                <w14:textFill>
                  <w14:solidFill>
                    <w14:schemeClr w14:val="tx1"/>
                  </w14:solidFill>
                </w14:textFill>
              </w:rPr>
            </w:pPr>
            <w:r>
              <w:rPr>
                <w:rFonts w:hint="eastAsia" w:ascii="Times New Roman" w:hAnsi="Times New Roman" w:eastAsia="宋体"/>
                <w:b/>
                <w:bCs/>
                <w:color w:val="000000" w:themeColor="text1"/>
                <w:kern w:val="28"/>
                <w:sz w:val="24"/>
                <w14:textFill>
                  <w14:solidFill>
                    <w14:schemeClr w14:val="tx1"/>
                  </w14:solidFill>
                </w14:textFill>
              </w:rPr>
              <w:t>噪声污染防治措施</w:t>
            </w:r>
          </w:p>
          <w:p w14:paraId="0479CAB4">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本项目运营期间产生噪声采取以下治理措施：</w:t>
            </w:r>
          </w:p>
          <w:p w14:paraId="473DC2ED">
            <w:pPr>
              <w:pageBreakBefore w:val="0"/>
              <w:kinsoku/>
              <w:wordWrap/>
              <w:overflowPunct w:val="0"/>
              <w:bidi w:val="0"/>
              <w:adjustRightInd/>
              <w:snapToGrid/>
              <w:spacing w:line="360" w:lineRule="auto"/>
              <w:ind w:firstLine="480" w:firstLineChars="200"/>
              <w:outlineLvl w:val="9"/>
              <w:rPr>
                <w:rFonts w:hint="default" w:ascii="Times New Roman" w:hAnsi="Times New Roman" w:eastAsia="宋体"/>
                <w:color w:val="000000" w:themeColor="text1"/>
                <w:kern w:val="28"/>
                <w:sz w:val="24"/>
                <w:lang w:val="en-US" w:eastAsia="zh-CN"/>
                <w14:textFill>
                  <w14:solidFill>
                    <w14:schemeClr w14:val="tx1"/>
                  </w14:solidFill>
                </w14:textFill>
              </w:rPr>
            </w:pPr>
            <w:r>
              <w:rPr>
                <w:rFonts w:hint="eastAsia" w:ascii="Times New Roman" w:hAnsi="Times New Roman" w:eastAsia="宋体"/>
                <w:color w:val="000000" w:themeColor="text1"/>
                <w:kern w:val="28"/>
                <w:sz w:val="24"/>
                <w:lang w:eastAsia="zh-CN"/>
                <w14:textFill>
                  <w14:solidFill>
                    <w14:schemeClr w14:val="tx1"/>
                  </w14:solidFill>
                </w14:textFill>
              </w:rPr>
              <w:t>（</w:t>
            </w:r>
            <w:r>
              <w:rPr>
                <w:rFonts w:hint="eastAsia" w:ascii="Times New Roman" w:hAnsi="Times New Roman" w:eastAsia="宋体"/>
                <w:color w:val="000000" w:themeColor="text1"/>
                <w:kern w:val="28"/>
                <w:sz w:val="24"/>
                <w:lang w:val="en-US" w:eastAsia="zh-CN"/>
                <w14:textFill>
                  <w14:solidFill>
                    <w14:schemeClr w14:val="tx1"/>
                  </w14:solidFill>
                </w14:textFill>
              </w:rPr>
              <w:t>1</w:t>
            </w:r>
            <w:r>
              <w:rPr>
                <w:rFonts w:hint="eastAsia" w:ascii="Times New Roman" w:hAnsi="Times New Roman" w:eastAsia="宋体"/>
                <w:color w:val="000000" w:themeColor="text1"/>
                <w:kern w:val="28"/>
                <w:sz w:val="24"/>
                <w:lang w:eastAsia="zh-CN"/>
                <w14:textFill>
                  <w14:solidFill>
                    <w14:schemeClr w14:val="tx1"/>
                  </w14:solidFill>
                </w14:textFill>
              </w:rPr>
              <w:t>）</w:t>
            </w:r>
            <w:r>
              <w:rPr>
                <w:rFonts w:hint="eastAsia" w:ascii="Times New Roman" w:hAnsi="Times New Roman" w:eastAsia="宋体"/>
                <w:color w:val="000000" w:themeColor="text1"/>
                <w:kern w:val="28"/>
                <w:sz w:val="24"/>
                <w:lang w:val="en-US" w:eastAsia="zh-CN"/>
                <w14:textFill>
                  <w14:solidFill>
                    <w14:schemeClr w14:val="tx1"/>
                  </w14:solidFill>
                </w14:textFill>
              </w:rPr>
              <w:t>露天采场噪声污染防治措施</w:t>
            </w:r>
          </w:p>
          <w:p w14:paraId="7935C46C">
            <w:pPr>
              <w:pageBreakBefore w:val="0"/>
              <w:kinsoku/>
              <w:wordWrap/>
              <w:overflowPunct w:val="0"/>
              <w:bidi w:val="0"/>
              <w:adjustRightInd/>
              <w:snapToGrid/>
              <w:spacing w:line="360" w:lineRule="auto"/>
              <w:ind w:firstLine="480" w:firstLineChars="200"/>
              <w:outlineLvl w:val="9"/>
              <w:rPr>
                <w:rFonts w:hint="eastAsia" w:ascii="Times New Roman" w:hAnsi="Times New Roman" w:eastAsia="宋体"/>
                <w:color w:val="000000" w:themeColor="text1"/>
                <w:kern w:val="28"/>
                <w:sz w:val="24"/>
                <w:highlight w:val="none"/>
                <w:lang w:eastAsia="zh-CN"/>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①</w:t>
            </w:r>
            <w:r>
              <w:rPr>
                <w:rFonts w:hint="eastAsia" w:ascii="Times New Roman" w:hAnsi="Times New Roman" w:eastAsia="宋体"/>
                <w:color w:val="000000" w:themeColor="text1"/>
                <w:kern w:val="28"/>
                <w:sz w:val="24"/>
                <w:lang w:val="en-US" w:eastAsia="zh-CN"/>
                <w14:textFill>
                  <w14:solidFill>
                    <w14:schemeClr w14:val="tx1"/>
                  </w14:solidFill>
                </w14:textFill>
              </w:rPr>
              <w:t xml:space="preserve"> 优先</w:t>
            </w:r>
            <w:r>
              <w:rPr>
                <w:rFonts w:hint="eastAsia" w:ascii="Times New Roman" w:hAnsi="Times New Roman" w:eastAsia="宋体"/>
                <w:color w:val="000000" w:themeColor="text1"/>
                <w:kern w:val="28"/>
                <w:sz w:val="24"/>
                <w14:textFill>
                  <w14:solidFill>
                    <w14:schemeClr w14:val="tx1"/>
                  </w14:solidFill>
                </w14:textFill>
              </w:rPr>
              <w:t>选用低噪声设备：基本选用先进的低噪设备，并提高设备的安装质量和精</w:t>
            </w:r>
            <w:r>
              <w:rPr>
                <w:rFonts w:hint="eastAsia" w:ascii="Times New Roman" w:hAnsi="Times New Roman" w:eastAsia="宋体"/>
                <w:color w:val="000000" w:themeColor="text1"/>
                <w:kern w:val="28"/>
                <w:sz w:val="24"/>
                <w:highlight w:val="none"/>
                <w14:textFill>
                  <w14:solidFill>
                    <w14:schemeClr w14:val="tx1"/>
                  </w14:solidFill>
                </w14:textFill>
              </w:rPr>
              <w:t>度，以从声源上降低设备本身噪声</w:t>
            </w:r>
            <w:r>
              <w:rPr>
                <w:rFonts w:hint="eastAsia" w:ascii="Times New Roman" w:hAnsi="Times New Roman" w:eastAsia="宋体"/>
                <w:color w:val="000000" w:themeColor="text1"/>
                <w:kern w:val="28"/>
                <w:sz w:val="24"/>
                <w:highlight w:val="none"/>
                <w:lang w:eastAsia="zh-CN"/>
                <w14:textFill>
                  <w14:solidFill>
                    <w14:schemeClr w14:val="tx1"/>
                  </w14:solidFill>
                </w14:textFill>
              </w:rPr>
              <w:t>。</w:t>
            </w:r>
          </w:p>
          <w:p w14:paraId="42830E87">
            <w:pPr>
              <w:pageBreakBefore w:val="0"/>
              <w:kinsoku/>
              <w:wordWrap/>
              <w:overflowPunct w:val="0"/>
              <w:bidi w:val="0"/>
              <w:adjustRightInd/>
              <w:snapToGrid/>
              <w:spacing w:line="360" w:lineRule="auto"/>
              <w:ind w:firstLine="480" w:firstLineChars="20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highlight w:val="none"/>
                <w14:textFill>
                  <w14:solidFill>
                    <w14:schemeClr w14:val="tx1"/>
                  </w14:solidFill>
                </w14:textFill>
              </w:rPr>
              <w:t>②</w:t>
            </w:r>
            <w:r>
              <w:rPr>
                <w:rFonts w:hint="eastAsia" w:ascii="Times New Roman" w:hAnsi="Times New Roman" w:eastAsia="宋体"/>
                <w:color w:val="000000" w:themeColor="text1"/>
                <w:kern w:val="28"/>
                <w:sz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kern w:val="28"/>
                <w:sz w:val="24"/>
                <w:highlight w:val="none"/>
                <w14:textFill>
                  <w14:solidFill>
                    <w14:schemeClr w14:val="tx1"/>
                  </w14:solidFill>
                </w14:textFill>
              </w:rPr>
              <w:t>采用先进的爆破</w:t>
            </w:r>
            <w:r>
              <w:rPr>
                <w:rFonts w:hint="eastAsia" w:ascii="Times New Roman" w:hAnsi="Times New Roman" w:eastAsia="宋体"/>
                <w:color w:val="000000" w:themeColor="text1"/>
                <w:kern w:val="28"/>
                <w:sz w:val="24"/>
                <w:highlight w:val="none"/>
                <w:lang w:val="en-US" w:eastAsia="zh-CN"/>
                <w14:textFill>
                  <w14:solidFill>
                    <w14:schemeClr w14:val="tx1"/>
                  </w14:solidFill>
                </w14:textFill>
              </w:rPr>
              <w:t>技术</w:t>
            </w:r>
            <w:r>
              <w:rPr>
                <w:rFonts w:hint="eastAsia" w:ascii="Times New Roman" w:hAnsi="Times New Roman" w:eastAsia="宋体"/>
                <w:color w:val="000000" w:themeColor="text1"/>
                <w:kern w:val="28"/>
                <w:sz w:val="24"/>
                <w14:textFill>
                  <w14:solidFill>
                    <w14:schemeClr w14:val="tx1"/>
                  </w14:solidFill>
                </w14:textFill>
              </w:rPr>
              <w:t>，合理选取爆破参数和单位炸药消耗量取起爆方案和微差间隔时间</w:t>
            </w:r>
            <w:r>
              <w:rPr>
                <w:rFonts w:hint="eastAsia" w:ascii="Times New Roman" w:hAnsi="Times New Roman" w:eastAsia="宋体"/>
                <w:color w:val="000000" w:themeColor="text1"/>
                <w:kern w:val="28"/>
                <w:sz w:val="24"/>
                <w:lang w:eastAsia="zh-CN"/>
                <w14:textFill>
                  <w14:solidFill>
                    <w14:schemeClr w14:val="tx1"/>
                  </w14:solidFill>
                </w14:textFill>
              </w:rPr>
              <w:t>，</w:t>
            </w:r>
            <w:r>
              <w:rPr>
                <w:rFonts w:hint="eastAsia" w:ascii="Times New Roman" w:hAnsi="Times New Roman" w:eastAsia="宋体"/>
                <w:color w:val="000000" w:themeColor="text1"/>
                <w:kern w:val="28"/>
                <w:sz w:val="24"/>
                <w14:textFill>
                  <w14:solidFill>
                    <w14:schemeClr w14:val="tx1"/>
                  </w14:solidFill>
                </w14:textFill>
              </w:rPr>
              <w:t>尽可能</w:t>
            </w:r>
            <w:r>
              <w:rPr>
                <w:rFonts w:hint="eastAsia" w:ascii="Times New Roman" w:hAnsi="Times New Roman" w:eastAsia="宋体"/>
                <w:color w:val="000000" w:themeColor="text1"/>
                <w:kern w:val="28"/>
                <w:sz w:val="24"/>
                <w:lang w:val="en-US" w:eastAsia="zh-CN"/>
                <w14:textFill>
                  <w14:solidFill>
                    <w14:schemeClr w14:val="tx1"/>
                  </w14:solidFill>
                </w14:textFill>
              </w:rPr>
              <w:t>减轻爆破</w:t>
            </w:r>
            <w:r>
              <w:rPr>
                <w:rFonts w:hint="eastAsia" w:ascii="Times New Roman" w:hAnsi="Times New Roman" w:eastAsia="宋体"/>
                <w:color w:val="000000" w:themeColor="text1"/>
                <w:kern w:val="28"/>
                <w:sz w:val="24"/>
                <w14:textFill>
                  <w14:solidFill>
                    <w14:schemeClr w14:val="tx1"/>
                  </w14:solidFill>
                </w14:textFill>
              </w:rPr>
              <w:t>区周围居民和野生动物的影响。爆破的地震效应、空气冲击波效应低于允许的限</w:t>
            </w:r>
            <w:r>
              <w:rPr>
                <w:rFonts w:hint="eastAsia" w:ascii="Times New Roman" w:hAnsi="Times New Roman" w:eastAsia="宋体"/>
                <w:color w:val="000000" w:themeColor="text1"/>
                <w:kern w:val="28"/>
                <w:sz w:val="24"/>
                <w:lang w:eastAsia="zh-CN"/>
                <w14:textFill>
                  <w14:solidFill>
                    <w14:schemeClr w14:val="tx1"/>
                  </w14:solidFill>
                </w14:textFill>
              </w:rPr>
              <w:t>度</w:t>
            </w:r>
            <w:r>
              <w:rPr>
                <w:rFonts w:hint="eastAsia" w:ascii="Times New Roman" w:hAnsi="Times New Roman" w:eastAsia="宋体"/>
                <w:color w:val="000000" w:themeColor="text1"/>
                <w:kern w:val="28"/>
                <w:sz w:val="24"/>
                <w14:textFill>
                  <w14:solidFill>
                    <w14:schemeClr w14:val="tx1"/>
                  </w14:solidFill>
                </w14:textFill>
              </w:rPr>
              <w:t>地降低了爆破产生的噪声影响。</w:t>
            </w:r>
          </w:p>
          <w:p w14:paraId="3D81FD87">
            <w:pPr>
              <w:pageBreakBefore w:val="0"/>
              <w:kinsoku/>
              <w:wordWrap/>
              <w:overflowPunct w:val="0"/>
              <w:bidi w:val="0"/>
              <w:adjustRightInd/>
              <w:snapToGrid/>
              <w:spacing w:line="360" w:lineRule="auto"/>
              <w:ind w:firstLine="480" w:firstLineChars="20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③</w:t>
            </w:r>
            <w:r>
              <w:rPr>
                <w:rFonts w:hint="eastAsia" w:ascii="Times New Roman" w:hAnsi="Times New Roman" w:eastAsia="宋体"/>
                <w:color w:val="000000" w:themeColor="text1"/>
                <w:kern w:val="28"/>
                <w:sz w:val="24"/>
                <w:lang w:val="en-US" w:eastAsia="zh-CN"/>
                <w14:textFill>
                  <w14:solidFill>
                    <w14:schemeClr w14:val="tx1"/>
                  </w14:solidFill>
                </w14:textFill>
              </w:rPr>
              <w:t xml:space="preserve"> </w:t>
            </w:r>
            <w:r>
              <w:rPr>
                <w:rFonts w:hint="eastAsia" w:ascii="Times New Roman" w:hAnsi="Times New Roman" w:eastAsia="宋体"/>
                <w:color w:val="000000" w:themeColor="text1"/>
                <w:kern w:val="28"/>
                <w:sz w:val="24"/>
                <w14:textFill>
                  <w14:solidFill>
                    <w14:schemeClr w14:val="tx1"/>
                  </w14:solidFill>
                </w14:textFill>
              </w:rPr>
              <w:t>合理安排爆破时间，尽量避开周围居民的休息时间，同时</w:t>
            </w:r>
            <w:r>
              <w:rPr>
                <w:rFonts w:hint="eastAsia" w:ascii="Times New Roman" w:hAnsi="Times New Roman" w:eastAsia="宋体"/>
                <w:color w:val="000000" w:themeColor="text1"/>
                <w:kern w:val="28"/>
                <w:sz w:val="24"/>
                <w:lang w:eastAsia="zh-CN"/>
                <w14:textFill>
                  <w14:solidFill>
                    <w14:schemeClr w14:val="tx1"/>
                  </w14:solidFill>
                </w14:textFill>
              </w:rPr>
              <w:t>做好</w:t>
            </w:r>
            <w:r>
              <w:rPr>
                <w:rFonts w:hint="eastAsia" w:ascii="Times New Roman" w:hAnsi="Times New Roman" w:eastAsia="宋体"/>
                <w:color w:val="000000" w:themeColor="text1"/>
                <w:kern w:val="28"/>
                <w:sz w:val="24"/>
                <w14:textFill>
                  <w14:solidFill>
                    <w14:schemeClr w14:val="tx1"/>
                  </w14:solidFill>
                </w14:textFill>
              </w:rPr>
              <w:t>宣传解释取得公众的谅解。</w:t>
            </w:r>
          </w:p>
          <w:p w14:paraId="4C681BA1">
            <w:pPr>
              <w:pageBreakBefore w:val="0"/>
              <w:kinsoku/>
              <w:wordWrap/>
              <w:overflowPunct w:val="0"/>
              <w:bidi w:val="0"/>
              <w:adjustRightInd/>
              <w:snapToGrid/>
              <w:spacing w:line="360" w:lineRule="auto"/>
              <w:ind w:firstLine="480" w:firstLineChars="20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④ 合理安排机械作业施工时序和施工时间</w:t>
            </w:r>
            <w:r>
              <w:rPr>
                <w:rFonts w:hint="eastAsia" w:ascii="Times New Roman" w:hAnsi="Times New Roman" w:eastAsia="宋体"/>
                <w:color w:val="000000" w:themeColor="text1"/>
                <w:kern w:val="28"/>
                <w:sz w:val="24"/>
                <w14:textFill>
                  <w14:solidFill>
                    <w14:schemeClr w14:val="tx1"/>
                  </w14:solidFill>
                </w14:textFill>
              </w:rPr>
              <w:t>。</w:t>
            </w:r>
          </w:p>
          <w:p w14:paraId="26CD4F80">
            <w:pPr>
              <w:pageBreakBefore w:val="0"/>
              <w:kinsoku/>
              <w:wordWrap/>
              <w:overflowPunct w:val="0"/>
              <w:bidi w:val="0"/>
              <w:adjustRightInd/>
              <w:snapToGrid/>
              <w:spacing w:line="360" w:lineRule="auto"/>
              <w:ind w:firstLine="480" w:firstLineChars="200"/>
              <w:outlineLvl w:val="9"/>
              <w:rPr>
                <w:rFonts w:hint="default" w:ascii="Times New Roman" w:hAnsi="Times New Roman" w:eastAsia="宋体"/>
                <w:color w:val="000000" w:themeColor="text1"/>
                <w:kern w:val="28"/>
                <w:sz w:val="24"/>
                <w:lang w:val="en-US" w:eastAsia="zh-CN"/>
                <w14:textFill>
                  <w14:solidFill>
                    <w14:schemeClr w14:val="tx1"/>
                  </w14:solidFill>
                </w14:textFill>
              </w:rPr>
            </w:pPr>
            <w:r>
              <w:rPr>
                <w:rFonts w:hint="eastAsia" w:ascii="Times New Roman" w:hAnsi="Times New Roman" w:eastAsia="宋体"/>
                <w:color w:val="000000" w:themeColor="text1"/>
                <w:kern w:val="28"/>
                <w:sz w:val="24"/>
                <w:lang w:eastAsia="zh-CN"/>
                <w14:textFill>
                  <w14:solidFill>
                    <w14:schemeClr w14:val="tx1"/>
                  </w14:solidFill>
                </w14:textFill>
              </w:rPr>
              <w:t>（</w:t>
            </w:r>
            <w:r>
              <w:rPr>
                <w:rFonts w:hint="eastAsia" w:ascii="Times New Roman" w:hAnsi="Times New Roman" w:eastAsia="宋体"/>
                <w:color w:val="000000" w:themeColor="text1"/>
                <w:kern w:val="28"/>
                <w:sz w:val="24"/>
                <w:lang w:val="en-US" w:eastAsia="zh-CN"/>
                <w14:textFill>
                  <w14:solidFill>
                    <w14:schemeClr w14:val="tx1"/>
                  </w14:solidFill>
                </w14:textFill>
              </w:rPr>
              <w:t>2</w:t>
            </w:r>
            <w:r>
              <w:rPr>
                <w:rFonts w:hint="eastAsia" w:ascii="Times New Roman" w:hAnsi="Times New Roman" w:eastAsia="宋体"/>
                <w:color w:val="000000" w:themeColor="text1"/>
                <w:kern w:val="28"/>
                <w:sz w:val="24"/>
                <w:lang w:eastAsia="zh-CN"/>
                <w14:textFill>
                  <w14:solidFill>
                    <w14:schemeClr w14:val="tx1"/>
                  </w14:solidFill>
                </w14:textFill>
              </w:rPr>
              <w:t>）</w:t>
            </w:r>
            <w:r>
              <w:rPr>
                <w:rFonts w:hint="eastAsia" w:ascii="Times New Roman" w:hAnsi="Times New Roman" w:eastAsia="宋体"/>
                <w:color w:val="000000" w:themeColor="text1"/>
                <w:kern w:val="28"/>
                <w:sz w:val="24"/>
                <w:lang w:val="en-US" w:eastAsia="zh-CN"/>
                <w14:textFill>
                  <w14:solidFill>
                    <w14:schemeClr w14:val="tx1"/>
                  </w14:solidFill>
                </w14:textFill>
              </w:rPr>
              <w:t>加工区噪声污染防治措施</w:t>
            </w:r>
          </w:p>
          <w:p w14:paraId="71B491AF">
            <w:pPr>
              <w:pageBreakBefore w:val="0"/>
              <w:kinsoku/>
              <w:wordWrap/>
              <w:overflowPunct w:val="0"/>
              <w:bidi w:val="0"/>
              <w:adjustRightInd/>
              <w:snapToGrid/>
              <w:spacing w:line="360" w:lineRule="auto"/>
              <w:ind w:firstLine="480" w:firstLineChars="20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加工区的噪声源大多为固定噪声源，对其主要采取隔声、减震等措施进行降噪，具体如下：</w:t>
            </w:r>
          </w:p>
          <w:p w14:paraId="5E8A16CF">
            <w:pPr>
              <w:pageBreakBefore w:val="0"/>
              <w:kinsoku/>
              <w:wordWrap/>
              <w:overflowPunct w:val="0"/>
              <w:bidi w:val="0"/>
              <w:adjustRightInd/>
              <w:snapToGrid/>
              <w:spacing w:line="360" w:lineRule="auto"/>
              <w:ind w:firstLine="480" w:firstLineChars="20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①</w:t>
            </w:r>
            <w:r>
              <w:rPr>
                <w:rFonts w:hint="eastAsia" w:ascii="Times New Roman" w:hAnsi="Times New Roman" w:eastAsia="宋体"/>
                <w:color w:val="000000" w:themeColor="text1"/>
                <w:kern w:val="28"/>
                <w:sz w:val="24"/>
                <w:lang w:val="en-US" w:eastAsia="zh-CN"/>
                <w14:textFill>
                  <w14:solidFill>
                    <w14:schemeClr w14:val="tx1"/>
                  </w14:solidFill>
                </w14:textFill>
              </w:rPr>
              <w:t xml:space="preserve"> </w:t>
            </w:r>
            <w:r>
              <w:rPr>
                <w:rFonts w:hint="eastAsia" w:ascii="Times New Roman" w:hAnsi="Times New Roman" w:eastAsia="宋体"/>
                <w:color w:val="000000" w:themeColor="text1"/>
                <w:kern w:val="28"/>
                <w:sz w:val="24"/>
                <w14:textFill>
                  <w14:solidFill>
                    <w14:schemeClr w14:val="tx1"/>
                  </w14:solidFill>
                </w14:textFill>
              </w:rPr>
              <w:t>在满足生产需要的前提下，尽可能选取噪声低、振动小、能耗小的先进设备；注意机械保养，使机械保持最低声级水平；对闲置不用的生产设备及时关停。</w:t>
            </w:r>
          </w:p>
          <w:p w14:paraId="714174EC">
            <w:pPr>
              <w:pageBreakBefore w:val="0"/>
              <w:kinsoku/>
              <w:wordWrap/>
              <w:overflowPunct w:val="0"/>
              <w:bidi w:val="0"/>
              <w:adjustRightInd/>
              <w:snapToGrid/>
              <w:spacing w:line="360" w:lineRule="auto"/>
              <w:ind w:firstLine="480" w:firstLineChars="20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②</w:t>
            </w:r>
            <w:r>
              <w:rPr>
                <w:rFonts w:hint="eastAsia" w:ascii="Times New Roman" w:hAnsi="Times New Roman" w:eastAsia="宋体"/>
                <w:color w:val="000000" w:themeColor="text1"/>
                <w:kern w:val="28"/>
                <w:sz w:val="24"/>
                <w:lang w:val="en-US" w:eastAsia="zh-CN"/>
                <w14:textFill>
                  <w14:solidFill>
                    <w14:schemeClr w14:val="tx1"/>
                  </w14:solidFill>
                </w14:textFill>
              </w:rPr>
              <w:t xml:space="preserve"> </w:t>
            </w:r>
            <w:r>
              <w:rPr>
                <w:rFonts w:hint="eastAsia" w:ascii="Times New Roman" w:hAnsi="Times New Roman" w:eastAsia="宋体"/>
                <w:color w:val="000000" w:themeColor="text1"/>
                <w:kern w:val="28"/>
                <w:sz w:val="24"/>
                <w14:textFill>
                  <w14:solidFill>
                    <w14:schemeClr w14:val="tx1"/>
                  </w14:solidFill>
                </w14:textFill>
              </w:rPr>
              <w:t>对破碎、筛分设备安装减震垫，降低噪声产生。</w:t>
            </w:r>
          </w:p>
          <w:p w14:paraId="139D09AE">
            <w:pPr>
              <w:pageBreakBefore w:val="0"/>
              <w:kinsoku/>
              <w:wordWrap/>
              <w:overflowPunct w:val="0"/>
              <w:bidi w:val="0"/>
              <w:adjustRightInd/>
              <w:snapToGrid/>
              <w:spacing w:line="360" w:lineRule="auto"/>
              <w:ind w:firstLine="480" w:firstLineChars="20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③</w:t>
            </w:r>
            <w:r>
              <w:rPr>
                <w:rFonts w:hint="eastAsia" w:ascii="Times New Roman" w:hAnsi="Times New Roman" w:eastAsia="宋体"/>
                <w:color w:val="000000" w:themeColor="text1"/>
                <w:kern w:val="28"/>
                <w:sz w:val="24"/>
                <w:lang w:val="en-US" w:eastAsia="zh-CN"/>
                <w14:textFill>
                  <w14:solidFill>
                    <w14:schemeClr w14:val="tx1"/>
                  </w14:solidFill>
                </w14:textFill>
              </w:rPr>
              <w:t xml:space="preserve"> </w:t>
            </w:r>
            <w:r>
              <w:rPr>
                <w:rFonts w:hint="eastAsia" w:ascii="Times New Roman" w:hAnsi="Times New Roman" w:eastAsia="宋体"/>
                <w:color w:val="000000" w:themeColor="text1"/>
                <w:kern w:val="28"/>
                <w:sz w:val="24"/>
                <w14:textFill>
                  <w14:solidFill>
                    <w14:schemeClr w14:val="tx1"/>
                  </w14:solidFill>
                </w14:textFill>
              </w:rPr>
              <w:t>安排工人轮流进行机械操作，减少接触高噪声的时间；对在声源附近工作时间较长的工人，发放防声耳塞、头盔等，对工人进行自身保护。</w:t>
            </w:r>
          </w:p>
          <w:p w14:paraId="6B47E7C6">
            <w:pPr>
              <w:pageBreakBefore w:val="0"/>
              <w:kinsoku/>
              <w:wordWrap/>
              <w:overflowPunct w:val="0"/>
              <w:bidi w:val="0"/>
              <w:adjustRightInd/>
              <w:snapToGrid/>
              <w:spacing w:line="360" w:lineRule="auto"/>
              <w:ind w:firstLine="480" w:firstLineChars="20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④</w:t>
            </w:r>
            <w:r>
              <w:rPr>
                <w:rFonts w:hint="eastAsia" w:ascii="Times New Roman" w:hAnsi="Times New Roman" w:eastAsia="宋体"/>
                <w:color w:val="000000" w:themeColor="text1"/>
                <w:kern w:val="28"/>
                <w:sz w:val="24"/>
                <w:lang w:val="en-US" w:eastAsia="zh-CN"/>
                <w14:textFill>
                  <w14:solidFill>
                    <w14:schemeClr w14:val="tx1"/>
                  </w14:solidFill>
                </w14:textFill>
              </w:rPr>
              <w:t xml:space="preserve"> </w:t>
            </w:r>
            <w:r>
              <w:rPr>
                <w:rFonts w:hint="eastAsia" w:ascii="Times New Roman" w:hAnsi="Times New Roman" w:eastAsia="宋体"/>
                <w:color w:val="000000" w:themeColor="text1"/>
                <w:kern w:val="28"/>
                <w:sz w:val="24"/>
                <w14:textFill>
                  <w14:solidFill>
                    <w14:schemeClr w14:val="tx1"/>
                  </w14:solidFill>
                </w14:textFill>
              </w:rPr>
              <w:t>通过厂房墙体隔声。</w:t>
            </w:r>
            <w:r>
              <w:rPr>
                <w:rFonts w:hint="eastAsia" w:ascii="Times New Roman" w:hAnsi="Times New Roman" w:eastAsia="宋体"/>
                <w:color w:val="000000" w:themeColor="text1"/>
                <w:kern w:val="28"/>
                <w:sz w:val="24"/>
                <w:lang w:val="en-US" w:eastAsia="zh-CN"/>
                <w14:textFill>
                  <w14:solidFill>
                    <w14:schemeClr w14:val="tx1"/>
                  </w14:solidFill>
                </w14:textFill>
              </w:rPr>
              <w:t>破碎、筛分</w:t>
            </w:r>
            <w:r>
              <w:rPr>
                <w:rFonts w:hint="eastAsia" w:ascii="Times New Roman" w:hAnsi="Times New Roman" w:eastAsia="宋体"/>
                <w:color w:val="000000" w:themeColor="text1"/>
                <w:kern w:val="28"/>
                <w:sz w:val="24"/>
                <w14:textFill>
                  <w14:solidFill>
                    <w14:schemeClr w14:val="tx1"/>
                  </w14:solidFill>
                </w14:textFill>
              </w:rPr>
              <w:t>生产线布置于</w:t>
            </w:r>
            <w:r>
              <w:rPr>
                <w:rFonts w:hint="eastAsia" w:ascii="Times New Roman" w:hAnsi="Times New Roman" w:eastAsia="宋体"/>
                <w:color w:val="000000" w:themeColor="text1"/>
                <w:kern w:val="28"/>
                <w:sz w:val="24"/>
                <w:lang w:val="en-US" w:eastAsia="zh-CN"/>
                <w14:textFill>
                  <w14:solidFill>
                    <w14:schemeClr w14:val="tx1"/>
                  </w14:solidFill>
                </w14:textFill>
              </w:rPr>
              <w:t>封闭</w:t>
            </w:r>
            <w:r>
              <w:rPr>
                <w:rFonts w:hint="eastAsia" w:ascii="Times New Roman" w:hAnsi="Times New Roman" w:eastAsia="宋体"/>
                <w:color w:val="000000" w:themeColor="text1"/>
                <w:kern w:val="28"/>
                <w:sz w:val="24"/>
                <w14:textFill>
                  <w14:solidFill>
                    <w14:schemeClr w14:val="tx1"/>
                  </w14:solidFill>
                </w14:textFill>
              </w:rPr>
              <w:t>厂房内。</w:t>
            </w:r>
          </w:p>
          <w:p w14:paraId="40B0B4B9">
            <w:pPr>
              <w:pageBreakBefore w:val="0"/>
              <w:kinsoku/>
              <w:wordWrap/>
              <w:overflowPunct w:val="0"/>
              <w:bidi w:val="0"/>
              <w:adjustRightInd/>
              <w:snapToGrid/>
              <w:spacing w:line="360" w:lineRule="auto"/>
              <w:ind w:firstLine="480" w:firstLineChars="20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⑤</w:t>
            </w:r>
            <w:r>
              <w:rPr>
                <w:rFonts w:hint="eastAsia" w:ascii="Times New Roman" w:hAnsi="Times New Roman" w:eastAsia="宋体"/>
                <w:color w:val="000000" w:themeColor="text1"/>
                <w:kern w:val="28"/>
                <w:sz w:val="24"/>
                <w:lang w:val="en-US" w:eastAsia="zh-CN"/>
                <w14:textFill>
                  <w14:solidFill>
                    <w14:schemeClr w14:val="tx1"/>
                  </w14:solidFill>
                </w14:textFill>
              </w:rPr>
              <w:t xml:space="preserve"> </w:t>
            </w:r>
            <w:r>
              <w:rPr>
                <w:rFonts w:hint="eastAsia" w:ascii="Times New Roman" w:hAnsi="Times New Roman" w:eastAsia="宋体"/>
                <w:color w:val="000000" w:themeColor="text1"/>
                <w:kern w:val="28"/>
                <w:sz w:val="24"/>
                <w14:textFill>
                  <w14:solidFill>
                    <w14:schemeClr w14:val="tx1"/>
                  </w14:solidFill>
                </w14:textFill>
              </w:rPr>
              <w:t>对除尘系统配套的风机、空压机等设置机房，并在风机和空压机上安装消声设备。</w:t>
            </w:r>
          </w:p>
          <w:p w14:paraId="11DEDD2B">
            <w:pPr>
              <w:pageBreakBefore w:val="0"/>
              <w:kinsoku/>
              <w:wordWrap/>
              <w:overflowPunct w:val="0"/>
              <w:bidi w:val="0"/>
              <w:adjustRightInd/>
              <w:snapToGrid/>
              <w:spacing w:line="360" w:lineRule="auto"/>
              <w:ind w:firstLine="480" w:firstLineChars="200"/>
              <w:outlineLvl w:val="9"/>
              <w:rPr>
                <w:rFonts w:hint="eastAsia" w:ascii="Times New Roman" w:hAnsi="Times New Roman" w:eastAsia="宋体"/>
                <w:color w:val="000000" w:themeColor="text1"/>
                <w:kern w:val="28"/>
                <w:sz w:val="24"/>
                <w:lang w:val="en-US" w:eastAsia="zh-CN"/>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⑥</w:t>
            </w:r>
            <w:r>
              <w:rPr>
                <w:rFonts w:hint="eastAsia" w:ascii="Times New Roman" w:hAnsi="Times New Roman" w:eastAsia="宋体"/>
                <w:color w:val="000000" w:themeColor="text1"/>
                <w:kern w:val="28"/>
                <w:sz w:val="24"/>
                <w:lang w:val="en-US" w:eastAsia="zh-CN"/>
                <w14:textFill>
                  <w14:solidFill>
                    <w14:schemeClr w14:val="tx1"/>
                  </w14:solidFill>
                </w14:textFill>
              </w:rPr>
              <w:t xml:space="preserve"> </w:t>
            </w:r>
            <w:r>
              <w:rPr>
                <w:rFonts w:hint="eastAsia" w:ascii="Times New Roman" w:hAnsi="Times New Roman" w:eastAsia="宋体"/>
                <w:color w:val="000000" w:themeColor="text1"/>
                <w:kern w:val="28"/>
                <w:sz w:val="24"/>
                <w14:textFill>
                  <w14:solidFill>
                    <w14:schemeClr w14:val="tx1"/>
                  </w14:solidFill>
                </w14:textFill>
              </w:rPr>
              <w:t>合理安排生产时间，夜间不生产</w:t>
            </w:r>
            <w:r>
              <w:rPr>
                <w:rFonts w:hint="eastAsia" w:ascii="Times New Roman" w:hAnsi="Times New Roman" w:eastAsia="宋体"/>
                <w:color w:val="000000" w:themeColor="text1"/>
                <w:kern w:val="28"/>
                <w:sz w:val="24"/>
                <w:lang w:eastAsia="zh-CN"/>
                <w14:textFill>
                  <w14:solidFill>
                    <w14:schemeClr w14:val="tx1"/>
                  </w14:solidFill>
                </w14:textFill>
              </w:rPr>
              <w:t>。</w:t>
            </w:r>
          </w:p>
          <w:p w14:paraId="4EC6324C">
            <w:pPr>
              <w:pageBreakBefore w:val="0"/>
              <w:kinsoku/>
              <w:wordWrap/>
              <w:overflowPunct w:val="0"/>
              <w:bidi w:val="0"/>
              <w:adjustRightInd/>
              <w:snapToGrid/>
              <w:spacing w:line="360" w:lineRule="auto"/>
              <w:ind w:firstLine="480" w:firstLineChars="20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⑦ </w:t>
            </w:r>
            <w:r>
              <w:rPr>
                <w:rFonts w:hint="eastAsia" w:ascii="Times New Roman" w:hAnsi="Times New Roman" w:eastAsia="宋体"/>
                <w:color w:val="000000" w:themeColor="text1"/>
                <w:kern w:val="28"/>
                <w:sz w:val="24"/>
                <w14:textFill>
                  <w14:solidFill>
                    <w14:schemeClr w14:val="tx1"/>
                  </w14:solidFill>
                </w14:textFill>
              </w:rPr>
              <w:t>加强对作业人员的环境宣传和教育，要求其认真落实各项降噪措施，做到文明生产。</w:t>
            </w:r>
          </w:p>
          <w:p w14:paraId="297C14FA">
            <w:pPr>
              <w:pageBreakBefore w:val="0"/>
              <w:kinsoku/>
              <w:wordWrap/>
              <w:overflowPunct w:val="0"/>
              <w:bidi w:val="0"/>
              <w:adjustRightInd/>
              <w:snapToGrid/>
              <w:spacing w:line="360" w:lineRule="auto"/>
              <w:ind w:firstLine="480" w:firstLineChars="20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采用上述措施后，使噪声源强降至70</w:t>
            </w:r>
            <w:r>
              <w:rPr>
                <w:rFonts w:hint="eastAsia" w:ascii="Times New Roman" w:hAnsi="Times New Roman" w:eastAsia="宋体"/>
                <w:color w:val="000000" w:themeColor="text1"/>
                <w:spacing w:val="-3"/>
                <w:sz w:val="24"/>
                <w14:textFill>
                  <w14:solidFill>
                    <w14:schemeClr w14:val="tx1"/>
                  </w14:solidFill>
                </w14:textFill>
              </w:rPr>
              <w:t>~</w:t>
            </w:r>
            <w:r>
              <w:rPr>
                <w:rFonts w:hint="eastAsia" w:ascii="Times New Roman" w:hAnsi="Times New Roman" w:eastAsia="宋体"/>
                <w:color w:val="000000" w:themeColor="text1"/>
                <w:kern w:val="28"/>
                <w:sz w:val="24"/>
                <w14:textFill>
                  <w14:solidFill>
                    <w14:schemeClr w14:val="tx1"/>
                  </w14:solidFill>
                </w14:textFill>
              </w:rPr>
              <w:t>90dB以下，既可减轻对操作人员的不利影响又可降低厂</w:t>
            </w:r>
            <w:r>
              <w:rPr>
                <w:rFonts w:hint="eastAsia" w:ascii="Times New Roman" w:hAnsi="Times New Roman" w:eastAsia="宋体"/>
                <w:color w:val="000000" w:themeColor="text1"/>
                <w:kern w:val="28"/>
                <w:sz w:val="24"/>
                <w:lang w:eastAsia="zh-CN"/>
                <w14:textFill>
                  <w14:solidFill>
                    <w14:schemeClr w14:val="tx1"/>
                  </w14:solidFill>
                </w14:textFill>
              </w:rPr>
              <w:t>（</w:t>
            </w:r>
            <w:r>
              <w:rPr>
                <w:rFonts w:hint="eastAsia" w:ascii="Times New Roman" w:hAnsi="Times New Roman" w:eastAsia="宋体"/>
                <w:color w:val="000000" w:themeColor="text1"/>
                <w:kern w:val="28"/>
                <w:sz w:val="24"/>
                <w14:textFill>
                  <w14:solidFill>
                    <w14:schemeClr w14:val="tx1"/>
                  </w14:solidFill>
                </w14:textFill>
              </w:rPr>
              <w:t>场</w:t>
            </w:r>
            <w:r>
              <w:rPr>
                <w:rFonts w:hint="eastAsia" w:ascii="Times New Roman" w:hAnsi="Times New Roman" w:eastAsia="宋体"/>
                <w:color w:val="000000" w:themeColor="text1"/>
                <w:kern w:val="28"/>
                <w:sz w:val="24"/>
                <w:lang w:eastAsia="zh-CN"/>
                <w14:textFill>
                  <w14:solidFill>
                    <w14:schemeClr w14:val="tx1"/>
                  </w14:solidFill>
                </w14:textFill>
              </w:rPr>
              <w:t>）</w:t>
            </w:r>
            <w:r>
              <w:rPr>
                <w:rFonts w:hint="eastAsia" w:ascii="Times New Roman" w:hAnsi="Times New Roman" w:eastAsia="宋体"/>
                <w:color w:val="000000" w:themeColor="text1"/>
                <w:kern w:val="28"/>
                <w:sz w:val="24"/>
                <w14:textFill>
                  <w14:solidFill>
                    <w14:schemeClr w14:val="tx1"/>
                  </w14:solidFill>
                </w14:textFill>
              </w:rPr>
              <w:t>界噪声对外环境的影响。</w:t>
            </w:r>
          </w:p>
          <w:p w14:paraId="00FBDD8A">
            <w:pPr>
              <w:pageBreakBefore w:val="0"/>
              <w:kinsoku/>
              <w:wordWrap/>
              <w:overflowPunct w:val="0"/>
              <w:bidi w:val="0"/>
              <w:adjustRightInd/>
              <w:snapToGrid/>
              <w:spacing w:line="360" w:lineRule="auto"/>
              <w:ind w:firstLine="480" w:firstLineChars="200"/>
              <w:outlineLvl w:val="9"/>
              <w:rPr>
                <w:rFonts w:hint="default" w:ascii="Times New Roman" w:hAnsi="Times New Roman" w:eastAsia="宋体"/>
                <w:color w:val="000000" w:themeColor="text1"/>
                <w:kern w:val="28"/>
                <w:sz w:val="24"/>
                <w:lang w:val="en-US" w:eastAsia="zh-CN"/>
                <w14:textFill>
                  <w14:solidFill>
                    <w14:schemeClr w14:val="tx1"/>
                  </w14:solidFill>
                </w14:textFill>
              </w:rPr>
            </w:pPr>
            <w:r>
              <w:rPr>
                <w:rFonts w:hint="eastAsia" w:ascii="Times New Roman" w:hAnsi="Times New Roman" w:eastAsia="宋体"/>
                <w:color w:val="000000" w:themeColor="text1"/>
                <w:kern w:val="28"/>
                <w:sz w:val="24"/>
                <w:lang w:eastAsia="zh-CN"/>
                <w14:textFill>
                  <w14:solidFill>
                    <w14:schemeClr w14:val="tx1"/>
                  </w14:solidFill>
                </w14:textFill>
              </w:rPr>
              <w:t>（</w:t>
            </w:r>
            <w:r>
              <w:rPr>
                <w:rFonts w:hint="eastAsia" w:ascii="Times New Roman" w:hAnsi="Times New Roman" w:eastAsia="宋体"/>
                <w:color w:val="000000" w:themeColor="text1"/>
                <w:kern w:val="28"/>
                <w:sz w:val="24"/>
                <w:lang w:val="en-US" w:eastAsia="zh-CN"/>
                <w14:textFill>
                  <w14:solidFill>
                    <w14:schemeClr w14:val="tx1"/>
                  </w14:solidFill>
                </w14:textFill>
              </w:rPr>
              <w:t>3</w:t>
            </w:r>
            <w:r>
              <w:rPr>
                <w:rFonts w:hint="eastAsia" w:ascii="Times New Roman" w:hAnsi="Times New Roman" w:eastAsia="宋体"/>
                <w:color w:val="000000" w:themeColor="text1"/>
                <w:kern w:val="28"/>
                <w:sz w:val="24"/>
                <w:lang w:eastAsia="zh-CN"/>
                <w14:textFill>
                  <w14:solidFill>
                    <w14:schemeClr w14:val="tx1"/>
                  </w14:solidFill>
                </w14:textFill>
              </w:rPr>
              <w:t>）</w:t>
            </w:r>
            <w:r>
              <w:rPr>
                <w:rFonts w:hint="eastAsia" w:ascii="Times New Roman" w:hAnsi="Times New Roman" w:eastAsia="宋体"/>
                <w:color w:val="000000" w:themeColor="text1"/>
                <w:kern w:val="28"/>
                <w:sz w:val="24"/>
                <w:lang w:val="en-US" w:eastAsia="zh-CN"/>
                <w14:textFill>
                  <w14:solidFill>
                    <w14:schemeClr w14:val="tx1"/>
                  </w14:solidFill>
                </w14:textFill>
              </w:rPr>
              <w:t>运输工序噪声污染防治</w:t>
            </w:r>
          </w:p>
          <w:p w14:paraId="3BFC2023">
            <w:pPr>
              <w:pageBreakBefore w:val="0"/>
              <w:kinsoku/>
              <w:wordWrap/>
              <w:overflowPunct w:val="0"/>
              <w:bidi w:val="0"/>
              <w:adjustRightInd/>
              <w:snapToGrid/>
              <w:spacing w:line="360" w:lineRule="auto"/>
              <w:ind w:firstLine="480" w:firstLineChars="20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① </w:t>
            </w:r>
            <w:r>
              <w:rPr>
                <w:rFonts w:hint="eastAsia" w:ascii="Times New Roman" w:hAnsi="Times New Roman" w:eastAsia="宋体"/>
                <w:color w:val="000000" w:themeColor="text1"/>
                <w:kern w:val="28"/>
                <w:sz w:val="24"/>
                <w14:textFill>
                  <w14:solidFill>
                    <w14:schemeClr w14:val="tx1"/>
                  </w14:solidFill>
                </w14:textFill>
              </w:rPr>
              <w:t>场外运输作业安排在昼间进行，车辆杜绝超载，在经过居民点、学校等声</w:t>
            </w:r>
            <w:r>
              <w:rPr>
                <w:rFonts w:hint="eastAsia" w:ascii="Times New Roman" w:hAnsi="Times New Roman" w:eastAsia="宋体"/>
                <w:color w:val="000000" w:themeColor="text1"/>
                <w:kern w:val="28"/>
                <w:sz w:val="24"/>
                <w:lang w:val="en-US" w:eastAsia="zh-CN"/>
                <w14:textFill>
                  <w14:solidFill>
                    <w14:schemeClr w14:val="tx1"/>
                  </w14:solidFill>
                </w14:textFill>
              </w:rPr>
              <w:t>环境</w:t>
            </w:r>
            <w:r>
              <w:rPr>
                <w:rFonts w:hint="eastAsia" w:ascii="Times New Roman" w:hAnsi="Times New Roman" w:eastAsia="宋体"/>
                <w:color w:val="000000" w:themeColor="text1"/>
                <w:kern w:val="28"/>
                <w:sz w:val="24"/>
                <w14:textFill>
                  <w14:solidFill>
                    <w14:schemeClr w14:val="tx1"/>
                  </w14:solidFill>
                </w14:textFill>
              </w:rPr>
              <w:t>敏感点时应限速、禁鸣。</w:t>
            </w:r>
          </w:p>
          <w:p w14:paraId="5A206FC5">
            <w:pPr>
              <w:pageBreakBefore w:val="0"/>
              <w:kinsoku/>
              <w:wordWrap/>
              <w:overflowPunct w:val="0"/>
              <w:bidi w:val="0"/>
              <w:adjustRightInd/>
              <w:snapToGrid/>
              <w:spacing w:line="360" w:lineRule="auto"/>
              <w:ind w:firstLine="480" w:firstLineChars="20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② </w:t>
            </w:r>
            <w:r>
              <w:rPr>
                <w:rFonts w:hint="eastAsia" w:ascii="Times New Roman" w:hAnsi="Times New Roman" w:eastAsia="宋体"/>
                <w:color w:val="000000" w:themeColor="text1"/>
                <w:kern w:val="28"/>
                <w:sz w:val="24"/>
                <w14:textFill>
                  <w14:solidFill>
                    <w14:schemeClr w14:val="tx1"/>
                  </w14:solidFill>
                </w14:textFill>
              </w:rPr>
              <w:t>加强对运输车辆的管理，保持良好的车况，禁止病车上路；</w:t>
            </w:r>
          </w:p>
          <w:p w14:paraId="319C1974">
            <w:pPr>
              <w:pageBreakBefore w:val="0"/>
              <w:kinsoku/>
              <w:wordWrap/>
              <w:overflowPunct w:val="0"/>
              <w:bidi w:val="0"/>
              <w:adjustRightInd/>
              <w:snapToGrid/>
              <w:spacing w:line="360" w:lineRule="auto"/>
              <w:ind w:firstLine="480" w:firstLineChars="200"/>
              <w:outlineLvl w:val="9"/>
              <w:rPr>
                <w:rFonts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综上所述，通过认真落实并严格执行上述声环境保护和污染防治措施后，可使本项目运营期间产生噪声实现达标排放，对项目区及周边区域声环境以及人群产生影响较小，采取的声环境保护和污染防治措施可行。</w:t>
            </w:r>
          </w:p>
          <w:p w14:paraId="562267FC">
            <w:pPr>
              <w:pageBreakBefore w:val="0"/>
              <w:numPr>
                <w:ilvl w:val="0"/>
                <w:numId w:val="18"/>
              </w:numPr>
              <w:kinsoku/>
              <w:wordWrap/>
              <w:overflowPunct w:val="0"/>
              <w:bidi w:val="0"/>
              <w:adjustRightInd/>
              <w:snapToGrid/>
              <w:spacing w:line="360" w:lineRule="auto"/>
              <w:ind w:left="0" w:leftChars="0" w:firstLine="0" w:firstLineChars="0"/>
              <w:outlineLvl w:val="9"/>
              <w:rPr>
                <w:rFonts w:ascii="Times New Roman" w:hAnsi="Times New Roman" w:eastAsia="宋体"/>
                <w:b/>
                <w:bCs/>
                <w:color w:val="000000" w:themeColor="text1"/>
                <w:kern w:val="28"/>
                <w:sz w:val="24"/>
                <w14:textFill>
                  <w14:solidFill>
                    <w14:schemeClr w14:val="tx1"/>
                  </w14:solidFill>
                </w14:textFill>
              </w:rPr>
            </w:pPr>
            <w:r>
              <w:rPr>
                <w:rFonts w:hint="eastAsia" w:ascii="Times New Roman" w:hAnsi="Times New Roman" w:eastAsia="宋体"/>
                <w:b/>
                <w:bCs/>
                <w:color w:val="000000" w:themeColor="text1"/>
                <w:kern w:val="28"/>
                <w:sz w:val="24"/>
                <w14:textFill>
                  <w14:solidFill>
                    <w14:schemeClr w14:val="tx1"/>
                  </w14:solidFill>
                </w14:textFill>
              </w:rPr>
              <w:t>固体废物污染防治措施</w:t>
            </w:r>
          </w:p>
          <w:p w14:paraId="3DA43474">
            <w:pPr>
              <w:pStyle w:val="43"/>
              <w:pageBreakBefore w:val="0"/>
              <w:kinsoku/>
              <w:wordWrap/>
              <w:bidi w:val="0"/>
              <w:adjustRightInd/>
              <w:snapToGrid/>
              <w:spacing w:line="360" w:lineRule="auto"/>
              <w:ind w:firstLine="480"/>
              <w:outlineLvl w:val="9"/>
              <w:rPr>
                <w:rFonts w:ascii="Times New Roman" w:hAnsi="Times New Roman" w:eastAsia="宋体"/>
                <w:color w:val="000000" w:themeColor="text1"/>
                <w:kern w:val="28"/>
                <w:sz w:val="24"/>
                <w:highlight w:val="none"/>
                <w14:textFill>
                  <w14:solidFill>
                    <w14:schemeClr w14:val="tx1"/>
                  </w14:solidFill>
                </w14:textFill>
              </w:rPr>
            </w:pPr>
            <w:r>
              <w:rPr>
                <w:rFonts w:hint="eastAsia" w:ascii="Times New Roman" w:hAnsi="Times New Roman" w:eastAsia="宋体"/>
                <w:color w:val="000000" w:themeColor="text1"/>
                <w:kern w:val="28"/>
                <w:sz w:val="24"/>
                <w:highlight w:val="none"/>
                <w14:textFill>
                  <w14:solidFill>
                    <w14:schemeClr w14:val="tx1"/>
                  </w14:solidFill>
                </w14:textFill>
              </w:rPr>
              <w:t>（1）</w:t>
            </w:r>
            <w:r>
              <w:rPr>
                <w:rFonts w:hint="eastAsia" w:ascii="Times New Roman" w:hAnsi="Times New Roman" w:eastAsia="宋体"/>
                <w:color w:val="000000" w:themeColor="text1"/>
                <w:kern w:val="28"/>
                <w:sz w:val="24"/>
                <w:highlight w:val="none"/>
                <w:lang w:val="en-US" w:eastAsia="zh-CN"/>
                <w14:textFill>
                  <w14:solidFill>
                    <w14:schemeClr w14:val="tx1"/>
                  </w14:solidFill>
                </w14:textFill>
              </w:rPr>
              <w:t>除尘器收集粉尘、</w:t>
            </w:r>
            <w:r>
              <w:rPr>
                <w:rFonts w:hint="eastAsia" w:ascii="Times New Roman" w:hAnsi="Times New Roman" w:eastAsia="宋体"/>
                <w:color w:val="000000" w:themeColor="text1"/>
                <w:kern w:val="28"/>
                <w:sz w:val="24"/>
                <w:highlight w:val="none"/>
                <w:lang w:eastAsia="zh-CN"/>
                <w14:textFill>
                  <w14:solidFill>
                    <w14:schemeClr w14:val="tx1"/>
                  </w14:solidFill>
                </w14:textFill>
              </w:rPr>
              <w:t>沉淀池污泥、</w:t>
            </w:r>
            <w:r>
              <w:rPr>
                <w:rFonts w:ascii="Times New Roman" w:hAnsi="Times New Roman" w:eastAsia="宋体"/>
                <w:color w:val="000000" w:themeColor="text1"/>
                <w:kern w:val="28"/>
                <w:sz w:val="24"/>
                <w:highlight w:val="none"/>
                <w14:textFill>
                  <w14:solidFill>
                    <w14:schemeClr w14:val="tx1"/>
                  </w14:solidFill>
                </w14:textFill>
              </w:rPr>
              <w:t>废</w:t>
            </w:r>
            <w:r>
              <w:rPr>
                <w:rFonts w:hint="eastAsia" w:ascii="Times New Roman" w:hAnsi="Times New Roman" w:eastAsia="宋体"/>
                <w:color w:val="000000" w:themeColor="text1"/>
                <w:kern w:val="28"/>
                <w:sz w:val="24"/>
                <w:highlight w:val="none"/>
                <w:lang w:val="en-US" w:eastAsia="zh-CN"/>
                <w14:textFill>
                  <w14:solidFill>
                    <w14:schemeClr w14:val="tx1"/>
                  </w14:solidFill>
                </w14:textFill>
              </w:rPr>
              <w:t>石</w:t>
            </w:r>
            <w:r>
              <w:rPr>
                <w:rFonts w:hint="eastAsia" w:ascii="Times New Roman" w:hAnsi="Times New Roman" w:eastAsia="宋体"/>
                <w:color w:val="000000" w:themeColor="text1"/>
                <w:kern w:val="28"/>
                <w:sz w:val="24"/>
                <w:highlight w:val="none"/>
                <w:lang w:eastAsia="zh-CN"/>
                <w14:textFill>
                  <w14:solidFill>
                    <w14:schemeClr w14:val="tx1"/>
                  </w14:solidFill>
                </w14:textFill>
              </w:rPr>
              <w:t>用于回</w:t>
            </w:r>
            <w:r>
              <w:rPr>
                <w:rFonts w:ascii="Times New Roman" w:hAnsi="Times New Roman" w:eastAsia="宋体"/>
                <w:color w:val="000000" w:themeColor="text1"/>
                <w:kern w:val="28"/>
                <w:sz w:val="24"/>
                <w:highlight w:val="none"/>
                <w14:textFill>
                  <w14:solidFill>
                    <w14:schemeClr w14:val="tx1"/>
                  </w14:solidFill>
                </w14:textFill>
              </w:rPr>
              <w:t>填采</w:t>
            </w:r>
            <w:r>
              <w:rPr>
                <w:rFonts w:hint="eastAsia" w:ascii="Times New Roman" w:hAnsi="Times New Roman" w:eastAsia="宋体"/>
                <w:color w:val="000000" w:themeColor="text1"/>
                <w:kern w:val="28"/>
                <w:sz w:val="24"/>
                <w:highlight w:val="none"/>
                <w14:textFill>
                  <w14:solidFill>
                    <w14:schemeClr w14:val="tx1"/>
                  </w14:solidFill>
                </w14:textFill>
              </w:rPr>
              <w:t>坑</w:t>
            </w:r>
            <w:r>
              <w:rPr>
                <w:rFonts w:ascii="Times New Roman" w:hAnsi="Times New Roman" w:eastAsia="宋体"/>
                <w:color w:val="000000" w:themeColor="text1"/>
                <w:kern w:val="28"/>
                <w:sz w:val="24"/>
                <w:highlight w:val="none"/>
                <w14:textFill>
                  <w14:solidFill>
                    <w14:schemeClr w14:val="tx1"/>
                  </w14:solidFill>
                </w14:textFill>
              </w:rPr>
              <w:t>。</w:t>
            </w:r>
          </w:p>
          <w:p w14:paraId="491BCE2A">
            <w:pPr>
              <w:pStyle w:val="43"/>
              <w:pageBreakBefore w:val="0"/>
              <w:kinsoku/>
              <w:wordWrap/>
              <w:bidi w:val="0"/>
              <w:adjustRightInd/>
              <w:snapToGrid/>
              <w:spacing w:line="360" w:lineRule="auto"/>
              <w:ind w:firstLine="480"/>
              <w:outlineLvl w:val="9"/>
              <w:rPr>
                <w:rFonts w:ascii="Times New Roman" w:hAnsi="Times New Roman" w:eastAsia="宋体"/>
                <w:color w:val="000000" w:themeColor="text1"/>
                <w:kern w:val="28"/>
                <w:sz w:val="24"/>
                <w:highlight w:val="none"/>
                <w14:textFill>
                  <w14:solidFill>
                    <w14:schemeClr w14:val="tx1"/>
                  </w14:solidFill>
                </w14:textFill>
              </w:rPr>
            </w:pPr>
            <w:r>
              <w:rPr>
                <w:rFonts w:hint="eastAsia" w:ascii="Times New Roman" w:hAnsi="Times New Roman" w:eastAsia="宋体"/>
                <w:color w:val="000000" w:themeColor="text1"/>
                <w:kern w:val="28"/>
                <w:sz w:val="24"/>
                <w:highlight w:val="none"/>
                <w14:textFill>
                  <w14:solidFill>
                    <w14:schemeClr w14:val="tx1"/>
                  </w14:solidFill>
                </w14:textFill>
              </w:rPr>
              <w:t>（2）</w:t>
            </w:r>
            <w:r>
              <w:rPr>
                <w:rFonts w:ascii="Times New Roman" w:hAnsi="Times New Roman" w:eastAsia="宋体"/>
                <w:color w:val="000000" w:themeColor="text1"/>
                <w:kern w:val="28"/>
                <w:sz w:val="24"/>
                <w:highlight w:val="none"/>
                <w14:textFill>
                  <w14:solidFill>
                    <w14:schemeClr w14:val="tx1"/>
                  </w14:solidFill>
                </w14:textFill>
              </w:rPr>
              <w:t>生活垃圾定点收集后，拉运至</w:t>
            </w:r>
            <w:r>
              <w:rPr>
                <w:rFonts w:hint="eastAsia" w:ascii="Times New Roman" w:hAnsi="Times New Roman" w:eastAsia="宋体"/>
                <w:color w:val="000000" w:themeColor="text1"/>
                <w:kern w:val="28"/>
                <w:sz w:val="24"/>
                <w:highlight w:val="none"/>
                <w:lang w:val="en-US" w:eastAsia="zh-CN"/>
                <w14:textFill>
                  <w14:solidFill>
                    <w14:schemeClr w14:val="tx1"/>
                  </w14:solidFill>
                </w14:textFill>
              </w:rPr>
              <w:t>奇台</w:t>
            </w:r>
            <w:r>
              <w:rPr>
                <w:rFonts w:ascii="Times New Roman" w:hAnsi="Times New Roman" w:eastAsia="宋体"/>
                <w:color w:val="000000" w:themeColor="text1"/>
                <w:kern w:val="28"/>
                <w:sz w:val="24"/>
                <w:highlight w:val="none"/>
                <w14:textFill>
                  <w14:solidFill>
                    <w14:schemeClr w14:val="tx1"/>
                  </w14:solidFill>
                </w14:textFill>
              </w:rPr>
              <w:t>县生活垃圾填埋场处置</w:t>
            </w:r>
            <w:r>
              <w:rPr>
                <w:rFonts w:hint="eastAsia" w:ascii="Times New Roman" w:hAnsi="Times New Roman" w:eastAsia="宋体"/>
                <w:color w:val="000000" w:themeColor="text1"/>
                <w:kern w:val="28"/>
                <w:sz w:val="24"/>
                <w:highlight w:val="none"/>
                <w14:textFill>
                  <w14:solidFill>
                    <w14:schemeClr w14:val="tx1"/>
                  </w14:solidFill>
                </w14:textFill>
              </w:rPr>
              <w:t>。</w:t>
            </w:r>
          </w:p>
          <w:p w14:paraId="2962E22B">
            <w:pPr>
              <w:pStyle w:val="43"/>
              <w:pageBreakBefore w:val="0"/>
              <w:kinsoku/>
              <w:wordWrap/>
              <w:bidi w:val="0"/>
              <w:adjustRightInd/>
              <w:snapToGrid/>
              <w:spacing w:line="360" w:lineRule="auto"/>
              <w:ind w:firstLine="480"/>
              <w:outlineLvl w:val="9"/>
              <w:rPr>
                <w:rFonts w:ascii="Times New Roman" w:hAnsi="Times New Roman" w:eastAsia="宋体"/>
                <w:color w:val="000000" w:themeColor="text1"/>
                <w:kern w:val="28"/>
                <w:sz w:val="24"/>
                <w:highlight w:val="none"/>
                <w14:textFill>
                  <w14:solidFill>
                    <w14:schemeClr w14:val="tx1"/>
                  </w14:solidFill>
                </w14:textFill>
              </w:rPr>
            </w:pPr>
            <w:r>
              <w:rPr>
                <w:rFonts w:hint="eastAsia" w:ascii="Times New Roman" w:hAnsi="Times New Roman" w:eastAsia="宋体"/>
                <w:color w:val="000000" w:themeColor="text1"/>
                <w:kern w:val="28"/>
                <w:sz w:val="24"/>
                <w:highlight w:val="none"/>
                <w14:textFill>
                  <w14:solidFill>
                    <w14:schemeClr w14:val="tx1"/>
                  </w14:solidFill>
                </w14:textFill>
              </w:rPr>
              <w:t>（3）废矿物油收集</w:t>
            </w:r>
            <w:r>
              <w:rPr>
                <w:rFonts w:ascii="Times New Roman" w:hAnsi="Times New Roman" w:eastAsia="宋体"/>
                <w:color w:val="000000" w:themeColor="text1"/>
                <w:kern w:val="28"/>
                <w:sz w:val="24"/>
                <w:highlight w:val="none"/>
                <w14:textFill>
                  <w14:solidFill>
                    <w14:schemeClr w14:val="tx1"/>
                  </w14:solidFill>
                </w14:textFill>
              </w:rPr>
              <w:t>于</w:t>
            </w:r>
            <w:r>
              <w:rPr>
                <w:rFonts w:hint="eastAsia" w:eastAsia="宋体"/>
                <w:color w:val="000000" w:themeColor="text1"/>
                <w:kern w:val="28"/>
                <w:sz w:val="24"/>
                <w:highlight w:val="none"/>
                <w:lang w:eastAsia="zh-CN"/>
                <w14:textFill>
                  <w14:solidFill>
                    <w14:schemeClr w14:val="tx1"/>
                  </w14:solidFill>
                </w14:textFill>
              </w:rPr>
              <w:t>危废暂存库</w:t>
            </w:r>
            <w:r>
              <w:rPr>
                <w:rFonts w:ascii="Times New Roman" w:hAnsi="Times New Roman" w:eastAsia="宋体"/>
                <w:color w:val="000000" w:themeColor="text1"/>
                <w:kern w:val="28"/>
                <w:sz w:val="24"/>
                <w:highlight w:val="none"/>
                <w14:textFill>
                  <w14:solidFill>
                    <w14:schemeClr w14:val="tx1"/>
                  </w14:solidFill>
                </w14:textFill>
              </w:rPr>
              <w:t>进行暂存，定期交由</w:t>
            </w:r>
            <w:r>
              <w:rPr>
                <w:rFonts w:hint="eastAsia" w:ascii="Times New Roman" w:hAnsi="Times New Roman" w:eastAsia="宋体"/>
                <w:color w:val="000000" w:themeColor="text1"/>
                <w:kern w:val="28"/>
                <w:sz w:val="24"/>
                <w:highlight w:val="none"/>
                <w14:textFill>
                  <w14:solidFill>
                    <w14:schemeClr w14:val="tx1"/>
                  </w14:solidFill>
                </w14:textFill>
              </w:rPr>
              <w:t>持有危险废物经营许可证的单位</w:t>
            </w:r>
            <w:r>
              <w:rPr>
                <w:rFonts w:ascii="Times New Roman" w:hAnsi="Times New Roman" w:eastAsia="宋体"/>
                <w:color w:val="000000" w:themeColor="text1"/>
                <w:kern w:val="28"/>
                <w:sz w:val="24"/>
                <w:highlight w:val="none"/>
                <w14:textFill>
                  <w14:solidFill>
                    <w14:schemeClr w14:val="tx1"/>
                  </w14:solidFill>
                </w14:textFill>
              </w:rPr>
              <w:t>处置。</w:t>
            </w:r>
          </w:p>
          <w:p w14:paraId="6B870459">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highlight w:val="none"/>
                <w14:textFill>
                  <w14:solidFill>
                    <w14:schemeClr w14:val="tx1"/>
                  </w14:solidFill>
                </w14:textFill>
              </w:rPr>
              <w:t>（4）本项</w:t>
            </w:r>
            <w:r>
              <w:rPr>
                <w:rFonts w:hint="eastAsia" w:ascii="Times New Roman" w:hAnsi="Times New Roman" w:eastAsia="宋体"/>
                <w:color w:val="000000" w:themeColor="text1"/>
                <w:kern w:val="28"/>
                <w:sz w:val="24"/>
                <w14:textFill>
                  <w14:solidFill>
                    <w14:schemeClr w14:val="tx1"/>
                  </w14:solidFill>
                </w14:textFill>
              </w:rPr>
              <w:t>目不设柴油加油罐，车辆加油依托周边加油站</w:t>
            </w:r>
            <w:r>
              <w:rPr>
                <w:rFonts w:hint="eastAsia" w:ascii="Times New Roman" w:hAnsi="Times New Roman" w:eastAsia="宋体"/>
                <w:color w:val="000000" w:themeColor="text1"/>
                <w:kern w:val="28"/>
                <w:sz w:val="24"/>
                <w:lang w:eastAsia="zh-CN"/>
                <w14:textFill>
                  <w14:solidFill>
                    <w14:schemeClr w14:val="tx1"/>
                  </w14:solidFill>
                </w14:textFill>
              </w:rPr>
              <w:t>；</w:t>
            </w:r>
            <w:r>
              <w:rPr>
                <w:rFonts w:hint="eastAsia" w:ascii="Times New Roman" w:hAnsi="Times New Roman" w:eastAsia="宋体"/>
                <w:color w:val="000000" w:themeColor="text1"/>
                <w:kern w:val="28"/>
                <w:sz w:val="24"/>
                <w:lang w:val="en-US" w:eastAsia="zh-CN"/>
                <w14:textFill>
                  <w14:solidFill>
                    <w14:schemeClr w14:val="tx1"/>
                  </w14:solidFill>
                </w14:textFill>
              </w:rPr>
              <w:t>废雷管由爆破公司代为收集和处理处置</w:t>
            </w:r>
            <w:r>
              <w:rPr>
                <w:rFonts w:hint="eastAsia" w:ascii="Times New Roman" w:hAnsi="Times New Roman" w:eastAsia="宋体"/>
                <w:color w:val="000000" w:themeColor="text1"/>
                <w:kern w:val="28"/>
                <w:sz w:val="24"/>
                <w14:textFill>
                  <w14:solidFill>
                    <w14:schemeClr w14:val="tx1"/>
                  </w14:solidFill>
                </w14:textFill>
              </w:rPr>
              <w:t>。</w:t>
            </w:r>
          </w:p>
          <w:p w14:paraId="7A65A76A">
            <w:pPr>
              <w:keepLines w:val="0"/>
              <w:pageBreakBefore w:val="0"/>
              <w:kinsoku/>
              <w:wordWrap/>
              <w:overflowPunct/>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aps w:val="0"/>
                <w:color w:val="000000" w:themeColor="text1"/>
                <w:sz w:val="24"/>
                <w:highlight w:val="none"/>
                <w14:textFill>
                  <w14:solidFill>
                    <w14:schemeClr w14:val="tx1"/>
                  </w14:solidFill>
                </w14:textFill>
              </w:rPr>
            </w:pPr>
            <w:r>
              <w:rPr>
                <w:rFonts w:hint="eastAsia" w:ascii="Times New Roman" w:hAnsi="Times New Roman" w:eastAsia="宋体"/>
                <w:caps w:val="0"/>
                <w:color w:val="000000" w:themeColor="text1"/>
                <w:sz w:val="24"/>
                <w:highlight w:val="none"/>
                <w14:textFill>
                  <w14:solidFill>
                    <w14:schemeClr w14:val="tx1"/>
                  </w14:solidFill>
                </w14:textFill>
              </w:rPr>
              <w:t>项目产生的危险废物，</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建设方拟暂存在专用的</w:t>
            </w:r>
            <w:r>
              <w:rPr>
                <w:rFonts w:hint="eastAsia"/>
                <w:caps w:val="0"/>
                <w:color w:val="000000" w:themeColor="text1"/>
                <w:sz w:val="24"/>
                <w:highlight w:val="none"/>
                <w:lang w:val="en-US" w:eastAsia="zh-CN"/>
                <w14:textFill>
                  <w14:solidFill>
                    <w14:schemeClr w14:val="tx1"/>
                  </w14:solidFill>
                </w14:textFill>
              </w:rPr>
              <w:t>危废暂存库</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内</w:t>
            </w:r>
            <w:r>
              <w:rPr>
                <w:rFonts w:hint="eastAsia" w:ascii="Times New Roman" w:hAnsi="Times New Roman" w:eastAsia="宋体"/>
                <w:caps w:val="0"/>
                <w:color w:val="000000" w:themeColor="text1"/>
                <w:sz w:val="24"/>
                <w:highlight w:val="none"/>
                <w:lang w:eastAsia="zh-CN"/>
                <w14:textFill>
                  <w14:solidFill>
                    <w14:schemeClr w14:val="tx1"/>
                  </w14:solidFill>
                </w14:textFill>
              </w:rPr>
              <w:t>，</w:t>
            </w:r>
            <w:r>
              <w:rPr>
                <w:rFonts w:hint="eastAsia" w:ascii="Times New Roman" w:hAnsi="Times New Roman" w:eastAsia="宋体"/>
                <w:caps w:val="0"/>
                <w:color w:val="000000" w:themeColor="text1"/>
                <w:sz w:val="24"/>
                <w:highlight w:val="none"/>
                <w14:textFill>
                  <w14:solidFill>
                    <w14:schemeClr w14:val="tx1"/>
                  </w14:solidFill>
                </w14:textFill>
              </w:rPr>
              <w:t>对</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产生的危险废物</w:t>
            </w:r>
            <w:r>
              <w:rPr>
                <w:rFonts w:hint="eastAsia" w:ascii="Times New Roman" w:hAnsi="Times New Roman" w:eastAsia="宋体"/>
                <w:caps w:val="0"/>
                <w:color w:val="000000" w:themeColor="text1"/>
                <w:sz w:val="24"/>
                <w:highlight w:val="none"/>
                <w14:textFill>
                  <w14:solidFill>
                    <w14:schemeClr w14:val="tx1"/>
                  </w14:solidFill>
                </w14:textFill>
              </w:rPr>
              <w:t>进行</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分区、</w:t>
            </w:r>
            <w:r>
              <w:rPr>
                <w:rFonts w:hint="eastAsia" w:ascii="Times New Roman" w:hAnsi="Times New Roman" w:eastAsia="宋体"/>
                <w:caps w:val="0"/>
                <w:color w:val="000000" w:themeColor="text1"/>
                <w:sz w:val="24"/>
                <w:highlight w:val="none"/>
                <w14:textFill>
                  <w14:solidFill>
                    <w14:schemeClr w14:val="tx1"/>
                  </w14:solidFill>
                </w14:textFill>
              </w:rPr>
              <w:t>分类暂存后，委托有资质的单位处理。危险废物暂存间的一般要求、选址、防渗堆放、运行管理参照</w:t>
            </w:r>
            <w:r>
              <w:rPr>
                <w:rFonts w:ascii="Times New Roman" w:hAnsi="Times New Roman" w:eastAsia="宋体"/>
                <w:caps w:val="0"/>
                <w:color w:val="000000" w:themeColor="text1"/>
                <w:sz w:val="24"/>
                <w:highlight w:val="none"/>
                <w14:textFill>
                  <w14:solidFill>
                    <w14:schemeClr w14:val="tx1"/>
                  </w14:solidFill>
                </w14:textFill>
              </w:rPr>
              <w:t>《危险废物贮存污染控制标准》（GB18597-20</w:t>
            </w:r>
            <w:r>
              <w:rPr>
                <w:rFonts w:hint="eastAsia" w:ascii="Times New Roman" w:hAnsi="Times New Roman" w:eastAsia="宋体"/>
                <w:caps w:val="0"/>
                <w:color w:val="000000" w:themeColor="text1"/>
                <w:sz w:val="24"/>
                <w:highlight w:val="none"/>
                <w:lang w:val="en-US" w:eastAsia="zh-CN"/>
                <w14:textFill>
                  <w14:solidFill>
                    <w14:schemeClr w14:val="tx1"/>
                  </w14:solidFill>
                </w14:textFill>
              </w:rPr>
              <w:t>23</w:t>
            </w:r>
            <w:r>
              <w:rPr>
                <w:rFonts w:ascii="Times New Roman" w:hAnsi="Times New Roman" w:eastAsia="宋体"/>
                <w:caps w:val="0"/>
                <w:color w:val="000000" w:themeColor="text1"/>
                <w:sz w:val="24"/>
                <w:highlight w:val="none"/>
                <w14:textFill>
                  <w14:solidFill>
                    <w14:schemeClr w14:val="tx1"/>
                  </w14:solidFill>
                </w14:textFill>
              </w:rPr>
              <w:t>）中相关</w:t>
            </w:r>
            <w:r>
              <w:rPr>
                <w:rFonts w:hint="eastAsia" w:ascii="Times New Roman" w:hAnsi="Times New Roman" w:eastAsia="宋体"/>
                <w:caps w:val="0"/>
                <w:color w:val="000000" w:themeColor="text1"/>
                <w:sz w:val="24"/>
                <w:highlight w:val="none"/>
                <w14:textFill>
                  <w14:solidFill>
                    <w14:schemeClr w14:val="tx1"/>
                  </w14:solidFill>
                </w14:textFill>
              </w:rPr>
              <w:t>要求。具体详见表</w:t>
            </w:r>
            <w:r>
              <w:rPr>
                <w:rFonts w:hint="eastAsia"/>
                <w:caps w:val="0"/>
                <w:color w:val="000000" w:themeColor="text1"/>
                <w:sz w:val="24"/>
                <w:highlight w:val="none"/>
                <w:lang w:val="en-US" w:eastAsia="zh-CN"/>
                <w14:textFill>
                  <w14:solidFill>
                    <w14:schemeClr w14:val="tx1"/>
                  </w14:solidFill>
                </w14:textFill>
              </w:rPr>
              <w:t>5-3</w:t>
            </w:r>
            <w:r>
              <w:rPr>
                <w:rFonts w:hint="eastAsia" w:ascii="Times New Roman" w:hAnsi="Times New Roman" w:eastAsia="宋体"/>
                <w:caps w:val="0"/>
                <w:color w:val="000000" w:themeColor="text1"/>
                <w:sz w:val="24"/>
                <w:highlight w:val="none"/>
                <w14:textFill>
                  <w14:solidFill>
                    <w14:schemeClr w14:val="tx1"/>
                  </w14:solidFill>
                </w14:textFill>
              </w:rPr>
              <w:t>。</w:t>
            </w:r>
          </w:p>
          <w:p w14:paraId="48969963">
            <w:pPr>
              <w:pStyle w:val="39"/>
              <w:keepNext w:val="0"/>
              <w:keepLines w:val="0"/>
              <w:pageBreakBefore w:val="0"/>
              <w:widowControl w:val="0"/>
              <w:kinsoku/>
              <w:wordWrap/>
              <w:overflowPunct/>
              <w:topLinePunct w:val="0"/>
              <w:autoSpaceDE w:val="0"/>
              <w:autoSpaceDN w:val="0"/>
              <w:bidi w:val="0"/>
              <w:adjustRightInd/>
              <w:snapToGrid/>
              <w:spacing w:line="240" w:lineRule="auto"/>
              <w:textAlignment w:val="auto"/>
              <w:outlineLvl w:val="9"/>
              <w:rPr>
                <w:rFonts w:ascii="Times New Roman" w:hAnsi="Times New Roman" w:eastAsia="宋体"/>
                <w:b/>
                <w:bCs w:val="0"/>
                <w:caps w:val="0"/>
                <w:color w:val="000000" w:themeColor="text1"/>
                <w:sz w:val="21"/>
                <w:szCs w:val="21"/>
                <w:highlight w:val="none"/>
                <w14:textFill>
                  <w14:solidFill>
                    <w14:schemeClr w14:val="tx1"/>
                  </w14:solidFill>
                </w14:textFill>
              </w:rPr>
            </w:pPr>
            <w:r>
              <w:rPr>
                <w:rFonts w:ascii="Times New Roman" w:hAnsi="Times New Roman" w:eastAsia="宋体"/>
                <w:b/>
                <w:bCs w:val="0"/>
                <w:caps w:val="0"/>
                <w:color w:val="000000" w:themeColor="text1"/>
                <w:sz w:val="21"/>
                <w:szCs w:val="21"/>
                <w:highlight w:val="none"/>
                <w14:textFill>
                  <w14:solidFill>
                    <w14:schemeClr w14:val="tx1"/>
                  </w14:solidFill>
                </w14:textFill>
              </w:rPr>
              <w:t>表</w:t>
            </w:r>
            <w:r>
              <w:rPr>
                <w:rFonts w:hint="eastAsia" w:ascii="Times New Roman" w:hAnsi="Times New Roman"/>
                <w:b/>
                <w:bCs w:val="0"/>
                <w:caps w:val="0"/>
                <w:color w:val="000000" w:themeColor="text1"/>
                <w:sz w:val="21"/>
                <w:szCs w:val="21"/>
                <w:highlight w:val="none"/>
                <w:lang w:val="en-US" w:eastAsia="zh-CN"/>
                <w14:textFill>
                  <w14:solidFill>
                    <w14:schemeClr w14:val="tx1"/>
                  </w14:solidFill>
                </w14:textFill>
              </w:rPr>
              <w:t>5-3</w:t>
            </w:r>
            <w:r>
              <w:rPr>
                <w:rFonts w:hint="eastAsia" w:ascii="Times New Roman" w:hAnsi="Times New Roman" w:eastAsia="宋体"/>
                <w:b/>
                <w:bCs w:val="0"/>
                <w:caps w:val="0"/>
                <w:color w:val="000000" w:themeColor="text1"/>
                <w:sz w:val="21"/>
                <w:szCs w:val="21"/>
                <w:highlight w:val="none"/>
                <w14:textFill>
                  <w14:solidFill>
                    <w14:schemeClr w14:val="tx1"/>
                  </w14:solidFill>
                </w14:textFill>
              </w:rPr>
              <w:t xml:space="preserve"> </w:t>
            </w:r>
            <w:r>
              <w:rPr>
                <w:rFonts w:ascii="Times New Roman" w:hAnsi="Times New Roman" w:eastAsia="宋体"/>
                <w:b/>
                <w:bCs w:val="0"/>
                <w:caps w:val="0"/>
                <w:color w:val="000000" w:themeColor="text1"/>
                <w:sz w:val="21"/>
                <w:szCs w:val="21"/>
                <w:highlight w:val="none"/>
                <w14:textFill>
                  <w14:solidFill>
                    <w14:schemeClr w14:val="tx1"/>
                  </w14:solidFill>
                </w14:textFill>
              </w:rPr>
              <w:t xml:space="preserve">   </w:t>
            </w:r>
            <w:r>
              <w:rPr>
                <w:rFonts w:hint="eastAsia" w:ascii="Times New Roman" w:hAnsi="Times New Roman" w:eastAsia="宋体"/>
                <w:b/>
                <w:bCs w:val="0"/>
                <w:caps w:val="0"/>
                <w:color w:val="000000" w:themeColor="text1"/>
                <w:sz w:val="21"/>
                <w:szCs w:val="21"/>
                <w:highlight w:val="none"/>
                <w14:textFill>
                  <w14:solidFill>
                    <w14:schemeClr w14:val="tx1"/>
                  </w14:solidFill>
                </w14:textFill>
              </w:rPr>
              <w:t>项目危险废物管理要求一览表</w:t>
            </w:r>
          </w:p>
          <w:tbl>
            <w:tblPr>
              <w:tblStyle w:val="32"/>
              <w:tblW w:w="5000" w:type="pct"/>
              <w:jc w:val="center"/>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75"/>
              <w:gridCol w:w="7561"/>
            </w:tblGrid>
            <w:tr w14:paraId="688ADBE8">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10" w:type="pct"/>
                  <w:noWrap w:val="0"/>
                  <w:vAlign w:val="center"/>
                </w:tcPr>
                <w:p w14:paraId="78D442A9">
                  <w:pPr>
                    <w:keepLines w:val="0"/>
                    <w:pageBreakBefore w:val="0"/>
                    <w:kinsoku/>
                    <w:wordWrap/>
                    <w:overflowPunct/>
                    <w:bidi w:val="0"/>
                    <w:adjustRightInd/>
                    <w:snapToGrid/>
                    <w:ind w:left="-105" w:leftChars="-50" w:right="-105" w:rightChars="-50"/>
                    <w:jc w:val="center"/>
                    <w:outlineLvl w:val="9"/>
                    <w:rPr>
                      <w:rFonts w:ascii="Times New Roman" w:hAnsi="Times New Roman" w:eastAsia="宋体"/>
                      <w:b/>
                      <w:bCs w:val="0"/>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b/>
                      <w:bCs w:val="0"/>
                      <w:caps w:val="0"/>
                      <w:snapToGrid w:val="0"/>
                      <w:color w:val="000000" w:themeColor="text1"/>
                      <w:kern w:val="0"/>
                      <w:szCs w:val="21"/>
                      <w:highlight w:val="none"/>
                      <w14:textFill>
                        <w14:solidFill>
                          <w14:schemeClr w14:val="tx1"/>
                        </w14:solidFill>
                      </w14:textFill>
                    </w:rPr>
                    <w:t>环节</w:t>
                  </w:r>
                </w:p>
              </w:tc>
              <w:tc>
                <w:tcPr>
                  <w:tcW w:w="4590" w:type="pct"/>
                  <w:noWrap w:val="0"/>
                  <w:vAlign w:val="center"/>
                </w:tcPr>
                <w:p w14:paraId="2AED2E17">
                  <w:pPr>
                    <w:keepLines w:val="0"/>
                    <w:pageBreakBefore w:val="0"/>
                    <w:kinsoku/>
                    <w:wordWrap/>
                    <w:overflowPunct/>
                    <w:bidi w:val="0"/>
                    <w:adjustRightInd/>
                    <w:snapToGrid/>
                    <w:ind w:left="-105" w:leftChars="-50" w:right="-105" w:rightChars="-50"/>
                    <w:jc w:val="center"/>
                    <w:outlineLvl w:val="9"/>
                    <w:rPr>
                      <w:rFonts w:ascii="Times New Roman" w:hAnsi="Times New Roman" w:eastAsia="宋体"/>
                      <w:b/>
                      <w:bCs w:val="0"/>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b/>
                      <w:bCs w:val="0"/>
                      <w:caps w:val="0"/>
                      <w:snapToGrid w:val="0"/>
                      <w:color w:val="000000" w:themeColor="text1"/>
                      <w:kern w:val="0"/>
                      <w:szCs w:val="21"/>
                      <w:highlight w:val="none"/>
                      <w14:textFill>
                        <w14:solidFill>
                          <w14:schemeClr w14:val="tx1"/>
                        </w14:solidFill>
                      </w14:textFill>
                    </w:rPr>
                    <w:t>管理要求</w:t>
                  </w:r>
                </w:p>
              </w:tc>
            </w:tr>
            <w:tr w14:paraId="74242D9C">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10" w:type="pct"/>
                  <w:noWrap w:val="0"/>
                  <w:vAlign w:val="center"/>
                </w:tcPr>
                <w:p w14:paraId="09A2130F">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收集</w:t>
                  </w:r>
                </w:p>
                <w:p w14:paraId="03B98CBA">
                  <w:pPr>
                    <w:keepLines w:val="0"/>
                    <w:pageBreakBefore w:val="0"/>
                    <w:kinsoku/>
                    <w:wordWrap/>
                    <w:overflowPunct/>
                    <w:bidi w:val="0"/>
                    <w:adjustRightInd/>
                    <w:snapToGrid/>
                    <w:ind w:left="-105" w:leftChars="-50" w:right="-105" w:rightChars="-50"/>
                    <w:jc w:val="center"/>
                    <w:outlineLvl w:val="9"/>
                    <w:rPr>
                      <w:rFonts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过程</w:t>
                  </w:r>
                </w:p>
              </w:tc>
              <w:tc>
                <w:tcPr>
                  <w:tcW w:w="4590" w:type="pct"/>
                  <w:noWrap w:val="0"/>
                  <w:vAlign w:val="center"/>
                </w:tcPr>
                <w:p w14:paraId="57CE8A9C">
                  <w:pPr>
                    <w:keepLines w:val="0"/>
                    <w:pageBreakBefore w:val="0"/>
                    <w:kinsoku/>
                    <w:wordWrap/>
                    <w:overflowPunct/>
                    <w:bidi w:val="0"/>
                    <w:adjustRightInd/>
                    <w:snapToGrid/>
                    <w:ind w:left="-105" w:leftChars="-50" w:right="-105" w:rightChars="-50"/>
                    <w:outlineLvl w:val="9"/>
                    <w:rPr>
                      <w:rFonts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项目所产生的危险废物必须单独收集，严禁和一般固体废物混装。</w:t>
                  </w:r>
                </w:p>
              </w:tc>
            </w:tr>
            <w:tr w14:paraId="59399FBD">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10" w:type="pct"/>
                  <w:noWrap w:val="0"/>
                  <w:vAlign w:val="center"/>
                </w:tcPr>
                <w:p w14:paraId="777CDB9F">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贮存</w:t>
                  </w:r>
                </w:p>
                <w:p w14:paraId="4CCDC1C7">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过程</w:t>
                  </w:r>
                </w:p>
              </w:tc>
              <w:tc>
                <w:tcPr>
                  <w:tcW w:w="4590" w:type="pct"/>
                  <w:noWrap w:val="0"/>
                  <w:vAlign w:val="center"/>
                </w:tcPr>
                <w:p w14:paraId="3962DD28">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① 贮存设施应根据危险废物的形态、物理化学性质、包装形式和污染物迁移途径，采取必要的防风、防晒、防雨、防漏、防渗、防腐以及其他环境污染防治措施，不应露天堆放危险废物。</w:t>
                  </w:r>
                </w:p>
                <w:p w14:paraId="54BF14B6">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② 贮存设施应根据危险废物的类别、数量、形态、物理化学性质和污染防治等要求设置必要的贮存分区，避免不相容的危险废物接触、混合。</w:t>
                  </w:r>
                </w:p>
                <w:p w14:paraId="3726800F">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③ 贮存设施或贮存分区内地面、墙面裙脚、堵截泄漏的围堰、接触危险废物的隔板和墙体等应采用坚固的材料建造，表面无裂缝。</w:t>
                  </w:r>
                </w:p>
                <w:p w14:paraId="49A6054E">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④ 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w:t>
                  </w:r>
                  <w:r>
                    <w:rPr>
                      <w:rFonts w:hint="eastAsia" w:ascii="Times New Roman" w:hAnsi="Times New Roman" w:eastAsia="宋体"/>
                      <w:caps w:val="0"/>
                      <w:snapToGrid w:val="0"/>
                      <w:color w:val="000000" w:themeColor="text1"/>
                      <w:kern w:val="0"/>
                      <w:szCs w:val="21"/>
                      <w:highlight w:val="none"/>
                      <w:lang w:val="en-US" w:eastAsia="zh-CN"/>
                      <w14:textFill>
                        <w14:solidFill>
                          <w14:schemeClr w14:val="tx1"/>
                        </w14:solidFill>
                      </w14:textFill>
                    </w:rPr>
                    <w:t>1</w:t>
                  </w: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m厚黏土层（渗透系数不大于10</w:t>
                  </w:r>
                  <w:r>
                    <w:rPr>
                      <w:rFonts w:hint="eastAsia" w:ascii="Times New Roman" w:hAnsi="Times New Roman" w:eastAsia="宋体"/>
                      <w:caps w:val="0"/>
                      <w:snapToGrid w:val="0"/>
                      <w:color w:val="000000" w:themeColor="text1"/>
                      <w:kern w:val="0"/>
                      <w:szCs w:val="21"/>
                      <w:highlight w:val="none"/>
                      <w:vertAlign w:val="superscript"/>
                      <w14:textFill>
                        <w14:solidFill>
                          <w14:schemeClr w14:val="tx1"/>
                        </w14:solidFill>
                      </w14:textFill>
                    </w:rPr>
                    <w:t>-7</w:t>
                  </w: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cm/s），或至少2mm厚高密度聚乙烯膜等人工防渗材料（渗透系数不大于10</w:t>
                  </w:r>
                  <w:r>
                    <w:rPr>
                      <w:rFonts w:hint="eastAsia" w:ascii="Times New Roman" w:hAnsi="Times New Roman" w:eastAsia="宋体"/>
                      <w:caps w:val="0"/>
                      <w:snapToGrid w:val="0"/>
                      <w:color w:val="000000" w:themeColor="text1"/>
                      <w:kern w:val="0"/>
                      <w:szCs w:val="21"/>
                      <w:highlight w:val="none"/>
                      <w:vertAlign w:val="superscript"/>
                      <w14:textFill>
                        <w14:solidFill>
                          <w14:schemeClr w14:val="tx1"/>
                        </w14:solidFill>
                      </w14:textFill>
                    </w:rPr>
                    <w:t>-10</w:t>
                  </w: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cm/s），或其他防渗性能等效的材料。</w:t>
                  </w:r>
                </w:p>
                <w:p w14:paraId="2C8B6D50">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⑤ 同一贮存设施宜采用相同的防渗、防腐工艺（包括防渗、防腐结构或材料），防渗、防腐材料应覆盖所有可能与废物及其渗滤液、渗漏液等接触的构筑物表面；采用不同防渗、防腐工艺应分别建设贮存分区。</w:t>
                  </w:r>
                </w:p>
                <w:p w14:paraId="06DACBF1">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⑥ 贮存设施应采取技术和管理措施防止无关人员进入。</w:t>
                  </w:r>
                </w:p>
                <w:p w14:paraId="13DE4346">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⑦ 贮存场应设置径流疏导系统，保证能防止当地重现期不小于25年的暴雨流入贮存区域，并采取措施防止雨水冲淋危险废物，避免增加渗滤液量。</w:t>
                  </w:r>
                </w:p>
                <w:p w14:paraId="0449C874">
                  <w:pPr>
                    <w:keepLines w:val="0"/>
                    <w:pageBreakBefore w:val="0"/>
                    <w:kinsoku/>
                    <w:wordWrap/>
                    <w:overflowPunct/>
                    <w:bidi w:val="0"/>
                    <w:adjustRightInd/>
                    <w:snapToGrid/>
                    <w:ind w:left="-105" w:leftChars="-50" w:right="-105" w:rightChars="-50"/>
                    <w:outlineLvl w:val="9"/>
                    <w:rPr>
                      <w:rFonts w:hint="default" w:ascii="Times New Roman" w:hAnsi="Times New Roman" w:eastAsia="宋体"/>
                      <w:caps w:val="0"/>
                      <w:snapToGrid w:val="0"/>
                      <w:color w:val="000000" w:themeColor="text1"/>
                      <w:kern w:val="0"/>
                      <w:szCs w:val="21"/>
                      <w:highlight w:val="none"/>
                      <w:lang w:val="en-US" w:eastAsia="zh-CN"/>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⑧ 做好危险废物贮存情况的记录，记录上须注明危险废物的名称、来源、数量、特性和包装容器的类别、入库日期、存放库位、废物出库日期及接收单位名称。记录和货单在危险废物处置后继续保留三年</w:t>
                  </w:r>
                  <w:r>
                    <w:rPr>
                      <w:rFonts w:hint="eastAsia" w:ascii="Times New Roman" w:hAnsi="Times New Roman" w:eastAsia="宋体"/>
                      <w:caps w:val="0"/>
                      <w:snapToGrid w:val="0"/>
                      <w:color w:val="000000" w:themeColor="text1"/>
                      <w:kern w:val="0"/>
                      <w:szCs w:val="21"/>
                      <w:highlight w:val="none"/>
                      <w:lang w:val="en-US" w:eastAsia="zh-CN"/>
                      <w14:textFill>
                        <w14:solidFill>
                          <w14:schemeClr w14:val="tx1"/>
                        </w14:solidFill>
                      </w14:textFill>
                    </w:rPr>
                    <w:t>。</w:t>
                  </w:r>
                </w:p>
                <w:p w14:paraId="57AAB739">
                  <w:pPr>
                    <w:keepLines w:val="0"/>
                    <w:pageBreakBefore w:val="0"/>
                    <w:kinsoku/>
                    <w:wordWrap/>
                    <w:overflowPunct/>
                    <w:bidi w:val="0"/>
                    <w:adjustRightInd/>
                    <w:snapToGrid/>
                    <w:ind w:left="-105" w:leftChars="-50" w:right="-105" w:rightChars="-50"/>
                    <w:outlineLvl w:val="9"/>
                    <w:rPr>
                      <w:rFonts w:hint="default" w:ascii="Times New Roman" w:hAnsi="Times New Roman" w:eastAsia="宋体"/>
                      <w:caps w:val="0"/>
                      <w:snapToGrid w:val="0"/>
                      <w:color w:val="000000" w:themeColor="text1"/>
                      <w:kern w:val="0"/>
                      <w:szCs w:val="21"/>
                      <w:highlight w:val="none"/>
                      <w:lang w:val="en-US" w:eastAsia="zh-CN"/>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 xml:space="preserve">⑨ </w:t>
                  </w:r>
                  <w:r>
                    <w:rPr>
                      <w:rFonts w:hint="eastAsia" w:ascii="Times New Roman" w:hAnsi="Times New Roman" w:eastAsia="宋体"/>
                      <w:caps w:val="0"/>
                      <w:snapToGrid w:val="0"/>
                      <w:color w:val="000000" w:themeColor="text1"/>
                      <w:kern w:val="0"/>
                      <w:szCs w:val="21"/>
                      <w:highlight w:val="none"/>
                      <w:lang w:val="en-US" w:eastAsia="zh-CN"/>
                      <w14:textFill>
                        <w14:solidFill>
                          <w14:schemeClr w14:val="tx1"/>
                        </w14:solidFill>
                      </w14:textFill>
                    </w:rPr>
                    <w:t>贮存点应及时清运贮存的危险废物，实时贮存量不应超过3吨。</w:t>
                  </w:r>
                </w:p>
                <w:p w14:paraId="056D7A9E">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⑩</w:t>
                  </w:r>
                  <w:r>
                    <w:rPr>
                      <w:rFonts w:hint="eastAsia" w:ascii="Times New Roman" w:hAnsi="Times New Roman" w:eastAsia="宋体"/>
                      <w:caps w:val="0"/>
                      <w:snapToGrid w:val="0"/>
                      <w:color w:val="000000" w:themeColor="text1"/>
                      <w:kern w:val="0"/>
                      <w:szCs w:val="21"/>
                      <w:highlight w:val="none"/>
                      <w:lang w:val="en-US" w:eastAsia="zh-CN"/>
                      <w14:textFill>
                        <w14:solidFill>
                          <w14:schemeClr w14:val="tx1"/>
                        </w14:solidFill>
                      </w14:textFill>
                    </w:rPr>
                    <w:t xml:space="preserve"> </w:t>
                  </w: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必须定期对所贮存的危险废物包装容器进行检查，发现破损，应及时采取措施清理更换。</w:t>
                  </w:r>
                </w:p>
              </w:tc>
            </w:tr>
            <w:tr w14:paraId="6F7D903F">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10" w:type="pct"/>
                  <w:noWrap w:val="0"/>
                  <w:vAlign w:val="center"/>
                </w:tcPr>
                <w:p w14:paraId="4342CAAA">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委托</w:t>
                  </w:r>
                </w:p>
                <w:p w14:paraId="1B989737">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转移</w:t>
                  </w:r>
                </w:p>
              </w:tc>
              <w:tc>
                <w:tcPr>
                  <w:tcW w:w="4590" w:type="pct"/>
                  <w:noWrap w:val="0"/>
                  <w:vAlign w:val="center"/>
                </w:tcPr>
                <w:p w14:paraId="6EF28AC5">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危险废物的转移严格按照《危险废物转移管理办法》（部令 第23号，2021年11月30日）执行。</w:t>
                  </w:r>
                </w:p>
                <w:p w14:paraId="719D792A">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① 在危险废物转移过程中应当采取防扬散、防流失、防渗漏或者其他防止污染环境的措施，不得擅自倾倒、堆放、丢弃、遗撒危险废物。</w:t>
                  </w:r>
                </w:p>
                <w:p w14:paraId="0710C972">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② 对承运人或者接受人的主体资格和技术能力进行核实，依法签订书面合同，并在合同中约定运输、贮存、利用、处置危险废物的污染防治要求及相关责任。</w:t>
                  </w:r>
                </w:p>
                <w:p w14:paraId="46840C58">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③ 制定危险废物管理计划，明确拟转移危险废物的种类、重量（数量）和流向等信息。</w:t>
                  </w:r>
                </w:p>
                <w:p w14:paraId="2DF8BFEC">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④ 建立危险废物管理台账，对转移的危险废物进行计量称重，如实记录、妥善保管转移危险废物的种类、重量（数量）和</w:t>
                  </w:r>
                  <w:r>
                    <w:rPr>
                      <w:rFonts w:hint="eastAsia" w:ascii="Times New Roman" w:hAnsi="Times New Roman" w:eastAsia="宋体"/>
                      <w:caps w:val="0"/>
                      <w:snapToGrid w:val="0"/>
                      <w:color w:val="000000" w:themeColor="text1"/>
                      <w:kern w:val="0"/>
                      <w:szCs w:val="21"/>
                      <w:highlight w:val="none"/>
                      <w:lang w:eastAsia="zh-CN"/>
                      <w14:textFill>
                        <w14:solidFill>
                          <w14:schemeClr w14:val="tx1"/>
                        </w14:solidFill>
                      </w14:textFill>
                    </w:rPr>
                    <w:t>接收</w:t>
                  </w: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人等相关信息。</w:t>
                  </w:r>
                </w:p>
                <w:p w14:paraId="06E008B1">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⑤ 填写、运行危险废物转移联单，在危险废物转移联单中如实填写移出人、承运人、</w:t>
                  </w:r>
                  <w:r>
                    <w:rPr>
                      <w:rFonts w:hint="eastAsia"/>
                      <w:caps w:val="0"/>
                      <w:snapToGrid w:val="0"/>
                      <w:color w:val="000000" w:themeColor="text1"/>
                      <w:kern w:val="0"/>
                      <w:szCs w:val="21"/>
                      <w:highlight w:val="none"/>
                      <w:lang w:eastAsia="zh-CN"/>
                      <w14:textFill>
                        <w14:solidFill>
                          <w14:schemeClr w14:val="tx1"/>
                        </w14:solidFill>
                      </w14:textFill>
                    </w:rPr>
                    <w:t>接收</w:t>
                  </w: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人信息，转移危险废物的种类、重量（数量）、危险特性等信息，以及突发环境事件的防范措施等。</w:t>
                  </w:r>
                </w:p>
                <w:p w14:paraId="1874D75A">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⑥ 及时核实接受人贮存、利用或者处置相关危险废物情况。</w:t>
                  </w:r>
                </w:p>
                <w:p w14:paraId="5E60FBB7">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⑦ 禁止将危险废物以副产品等名义提供或者委托给无危险废物经营许可证的单位或者其他生产经营者从事收集、贮存、利用、处置活动。</w:t>
                  </w:r>
                </w:p>
              </w:tc>
            </w:tr>
            <w:tr w14:paraId="7AB467EB">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10" w:type="pct"/>
                  <w:noWrap w:val="0"/>
                  <w:vAlign w:val="center"/>
                </w:tcPr>
                <w:p w14:paraId="021DA0D4">
                  <w:pPr>
                    <w:keepLines w:val="0"/>
                    <w:pageBreakBefore w:val="0"/>
                    <w:kinsoku/>
                    <w:wordWrap/>
                    <w:overflowPunct/>
                    <w:bidi w:val="0"/>
                    <w:adjustRightInd/>
                    <w:snapToGrid/>
                    <w:ind w:left="-105" w:leftChars="-50" w:right="-105" w:rightChars="-50"/>
                    <w:jc w:val="center"/>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caps w:val="0"/>
                      <w:snapToGrid w:val="0"/>
                      <w:color w:val="000000" w:themeColor="text1"/>
                      <w:kern w:val="0"/>
                      <w:szCs w:val="21"/>
                      <w:highlight w:val="none"/>
                      <w:lang w:eastAsia="zh-CN"/>
                      <w14:textFill>
                        <w14:solidFill>
                          <w14:schemeClr w14:val="tx1"/>
                        </w14:solidFill>
                      </w14:textFill>
                    </w:rPr>
                    <w:t>危废暂存库</w:t>
                  </w: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的建设及管理</w:t>
                  </w:r>
                </w:p>
              </w:tc>
              <w:tc>
                <w:tcPr>
                  <w:tcW w:w="4590" w:type="pct"/>
                  <w:noWrap w:val="0"/>
                  <w:vAlign w:val="center"/>
                </w:tcPr>
                <w:p w14:paraId="4918D7FF">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① 危险废物贮存间必须密闭建设，门口内侧设立围堰，地面应做好硬化及“三防”措施。</w:t>
                  </w:r>
                </w:p>
                <w:p w14:paraId="314178AD">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② 危险废物贮存间门口需张贴标准规范的危险废物标识和危险信息版，屋内张贴企业《危险废物管理制度》。</w:t>
                  </w:r>
                </w:p>
                <w:p w14:paraId="38F90EC8">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③ 危险废物贮存间需按照“双人双锁”制度管理。</w:t>
                  </w:r>
                </w:p>
                <w:p w14:paraId="1552EF69">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④ 不同种类危险废物应有明显的过道划分，墙上张贴危废名称，液体危废需将盛装容器放置防渗漏托盘内并在容器粘贴危险废物标签，固态危险废物包装需完好无破损并系挂危险废物标签，并按要求填写。</w:t>
                  </w:r>
                </w:p>
                <w:p w14:paraId="569D5F38">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⑤ 建立台账并悬挂于危险废物贮存间内。</w:t>
                  </w:r>
                </w:p>
                <w:p w14:paraId="49E4795F">
                  <w:pPr>
                    <w:keepLines w:val="0"/>
                    <w:pageBreakBefore w:val="0"/>
                    <w:kinsoku/>
                    <w:wordWrap/>
                    <w:overflowPunct/>
                    <w:bidi w:val="0"/>
                    <w:adjustRightInd/>
                    <w:snapToGrid/>
                    <w:ind w:left="-105" w:leftChars="-50" w:right="-105" w:rightChars="-50"/>
                    <w:outlineLvl w:val="9"/>
                    <w:rPr>
                      <w:rFonts w:hint="eastAsia" w:ascii="Times New Roman" w:hAnsi="Times New Roman" w:eastAsia="宋体"/>
                      <w:caps w:val="0"/>
                      <w:snapToGrid w:val="0"/>
                      <w:color w:val="000000" w:themeColor="text1"/>
                      <w:kern w:val="0"/>
                      <w:szCs w:val="21"/>
                      <w:highlight w:val="none"/>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14:textFill>
                        <w14:solidFill>
                          <w14:schemeClr w14:val="tx1"/>
                        </w14:solidFill>
                      </w14:textFill>
                    </w:rPr>
                    <w:t>⑥ 危险废物贮存间内禁止存放除危险废物及应急工具及其他物品。</w:t>
                  </w:r>
                </w:p>
                <w:p w14:paraId="4EF4A4DF">
                  <w:pPr>
                    <w:keepLines w:val="0"/>
                    <w:pageBreakBefore w:val="0"/>
                    <w:kinsoku/>
                    <w:wordWrap/>
                    <w:overflowPunct/>
                    <w:bidi w:val="0"/>
                    <w:adjustRightInd/>
                    <w:snapToGrid/>
                    <w:ind w:left="-105" w:leftChars="-50" w:right="-105" w:rightChars="-50"/>
                    <w:outlineLvl w:val="9"/>
                    <w:rPr>
                      <w:rFonts w:hint="default" w:ascii="Times New Roman" w:hAnsi="Times New Roman" w:eastAsia="宋体"/>
                      <w:caps w:val="0"/>
                      <w:snapToGrid w:val="0"/>
                      <w:color w:val="000000" w:themeColor="text1"/>
                      <w:kern w:val="0"/>
                      <w:szCs w:val="21"/>
                      <w:highlight w:val="none"/>
                      <w:lang w:val="en-US" w:eastAsia="zh-CN"/>
                      <w14:textFill>
                        <w14:solidFill>
                          <w14:schemeClr w14:val="tx1"/>
                        </w14:solidFill>
                      </w14:textFill>
                    </w:rPr>
                  </w:pPr>
                  <w:r>
                    <w:rPr>
                      <w:rFonts w:hint="eastAsia" w:ascii="Times New Roman" w:hAnsi="Times New Roman" w:eastAsia="宋体"/>
                      <w:caps w:val="0"/>
                      <w:snapToGrid w:val="0"/>
                      <w:color w:val="000000" w:themeColor="text1"/>
                      <w:kern w:val="0"/>
                      <w:szCs w:val="21"/>
                      <w:highlight w:val="none"/>
                      <w:lang w:val="en-US" w:eastAsia="zh-CN"/>
                      <w14:textFill>
                        <w14:solidFill>
                          <w14:schemeClr w14:val="tx1"/>
                        </w14:solidFill>
                      </w14:textFill>
                    </w:rPr>
                    <w:t xml:space="preserve">⑦ </w:t>
                  </w:r>
                  <w:r>
                    <w:rPr>
                      <w:rFonts w:hint="eastAsia"/>
                      <w:caps w:val="0"/>
                      <w:snapToGrid w:val="0"/>
                      <w:color w:val="000000" w:themeColor="text1"/>
                      <w:kern w:val="0"/>
                      <w:szCs w:val="21"/>
                      <w:highlight w:val="none"/>
                      <w:lang w:val="en-US" w:eastAsia="zh-CN"/>
                      <w14:textFill>
                        <w14:solidFill>
                          <w14:schemeClr w14:val="tx1"/>
                        </w14:solidFill>
                      </w14:textFill>
                    </w:rPr>
                    <w:t>危废暂存库</w:t>
                  </w:r>
                  <w:r>
                    <w:rPr>
                      <w:rFonts w:hint="eastAsia" w:ascii="Times New Roman" w:hAnsi="Times New Roman" w:eastAsia="宋体"/>
                      <w:caps w:val="0"/>
                      <w:snapToGrid w:val="0"/>
                      <w:color w:val="000000" w:themeColor="text1"/>
                      <w:kern w:val="0"/>
                      <w:szCs w:val="21"/>
                      <w:highlight w:val="none"/>
                      <w:lang w:val="en-US" w:eastAsia="zh-CN"/>
                      <w14:textFill>
                        <w14:solidFill>
                          <w14:schemeClr w14:val="tx1"/>
                        </w14:solidFill>
                      </w14:textFill>
                    </w:rPr>
                    <w:t>识别标志严格按照《危险废物识别标志设置技术规范》（HJ1276-2022）相关要求设置、张贴。</w:t>
                  </w:r>
                </w:p>
              </w:tc>
            </w:tr>
          </w:tbl>
          <w:p w14:paraId="63A55814">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综上，项目采取的措施可使产生的固体废物得到妥善处置，去向明确，不会产生二次污染。固废处理方案技术可靠，经济可行。</w:t>
            </w:r>
          </w:p>
          <w:p w14:paraId="17746A6E">
            <w:pPr>
              <w:pStyle w:val="43"/>
              <w:pageBreakBefore w:val="0"/>
              <w:kinsoku/>
              <w:wordWrap/>
              <w:bidi w:val="0"/>
              <w:adjustRightInd/>
              <w:snapToGrid/>
              <w:spacing w:line="360" w:lineRule="auto"/>
              <w:ind w:firstLine="0" w:firstLineChars="0"/>
              <w:outlineLvl w:val="9"/>
              <w:rPr>
                <w:rFonts w:ascii="Times New Roman" w:hAnsi="Times New Roman" w:eastAsia="宋体"/>
                <w:b/>
                <w:bCs/>
                <w:color w:val="000000" w:themeColor="text1"/>
                <w:kern w:val="28"/>
                <w:sz w:val="24"/>
                <w14:textFill>
                  <w14:solidFill>
                    <w14:schemeClr w14:val="tx1"/>
                  </w14:solidFill>
                </w14:textFill>
              </w:rPr>
            </w:pPr>
            <w:r>
              <w:rPr>
                <w:rFonts w:hint="eastAsia" w:ascii="Times New Roman" w:hAnsi="Times New Roman" w:eastAsia="宋体"/>
                <w:b/>
                <w:bCs/>
                <w:color w:val="000000" w:themeColor="text1"/>
                <w:kern w:val="28"/>
                <w:sz w:val="24"/>
                <w:lang w:val="en-US" w:eastAsia="zh-CN"/>
                <w14:textFill>
                  <w14:solidFill>
                    <w14:schemeClr w14:val="tx1"/>
                  </w14:solidFill>
                </w14:textFill>
              </w:rPr>
              <w:t xml:space="preserve">6. </w:t>
            </w:r>
            <w:r>
              <w:rPr>
                <w:rFonts w:ascii="Times New Roman" w:hAnsi="Times New Roman" w:eastAsia="宋体"/>
                <w:b/>
                <w:bCs/>
                <w:color w:val="000000" w:themeColor="text1"/>
                <w:kern w:val="28"/>
                <w:sz w:val="24"/>
                <w14:textFill>
                  <w14:solidFill>
                    <w14:schemeClr w14:val="tx1"/>
                  </w14:solidFill>
                </w14:textFill>
              </w:rPr>
              <w:t>风险防范措施</w:t>
            </w:r>
          </w:p>
          <w:p w14:paraId="282E608A">
            <w:pPr>
              <w:pStyle w:val="43"/>
              <w:pageBreakBefore w:val="0"/>
              <w:kinsoku/>
              <w:wordWrap/>
              <w:bidi w:val="0"/>
              <w:adjustRightInd/>
              <w:snapToGrid/>
              <w:spacing w:line="360" w:lineRule="auto"/>
              <w:ind w:firstLine="480"/>
              <w:outlineLvl w:val="9"/>
              <w:rPr>
                <w:rFonts w:ascii="Times New Roman" w:hAnsi="Times New Roman" w:eastAsia="宋体"/>
                <w:color w:val="000000" w:themeColor="text1"/>
                <w:kern w:val="28"/>
                <w:sz w:val="24"/>
                <w14:textFill>
                  <w14:solidFill>
                    <w14:schemeClr w14:val="tx1"/>
                  </w14:solidFill>
                </w14:textFill>
              </w:rPr>
            </w:pPr>
            <w:r>
              <w:rPr>
                <w:rFonts w:ascii="Times New Roman" w:hAnsi="Times New Roman" w:eastAsia="宋体"/>
                <w:color w:val="000000" w:themeColor="text1"/>
                <w:kern w:val="28"/>
                <w:sz w:val="24"/>
                <w14:textFill>
                  <w14:solidFill>
                    <w14:schemeClr w14:val="tx1"/>
                  </w14:solidFill>
                </w14:textFill>
              </w:rPr>
              <w:t>由于环境风险具有突发性和短暂性及危害较大等特点，必须采取相应有效预防措施加以防范，加强控制和管理，杜绝、减轻和避免环境风险。为了防止泄漏、火灾、爆炸事故的发生，项目还应加强安全管理。本项目为防止事故的发生，采取防治措施主要包括</w:t>
            </w:r>
            <w:r>
              <w:rPr>
                <w:rFonts w:hint="eastAsia" w:ascii="Times New Roman" w:hAnsi="Times New Roman" w:eastAsia="宋体"/>
                <w:color w:val="000000" w:themeColor="text1"/>
                <w:kern w:val="28"/>
                <w:sz w:val="24"/>
                <w14:textFill>
                  <w14:solidFill>
                    <w14:schemeClr w14:val="tx1"/>
                  </w14:solidFill>
                </w14:textFill>
              </w:rPr>
              <w:t>：</w:t>
            </w:r>
          </w:p>
          <w:p w14:paraId="1ABCB430">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（1）爆破风险预防措施</w:t>
            </w:r>
          </w:p>
          <w:p w14:paraId="2EFEF8AF">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① 炸药的使用严格按照《爆破安全规程》的要求进行。</w:t>
            </w:r>
          </w:p>
          <w:p w14:paraId="3D3BF24A">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② 混装车驾驶员、操作工，应经过严格培训和考核，熟练掌握混装车各部分的操作程序和使用、维护方法，持证上岗。</w:t>
            </w:r>
          </w:p>
          <w:p w14:paraId="7EFF7B32">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③ 爆破安全施工人员，必须具备高度责任感，遵章守纪，服从领导，听从指挥，熟悉爆破程序及技术要求，有较全面的爆破安全生产管理、操作素质。</w:t>
            </w:r>
          </w:p>
          <w:p w14:paraId="07580092">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④ 爆破工必须持证上岗，严禁无证上岗。爆破工严格执行戴安全帽、穿胶鞋，严禁穿拖鞋、不戴安全帽上岗。</w:t>
            </w:r>
          </w:p>
          <w:p w14:paraId="1B1102D4">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⑤ 混装车应配备消防器具，接地良好，进入现场应悬挂危险标志。</w:t>
            </w:r>
          </w:p>
          <w:p w14:paraId="223D78B2">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⑥ 爆破作业严格按照设计执行。</w:t>
            </w:r>
          </w:p>
          <w:p w14:paraId="05FDA2C8">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⑦ 装药现场严禁烟火，禁止无关人员进入现场。</w:t>
            </w:r>
          </w:p>
          <w:p w14:paraId="4180E006">
            <w:pPr>
              <w:pStyle w:val="57"/>
              <w:pageBreakBefore w:val="0"/>
              <w:widowControl/>
              <w:kinsoku/>
              <w:wordWrap/>
              <w:autoSpaceDE w:val="0"/>
              <w:autoSpaceDN w:val="0"/>
              <w:bidi w:val="0"/>
              <w:adjustRightInd/>
              <w:snapToGrid/>
              <w:spacing w:line="360" w:lineRule="auto"/>
              <w:ind w:firstLine="480" w:firstLineChars="200"/>
              <w:textAlignment w:val="baseline"/>
              <w:outlineLvl w:val="9"/>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⑧ 企业应组织对相关人员进行定期培训和考核，提高员工的风险防范意识、责任心，加强对风险防范知识和技能的学习，增强防范处理风险事故的能力。</w:t>
            </w:r>
          </w:p>
          <w:p w14:paraId="4C2B406A">
            <w:pPr>
              <w:pStyle w:val="43"/>
              <w:pageBreakBefore w:val="0"/>
              <w:kinsoku/>
              <w:wordWrap/>
              <w:bidi w:val="0"/>
              <w:adjustRightInd/>
              <w:snapToGrid/>
              <w:spacing w:line="360" w:lineRule="auto"/>
              <w:ind w:firstLine="480"/>
              <w:outlineLvl w:val="9"/>
              <w:rPr>
                <w:rFonts w:hint="default" w:ascii="Times New Roman" w:hAnsi="Times New Roman" w:eastAsia="宋体"/>
                <w:color w:val="000000" w:themeColor="text1"/>
                <w:kern w:val="28"/>
                <w:sz w:val="24"/>
                <w:lang w:val="en-US" w:eastAsia="zh-CN"/>
                <w14:textFill>
                  <w14:solidFill>
                    <w14:schemeClr w14:val="tx1"/>
                  </w14:solidFill>
                </w14:textFill>
              </w:rPr>
            </w:pPr>
            <w:r>
              <w:rPr>
                <w:rFonts w:hint="eastAsia" w:ascii="Times New Roman" w:hAnsi="Times New Roman" w:eastAsia="宋体"/>
                <w:color w:val="000000" w:themeColor="text1"/>
                <w:kern w:val="28"/>
                <w:sz w:val="24"/>
                <w:lang w:eastAsia="zh-CN"/>
                <w14:textFill>
                  <w14:solidFill>
                    <w14:schemeClr w14:val="tx1"/>
                  </w14:solidFill>
                </w14:textFill>
              </w:rPr>
              <w:t>（</w:t>
            </w:r>
            <w:r>
              <w:rPr>
                <w:rFonts w:hint="eastAsia" w:ascii="Times New Roman" w:hAnsi="Times New Roman" w:eastAsia="宋体"/>
                <w:color w:val="000000" w:themeColor="text1"/>
                <w:kern w:val="28"/>
                <w:sz w:val="24"/>
                <w:lang w:val="en-US" w:eastAsia="zh-CN"/>
                <w14:textFill>
                  <w14:solidFill>
                    <w14:schemeClr w14:val="tx1"/>
                  </w14:solidFill>
                </w14:textFill>
              </w:rPr>
              <w:t>2</w:t>
            </w:r>
            <w:r>
              <w:rPr>
                <w:rFonts w:hint="eastAsia" w:ascii="Times New Roman" w:hAnsi="Times New Roman" w:eastAsia="宋体"/>
                <w:color w:val="000000" w:themeColor="text1"/>
                <w:kern w:val="28"/>
                <w:sz w:val="24"/>
                <w:lang w:eastAsia="zh-CN"/>
                <w14:textFill>
                  <w14:solidFill>
                    <w14:schemeClr w14:val="tx1"/>
                  </w14:solidFill>
                </w14:textFill>
              </w:rPr>
              <w:t>）</w:t>
            </w:r>
            <w:r>
              <w:rPr>
                <w:rFonts w:hint="eastAsia" w:ascii="Times New Roman" w:hAnsi="Times New Roman" w:eastAsia="宋体"/>
                <w:color w:val="000000" w:themeColor="text1"/>
                <w:kern w:val="28"/>
                <w:sz w:val="24"/>
                <w:lang w:val="en-US" w:eastAsia="zh-CN"/>
                <w14:textFill>
                  <w14:solidFill>
                    <w14:schemeClr w14:val="tx1"/>
                  </w14:solidFill>
                </w14:textFill>
              </w:rPr>
              <w:t>开采区边坡坍塌、山体滑坡环境风险防范措施预防措施</w:t>
            </w:r>
          </w:p>
          <w:p w14:paraId="140DDA39">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该矿开采深度不大，但是边坡稳定始终是个重要问题，矿山开采的中后期，靠帮的台阶数量较多，形成的固定边帮高度较大，应加强对边坡的安全监测和管理工作，发现问题及时治理：</w:t>
            </w:r>
          </w:p>
          <w:p w14:paraId="2D8B8714">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① </w:t>
            </w:r>
            <w:r>
              <w:rPr>
                <w:rFonts w:hint="eastAsia" w:ascii="Times New Roman" w:hAnsi="Times New Roman" w:eastAsia="宋体"/>
                <w:color w:val="000000" w:themeColor="text1"/>
                <w:kern w:val="28"/>
                <w:sz w:val="24"/>
                <w14:textFill>
                  <w14:solidFill>
                    <w14:schemeClr w14:val="tx1"/>
                  </w14:solidFill>
                </w14:textFill>
              </w:rPr>
              <w:t>矿山在开采前必须先清除采空区岩壁上松散的危岩。</w:t>
            </w:r>
          </w:p>
          <w:p w14:paraId="144B222B">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② </w:t>
            </w:r>
            <w:r>
              <w:rPr>
                <w:rFonts w:hint="eastAsia" w:ascii="Times New Roman" w:hAnsi="Times New Roman" w:eastAsia="宋体"/>
                <w:color w:val="000000" w:themeColor="text1"/>
                <w:kern w:val="28"/>
                <w:sz w:val="24"/>
                <w14:textFill>
                  <w14:solidFill>
                    <w14:schemeClr w14:val="tx1"/>
                  </w14:solidFill>
                </w14:textFill>
              </w:rPr>
              <w:t>建立健全边坡管理和检查制度，对边坡重点部位和有潜在滑坡危险的地段应进行加固。</w:t>
            </w:r>
          </w:p>
          <w:p w14:paraId="30F07B33">
            <w:pPr>
              <w:pStyle w:val="43"/>
              <w:pageBreakBefore w:val="0"/>
              <w:kinsoku/>
              <w:wordWrap/>
              <w:bidi w:val="0"/>
              <w:adjustRightInd/>
              <w:snapToGrid/>
              <w:spacing w:line="360" w:lineRule="auto"/>
              <w:ind w:firstLine="480"/>
              <w:outlineLvl w:val="9"/>
              <w:rPr>
                <w:rFonts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③ </w:t>
            </w:r>
            <w:r>
              <w:rPr>
                <w:rFonts w:hint="eastAsia" w:ascii="Times New Roman" w:hAnsi="Times New Roman" w:eastAsia="宋体"/>
                <w:color w:val="000000" w:themeColor="text1"/>
                <w:kern w:val="28"/>
                <w:sz w:val="24"/>
                <w14:textFill>
                  <w14:solidFill>
                    <w14:schemeClr w14:val="tx1"/>
                  </w14:solidFill>
                </w14:textFill>
              </w:rPr>
              <w:t>对采场工作边帮应每季检查一次，高陡边帮应每月检查一次，不稳定区段在暴雨过后应及时检查，发现异常应立即处理。</w:t>
            </w:r>
          </w:p>
          <w:p w14:paraId="5D44513E">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④ </w:t>
            </w:r>
            <w:r>
              <w:rPr>
                <w:rFonts w:hint="eastAsia" w:ascii="Times New Roman" w:hAnsi="Times New Roman" w:eastAsia="宋体"/>
                <w:color w:val="000000" w:themeColor="text1"/>
                <w:kern w:val="28"/>
                <w:sz w:val="24"/>
                <w14:textFill>
                  <w14:solidFill>
                    <w14:schemeClr w14:val="tx1"/>
                  </w14:solidFill>
                </w14:textFill>
              </w:rPr>
              <w:t>临近最终边坡的采掘作业，必须按设计确定的宽度预留安全运输平台。要保持阶段的安全坡面角，不得超挖坡底。局部边坡发生坍塌时，应及时报告有关主管部门，并采取有效的措施。每个阶段采掘结束，均须及时清理平台上的疏松岩土和坡面上的浮石。</w:t>
            </w:r>
          </w:p>
          <w:p w14:paraId="2BF9AD14">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⑤ </w:t>
            </w:r>
            <w:r>
              <w:rPr>
                <w:rFonts w:hint="eastAsia" w:ascii="Times New Roman" w:hAnsi="Times New Roman" w:eastAsia="宋体"/>
                <w:color w:val="000000" w:themeColor="text1"/>
                <w:kern w:val="28"/>
                <w:sz w:val="24"/>
                <w14:textFill>
                  <w14:solidFill>
                    <w14:schemeClr w14:val="tx1"/>
                  </w14:solidFill>
                </w14:textFill>
              </w:rPr>
              <w:t>对运输和行人的非工作边帮，应定期进行安全稳定性检查，发现坍塌或滑落征兆，必须及时采取安全措施。</w:t>
            </w:r>
          </w:p>
          <w:p w14:paraId="1272A1E1">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⑥ </w:t>
            </w:r>
            <w:r>
              <w:rPr>
                <w:rFonts w:hint="eastAsia" w:ascii="Times New Roman" w:hAnsi="Times New Roman" w:eastAsia="宋体"/>
                <w:color w:val="000000" w:themeColor="text1"/>
                <w:kern w:val="28"/>
                <w:sz w:val="24"/>
                <w14:textFill>
                  <w14:solidFill>
                    <w14:schemeClr w14:val="tx1"/>
                  </w14:solidFill>
                </w14:textFill>
              </w:rPr>
              <w:t>必须做好最终边坡的防洪排水工作，提高边坡强度。</w:t>
            </w:r>
          </w:p>
          <w:p w14:paraId="2E9885B9">
            <w:pPr>
              <w:pStyle w:val="43"/>
              <w:pageBreakBefore w:val="0"/>
              <w:kinsoku/>
              <w:wordWrap/>
              <w:bidi w:val="0"/>
              <w:adjustRightInd/>
              <w:snapToGrid/>
              <w:spacing w:line="360" w:lineRule="auto"/>
              <w:ind w:firstLine="480"/>
              <w:outlineLvl w:val="9"/>
              <w:rPr>
                <w:rFonts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（3）</w:t>
            </w:r>
            <w:r>
              <w:rPr>
                <w:rFonts w:ascii="Times New Roman" w:hAnsi="Times New Roman" w:eastAsia="宋体"/>
                <w:color w:val="000000" w:themeColor="text1"/>
                <w:kern w:val="28"/>
                <w:sz w:val="24"/>
                <w14:textFill>
                  <w14:solidFill>
                    <w14:schemeClr w14:val="tx1"/>
                  </w14:solidFill>
                </w14:textFill>
              </w:rPr>
              <w:t>配备消防设备</w:t>
            </w:r>
            <w:r>
              <w:rPr>
                <w:rFonts w:hint="eastAsia" w:ascii="Times New Roman" w:hAnsi="Times New Roman" w:eastAsia="宋体"/>
                <w:color w:val="000000" w:themeColor="text1"/>
                <w:kern w:val="28"/>
                <w:sz w:val="24"/>
                <w:lang w:eastAsia="zh-CN"/>
                <w14:textFill>
                  <w14:solidFill>
                    <w14:schemeClr w14:val="tx1"/>
                  </w14:solidFill>
                </w14:textFill>
              </w:rPr>
              <w:t>（</w:t>
            </w:r>
            <w:r>
              <w:rPr>
                <w:rFonts w:ascii="Times New Roman" w:hAnsi="Times New Roman" w:eastAsia="宋体"/>
                <w:color w:val="000000" w:themeColor="text1"/>
                <w:kern w:val="28"/>
                <w:sz w:val="24"/>
                <w14:textFill>
                  <w14:solidFill>
                    <w14:schemeClr w14:val="tx1"/>
                  </w14:solidFill>
                </w14:textFill>
              </w:rPr>
              <w:t>消防沙、灭火器等</w:t>
            </w:r>
            <w:r>
              <w:rPr>
                <w:rFonts w:hint="eastAsia" w:ascii="Times New Roman" w:hAnsi="Times New Roman" w:eastAsia="宋体"/>
                <w:color w:val="000000" w:themeColor="text1"/>
                <w:kern w:val="28"/>
                <w:sz w:val="24"/>
                <w:lang w:eastAsia="zh-CN"/>
                <w14:textFill>
                  <w14:solidFill>
                    <w14:schemeClr w14:val="tx1"/>
                  </w14:solidFill>
                </w14:textFill>
              </w:rPr>
              <w:t>）</w:t>
            </w:r>
            <w:r>
              <w:rPr>
                <w:rFonts w:ascii="Times New Roman" w:hAnsi="Times New Roman" w:eastAsia="宋体"/>
                <w:color w:val="000000" w:themeColor="text1"/>
                <w:kern w:val="28"/>
                <w:sz w:val="24"/>
                <w14:textFill>
                  <w14:solidFill>
                    <w14:schemeClr w14:val="tx1"/>
                  </w14:solidFill>
                </w14:textFill>
              </w:rPr>
              <w:t>，并保证灭火装置完整有效，</w:t>
            </w:r>
            <w:r>
              <w:rPr>
                <w:rFonts w:hint="eastAsia" w:ascii="Times New Roman" w:hAnsi="Times New Roman" w:eastAsia="宋体"/>
                <w:color w:val="000000" w:themeColor="text1"/>
                <w:kern w:val="28"/>
                <w:sz w:val="24"/>
                <w14:textFill>
                  <w14:solidFill>
                    <w14:schemeClr w14:val="tx1"/>
                  </w14:solidFill>
                </w14:textFill>
              </w:rPr>
              <w:t>一</w:t>
            </w:r>
            <w:r>
              <w:rPr>
                <w:rFonts w:ascii="Times New Roman" w:hAnsi="Times New Roman" w:eastAsia="宋体"/>
                <w:color w:val="000000" w:themeColor="text1"/>
                <w:kern w:val="28"/>
                <w:sz w:val="24"/>
                <w14:textFill>
                  <w14:solidFill>
                    <w14:schemeClr w14:val="tx1"/>
                  </w14:solidFill>
                </w14:textFill>
              </w:rPr>
              <w:t>旦发生火灾事故能及时启动，进行灭火。设置醒目的防火、禁止吸烟及明火标志。</w:t>
            </w:r>
          </w:p>
          <w:p w14:paraId="574A78A1">
            <w:pPr>
              <w:pStyle w:val="43"/>
              <w:pageBreakBefore w:val="0"/>
              <w:kinsoku/>
              <w:wordWrap/>
              <w:bidi w:val="0"/>
              <w:adjustRightInd/>
              <w:snapToGrid/>
              <w:spacing w:line="360" w:lineRule="auto"/>
              <w:ind w:firstLine="480"/>
              <w:outlineLvl w:val="9"/>
              <w:rPr>
                <w:rFonts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（4）</w:t>
            </w:r>
            <w:r>
              <w:rPr>
                <w:rFonts w:ascii="Times New Roman" w:hAnsi="Times New Roman" w:eastAsia="宋体"/>
                <w:color w:val="000000" w:themeColor="text1"/>
                <w:kern w:val="28"/>
                <w:sz w:val="24"/>
                <w14:textFill>
                  <w14:solidFill>
                    <w14:schemeClr w14:val="tx1"/>
                  </w14:solidFill>
                </w14:textFill>
              </w:rPr>
              <w:t>成立专门的责任机构，制定应急预案，并定期演练，保证事故发生时能够及时组织相关力量及时控制事故的危害，在第一时间，有</w:t>
            </w:r>
            <w:r>
              <w:rPr>
                <w:rFonts w:hint="eastAsia" w:ascii="Times New Roman" w:hAnsi="Times New Roman" w:eastAsia="宋体"/>
                <w:color w:val="000000" w:themeColor="text1"/>
                <w:kern w:val="28"/>
                <w:sz w:val="24"/>
                <w:lang w:eastAsia="zh-CN"/>
                <w14:textFill>
                  <w14:solidFill>
                    <w14:schemeClr w14:val="tx1"/>
                  </w14:solidFill>
                </w14:textFill>
              </w:rPr>
              <w:t>序有</w:t>
            </w:r>
            <w:r>
              <w:rPr>
                <w:rFonts w:ascii="Times New Roman" w:hAnsi="Times New Roman" w:eastAsia="宋体"/>
                <w:color w:val="000000" w:themeColor="text1"/>
                <w:kern w:val="28"/>
                <w:sz w:val="24"/>
                <w14:textFill>
                  <w14:solidFill>
                    <w14:schemeClr w14:val="tx1"/>
                  </w14:solidFill>
                </w14:textFill>
              </w:rPr>
              <w:t>效地控制事故污染</w:t>
            </w:r>
            <w:r>
              <w:rPr>
                <w:rFonts w:hint="eastAsia" w:eastAsia="宋体"/>
                <w:color w:val="000000" w:themeColor="text1"/>
                <w:kern w:val="28"/>
                <w:sz w:val="24"/>
                <w:lang w:eastAsia="zh-CN"/>
                <w14:textFill>
                  <w14:solidFill>
                    <w14:schemeClr w14:val="tx1"/>
                  </w14:solidFill>
                </w14:textFill>
              </w:rPr>
              <w:t>，</w:t>
            </w:r>
            <w:r>
              <w:rPr>
                <w:rFonts w:ascii="Times New Roman" w:hAnsi="Times New Roman" w:eastAsia="宋体"/>
                <w:color w:val="000000" w:themeColor="text1"/>
                <w:kern w:val="28"/>
                <w:sz w:val="24"/>
                <w14:textFill>
                  <w14:solidFill>
                    <w14:schemeClr w14:val="tx1"/>
                  </w14:solidFill>
                </w14:textFill>
              </w:rPr>
              <w:t>把污染事故危害</w:t>
            </w:r>
            <w:r>
              <w:rPr>
                <w:rFonts w:hint="eastAsia" w:eastAsia="宋体"/>
                <w:color w:val="000000" w:themeColor="text1"/>
                <w:kern w:val="28"/>
                <w:sz w:val="24"/>
                <w:lang w:val="en-US" w:eastAsia="zh-CN"/>
                <w14:textFill>
                  <w14:solidFill>
                    <w14:schemeClr w14:val="tx1"/>
                  </w14:solidFill>
                </w14:textFill>
              </w:rPr>
              <w:t>降低</w:t>
            </w:r>
            <w:r>
              <w:rPr>
                <w:rFonts w:ascii="Times New Roman" w:hAnsi="Times New Roman" w:eastAsia="宋体"/>
                <w:color w:val="000000" w:themeColor="text1"/>
                <w:kern w:val="28"/>
                <w:sz w:val="24"/>
                <w14:textFill>
                  <w14:solidFill>
                    <w14:schemeClr w14:val="tx1"/>
                  </w14:solidFill>
                </w14:textFill>
              </w:rPr>
              <w:t>到最</w:t>
            </w:r>
            <w:r>
              <w:rPr>
                <w:rFonts w:hint="eastAsia" w:eastAsia="宋体"/>
                <w:color w:val="000000" w:themeColor="text1"/>
                <w:kern w:val="28"/>
                <w:sz w:val="24"/>
                <w:lang w:val="en-US" w:eastAsia="zh-CN"/>
                <w14:textFill>
                  <w14:solidFill>
                    <w14:schemeClr w14:val="tx1"/>
                  </w14:solidFill>
                </w14:textFill>
              </w:rPr>
              <w:t>小</w:t>
            </w:r>
            <w:r>
              <w:rPr>
                <w:rFonts w:ascii="Times New Roman" w:hAnsi="Times New Roman" w:eastAsia="宋体"/>
                <w:color w:val="000000" w:themeColor="text1"/>
                <w:kern w:val="28"/>
                <w:sz w:val="24"/>
                <w14:textFill>
                  <w14:solidFill>
                    <w14:schemeClr w14:val="tx1"/>
                  </w14:solidFill>
                </w14:textFill>
              </w:rPr>
              <w:t>。</w:t>
            </w:r>
          </w:p>
          <w:p w14:paraId="2A5DAC3E">
            <w:pPr>
              <w:pStyle w:val="43"/>
              <w:pageBreakBefore w:val="0"/>
              <w:kinsoku/>
              <w:wordWrap/>
              <w:bidi w:val="0"/>
              <w:adjustRightInd/>
              <w:snapToGrid/>
              <w:spacing w:line="360" w:lineRule="auto"/>
              <w:ind w:firstLine="0" w:firstLineChars="0"/>
              <w:outlineLvl w:val="9"/>
              <w:rPr>
                <w:rFonts w:hint="default" w:ascii="Times New Roman" w:hAnsi="Times New Roman" w:eastAsia="宋体"/>
                <w:b/>
                <w:bCs/>
                <w:color w:val="000000" w:themeColor="text1"/>
                <w:kern w:val="28"/>
                <w:sz w:val="24"/>
                <w:lang w:val="en-US" w:eastAsia="zh-CN"/>
                <w14:textFill>
                  <w14:solidFill>
                    <w14:schemeClr w14:val="tx1"/>
                  </w14:solidFill>
                </w14:textFill>
              </w:rPr>
            </w:pPr>
            <w:r>
              <w:rPr>
                <w:rFonts w:hint="eastAsia" w:ascii="Times New Roman" w:hAnsi="Times New Roman" w:eastAsia="宋体"/>
                <w:b/>
                <w:bCs/>
                <w:color w:val="000000" w:themeColor="text1"/>
                <w:kern w:val="28"/>
                <w:sz w:val="24"/>
                <w:lang w:val="en-US" w:eastAsia="zh-CN"/>
                <w14:textFill>
                  <w14:solidFill>
                    <w14:schemeClr w14:val="tx1"/>
                  </w14:solidFill>
                </w14:textFill>
              </w:rPr>
              <w:t xml:space="preserve">7. </w:t>
            </w:r>
            <w:r>
              <w:rPr>
                <w:rFonts w:ascii="Times New Roman" w:hAnsi="Times New Roman" w:eastAsia="宋体"/>
                <w:b/>
                <w:bCs/>
                <w:color w:val="000000" w:themeColor="text1"/>
                <w:kern w:val="28"/>
                <w:sz w:val="24"/>
                <w14:textFill>
                  <w14:solidFill>
                    <w14:schemeClr w14:val="tx1"/>
                  </w14:solidFill>
                </w14:textFill>
              </w:rPr>
              <w:t>闭矿后生态</w:t>
            </w:r>
            <w:r>
              <w:rPr>
                <w:rFonts w:hint="eastAsia" w:ascii="Times New Roman" w:hAnsi="Times New Roman" w:eastAsia="宋体"/>
                <w:b/>
                <w:bCs/>
                <w:color w:val="000000" w:themeColor="text1"/>
                <w:kern w:val="28"/>
                <w:sz w:val="24"/>
                <w:lang w:val="en-US" w:eastAsia="zh-CN"/>
                <w14:textFill>
                  <w14:solidFill>
                    <w14:schemeClr w14:val="tx1"/>
                  </w14:solidFill>
                </w14:textFill>
              </w:rPr>
              <w:t>保护措施</w:t>
            </w:r>
          </w:p>
          <w:p w14:paraId="06E49AA8">
            <w:pPr>
              <w:pStyle w:val="43"/>
              <w:pageBreakBefore w:val="0"/>
              <w:kinsoku/>
              <w:wordWrap/>
              <w:bidi w:val="0"/>
              <w:adjustRightInd/>
              <w:snapToGrid/>
              <w:spacing w:line="360" w:lineRule="auto"/>
              <w:ind w:firstLine="480"/>
              <w:outlineLvl w:val="9"/>
              <w:rPr>
                <w:rFonts w:hint="eastAsia" w:ascii="Times New Roman" w:hAnsi="Times New Roman" w:eastAsia="宋体" w:cs="Times New Roman"/>
                <w:color w:val="000000" w:themeColor="text1"/>
                <w:kern w:val="28"/>
                <w:sz w:val="24"/>
                <w14:textFill>
                  <w14:solidFill>
                    <w14:schemeClr w14:val="tx1"/>
                  </w14:solidFill>
                </w14:textFill>
              </w:rPr>
            </w:pPr>
            <w:r>
              <w:rPr>
                <w:rFonts w:hint="eastAsia" w:ascii="Times New Roman" w:hAnsi="Times New Roman" w:eastAsia="宋体" w:cs="Times New Roman"/>
                <w:color w:val="000000" w:themeColor="text1"/>
                <w:kern w:val="28"/>
                <w:sz w:val="24"/>
                <w14:textFill>
                  <w14:solidFill>
                    <w14:schemeClr w14:val="tx1"/>
                  </w14:solidFill>
                </w14:textFill>
              </w:rPr>
              <w:t>矿山服务期满后，根据</w:t>
            </w:r>
            <w:r>
              <w:rPr>
                <w:rFonts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新疆</w:t>
            </w:r>
            <w:r>
              <w:rPr>
                <w:rFonts w:hint="eastAsia" w:ascii="Times New Roman" w:hAnsi="Times New Roman" w:eastAsia="宋体"/>
                <w:color w:val="000000" w:themeColor="text1"/>
                <w:sz w:val="24"/>
                <w:lang w:val="en-US" w:eastAsia="zh-CN"/>
                <w14:textFill>
                  <w14:solidFill>
                    <w14:schemeClr w14:val="tx1"/>
                  </w14:solidFill>
                </w14:textFill>
              </w:rPr>
              <w:t>奇台县北塔山1号玄武岩矿</w:t>
            </w:r>
            <w:r>
              <w:rPr>
                <w:rFonts w:ascii="Times New Roman" w:hAnsi="Times New Roman" w:eastAsia="宋体"/>
                <w:color w:val="000000" w:themeColor="text1"/>
                <w:sz w:val="24"/>
                <w14:textFill>
                  <w14:solidFill>
                    <w14:schemeClr w14:val="tx1"/>
                  </w14:solidFill>
                </w14:textFill>
              </w:rPr>
              <w:t>矿产资源开发利用与生态保护修复方案》</w:t>
            </w:r>
            <w:r>
              <w:rPr>
                <w:rFonts w:hint="eastAsia" w:ascii="Times New Roman" w:hAnsi="Times New Roman" w:eastAsia="宋体" w:cs="Times New Roman"/>
                <w:color w:val="000000" w:themeColor="text1"/>
                <w:kern w:val="28"/>
                <w:sz w:val="24"/>
                <w14:textFill>
                  <w14:solidFill>
                    <w14:schemeClr w14:val="tx1"/>
                  </w14:solidFill>
                </w14:textFill>
              </w:rPr>
              <w:t>，首先封闭采场，并标危险警示，落实闭矿后的生态恢复（土地复垦），根据矿山地质环境保护与治理恢复分区的实际情况，对矿业活动影响较大的区域采取工程措施进行矿山地质环境保护与治理恢复。</w:t>
            </w:r>
          </w:p>
          <w:p w14:paraId="75D3B128">
            <w:pPr>
              <w:pStyle w:val="43"/>
              <w:pageBreakBefore w:val="0"/>
              <w:kinsoku/>
              <w:wordWrap/>
              <w:bidi w:val="0"/>
              <w:adjustRightInd/>
              <w:snapToGrid/>
              <w:spacing w:line="360" w:lineRule="auto"/>
              <w:ind w:firstLine="480"/>
              <w:outlineLvl w:val="9"/>
              <w:rPr>
                <w:rFonts w:hint="default" w:ascii="Times New Roman" w:hAnsi="Times New Roman" w:eastAsia="宋体"/>
                <w:color w:val="000000" w:themeColor="text1"/>
                <w:kern w:val="28"/>
                <w:sz w:val="24"/>
                <w:lang w:val="en-US" w:eastAsia="zh-CN"/>
                <w14:textFill>
                  <w14:solidFill>
                    <w14:schemeClr w14:val="tx1"/>
                  </w14:solidFill>
                </w14:textFill>
              </w:rPr>
            </w:pPr>
            <w:r>
              <w:rPr>
                <w:rFonts w:hint="eastAsia" w:ascii="Times New Roman" w:hAnsi="Times New Roman" w:eastAsia="宋体"/>
                <w:color w:val="000000" w:themeColor="text1"/>
                <w:kern w:val="28"/>
                <w:sz w:val="24"/>
                <w:lang w:eastAsia="zh-CN"/>
                <w14:textFill>
                  <w14:solidFill>
                    <w14:schemeClr w14:val="tx1"/>
                  </w14:solidFill>
                </w14:textFill>
              </w:rPr>
              <w:t>（</w:t>
            </w:r>
            <w:r>
              <w:rPr>
                <w:rFonts w:hint="eastAsia" w:ascii="Times New Roman" w:hAnsi="Times New Roman" w:eastAsia="宋体"/>
                <w:color w:val="000000" w:themeColor="text1"/>
                <w:kern w:val="28"/>
                <w:sz w:val="24"/>
                <w:lang w:val="en-US" w:eastAsia="zh-CN"/>
                <w14:textFill>
                  <w14:solidFill>
                    <w14:schemeClr w14:val="tx1"/>
                  </w14:solidFill>
                </w14:textFill>
              </w:rPr>
              <w:t>1</w:t>
            </w:r>
            <w:r>
              <w:rPr>
                <w:rFonts w:hint="eastAsia" w:ascii="Times New Roman" w:hAnsi="Times New Roman" w:eastAsia="宋体"/>
                <w:color w:val="000000" w:themeColor="text1"/>
                <w:kern w:val="28"/>
                <w:sz w:val="24"/>
                <w:lang w:eastAsia="zh-CN"/>
                <w14:textFill>
                  <w14:solidFill>
                    <w14:schemeClr w14:val="tx1"/>
                  </w14:solidFill>
                </w14:textFill>
              </w:rPr>
              <w:t>）</w:t>
            </w:r>
            <w:r>
              <w:rPr>
                <w:rFonts w:hint="eastAsia" w:ascii="Times New Roman" w:hAnsi="Times New Roman" w:eastAsia="宋体"/>
                <w:color w:val="000000" w:themeColor="text1"/>
                <w:kern w:val="28"/>
                <w:sz w:val="24"/>
                <w:lang w:val="en-US" w:eastAsia="zh-CN"/>
                <w14:textFill>
                  <w14:solidFill>
                    <w14:schemeClr w14:val="tx1"/>
                  </w14:solidFill>
                </w14:textFill>
              </w:rPr>
              <w:t>复垦范围</w:t>
            </w:r>
            <w:r>
              <w:rPr>
                <w:rFonts w:hint="eastAsia" w:eastAsia="宋体"/>
                <w:color w:val="000000" w:themeColor="text1"/>
                <w:kern w:val="28"/>
                <w:sz w:val="24"/>
                <w:lang w:val="en-US" w:eastAsia="zh-CN"/>
                <w14:textFill>
                  <w14:solidFill>
                    <w14:schemeClr w14:val="tx1"/>
                  </w14:solidFill>
                </w14:textFill>
              </w:rPr>
              <w:t>及复垦方向</w:t>
            </w:r>
          </w:p>
          <w:p w14:paraId="08FA52F9">
            <w:pPr>
              <w:pStyle w:val="43"/>
              <w:pageBreakBefore w:val="0"/>
              <w:kinsoku/>
              <w:wordWrap/>
              <w:bidi w:val="0"/>
              <w:adjustRightInd/>
              <w:snapToGrid/>
              <w:spacing w:line="360" w:lineRule="auto"/>
              <w:ind w:firstLine="480"/>
              <w:outlineLvl w:val="9"/>
              <w:rPr>
                <w:rFonts w:hint="default" w:ascii="Times New Roman" w:hAnsi="Times New Roman" w:eastAsia="宋体"/>
                <w:color w:val="000000" w:themeColor="text1"/>
                <w:kern w:val="28"/>
                <w:sz w:val="24"/>
                <w:highlight w:val="none"/>
                <w:lang w:val="en-US" w:eastAsia="zh-CN"/>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本方案复垦责任范围为损毁的全部土地，复垦责任范围面</w:t>
            </w:r>
            <w:r>
              <w:rPr>
                <w:rFonts w:hint="eastAsia" w:ascii="Times New Roman" w:hAnsi="Times New Roman" w:eastAsia="宋体"/>
                <w:color w:val="000000" w:themeColor="text1"/>
                <w:kern w:val="28"/>
                <w:sz w:val="24"/>
                <w:highlight w:val="none"/>
                <w14:textFill>
                  <w14:solidFill>
                    <w14:schemeClr w14:val="tx1"/>
                  </w14:solidFill>
                </w14:textFill>
              </w:rPr>
              <w:t>积</w:t>
            </w:r>
            <w:r>
              <w:rPr>
                <w:rFonts w:hint="eastAsia" w:ascii="Times New Roman" w:hAnsi="Times New Roman" w:eastAsia="宋体"/>
                <w:color w:val="000000" w:themeColor="text1"/>
                <w:kern w:val="28"/>
                <w:sz w:val="24"/>
                <w:highlight w:val="none"/>
                <w:lang w:val="en-US" w:eastAsia="zh-CN"/>
                <w14:textFill>
                  <w14:solidFill>
                    <w14:schemeClr w14:val="tx1"/>
                  </w14:solidFill>
                </w14:textFill>
              </w:rPr>
              <w:t>3.819</w:t>
            </w:r>
            <w:r>
              <w:rPr>
                <w:rFonts w:hint="eastAsia" w:ascii="Times New Roman" w:hAnsi="Times New Roman" w:eastAsia="宋体"/>
                <w:color w:val="000000" w:themeColor="text1"/>
                <w:kern w:val="28"/>
                <w:sz w:val="24"/>
                <w:highlight w:val="none"/>
                <w14:textFill>
                  <w14:solidFill>
                    <w14:schemeClr w14:val="tx1"/>
                  </w14:solidFill>
                </w14:textFill>
              </w:rPr>
              <w:t>公顷</w:t>
            </w:r>
            <w:r>
              <w:rPr>
                <w:rFonts w:hint="eastAsia" w:ascii="Times New Roman" w:hAnsi="Times New Roman" w:eastAsia="宋体"/>
                <w:color w:val="000000" w:themeColor="text1"/>
                <w:kern w:val="28"/>
                <w:sz w:val="24"/>
                <w:highlight w:val="none"/>
                <w:lang w:eastAsia="zh-CN"/>
                <w14:textFill>
                  <w14:solidFill>
                    <w14:schemeClr w14:val="tx1"/>
                  </w14:solidFill>
                </w14:textFill>
              </w:rPr>
              <w:t>（</w:t>
            </w:r>
            <w:r>
              <w:rPr>
                <w:rFonts w:hint="eastAsia" w:ascii="Times New Roman" w:hAnsi="Times New Roman" w:eastAsia="宋体"/>
                <w:color w:val="000000" w:themeColor="text1"/>
                <w:kern w:val="28"/>
                <w:sz w:val="24"/>
                <w:highlight w:val="none"/>
                <w:lang w:val="en-US" w:eastAsia="zh-CN"/>
                <w14:textFill>
                  <w14:solidFill>
                    <w14:schemeClr w14:val="tx1"/>
                  </w14:solidFill>
                </w14:textFill>
              </w:rPr>
              <w:t>包括露天采场、矿区道路、加工区等</w:t>
            </w:r>
            <w:r>
              <w:rPr>
                <w:rFonts w:hint="eastAsia" w:ascii="Times New Roman" w:hAnsi="Times New Roman" w:eastAsia="宋体"/>
                <w:color w:val="000000" w:themeColor="text1"/>
                <w:kern w:val="28"/>
                <w:sz w:val="24"/>
                <w:highlight w:val="none"/>
                <w:lang w:eastAsia="zh-CN"/>
                <w14:textFill>
                  <w14:solidFill>
                    <w14:schemeClr w14:val="tx1"/>
                  </w14:solidFill>
                </w14:textFill>
              </w:rPr>
              <w:t>）</w:t>
            </w:r>
            <w:r>
              <w:rPr>
                <w:rFonts w:hint="eastAsia" w:ascii="Times New Roman" w:hAnsi="Times New Roman" w:eastAsia="宋体"/>
                <w:color w:val="000000" w:themeColor="text1"/>
                <w:kern w:val="28"/>
                <w:sz w:val="24"/>
                <w:highlight w:val="none"/>
                <w14:textFill>
                  <w14:solidFill>
                    <w14:schemeClr w14:val="tx1"/>
                  </w14:solidFill>
                </w14:textFill>
              </w:rPr>
              <w:t>，土地损毁形式为压占、挖损</w:t>
            </w:r>
            <w:r>
              <w:rPr>
                <w:rFonts w:hint="eastAsia" w:ascii="Times New Roman" w:hAnsi="Times New Roman" w:eastAsia="宋体"/>
                <w:color w:val="000000" w:themeColor="text1"/>
                <w:kern w:val="28"/>
                <w:sz w:val="24"/>
                <w:highlight w:val="none"/>
                <w:lang w:eastAsia="zh-CN"/>
                <w14:textFill>
                  <w14:solidFill>
                    <w14:schemeClr w14:val="tx1"/>
                  </w14:solidFill>
                </w14:textFill>
              </w:rPr>
              <w:t>，</w:t>
            </w:r>
            <w:r>
              <w:rPr>
                <w:rFonts w:hint="eastAsia" w:ascii="Times New Roman" w:hAnsi="Times New Roman" w:eastAsia="宋体"/>
                <w:color w:val="000000" w:themeColor="text1"/>
                <w:kern w:val="28"/>
                <w:sz w:val="24"/>
                <w:highlight w:val="none"/>
                <w14:textFill>
                  <w14:solidFill>
                    <w14:schemeClr w14:val="tx1"/>
                  </w14:solidFill>
                </w14:textFill>
              </w:rPr>
              <w:t>复垦方向为其他土地（裸岩石砾地），土地权属为国有土地，行政隶属奇台县管辖，无争议，复垦率为100%。</w:t>
            </w:r>
            <w:r>
              <w:rPr>
                <w:rFonts w:hint="eastAsia" w:ascii="Times New Roman" w:hAnsi="Times New Roman" w:eastAsia="宋体"/>
                <w:color w:val="000000" w:themeColor="text1"/>
                <w:kern w:val="28"/>
                <w:sz w:val="24"/>
                <w:highlight w:val="none"/>
                <w:lang w:val="en-US" w:eastAsia="zh-CN"/>
                <w14:textFill>
                  <w14:solidFill>
                    <w14:schemeClr w14:val="tx1"/>
                  </w14:solidFill>
                </w14:textFill>
              </w:rPr>
              <w:t>矿山土地复垦方向详见表5-</w:t>
            </w:r>
            <w:r>
              <w:rPr>
                <w:rFonts w:hint="eastAsia" w:eastAsia="宋体"/>
                <w:color w:val="000000" w:themeColor="text1"/>
                <w:kern w:val="28"/>
                <w:sz w:val="24"/>
                <w:highlight w:val="none"/>
                <w:lang w:val="en-US" w:eastAsia="zh-CN"/>
                <w14:textFill>
                  <w14:solidFill>
                    <w14:schemeClr w14:val="tx1"/>
                  </w14:solidFill>
                </w14:textFill>
              </w:rPr>
              <w:t>4</w:t>
            </w:r>
            <w:r>
              <w:rPr>
                <w:rFonts w:hint="eastAsia" w:ascii="Times New Roman" w:hAnsi="Times New Roman" w:eastAsia="宋体"/>
                <w:color w:val="000000" w:themeColor="text1"/>
                <w:kern w:val="28"/>
                <w:sz w:val="24"/>
                <w:highlight w:val="none"/>
                <w:lang w:val="en-US" w:eastAsia="zh-CN"/>
                <w14:textFill>
                  <w14:solidFill>
                    <w14:schemeClr w14:val="tx1"/>
                  </w14:solidFill>
                </w14:textFill>
              </w:rPr>
              <w:t>。</w:t>
            </w:r>
          </w:p>
          <w:p w14:paraId="18DEAE2D">
            <w:pPr>
              <w:pStyle w:val="39"/>
              <w:keepNext w:val="0"/>
              <w:keepLines w:val="0"/>
              <w:pageBreakBefore w:val="0"/>
              <w:widowControl w:val="0"/>
              <w:kinsoku/>
              <w:wordWrap/>
              <w:overflowPunct/>
              <w:topLinePunct w:val="0"/>
              <w:autoSpaceDE w:val="0"/>
              <w:autoSpaceDN w:val="0"/>
              <w:bidi w:val="0"/>
              <w:adjustRightInd/>
              <w:snapToGrid/>
              <w:spacing w:line="240" w:lineRule="auto"/>
              <w:textAlignment w:val="auto"/>
              <w:outlineLvl w:val="9"/>
              <w:rPr>
                <w:rFonts w:ascii="Times New Roman" w:hAnsi="Times New Roman" w:eastAsia="宋体"/>
                <w:b/>
                <w:bCs w:val="0"/>
                <w:caps w:val="0"/>
                <w:color w:val="000000" w:themeColor="text1"/>
                <w:sz w:val="21"/>
                <w:szCs w:val="21"/>
                <w:highlight w:val="none"/>
                <w14:textFill>
                  <w14:solidFill>
                    <w14:schemeClr w14:val="tx1"/>
                  </w14:solidFill>
                </w14:textFill>
              </w:rPr>
            </w:pPr>
            <w:r>
              <w:rPr>
                <w:rFonts w:ascii="Times New Roman" w:hAnsi="Times New Roman" w:eastAsia="宋体"/>
                <w:b/>
                <w:bCs w:val="0"/>
                <w:caps w:val="0"/>
                <w:color w:val="000000" w:themeColor="text1"/>
                <w:sz w:val="21"/>
                <w:szCs w:val="21"/>
                <w:highlight w:val="none"/>
                <w14:textFill>
                  <w14:solidFill>
                    <w14:schemeClr w14:val="tx1"/>
                  </w14:solidFill>
                </w14:textFill>
              </w:rPr>
              <w:t>表</w:t>
            </w:r>
            <w:r>
              <w:rPr>
                <w:rFonts w:hint="eastAsia" w:ascii="Times New Roman" w:hAnsi="Times New Roman"/>
                <w:b/>
                <w:bCs w:val="0"/>
                <w:caps w:val="0"/>
                <w:color w:val="000000" w:themeColor="text1"/>
                <w:sz w:val="21"/>
                <w:szCs w:val="21"/>
                <w:highlight w:val="none"/>
                <w:lang w:val="en-US" w:eastAsia="zh-CN"/>
                <w14:textFill>
                  <w14:solidFill>
                    <w14:schemeClr w14:val="tx1"/>
                  </w14:solidFill>
                </w14:textFill>
              </w:rPr>
              <w:t>5-4</w:t>
            </w:r>
            <w:r>
              <w:rPr>
                <w:rFonts w:ascii="Times New Roman" w:hAnsi="Times New Roman" w:eastAsia="宋体"/>
                <w:b/>
                <w:bCs w:val="0"/>
                <w:caps w:val="0"/>
                <w:color w:val="000000" w:themeColor="text1"/>
                <w:sz w:val="21"/>
                <w:szCs w:val="21"/>
                <w:highlight w:val="none"/>
                <w14:textFill>
                  <w14:solidFill>
                    <w14:schemeClr w14:val="tx1"/>
                  </w14:solidFill>
                </w14:textFill>
              </w:rPr>
              <w:t xml:space="preserve"> </w:t>
            </w:r>
            <w:r>
              <w:rPr>
                <w:rFonts w:hint="eastAsia" w:ascii="Times New Roman" w:hAnsi="Times New Roman" w:eastAsia="宋体"/>
                <w:b/>
                <w:bCs w:val="0"/>
                <w:caps w:val="0"/>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b/>
                <w:bCs w:val="0"/>
                <w:caps w:val="0"/>
                <w:color w:val="000000" w:themeColor="text1"/>
                <w:sz w:val="21"/>
                <w:szCs w:val="21"/>
                <w:highlight w:val="none"/>
                <w14:textFill>
                  <w14:solidFill>
                    <w14:schemeClr w14:val="tx1"/>
                  </w14:solidFill>
                </w14:textFill>
              </w:rPr>
              <w:t xml:space="preserve"> 矿山土地复垦方向</w:t>
            </w:r>
            <w:r>
              <w:rPr>
                <w:rFonts w:ascii="Times New Roman" w:hAnsi="Times New Roman" w:eastAsia="宋体"/>
                <w:b/>
                <w:bCs w:val="0"/>
                <w:caps w:val="0"/>
                <w:color w:val="000000" w:themeColor="text1"/>
                <w:sz w:val="21"/>
                <w:szCs w:val="21"/>
                <w:highlight w:val="none"/>
                <w14:textFill>
                  <w14:solidFill>
                    <w14:schemeClr w14:val="tx1"/>
                  </w14:solidFill>
                </w14:textFill>
              </w:rPr>
              <w:t>一览表</w:t>
            </w:r>
          </w:p>
          <w:tbl>
            <w:tblPr>
              <w:tblStyle w:val="32"/>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836"/>
              <w:gridCol w:w="1155"/>
              <w:gridCol w:w="926"/>
              <w:gridCol w:w="1608"/>
              <w:gridCol w:w="1553"/>
            </w:tblGrid>
            <w:tr w14:paraId="61DB04E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01" w:type="pct"/>
                  <w:tcBorders>
                    <w:tl2br w:val="nil"/>
                    <w:tr2bl w:val="nil"/>
                  </w:tcBorders>
                  <w:vAlign w:val="center"/>
                </w:tcPr>
                <w:p w14:paraId="7AACADB8">
                  <w:pPr>
                    <w:pStyle w:val="57"/>
                    <w:pageBreakBefore w:val="0"/>
                    <w:kinsoku/>
                    <w:wordWrap/>
                    <w:bidi w:val="0"/>
                    <w:adjustRightInd/>
                    <w:snapToGrid/>
                    <w:jc w:val="center"/>
                    <w:outlineLvl w:val="9"/>
                    <w:rPr>
                      <w:rFonts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t>评价单元</w:t>
                  </w:r>
                </w:p>
              </w:tc>
              <w:tc>
                <w:tcPr>
                  <w:tcW w:w="1114" w:type="pct"/>
                  <w:tcBorders>
                    <w:tl2br w:val="nil"/>
                    <w:tr2bl w:val="nil"/>
                  </w:tcBorders>
                  <w:vAlign w:val="center"/>
                </w:tcPr>
                <w:p w14:paraId="4F572B42">
                  <w:pPr>
                    <w:pStyle w:val="57"/>
                    <w:pageBreakBefore w:val="0"/>
                    <w:kinsoku/>
                    <w:wordWrap/>
                    <w:bidi w:val="0"/>
                    <w:adjustRightInd/>
                    <w:snapToGrid/>
                    <w:jc w:val="center"/>
                    <w:outlineLvl w:val="9"/>
                    <w:rPr>
                      <w:rFonts w:hint="eastAsia"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t>复垦利</w:t>
                  </w:r>
                </w:p>
                <w:p w14:paraId="227A4566">
                  <w:pPr>
                    <w:pStyle w:val="57"/>
                    <w:pageBreakBefore w:val="0"/>
                    <w:kinsoku/>
                    <w:wordWrap/>
                    <w:bidi w:val="0"/>
                    <w:adjustRightInd/>
                    <w:snapToGrid/>
                    <w:jc w:val="center"/>
                    <w:outlineLvl w:val="9"/>
                    <w:rPr>
                      <w:rFonts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t>用方向</w:t>
                  </w:r>
                </w:p>
              </w:tc>
              <w:tc>
                <w:tcPr>
                  <w:tcW w:w="701" w:type="pct"/>
                  <w:tcBorders>
                    <w:tl2br w:val="nil"/>
                    <w:tr2bl w:val="nil"/>
                  </w:tcBorders>
                  <w:vAlign w:val="center"/>
                </w:tcPr>
                <w:p w14:paraId="6295E2AA">
                  <w:pPr>
                    <w:pStyle w:val="57"/>
                    <w:pageBreakBefore w:val="0"/>
                    <w:kinsoku/>
                    <w:wordWrap/>
                    <w:bidi w:val="0"/>
                    <w:adjustRightInd/>
                    <w:snapToGrid/>
                    <w:jc w:val="center"/>
                    <w:outlineLvl w:val="9"/>
                    <w:rPr>
                      <w:rFonts w:hint="eastAsia"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t>面积</w:t>
                  </w:r>
                </w:p>
                <w:p w14:paraId="2E6918CA">
                  <w:pPr>
                    <w:pStyle w:val="57"/>
                    <w:pageBreakBefore w:val="0"/>
                    <w:kinsoku/>
                    <w:wordWrap/>
                    <w:bidi w:val="0"/>
                    <w:adjustRightInd/>
                    <w:snapToGrid/>
                    <w:jc w:val="center"/>
                    <w:outlineLvl w:val="9"/>
                    <w:rPr>
                      <w:rFonts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t>（公顷）</w:t>
                  </w:r>
                </w:p>
              </w:tc>
              <w:tc>
                <w:tcPr>
                  <w:tcW w:w="562" w:type="pct"/>
                  <w:tcBorders>
                    <w:tl2br w:val="nil"/>
                    <w:tr2bl w:val="nil"/>
                  </w:tcBorders>
                  <w:vAlign w:val="center"/>
                </w:tcPr>
                <w:p w14:paraId="55CE1631">
                  <w:pPr>
                    <w:pStyle w:val="57"/>
                    <w:pageBreakBefore w:val="0"/>
                    <w:kinsoku/>
                    <w:wordWrap/>
                    <w:bidi w:val="0"/>
                    <w:adjustRightInd/>
                    <w:snapToGrid/>
                    <w:jc w:val="center"/>
                    <w:outlineLvl w:val="9"/>
                    <w:rPr>
                      <w:rFonts w:hint="eastAsia"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t>损毁土</w:t>
                  </w:r>
                </w:p>
                <w:p w14:paraId="455A15F0">
                  <w:pPr>
                    <w:pStyle w:val="57"/>
                    <w:pageBreakBefore w:val="0"/>
                    <w:kinsoku/>
                    <w:wordWrap/>
                    <w:bidi w:val="0"/>
                    <w:adjustRightInd/>
                    <w:snapToGrid/>
                    <w:jc w:val="center"/>
                    <w:outlineLvl w:val="9"/>
                    <w:rPr>
                      <w:rFonts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t>地方式</w:t>
                  </w:r>
                </w:p>
              </w:tc>
              <w:tc>
                <w:tcPr>
                  <w:tcW w:w="976" w:type="pct"/>
                  <w:tcBorders>
                    <w:tl2br w:val="nil"/>
                    <w:tr2bl w:val="nil"/>
                  </w:tcBorders>
                  <w:vAlign w:val="center"/>
                </w:tcPr>
                <w:p w14:paraId="6592E08F">
                  <w:pPr>
                    <w:pStyle w:val="57"/>
                    <w:pageBreakBefore w:val="0"/>
                    <w:kinsoku/>
                    <w:wordWrap/>
                    <w:bidi w:val="0"/>
                    <w:adjustRightInd/>
                    <w:snapToGrid/>
                    <w:jc w:val="center"/>
                    <w:outlineLvl w:val="9"/>
                    <w:rPr>
                      <w:rFonts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t>适应性评价</w:t>
                  </w:r>
                </w:p>
              </w:tc>
              <w:tc>
                <w:tcPr>
                  <w:tcW w:w="942" w:type="pct"/>
                  <w:tcBorders>
                    <w:tl2br w:val="nil"/>
                    <w:tr2bl w:val="nil"/>
                  </w:tcBorders>
                  <w:vAlign w:val="center"/>
                </w:tcPr>
                <w:p w14:paraId="35976434">
                  <w:pPr>
                    <w:pStyle w:val="57"/>
                    <w:pageBreakBefore w:val="0"/>
                    <w:kinsoku/>
                    <w:wordWrap/>
                    <w:bidi w:val="0"/>
                    <w:adjustRightInd/>
                    <w:snapToGrid/>
                    <w:jc w:val="center"/>
                    <w:outlineLvl w:val="9"/>
                    <w:rPr>
                      <w:rFonts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pacing w:val="-2"/>
                      <w:sz w:val="21"/>
                      <w:szCs w:val="21"/>
                      <w:highlight w:val="none"/>
                      <w:lang w:eastAsia="zh-CN"/>
                      <w14:textFill>
                        <w14:solidFill>
                          <w14:schemeClr w14:val="tx1"/>
                        </w14:solidFill>
                      </w14:textFill>
                    </w:rPr>
                    <w:t>复垦时限</w:t>
                  </w:r>
                </w:p>
              </w:tc>
            </w:tr>
            <w:tr w14:paraId="655E10D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1" w:type="pct"/>
                  <w:tcBorders>
                    <w:tl2br w:val="nil"/>
                    <w:tr2bl w:val="nil"/>
                  </w:tcBorders>
                  <w:vAlign w:val="center"/>
                </w:tcPr>
                <w:p w14:paraId="41499AA9">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露天采场</w:t>
                  </w:r>
                </w:p>
              </w:tc>
              <w:tc>
                <w:tcPr>
                  <w:tcW w:w="1114" w:type="pct"/>
                  <w:vMerge w:val="restart"/>
                  <w:tcBorders>
                    <w:tl2br w:val="nil"/>
                    <w:tr2bl w:val="nil"/>
                  </w:tcBorders>
                  <w:vAlign w:val="center"/>
                </w:tcPr>
                <w:p w14:paraId="0F31642B">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其他土地</w:t>
                  </w:r>
                </w:p>
                <w:p w14:paraId="7D6DED9C">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（裸岩石砾地）</w:t>
                  </w:r>
                </w:p>
              </w:tc>
              <w:tc>
                <w:tcPr>
                  <w:tcW w:w="701" w:type="pct"/>
                  <w:tcBorders>
                    <w:tl2br w:val="nil"/>
                    <w:tr2bl w:val="nil"/>
                  </w:tcBorders>
                  <w:vAlign w:val="center"/>
                </w:tcPr>
                <w:p w14:paraId="4EADD054">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3.286</w:t>
                  </w:r>
                </w:p>
              </w:tc>
              <w:tc>
                <w:tcPr>
                  <w:tcW w:w="562" w:type="pct"/>
                  <w:tcBorders>
                    <w:tl2br w:val="nil"/>
                    <w:tr2bl w:val="nil"/>
                  </w:tcBorders>
                  <w:vAlign w:val="center"/>
                </w:tcPr>
                <w:p w14:paraId="35E7A11C">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挖损</w:t>
                  </w:r>
                </w:p>
              </w:tc>
              <w:tc>
                <w:tcPr>
                  <w:tcW w:w="976" w:type="pct"/>
                  <w:vMerge w:val="restart"/>
                  <w:tcBorders>
                    <w:tl2br w:val="nil"/>
                    <w:tr2bl w:val="nil"/>
                  </w:tcBorders>
                  <w:vAlign w:val="center"/>
                </w:tcPr>
                <w:p w14:paraId="3FD707B7">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不适宜复垦为</w:t>
                  </w:r>
                </w:p>
                <w:p w14:paraId="283B6757">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耕地、林地、</w:t>
                  </w:r>
                </w:p>
                <w:p w14:paraId="21CA68EE">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牧草地</w:t>
                  </w:r>
                </w:p>
              </w:tc>
              <w:tc>
                <w:tcPr>
                  <w:tcW w:w="942" w:type="pct"/>
                  <w:vMerge w:val="restart"/>
                  <w:tcBorders>
                    <w:tl2br w:val="nil"/>
                    <w:tr2bl w:val="nil"/>
                  </w:tcBorders>
                  <w:vAlign w:val="center"/>
                </w:tcPr>
                <w:p w14:paraId="4FEAEA57">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202</w:t>
                  </w: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年1</w:t>
                  </w: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月</w:t>
                  </w:r>
                </w:p>
                <w:p w14:paraId="31A7F1A0">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-202</w:t>
                  </w: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年4月</w:t>
                  </w:r>
                </w:p>
              </w:tc>
            </w:tr>
            <w:tr w14:paraId="3B3D56C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1" w:type="pct"/>
                  <w:tcBorders>
                    <w:tl2br w:val="nil"/>
                    <w:tr2bl w:val="nil"/>
                  </w:tcBorders>
                  <w:vAlign w:val="center"/>
                </w:tcPr>
                <w:p w14:paraId="65747794">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加工区</w:t>
                  </w:r>
                </w:p>
              </w:tc>
              <w:tc>
                <w:tcPr>
                  <w:tcW w:w="1114" w:type="pct"/>
                  <w:vMerge w:val="continue"/>
                  <w:tcBorders>
                    <w:tl2br w:val="nil"/>
                    <w:tr2bl w:val="nil"/>
                  </w:tcBorders>
                  <w:vAlign w:val="center"/>
                </w:tcPr>
                <w:p w14:paraId="7ED49CC7">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p>
              </w:tc>
              <w:tc>
                <w:tcPr>
                  <w:tcW w:w="701" w:type="pct"/>
                  <w:tcBorders>
                    <w:tl2br w:val="nil"/>
                    <w:tr2bl w:val="nil"/>
                  </w:tcBorders>
                  <w:vAlign w:val="center"/>
                </w:tcPr>
                <w:p w14:paraId="105F8C57">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0.333</w:t>
                  </w:r>
                </w:p>
              </w:tc>
              <w:tc>
                <w:tcPr>
                  <w:tcW w:w="562" w:type="pct"/>
                  <w:tcBorders>
                    <w:tl2br w:val="nil"/>
                    <w:tr2bl w:val="nil"/>
                  </w:tcBorders>
                  <w:vAlign w:val="center"/>
                </w:tcPr>
                <w:p w14:paraId="174C1D0A">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压占</w:t>
                  </w:r>
                </w:p>
              </w:tc>
              <w:tc>
                <w:tcPr>
                  <w:tcW w:w="976" w:type="pct"/>
                  <w:vMerge w:val="continue"/>
                  <w:tcBorders>
                    <w:tl2br w:val="nil"/>
                    <w:tr2bl w:val="nil"/>
                  </w:tcBorders>
                  <w:vAlign w:val="center"/>
                </w:tcPr>
                <w:p w14:paraId="3AC8F078">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p>
              </w:tc>
              <w:tc>
                <w:tcPr>
                  <w:tcW w:w="942" w:type="pct"/>
                  <w:vMerge w:val="continue"/>
                  <w:tcBorders>
                    <w:tl2br w:val="nil"/>
                    <w:tr2bl w:val="nil"/>
                  </w:tcBorders>
                  <w:vAlign w:val="center"/>
                </w:tcPr>
                <w:p w14:paraId="7A5662AD">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p>
              </w:tc>
            </w:tr>
            <w:tr w14:paraId="24AE8FC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1" w:type="pct"/>
                  <w:tcBorders>
                    <w:tl2br w:val="nil"/>
                    <w:tr2bl w:val="nil"/>
                  </w:tcBorders>
                  <w:vAlign w:val="center"/>
                </w:tcPr>
                <w:p w14:paraId="29092703">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矿区道路</w:t>
                  </w:r>
                </w:p>
              </w:tc>
              <w:tc>
                <w:tcPr>
                  <w:tcW w:w="1114" w:type="pct"/>
                  <w:vMerge w:val="continue"/>
                  <w:tcBorders>
                    <w:tl2br w:val="nil"/>
                    <w:tr2bl w:val="nil"/>
                  </w:tcBorders>
                  <w:vAlign w:val="center"/>
                </w:tcPr>
                <w:p w14:paraId="38E98391">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p>
              </w:tc>
              <w:tc>
                <w:tcPr>
                  <w:tcW w:w="701" w:type="pct"/>
                  <w:tcBorders>
                    <w:tl2br w:val="nil"/>
                    <w:tr2bl w:val="nil"/>
                  </w:tcBorders>
                  <w:vAlign w:val="center"/>
                </w:tcPr>
                <w:p w14:paraId="56D4B0C9">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0.2</w:t>
                  </w:r>
                </w:p>
              </w:tc>
              <w:tc>
                <w:tcPr>
                  <w:tcW w:w="562" w:type="pct"/>
                  <w:tcBorders>
                    <w:tl2br w:val="nil"/>
                    <w:tr2bl w:val="nil"/>
                  </w:tcBorders>
                  <w:vAlign w:val="center"/>
                </w:tcPr>
                <w:p w14:paraId="358F6C09">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压占</w:t>
                  </w:r>
                </w:p>
              </w:tc>
              <w:tc>
                <w:tcPr>
                  <w:tcW w:w="976" w:type="pct"/>
                  <w:vMerge w:val="continue"/>
                  <w:tcBorders>
                    <w:tl2br w:val="nil"/>
                    <w:tr2bl w:val="nil"/>
                  </w:tcBorders>
                  <w:vAlign w:val="center"/>
                </w:tcPr>
                <w:p w14:paraId="0BAC801B">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p>
              </w:tc>
              <w:tc>
                <w:tcPr>
                  <w:tcW w:w="942" w:type="pct"/>
                  <w:vMerge w:val="continue"/>
                  <w:tcBorders>
                    <w:tl2br w:val="nil"/>
                    <w:tr2bl w:val="nil"/>
                  </w:tcBorders>
                  <w:vAlign w:val="center"/>
                </w:tcPr>
                <w:p w14:paraId="5E9600E0">
                  <w:pPr>
                    <w:pStyle w:val="57"/>
                    <w:pageBreakBefore w:val="0"/>
                    <w:kinsoku/>
                    <w:wordWrap/>
                    <w:bidi w:val="0"/>
                    <w:adjustRightInd/>
                    <w:snapToGrid/>
                    <w:jc w:val="center"/>
                    <w:outlineLvl w:val="9"/>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p>
              </w:tc>
            </w:tr>
          </w:tbl>
          <w:p w14:paraId="16DB8F19">
            <w:pPr>
              <w:pStyle w:val="43"/>
              <w:pageBreakBefore w:val="0"/>
              <w:kinsoku/>
              <w:wordWrap/>
              <w:bidi w:val="0"/>
              <w:adjustRightInd/>
              <w:snapToGrid/>
              <w:spacing w:line="360" w:lineRule="auto"/>
              <w:ind w:firstLine="480"/>
              <w:outlineLvl w:val="9"/>
              <w:rPr>
                <w:rFonts w:hint="default" w:ascii="Times New Roman" w:hAnsi="Times New Roman" w:eastAsia="宋体"/>
                <w:color w:val="000000" w:themeColor="text1"/>
                <w:kern w:val="28"/>
                <w:sz w:val="24"/>
                <w:highlight w:val="none"/>
                <w:lang w:val="en-US" w:eastAsia="zh-CN"/>
                <w14:textFill>
                  <w14:solidFill>
                    <w14:schemeClr w14:val="tx1"/>
                  </w14:solidFill>
                </w14:textFill>
              </w:rPr>
            </w:pPr>
            <w:r>
              <w:rPr>
                <w:rFonts w:hint="eastAsia" w:ascii="Times New Roman" w:hAnsi="Times New Roman" w:eastAsia="宋体"/>
                <w:color w:val="000000" w:themeColor="text1"/>
                <w:kern w:val="28"/>
                <w:sz w:val="24"/>
                <w:highlight w:val="none"/>
                <w:lang w:eastAsia="zh-CN"/>
                <w14:textFill>
                  <w14:solidFill>
                    <w14:schemeClr w14:val="tx1"/>
                  </w14:solidFill>
                </w14:textFill>
              </w:rPr>
              <w:t>（</w:t>
            </w:r>
            <w:r>
              <w:rPr>
                <w:rFonts w:hint="eastAsia" w:ascii="Times New Roman" w:hAnsi="Times New Roman" w:eastAsia="宋体"/>
                <w:color w:val="000000" w:themeColor="text1"/>
                <w:kern w:val="28"/>
                <w:sz w:val="24"/>
                <w:highlight w:val="none"/>
                <w:lang w:val="en-US" w:eastAsia="zh-CN"/>
                <w14:textFill>
                  <w14:solidFill>
                    <w14:schemeClr w14:val="tx1"/>
                  </w14:solidFill>
                </w14:textFill>
              </w:rPr>
              <w:t>2</w:t>
            </w:r>
            <w:r>
              <w:rPr>
                <w:rFonts w:hint="eastAsia" w:ascii="Times New Roman" w:hAnsi="Times New Roman" w:eastAsia="宋体"/>
                <w:color w:val="000000" w:themeColor="text1"/>
                <w:kern w:val="28"/>
                <w:sz w:val="24"/>
                <w:highlight w:val="none"/>
                <w:lang w:eastAsia="zh-CN"/>
                <w14:textFill>
                  <w14:solidFill>
                    <w14:schemeClr w14:val="tx1"/>
                  </w14:solidFill>
                </w14:textFill>
              </w:rPr>
              <w:t>）</w:t>
            </w:r>
            <w:r>
              <w:rPr>
                <w:rFonts w:hint="eastAsia" w:ascii="Times New Roman" w:hAnsi="Times New Roman" w:eastAsia="宋体"/>
                <w:color w:val="000000" w:themeColor="text1"/>
                <w:kern w:val="28"/>
                <w:sz w:val="24"/>
                <w:highlight w:val="none"/>
                <w:lang w:val="en-US" w:eastAsia="zh-CN"/>
                <w14:textFill>
                  <w14:solidFill>
                    <w14:schemeClr w14:val="tx1"/>
                  </w14:solidFill>
                </w14:textFill>
              </w:rPr>
              <w:t>土地复垦质量</w:t>
            </w:r>
          </w:p>
          <w:p w14:paraId="732B6487">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1）规划露天采场复垦质量要求</w:t>
            </w:r>
          </w:p>
          <w:p w14:paraId="7A9A0941">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lang w:eastAsia="zh-CN"/>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① </w:t>
            </w:r>
            <w:r>
              <w:rPr>
                <w:rFonts w:hint="eastAsia" w:ascii="Times New Roman" w:hAnsi="Times New Roman" w:eastAsia="宋体"/>
                <w:color w:val="000000" w:themeColor="text1"/>
                <w:kern w:val="28"/>
                <w:sz w:val="24"/>
                <w14:textFill>
                  <w14:solidFill>
                    <w14:schemeClr w14:val="tx1"/>
                  </w14:solidFill>
                </w14:textFill>
              </w:rPr>
              <w:t>保证露天采矿场区安全，杜绝地质灾害发生</w:t>
            </w:r>
            <w:r>
              <w:rPr>
                <w:rFonts w:hint="eastAsia" w:ascii="Times New Roman" w:hAnsi="Times New Roman" w:eastAsia="宋体"/>
                <w:color w:val="000000" w:themeColor="text1"/>
                <w:kern w:val="28"/>
                <w:sz w:val="24"/>
                <w:lang w:eastAsia="zh-CN"/>
                <w14:textFill>
                  <w14:solidFill>
                    <w14:schemeClr w14:val="tx1"/>
                  </w14:solidFill>
                </w14:textFill>
              </w:rPr>
              <w:t>。</w:t>
            </w:r>
          </w:p>
          <w:p w14:paraId="0A0DD72B">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lang w:eastAsia="zh-CN"/>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② </w:t>
            </w:r>
            <w:r>
              <w:rPr>
                <w:rFonts w:hint="eastAsia" w:ascii="Times New Roman" w:hAnsi="Times New Roman" w:eastAsia="宋体"/>
                <w:color w:val="000000" w:themeColor="text1"/>
                <w:kern w:val="28"/>
                <w:sz w:val="24"/>
                <w14:textFill>
                  <w14:solidFill>
                    <w14:schemeClr w14:val="tx1"/>
                  </w14:solidFill>
                </w14:textFill>
              </w:rPr>
              <w:t>进行土地平整，避免形成局部凸起或凹陷，有效控制水土流失，与周边地形地貌相协调</w:t>
            </w:r>
            <w:r>
              <w:rPr>
                <w:rFonts w:hint="eastAsia" w:ascii="Times New Roman" w:hAnsi="Times New Roman" w:eastAsia="宋体"/>
                <w:color w:val="000000" w:themeColor="text1"/>
                <w:kern w:val="28"/>
                <w:sz w:val="24"/>
                <w:lang w:eastAsia="zh-CN"/>
                <w14:textFill>
                  <w14:solidFill>
                    <w14:schemeClr w14:val="tx1"/>
                  </w14:solidFill>
                </w14:textFill>
              </w:rPr>
              <w:t>。</w:t>
            </w:r>
          </w:p>
          <w:p w14:paraId="18470F7D">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③ </w:t>
            </w:r>
            <w:r>
              <w:rPr>
                <w:rFonts w:hint="eastAsia" w:ascii="Times New Roman" w:hAnsi="Times New Roman" w:eastAsia="宋体"/>
                <w:color w:val="000000" w:themeColor="text1"/>
                <w:kern w:val="28"/>
                <w:sz w:val="24"/>
                <w14:textFill>
                  <w14:solidFill>
                    <w14:schemeClr w14:val="tx1"/>
                  </w14:solidFill>
                </w14:textFill>
              </w:rPr>
              <w:t>复垦方向为裸岩石砾地，无土壤质地和有效土层厚度要求，复垦后应与周地形地貌环境相协调。</w:t>
            </w:r>
          </w:p>
          <w:p w14:paraId="333793E8">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④ </w:t>
            </w:r>
            <w:r>
              <w:rPr>
                <w:rFonts w:hint="eastAsia" w:ascii="Times New Roman" w:hAnsi="Times New Roman" w:eastAsia="宋体"/>
                <w:color w:val="000000" w:themeColor="text1"/>
                <w:kern w:val="28"/>
                <w:sz w:val="24"/>
                <w14:textFill>
                  <w14:solidFill>
                    <w14:schemeClr w14:val="tx1"/>
                  </w14:solidFill>
                </w14:textFill>
              </w:rPr>
              <w:t>复垦后场地稳定性好，无地质灾害隐患。</w:t>
            </w:r>
          </w:p>
          <w:p w14:paraId="762A4290">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14:textFill>
                  <w14:solidFill>
                    <w14:schemeClr w14:val="tx1"/>
                  </w14:solidFill>
                </w14:textFill>
              </w:rPr>
              <w:t>2）规划采矿</w:t>
            </w:r>
            <w:r>
              <w:rPr>
                <w:rFonts w:hint="eastAsia" w:ascii="Times New Roman" w:hAnsi="Times New Roman" w:eastAsia="宋体"/>
                <w:color w:val="000000" w:themeColor="text1"/>
                <w:kern w:val="28"/>
                <w:sz w:val="24"/>
                <w:lang w:eastAsia="zh-CN"/>
                <w14:textFill>
                  <w14:solidFill>
                    <w14:schemeClr w14:val="tx1"/>
                  </w14:solidFill>
                </w14:textFill>
              </w:rPr>
              <w:t>加工区</w:t>
            </w:r>
            <w:r>
              <w:rPr>
                <w:rFonts w:hint="eastAsia" w:ascii="Times New Roman" w:hAnsi="Times New Roman" w:eastAsia="宋体"/>
                <w:color w:val="000000" w:themeColor="text1"/>
                <w:kern w:val="28"/>
                <w:sz w:val="24"/>
                <w14:textFill>
                  <w14:solidFill>
                    <w14:schemeClr w14:val="tx1"/>
                  </w14:solidFill>
                </w14:textFill>
              </w:rPr>
              <w:t>土地复垦质量要求</w:t>
            </w:r>
          </w:p>
          <w:p w14:paraId="2BE43234">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lang w:eastAsia="zh-CN"/>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① </w:t>
            </w:r>
            <w:r>
              <w:rPr>
                <w:rFonts w:hint="eastAsia" w:ascii="Times New Roman" w:hAnsi="Times New Roman" w:eastAsia="宋体"/>
                <w:color w:val="000000" w:themeColor="text1"/>
                <w:kern w:val="28"/>
                <w:sz w:val="24"/>
                <w14:textFill>
                  <w14:solidFill>
                    <w14:schemeClr w14:val="tx1"/>
                  </w14:solidFill>
                </w14:textFill>
              </w:rPr>
              <w:t>有控制污染措施，保证复垦安全</w:t>
            </w:r>
            <w:r>
              <w:rPr>
                <w:rFonts w:hint="eastAsia" w:ascii="Times New Roman" w:hAnsi="Times New Roman" w:eastAsia="宋体"/>
                <w:color w:val="000000" w:themeColor="text1"/>
                <w:kern w:val="28"/>
                <w:sz w:val="24"/>
                <w:lang w:eastAsia="zh-CN"/>
                <w14:textFill>
                  <w14:solidFill>
                    <w14:schemeClr w14:val="tx1"/>
                  </w14:solidFill>
                </w14:textFill>
              </w:rPr>
              <w:t>。</w:t>
            </w:r>
          </w:p>
          <w:p w14:paraId="1BE54EB1">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lang w:eastAsia="zh-CN"/>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② </w:t>
            </w:r>
            <w:r>
              <w:rPr>
                <w:rFonts w:hint="eastAsia" w:ascii="Times New Roman" w:hAnsi="Times New Roman" w:eastAsia="宋体"/>
                <w:color w:val="000000" w:themeColor="text1"/>
                <w:kern w:val="28"/>
                <w:sz w:val="24"/>
                <w14:textFill>
                  <w14:solidFill>
                    <w14:schemeClr w14:val="tx1"/>
                  </w14:solidFill>
                </w14:textFill>
              </w:rPr>
              <w:t>拆除地表设施和建筑物，可利用材料外运，废弃物拉运至奇台县建筑垃圾填埋场处理</w:t>
            </w:r>
            <w:r>
              <w:rPr>
                <w:rFonts w:hint="eastAsia" w:ascii="Times New Roman" w:hAnsi="Times New Roman" w:eastAsia="宋体"/>
                <w:color w:val="000000" w:themeColor="text1"/>
                <w:kern w:val="28"/>
                <w:sz w:val="24"/>
                <w:lang w:eastAsia="zh-CN"/>
                <w14:textFill>
                  <w14:solidFill>
                    <w14:schemeClr w14:val="tx1"/>
                  </w14:solidFill>
                </w14:textFill>
              </w:rPr>
              <w:t>。</w:t>
            </w:r>
          </w:p>
          <w:p w14:paraId="6B47A80D">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lang w:eastAsia="zh-CN"/>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③ </w:t>
            </w:r>
            <w:r>
              <w:rPr>
                <w:rFonts w:hint="eastAsia" w:ascii="Times New Roman" w:hAnsi="Times New Roman" w:eastAsia="宋体"/>
                <w:color w:val="000000" w:themeColor="text1"/>
                <w:kern w:val="28"/>
                <w:sz w:val="24"/>
                <w14:textFill>
                  <w14:solidFill>
                    <w14:schemeClr w14:val="tx1"/>
                  </w14:solidFill>
                </w14:textFill>
              </w:rPr>
              <w:t>进行土地平整，整治后恢复原始地形坡度，禁止形成局部凸起或凹陷</w:t>
            </w:r>
            <w:r>
              <w:rPr>
                <w:rFonts w:hint="eastAsia" w:ascii="Times New Roman" w:hAnsi="Times New Roman" w:eastAsia="宋体"/>
                <w:color w:val="000000" w:themeColor="text1"/>
                <w:kern w:val="28"/>
                <w:sz w:val="24"/>
                <w:lang w:eastAsia="zh-CN"/>
                <w14:textFill>
                  <w14:solidFill>
                    <w14:schemeClr w14:val="tx1"/>
                  </w14:solidFill>
                </w14:textFill>
              </w:rPr>
              <w:t>；</w:t>
            </w:r>
            <w:r>
              <w:rPr>
                <w:rFonts w:hint="eastAsia" w:ascii="Times New Roman" w:hAnsi="Times New Roman" w:eastAsia="宋体"/>
                <w:color w:val="000000" w:themeColor="text1"/>
                <w:kern w:val="28"/>
                <w:sz w:val="24"/>
                <w14:textFill>
                  <w14:solidFill>
                    <w14:schemeClr w14:val="tx1"/>
                  </w14:solidFill>
                </w14:textFill>
              </w:rPr>
              <w:t>有效控制水土流失，与周边地形地貌相协调</w:t>
            </w:r>
            <w:r>
              <w:rPr>
                <w:rFonts w:hint="eastAsia" w:ascii="Times New Roman" w:hAnsi="Times New Roman" w:eastAsia="宋体"/>
                <w:color w:val="000000" w:themeColor="text1"/>
                <w:kern w:val="28"/>
                <w:sz w:val="24"/>
                <w:lang w:eastAsia="zh-CN"/>
                <w14:textFill>
                  <w14:solidFill>
                    <w14:schemeClr w14:val="tx1"/>
                  </w14:solidFill>
                </w14:textFill>
              </w:rPr>
              <w:t>。</w:t>
            </w:r>
          </w:p>
          <w:p w14:paraId="1BDA218E">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④ </w:t>
            </w:r>
            <w:r>
              <w:rPr>
                <w:rFonts w:hint="eastAsia" w:ascii="Times New Roman" w:hAnsi="Times New Roman" w:eastAsia="宋体"/>
                <w:color w:val="000000" w:themeColor="text1"/>
                <w:kern w:val="28"/>
                <w:sz w:val="24"/>
                <w14:textFill>
                  <w14:solidFill>
                    <w14:schemeClr w14:val="tx1"/>
                  </w14:solidFill>
                </w14:textFill>
              </w:rPr>
              <w:t>复垦方向为裸岩石砾地，无土壤质量和有效土层厚度要求，复垦后应与当地地形、地貌及周边环境相协调。</w:t>
            </w:r>
          </w:p>
          <w:p w14:paraId="4C0EA47A">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3</w:t>
            </w:r>
            <w:r>
              <w:rPr>
                <w:rFonts w:hint="eastAsia" w:ascii="Times New Roman" w:hAnsi="Times New Roman" w:eastAsia="宋体"/>
                <w:color w:val="000000" w:themeColor="text1"/>
                <w:kern w:val="28"/>
                <w:sz w:val="24"/>
                <w14:textFill>
                  <w14:solidFill>
                    <w14:schemeClr w14:val="tx1"/>
                  </w14:solidFill>
                </w14:textFill>
              </w:rPr>
              <w:t>）规划矿山道路复垦质量要求。</w:t>
            </w:r>
          </w:p>
          <w:p w14:paraId="49F18020">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① </w:t>
            </w:r>
            <w:r>
              <w:rPr>
                <w:rFonts w:hint="eastAsia" w:ascii="Times New Roman" w:hAnsi="Times New Roman" w:eastAsia="宋体"/>
                <w:color w:val="000000" w:themeColor="text1"/>
                <w:kern w:val="28"/>
                <w:sz w:val="24"/>
                <w14:textFill>
                  <w14:solidFill>
                    <w14:schemeClr w14:val="tx1"/>
                  </w14:solidFill>
                </w14:textFill>
              </w:rPr>
              <w:t>场地和道路平整后平均附加倾角</w:t>
            </w:r>
            <w:r>
              <w:rPr>
                <w:rFonts w:hint="default" w:ascii="Times New Roman" w:hAnsi="Times New Roman" w:eastAsia="宋体" w:cs="Times New Roman"/>
                <w:color w:val="000000" w:themeColor="text1"/>
                <w:kern w:val="28"/>
                <w:sz w:val="24"/>
                <w14:textFill>
                  <w14:solidFill>
                    <w14:schemeClr w14:val="tx1"/>
                  </w14:solidFill>
                </w14:textFill>
              </w:rPr>
              <w:t>≤</w:t>
            </w:r>
            <w:r>
              <w:rPr>
                <w:rFonts w:hint="eastAsia" w:ascii="Times New Roman" w:hAnsi="Times New Roman" w:eastAsia="宋体"/>
                <w:color w:val="000000" w:themeColor="text1"/>
                <w:kern w:val="28"/>
                <w:sz w:val="24"/>
                <w14:textFill>
                  <w14:solidFill>
                    <w14:schemeClr w14:val="tx1"/>
                  </w14:solidFill>
                </w14:textFill>
              </w:rPr>
              <w:t>3</w:t>
            </w:r>
            <w:r>
              <w:rPr>
                <w:rFonts w:hint="default" w:ascii="Times New Roman" w:hAnsi="Times New Roman" w:eastAsia="宋体" w:cs="Times New Roman"/>
                <w:color w:val="000000" w:themeColor="text1"/>
                <w:kern w:val="28"/>
                <w:sz w:val="24"/>
                <w14:textFill>
                  <w14:solidFill>
                    <w14:schemeClr w14:val="tx1"/>
                  </w14:solidFill>
                </w14:textFill>
              </w:rPr>
              <w:t>°</w:t>
            </w:r>
            <w:r>
              <w:rPr>
                <w:rFonts w:hint="eastAsia" w:ascii="Times New Roman" w:hAnsi="Times New Roman" w:eastAsia="宋体"/>
                <w:color w:val="000000" w:themeColor="text1"/>
                <w:kern w:val="28"/>
                <w:sz w:val="24"/>
                <w14:textFill>
                  <w14:solidFill>
                    <w14:schemeClr w14:val="tx1"/>
                  </w14:solidFill>
                </w14:textFill>
              </w:rPr>
              <w:t>，禁止形成局部凸起或凹陷，有利于地形排水。</w:t>
            </w:r>
          </w:p>
          <w:p w14:paraId="3F28AC8B">
            <w:pPr>
              <w:pStyle w:val="43"/>
              <w:pageBreakBefore w:val="0"/>
              <w:kinsoku/>
              <w:wordWrap/>
              <w:bidi w:val="0"/>
              <w:adjustRightInd/>
              <w:snapToGrid/>
              <w:spacing w:line="360" w:lineRule="auto"/>
              <w:ind w:firstLine="480"/>
              <w:outlineLvl w:val="9"/>
              <w:rPr>
                <w:rFonts w:hint="eastAsia" w:ascii="Times New Roman" w:hAnsi="Times New Roman" w:eastAsia="宋体"/>
                <w:color w:val="000000" w:themeColor="text1"/>
                <w:kern w:val="28"/>
                <w:sz w:val="24"/>
                <w:lang w:eastAsia="zh-CN"/>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② </w:t>
            </w:r>
            <w:r>
              <w:rPr>
                <w:rFonts w:hint="eastAsia" w:ascii="Times New Roman" w:hAnsi="Times New Roman" w:eastAsia="宋体"/>
                <w:color w:val="000000" w:themeColor="text1"/>
                <w:kern w:val="28"/>
                <w:sz w:val="24"/>
                <w14:textFill>
                  <w14:solidFill>
                    <w14:schemeClr w14:val="tx1"/>
                  </w14:solidFill>
                </w14:textFill>
              </w:rPr>
              <w:t>进行土地平整，避免形成局部凸起或凹陷，有效控制水土流失，与周边地形地貌相协调</w:t>
            </w:r>
            <w:r>
              <w:rPr>
                <w:rFonts w:hint="eastAsia" w:ascii="Times New Roman" w:hAnsi="Times New Roman" w:eastAsia="宋体"/>
                <w:color w:val="000000" w:themeColor="text1"/>
                <w:kern w:val="28"/>
                <w:sz w:val="24"/>
                <w:lang w:eastAsia="zh-CN"/>
                <w14:textFill>
                  <w14:solidFill>
                    <w14:schemeClr w14:val="tx1"/>
                  </w14:solidFill>
                </w14:textFill>
              </w:rPr>
              <w:t>。</w:t>
            </w:r>
          </w:p>
          <w:p w14:paraId="2BD00FE5">
            <w:pPr>
              <w:pStyle w:val="43"/>
              <w:pageBreakBefore w:val="0"/>
              <w:kinsoku/>
              <w:wordWrap/>
              <w:bidi w:val="0"/>
              <w:adjustRightInd/>
              <w:snapToGrid/>
              <w:spacing w:line="360" w:lineRule="auto"/>
              <w:ind w:firstLine="480"/>
              <w:outlineLvl w:val="9"/>
              <w:rPr>
                <w:rFonts w:ascii="Times New Roman" w:hAnsi="Times New Roman" w:eastAsia="宋体"/>
                <w:color w:val="000000" w:themeColor="text1"/>
                <w:kern w:val="28"/>
                <w:sz w:val="24"/>
                <w14:textFill>
                  <w14:solidFill>
                    <w14:schemeClr w14:val="tx1"/>
                  </w14:solidFill>
                </w14:textFill>
              </w:rPr>
            </w:pPr>
            <w:r>
              <w:rPr>
                <w:rFonts w:hint="eastAsia" w:ascii="Times New Roman" w:hAnsi="Times New Roman" w:eastAsia="宋体"/>
                <w:color w:val="000000" w:themeColor="text1"/>
                <w:kern w:val="28"/>
                <w:sz w:val="24"/>
                <w:lang w:val="en-US" w:eastAsia="zh-CN"/>
                <w14:textFill>
                  <w14:solidFill>
                    <w14:schemeClr w14:val="tx1"/>
                  </w14:solidFill>
                </w14:textFill>
              </w:rPr>
              <w:t xml:space="preserve">③ </w:t>
            </w:r>
            <w:r>
              <w:rPr>
                <w:rFonts w:hint="eastAsia" w:ascii="Times New Roman" w:hAnsi="Times New Roman" w:eastAsia="宋体"/>
                <w:color w:val="000000" w:themeColor="text1"/>
                <w:kern w:val="28"/>
                <w:sz w:val="24"/>
                <w14:textFill>
                  <w14:solidFill>
                    <w14:schemeClr w14:val="tx1"/>
                  </w14:solidFill>
                </w14:textFill>
              </w:rPr>
              <w:t>复垦方向为裸岩石砾地，无土壤质量和有效土层厚度要求，复垦后应与当地地形、地貌及周边环境相协调。</w:t>
            </w:r>
          </w:p>
          <w:p w14:paraId="2B3F8045">
            <w:pPr>
              <w:pStyle w:val="43"/>
              <w:pageBreakBefore w:val="0"/>
              <w:kinsoku/>
              <w:wordWrap/>
              <w:bidi w:val="0"/>
              <w:adjustRightInd/>
              <w:snapToGrid/>
              <w:spacing w:line="360" w:lineRule="auto"/>
              <w:ind w:firstLine="480"/>
              <w:outlineLvl w:val="9"/>
              <w:rPr>
                <w:rFonts w:hint="default" w:eastAsia="宋体"/>
                <w:color w:val="000000" w:themeColor="text1"/>
                <w:kern w:val="28"/>
                <w:sz w:val="24"/>
                <w:lang w:val="en-US" w:eastAsia="zh-CN"/>
                <w14:textFill>
                  <w14:solidFill>
                    <w14:schemeClr w14:val="tx1"/>
                  </w14:solidFill>
                </w14:textFill>
              </w:rPr>
            </w:pPr>
            <w:r>
              <w:rPr>
                <w:rFonts w:hint="eastAsia" w:eastAsia="宋体"/>
                <w:color w:val="000000" w:themeColor="text1"/>
                <w:kern w:val="28"/>
                <w:sz w:val="24"/>
                <w:lang w:eastAsia="zh-CN"/>
                <w14:textFill>
                  <w14:solidFill>
                    <w14:schemeClr w14:val="tx1"/>
                  </w14:solidFill>
                </w14:textFill>
              </w:rPr>
              <w:t>（</w:t>
            </w:r>
            <w:r>
              <w:rPr>
                <w:rFonts w:hint="eastAsia" w:eastAsia="宋体"/>
                <w:color w:val="000000" w:themeColor="text1"/>
                <w:kern w:val="28"/>
                <w:sz w:val="24"/>
                <w:lang w:val="en-US" w:eastAsia="zh-CN"/>
                <w14:textFill>
                  <w14:solidFill>
                    <w14:schemeClr w14:val="tx1"/>
                  </w14:solidFill>
                </w14:textFill>
              </w:rPr>
              <w:t>3</w:t>
            </w:r>
            <w:r>
              <w:rPr>
                <w:rFonts w:hint="eastAsia" w:eastAsia="宋体"/>
                <w:color w:val="000000" w:themeColor="text1"/>
                <w:kern w:val="28"/>
                <w:sz w:val="24"/>
                <w:lang w:eastAsia="zh-CN"/>
                <w14:textFill>
                  <w14:solidFill>
                    <w14:schemeClr w14:val="tx1"/>
                  </w14:solidFill>
                </w14:textFill>
              </w:rPr>
              <w:t>）</w:t>
            </w:r>
            <w:r>
              <w:rPr>
                <w:rFonts w:hint="eastAsia" w:eastAsia="宋体"/>
                <w:color w:val="000000" w:themeColor="text1"/>
                <w:kern w:val="28"/>
                <w:sz w:val="24"/>
                <w:lang w:val="en-US" w:eastAsia="zh-CN"/>
                <w14:textFill>
                  <w14:solidFill>
                    <w14:schemeClr w14:val="tx1"/>
                  </w14:solidFill>
                </w14:textFill>
              </w:rPr>
              <w:t>土地复垦监测</w:t>
            </w:r>
          </w:p>
          <w:p w14:paraId="5ABA00A0">
            <w:pPr>
              <w:pStyle w:val="43"/>
              <w:pageBreakBefore w:val="0"/>
              <w:kinsoku/>
              <w:wordWrap/>
              <w:bidi w:val="0"/>
              <w:adjustRightInd/>
              <w:snapToGrid/>
              <w:spacing w:line="360" w:lineRule="auto"/>
              <w:ind w:firstLine="480"/>
              <w:outlineLvl w:val="9"/>
              <w:rPr>
                <w:rFonts w:hint="eastAsia" w:eastAsia="宋体"/>
                <w:color w:val="000000" w:themeColor="text1"/>
                <w:kern w:val="28"/>
                <w:sz w:val="24"/>
                <w:lang w:eastAsia="zh-CN"/>
                <w14:textFill>
                  <w14:solidFill>
                    <w14:schemeClr w14:val="tx1"/>
                  </w14:solidFill>
                </w14:textFill>
              </w:rPr>
            </w:pPr>
            <w:r>
              <w:rPr>
                <w:rFonts w:hint="eastAsia" w:eastAsia="宋体"/>
                <w:color w:val="000000" w:themeColor="text1"/>
                <w:kern w:val="28"/>
                <w:sz w:val="24"/>
                <w:lang w:eastAsia="zh-CN"/>
                <w14:textFill>
                  <w14:solidFill>
                    <w14:schemeClr w14:val="tx1"/>
                  </w14:solidFill>
                </w14:textFill>
              </w:rPr>
              <w:t>主要包括土地损毁监测、复垦效果监测。土地损毁监测主要对规划露天采场、</w:t>
            </w:r>
            <w:r>
              <w:rPr>
                <w:rFonts w:hint="eastAsia" w:eastAsia="宋体"/>
                <w:color w:val="000000" w:themeColor="text1"/>
                <w:kern w:val="28"/>
                <w:sz w:val="24"/>
                <w:lang w:val="en-US" w:eastAsia="zh-CN"/>
                <w14:textFill>
                  <w14:solidFill>
                    <w14:schemeClr w14:val="tx1"/>
                  </w14:solidFill>
                </w14:textFill>
              </w:rPr>
              <w:t>矿石</w:t>
            </w:r>
            <w:r>
              <w:rPr>
                <w:rFonts w:hint="eastAsia" w:eastAsia="宋体"/>
                <w:color w:val="000000" w:themeColor="text1"/>
                <w:kern w:val="28"/>
                <w:sz w:val="24"/>
                <w:lang w:eastAsia="zh-CN"/>
                <w14:textFill>
                  <w14:solidFill>
                    <w14:schemeClr w14:val="tx1"/>
                  </w14:solidFill>
                </w14:textFill>
              </w:rPr>
              <w:t>加工区、规划矿山道路等损毁土地类型、面积、损毁程度进行定期监测，掌握损毁土地状况。土壤质量监测主要调查复垦区土壤背景值，通过对比土壤中有机质含量的比值判断矿山开采对复垦区土壤肥力及土壤质量的影响。</w:t>
            </w:r>
          </w:p>
          <w:p w14:paraId="5358917F">
            <w:pPr>
              <w:pStyle w:val="43"/>
              <w:pageBreakBefore w:val="0"/>
              <w:kinsoku/>
              <w:wordWrap/>
              <w:bidi w:val="0"/>
              <w:adjustRightInd/>
              <w:snapToGrid/>
              <w:spacing w:line="360" w:lineRule="auto"/>
              <w:ind w:firstLine="480"/>
              <w:outlineLvl w:val="9"/>
              <w:rPr>
                <w:rFonts w:hint="eastAsia" w:eastAsia="宋体"/>
                <w:color w:val="000000" w:themeColor="text1"/>
                <w:kern w:val="28"/>
                <w:sz w:val="24"/>
                <w:lang w:eastAsia="zh-CN"/>
                <w14:textFill>
                  <w14:solidFill>
                    <w14:schemeClr w14:val="tx1"/>
                  </w14:solidFill>
                </w14:textFill>
              </w:rPr>
            </w:pPr>
            <w:r>
              <w:rPr>
                <w:rFonts w:hint="eastAsia" w:eastAsia="宋体"/>
                <w:color w:val="000000" w:themeColor="text1"/>
                <w:kern w:val="28"/>
                <w:sz w:val="24"/>
                <w:lang w:eastAsia="zh-CN"/>
                <w14:textFill>
                  <w14:solidFill>
                    <w14:schemeClr w14:val="tx1"/>
                  </w14:solidFill>
                </w14:textFill>
              </w:rPr>
              <w:t>（</w:t>
            </w:r>
            <w:r>
              <w:rPr>
                <w:rFonts w:hint="eastAsia" w:eastAsia="宋体"/>
                <w:color w:val="000000" w:themeColor="text1"/>
                <w:kern w:val="28"/>
                <w:sz w:val="24"/>
                <w:lang w:val="en-US" w:eastAsia="zh-CN"/>
                <w14:textFill>
                  <w14:solidFill>
                    <w14:schemeClr w14:val="tx1"/>
                  </w14:solidFill>
                </w14:textFill>
              </w:rPr>
              <w:t>4</w:t>
            </w:r>
            <w:r>
              <w:rPr>
                <w:rFonts w:hint="eastAsia" w:eastAsia="宋体"/>
                <w:color w:val="000000" w:themeColor="text1"/>
                <w:kern w:val="28"/>
                <w:sz w:val="24"/>
                <w:lang w:eastAsia="zh-CN"/>
                <w14:textFill>
                  <w14:solidFill>
                    <w14:schemeClr w14:val="tx1"/>
                  </w14:solidFill>
                </w14:textFill>
              </w:rPr>
              <w:t>）土地复垦实施年限</w:t>
            </w:r>
          </w:p>
          <w:p w14:paraId="05BAA558">
            <w:pPr>
              <w:pStyle w:val="43"/>
              <w:pageBreakBefore w:val="0"/>
              <w:kinsoku/>
              <w:wordWrap/>
              <w:bidi w:val="0"/>
              <w:adjustRightInd/>
              <w:snapToGrid/>
              <w:spacing w:line="360" w:lineRule="auto"/>
              <w:ind w:firstLine="480"/>
              <w:outlineLvl w:val="9"/>
              <w:rPr>
                <w:rFonts w:hint="eastAsia" w:eastAsia="宋体"/>
                <w:color w:val="000000" w:themeColor="text1"/>
                <w:kern w:val="28"/>
                <w:sz w:val="24"/>
                <w:lang w:eastAsia="zh-CN"/>
                <w14:textFill>
                  <w14:solidFill>
                    <w14:schemeClr w14:val="tx1"/>
                  </w14:solidFill>
                </w14:textFill>
              </w:rPr>
            </w:pPr>
            <w:r>
              <w:rPr>
                <w:rFonts w:hint="eastAsia" w:eastAsia="宋体"/>
                <w:color w:val="000000" w:themeColor="text1"/>
                <w:kern w:val="28"/>
                <w:sz w:val="24"/>
                <w:lang w:eastAsia="zh-CN"/>
                <w14:textFill>
                  <w14:solidFill>
                    <w14:schemeClr w14:val="tx1"/>
                  </w14:solidFill>
                </w14:textFill>
              </w:rPr>
              <w:t>考虑矿山开采结束后复垦，复垦期</w:t>
            </w:r>
            <w:r>
              <w:rPr>
                <w:rFonts w:hint="eastAsia" w:eastAsia="宋体"/>
                <w:color w:val="000000" w:themeColor="text1"/>
                <w:kern w:val="28"/>
                <w:sz w:val="24"/>
                <w:lang w:val="en-US" w:eastAsia="zh-CN"/>
                <w14:textFill>
                  <w14:solidFill>
                    <w14:schemeClr w14:val="tx1"/>
                  </w14:solidFill>
                </w14:textFill>
              </w:rPr>
              <w:t>为</w:t>
            </w:r>
            <w:r>
              <w:rPr>
                <w:rFonts w:hint="eastAsia" w:eastAsia="宋体"/>
                <w:color w:val="000000" w:themeColor="text1"/>
                <w:kern w:val="28"/>
                <w:sz w:val="24"/>
                <w:lang w:eastAsia="zh-CN"/>
                <w14:textFill>
                  <w14:solidFill>
                    <w14:schemeClr w14:val="tx1"/>
                  </w14:solidFill>
                </w14:textFill>
              </w:rPr>
              <w:t>0.5年。</w:t>
            </w:r>
          </w:p>
          <w:p w14:paraId="72ED8457">
            <w:pPr>
              <w:pStyle w:val="43"/>
              <w:pageBreakBefore w:val="0"/>
              <w:kinsoku/>
              <w:wordWrap/>
              <w:bidi w:val="0"/>
              <w:adjustRightInd/>
              <w:snapToGrid/>
              <w:spacing w:line="360" w:lineRule="auto"/>
              <w:ind w:firstLine="480"/>
              <w:outlineLvl w:val="9"/>
              <w:rPr>
                <w:rFonts w:hint="eastAsia" w:eastAsia="宋体"/>
                <w:color w:val="000000" w:themeColor="text1"/>
                <w:kern w:val="28"/>
                <w:sz w:val="24"/>
                <w:lang w:eastAsia="zh-CN"/>
                <w14:textFill>
                  <w14:solidFill>
                    <w14:schemeClr w14:val="tx1"/>
                  </w14:solidFill>
                </w14:textFill>
              </w:rPr>
            </w:pPr>
          </w:p>
          <w:p w14:paraId="29F2E695">
            <w:pPr>
              <w:pStyle w:val="43"/>
              <w:pageBreakBefore w:val="0"/>
              <w:kinsoku/>
              <w:wordWrap/>
              <w:bidi w:val="0"/>
              <w:adjustRightInd/>
              <w:snapToGrid/>
              <w:spacing w:line="360" w:lineRule="auto"/>
              <w:ind w:firstLine="480"/>
              <w:outlineLvl w:val="9"/>
              <w:rPr>
                <w:rFonts w:ascii="Times New Roman" w:hAnsi="Times New Roman" w:eastAsia="宋体"/>
                <w:color w:val="000000" w:themeColor="text1"/>
                <w:kern w:val="28"/>
                <w:sz w:val="24"/>
                <w14:textFill>
                  <w14:solidFill>
                    <w14:schemeClr w14:val="tx1"/>
                  </w14:solidFill>
                </w14:textFill>
              </w:rPr>
            </w:pPr>
          </w:p>
        </w:tc>
      </w:tr>
      <w:tr w14:paraId="74930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389" w:type="pct"/>
            <w:vAlign w:val="center"/>
          </w:tcPr>
          <w:p w14:paraId="0A6E869F">
            <w:pPr>
              <w:pageBreakBefore w:val="0"/>
              <w:kinsoku/>
              <w:wordWrap/>
              <w:bidi w:val="0"/>
              <w:adjustRightInd/>
              <w:snapToGrid/>
              <w:jc w:val="center"/>
              <w:outlineLvl w:val="9"/>
              <w:rPr>
                <w:rFonts w:ascii="Times New Roman" w:hAnsi="Times New Roman" w:eastAsia="宋体"/>
                <w:bCs/>
                <w:color w:val="000000" w:themeColor="text1"/>
                <w:sz w:val="24"/>
                <w:szCs w:val="21"/>
                <w14:textFill>
                  <w14:solidFill>
                    <w14:schemeClr w14:val="tx1"/>
                  </w14:solidFill>
                </w14:textFill>
              </w:rPr>
            </w:pPr>
            <w:r>
              <w:rPr>
                <w:rFonts w:ascii="Times New Roman" w:hAnsi="Times New Roman" w:eastAsia="宋体"/>
                <w:bCs/>
                <w:color w:val="000000" w:themeColor="text1"/>
                <w:sz w:val="24"/>
                <w:szCs w:val="21"/>
                <w14:textFill>
                  <w14:solidFill>
                    <w14:schemeClr w14:val="tx1"/>
                  </w14:solidFill>
                </w14:textFill>
              </w:rPr>
              <w:t>其他</w:t>
            </w:r>
          </w:p>
        </w:tc>
        <w:tc>
          <w:tcPr>
            <w:tcW w:w="4610" w:type="pct"/>
          </w:tcPr>
          <w:p w14:paraId="39BA11AB">
            <w:pPr>
              <w:pStyle w:val="11"/>
              <w:pageBreakBefore w:val="0"/>
              <w:kinsoku/>
              <w:wordWrap/>
              <w:bidi w:val="0"/>
              <w:adjustRightInd/>
              <w:snapToGrid/>
              <w:spacing w:line="360" w:lineRule="auto"/>
              <w:ind w:firstLine="0" w:firstLineChars="0"/>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环境监管要求</w:t>
            </w:r>
          </w:p>
          <w:p w14:paraId="21354015">
            <w:pPr>
              <w:pStyle w:val="11"/>
              <w:pageBreakBefore w:val="0"/>
              <w:kinsoku/>
              <w:wordWrap/>
              <w:bidi w:val="0"/>
              <w:adjustRightInd/>
              <w:snapToGrid/>
              <w:spacing w:line="360" w:lineRule="auto"/>
              <w:ind w:firstLine="48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（1）</w:t>
            </w:r>
            <w:r>
              <w:rPr>
                <w:rFonts w:ascii="Times New Roman" w:hAnsi="Times New Roman" w:eastAsia="宋体"/>
                <w:color w:val="000000" w:themeColor="text1"/>
                <w:sz w:val="24"/>
                <w14:textFill>
                  <w14:solidFill>
                    <w14:schemeClr w14:val="tx1"/>
                  </w14:solidFill>
                </w14:textFill>
              </w:rPr>
              <w:t>运营期环境监管要求</w:t>
            </w:r>
          </w:p>
          <w:p w14:paraId="3754F733">
            <w:pPr>
              <w:pStyle w:val="11"/>
              <w:pageBreakBefore w:val="0"/>
              <w:kinsoku/>
              <w:wordWrap/>
              <w:bidi w:val="0"/>
              <w:adjustRightInd/>
              <w:snapToGrid/>
              <w:spacing w:line="360" w:lineRule="auto"/>
              <w:ind w:firstLine="48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①</w:t>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ascii="Times New Roman" w:hAnsi="Times New Roman" w:eastAsia="宋体"/>
                <w:color w:val="000000" w:themeColor="text1"/>
                <w:sz w:val="24"/>
                <w14:textFill>
                  <w14:solidFill>
                    <w14:schemeClr w14:val="tx1"/>
                  </w14:solidFill>
                </w14:textFill>
              </w:rPr>
              <w:t>贯彻执行国家和地方环境保护法律法规和标准</w:t>
            </w:r>
            <w:r>
              <w:rPr>
                <w:rFonts w:hint="eastAsia" w:ascii="Times New Roman" w:hAnsi="Times New Roman" w:eastAsia="宋体"/>
                <w:color w:val="000000" w:themeColor="text1"/>
                <w:sz w:val="24"/>
                <w14:textFill>
                  <w14:solidFill>
                    <w14:schemeClr w14:val="tx1"/>
                  </w14:solidFill>
                </w14:textFill>
              </w:rPr>
              <w:t>；</w:t>
            </w:r>
          </w:p>
          <w:p w14:paraId="009F31F1">
            <w:pPr>
              <w:pStyle w:val="11"/>
              <w:pageBreakBefore w:val="0"/>
              <w:kinsoku/>
              <w:wordWrap/>
              <w:bidi w:val="0"/>
              <w:adjustRightInd/>
              <w:snapToGrid/>
              <w:spacing w:line="360" w:lineRule="auto"/>
              <w:ind w:firstLine="48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②</w:t>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ascii="Times New Roman" w:hAnsi="Times New Roman" w:eastAsia="宋体"/>
                <w:color w:val="000000" w:themeColor="text1"/>
                <w:sz w:val="24"/>
                <w14:textFill>
                  <w14:solidFill>
                    <w14:schemeClr w14:val="tx1"/>
                  </w14:solidFill>
                </w14:textFill>
              </w:rPr>
              <w:t>严格执行环境管理规章制度，确保环保设施正常稳定运行</w:t>
            </w:r>
            <w:r>
              <w:rPr>
                <w:rFonts w:hint="eastAsia" w:ascii="Times New Roman" w:hAnsi="Times New Roman" w:eastAsia="宋体"/>
                <w:color w:val="000000" w:themeColor="text1"/>
                <w:sz w:val="24"/>
                <w14:textFill>
                  <w14:solidFill>
                    <w14:schemeClr w14:val="tx1"/>
                  </w14:solidFill>
                </w14:textFill>
              </w:rPr>
              <w:t>；</w:t>
            </w:r>
          </w:p>
          <w:p w14:paraId="0C5FB78E">
            <w:pPr>
              <w:pStyle w:val="11"/>
              <w:pageBreakBefore w:val="0"/>
              <w:kinsoku/>
              <w:wordWrap/>
              <w:bidi w:val="0"/>
              <w:adjustRightInd/>
              <w:snapToGrid/>
              <w:spacing w:line="360" w:lineRule="auto"/>
              <w:ind w:firstLine="48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③</w:t>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ascii="Times New Roman" w:hAnsi="Times New Roman" w:eastAsia="宋体"/>
                <w:color w:val="000000" w:themeColor="text1"/>
                <w:sz w:val="24"/>
                <w14:textFill>
                  <w14:solidFill>
                    <w14:schemeClr w14:val="tx1"/>
                  </w14:solidFill>
                </w14:textFill>
              </w:rPr>
              <w:t>按照环境管理监测计划开展环境与污染源监测，发现问题及时处理</w:t>
            </w:r>
            <w:r>
              <w:rPr>
                <w:rFonts w:hint="eastAsia" w:ascii="Times New Roman" w:hAnsi="Times New Roman" w:eastAsia="宋体"/>
                <w:color w:val="000000" w:themeColor="text1"/>
                <w:sz w:val="24"/>
                <w14:textFill>
                  <w14:solidFill>
                    <w14:schemeClr w14:val="tx1"/>
                  </w14:solidFill>
                </w14:textFill>
              </w:rPr>
              <w:t>；</w:t>
            </w:r>
          </w:p>
          <w:p w14:paraId="0C98ED9F">
            <w:pPr>
              <w:pStyle w:val="11"/>
              <w:pageBreakBefore w:val="0"/>
              <w:kinsoku/>
              <w:wordWrap/>
              <w:bidi w:val="0"/>
              <w:adjustRightInd/>
              <w:snapToGrid/>
              <w:spacing w:line="360" w:lineRule="auto"/>
              <w:ind w:firstLine="48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④</w:t>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ascii="Times New Roman" w:hAnsi="Times New Roman" w:eastAsia="宋体"/>
                <w:color w:val="000000" w:themeColor="text1"/>
                <w:sz w:val="24"/>
                <w14:textFill>
                  <w14:solidFill>
                    <w14:schemeClr w14:val="tx1"/>
                  </w14:solidFill>
                </w14:textFill>
              </w:rPr>
              <w:t>开展矿山清洁生产审核，优选采掘清洁生产工艺</w:t>
            </w:r>
            <w:r>
              <w:rPr>
                <w:rFonts w:hint="eastAsia" w:ascii="Times New Roman" w:hAnsi="Times New Roman" w:eastAsia="宋体"/>
                <w:color w:val="000000" w:themeColor="text1"/>
                <w:sz w:val="24"/>
                <w14:textFill>
                  <w14:solidFill>
                    <w14:schemeClr w14:val="tx1"/>
                  </w14:solidFill>
                </w14:textFill>
              </w:rPr>
              <w:t>；</w:t>
            </w:r>
          </w:p>
          <w:p w14:paraId="31DB77E3">
            <w:pPr>
              <w:pStyle w:val="11"/>
              <w:pageBreakBefore w:val="0"/>
              <w:kinsoku/>
              <w:wordWrap/>
              <w:bidi w:val="0"/>
              <w:adjustRightInd/>
              <w:snapToGrid/>
              <w:spacing w:line="360" w:lineRule="auto"/>
              <w:ind w:firstLine="48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⑤</w:t>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ascii="Times New Roman" w:hAnsi="Times New Roman" w:eastAsia="宋体"/>
                <w:color w:val="000000" w:themeColor="text1"/>
                <w:sz w:val="24"/>
                <w14:textFill>
                  <w14:solidFill>
                    <w14:schemeClr w14:val="tx1"/>
                  </w14:solidFill>
                </w14:textFill>
              </w:rPr>
              <w:t>结合本矿生产计划和当地生态保护规划要求，制定矿区生态恢复综合整治规划，规划内容包括资源开发利用、生态环境保护、地质灾害防治、水土保持</w:t>
            </w:r>
            <w:r>
              <w:rPr>
                <w:rFonts w:hint="eastAsia" w:ascii="Times New Roman" w:hAnsi="Times New Roman" w:eastAsia="宋体"/>
                <w:color w:val="000000" w:themeColor="text1"/>
                <w:sz w:val="24"/>
                <w14:textFill>
                  <w14:solidFill>
                    <w14:schemeClr w14:val="tx1"/>
                  </w14:solidFill>
                </w14:textFill>
              </w:rPr>
              <w:t>、土地</w:t>
            </w:r>
            <w:r>
              <w:rPr>
                <w:rFonts w:ascii="Times New Roman" w:hAnsi="Times New Roman" w:eastAsia="宋体"/>
                <w:color w:val="000000" w:themeColor="text1"/>
                <w:sz w:val="24"/>
                <w14:textFill>
                  <w14:solidFill>
                    <w14:schemeClr w14:val="tx1"/>
                  </w14:solidFill>
                </w14:textFill>
              </w:rPr>
              <w:t>恢复等</w:t>
            </w:r>
            <w:r>
              <w:rPr>
                <w:rFonts w:hint="eastAsia" w:ascii="Times New Roman" w:hAnsi="Times New Roman" w:eastAsia="宋体"/>
                <w:color w:val="000000" w:themeColor="text1"/>
                <w:sz w:val="24"/>
                <w14:textFill>
                  <w14:solidFill>
                    <w14:schemeClr w14:val="tx1"/>
                  </w14:solidFill>
                </w14:textFill>
              </w:rPr>
              <w:t>；</w:t>
            </w:r>
          </w:p>
          <w:p w14:paraId="0F2B4492">
            <w:pPr>
              <w:pStyle w:val="11"/>
              <w:pageBreakBefore w:val="0"/>
              <w:kinsoku/>
              <w:wordWrap/>
              <w:bidi w:val="0"/>
              <w:adjustRightInd/>
              <w:snapToGrid/>
              <w:spacing w:line="360" w:lineRule="auto"/>
              <w:ind w:firstLine="48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⑥</w:t>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ascii="Times New Roman" w:hAnsi="Times New Roman" w:eastAsia="宋体"/>
                <w:color w:val="000000" w:themeColor="text1"/>
                <w:sz w:val="24"/>
                <w14:textFill>
                  <w14:solidFill>
                    <w14:schemeClr w14:val="tx1"/>
                  </w14:solidFill>
                </w14:textFill>
              </w:rPr>
              <w:t>加强国家和地方环保法律法规和政策宣传，提高员工环保责任意识，提升企业环境管理水平。</w:t>
            </w:r>
          </w:p>
          <w:p w14:paraId="6844EAC9">
            <w:pPr>
              <w:pStyle w:val="11"/>
              <w:pageBreakBefore w:val="0"/>
              <w:kinsoku/>
              <w:wordWrap/>
              <w:bidi w:val="0"/>
              <w:adjustRightInd/>
              <w:snapToGrid/>
              <w:spacing w:line="360" w:lineRule="auto"/>
              <w:ind w:firstLine="480"/>
              <w:outlineLvl w:val="9"/>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（2）</w:t>
            </w:r>
            <w:r>
              <w:rPr>
                <w:rFonts w:ascii="Times New Roman" w:hAnsi="Times New Roman" w:eastAsia="宋体"/>
                <w:color w:val="000000" w:themeColor="text1"/>
                <w:sz w:val="24"/>
                <w14:textFill>
                  <w14:solidFill>
                    <w14:schemeClr w14:val="tx1"/>
                  </w14:solidFill>
                </w14:textFill>
              </w:rPr>
              <w:t>闭矿期环境监管要求</w:t>
            </w:r>
          </w:p>
          <w:p w14:paraId="44D777A0">
            <w:pPr>
              <w:pStyle w:val="11"/>
              <w:pageBreakBefore w:val="0"/>
              <w:kinsoku/>
              <w:wordWrap/>
              <w:bidi w:val="0"/>
              <w:adjustRightInd/>
              <w:snapToGrid/>
              <w:spacing w:line="360" w:lineRule="auto"/>
              <w:ind w:firstLine="48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本项目退役后建设单位需设置管理人员监督检查闭矿期生态恢复等环保措施的执行情况。</w:t>
            </w:r>
          </w:p>
          <w:p w14:paraId="278EFBF4">
            <w:pPr>
              <w:pStyle w:val="27"/>
              <w:pageBreakBefore w:val="0"/>
              <w:kinsoku/>
              <w:wordWrap/>
              <w:bidi w:val="0"/>
              <w:adjustRightInd/>
              <w:snapToGrid/>
              <w:spacing w:after="0"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服务期满后的生态修复</w:t>
            </w:r>
            <w:r>
              <w:rPr>
                <w:rFonts w:hint="eastAsia" w:ascii="Times New Roman" w:hAnsi="Times New Roman" w:eastAsia="宋体"/>
                <w:color w:val="000000" w:themeColor="text1"/>
                <w:sz w:val="24"/>
                <w14:textFill>
                  <w14:solidFill>
                    <w14:schemeClr w14:val="tx1"/>
                  </w14:solidFill>
                </w14:textFill>
              </w:rPr>
              <w:t>：主要</w:t>
            </w:r>
            <w:r>
              <w:rPr>
                <w:rFonts w:ascii="Times New Roman" w:hAnsi="Times New Roman" w:eastAsia="宋体"/>
                <w:color w:val="000000" w:themeColor="text1"/>
                <w:sz w:val="24"/>
                <w14:textFill>
                  <w14:solidFill>
                    <w14:schemeClr w14:val="tx1"/>
                  </w14:solidFill>
                </w14:textFill>
              </w:rPr>
              <w:t>是恢复原有的地形地貌。</w:t>
            </w:r>
          </w:p>
          <w:p w14:paraId="3CB42720">
            <w:pPr>
              <w:pStyle w:val="27"/>
              <w:pageBreakBefore w:val="0"/>
              <w:kinsoku/>
              <w:wordWrap/>
              <w:bidi w:val="0"/>
              <w:adjustRightInd/>
              <w:snapToGrid/>
              <w:spacing w:after="0"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本矿退役期应继续进行生态整治，尽最大可能恢复及改善因采矿活动对生态环境造成的破坏，按国家规定封闭矿山、</w:t>
            </w:r>
            <w:r>
              <w:rPr>
                <w:rFonts w:hint="eastAsia" w:ascii="Times New Roman" w:hAnsi="Times New Roman" w:eastAsia="宋体"/>
                <w:color w:val="000000" w:themeColor="text1"/>
                <w:sz w:val="24"/>
                <w:lang w:eastAsia="zh-CN"/>
                <w14:textFill>
                  <w14:solidFill>
                    <w14:schemeClr w14:val="tx1"/>
                  </w14:solidFill>
                </w14:textFill>
              </w:rPr>
              <w:t>树立</w:t>
            </w:r>
            <w:r>
              <w:rPr>
                <w:rFonts w:ascii="Times New Roman" w:hAnsi="Times New Roman" w:eastAsia="宋体"/>
                <w:color w:val="000000" w:themeColor="text1"/>
                <w:sz w:val="24"/>
                <w14:textFill>
                  <w14:solidFill>
                    <w14:schemeClr w14:val="tx1"/>
                  </w14:solidFill>
                </w14:textFill>
              </w:rPr>
              <w:t>标识，拆除一切无用建</w:t>
            </w:r>
            <w:r>
              <w:rPr>
                <w:rFonts w:hint="eastAsia" w:ascii="Times New Roman" w:hAnsi="Times New Roman" w:eastAsia="宋体"/>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构</w:t>
            </w:r>
            <w:r>
              <w:rPr>
                <w:rFonts w:hint="eastAsia" w:ascii="Times New Roman" w:hAnsi="Times New Roman" w:eastAsia="宋体"/>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筑物</w:t>
            </w:r>
            <w:r>
              <w:rPr>
                <w:rFonts w:hint="eastAsia"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平整场地，清除固废，废石场废石全部回填采坑。</w:t>
            </w:r>
          </w:p>
          <w:p w14:paraId="571F06FE">
            <w:pPr>
              <w:pStyle w:val="27"/>
              <w:pageBreakBefore w:val="0"/>
              <w:kinsoku/>
              <w:wordWrap/>
              <w:bidi w:val="0"/>
              <w:adjustRightInd/>
              <w:snapToGrid/>
              <w:spacing w:after="0"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清理平整后的</w:t>
            </w:r>
            <w:r>
              <w:rPr>
                <w:rFonts w:hint="eastAsia" w:ascii="Times New Roman" w:hAnsi="Times New Roman" w:eastAsia="宋体"/>
                <w:color w:val="000000" w:themeColor="text1"/>
                <w:sz w:val="24"/>
                <w:lang w:val="en-US" w:eastAsia="zh-CN"/>
                <w14:textFill>
                  <w14:solidFill>
                    <w14:schemeClr w14:val="tx1"/>
                  </w14:solidFill>
                </w14:textFill>
              </w:rPr>
              <w:t>露天采场、</w:t>
            </w:r>
            <w:r>
              <w:rPr>
                <w:rFonts w:hint="eastAsia" w:ascii="Times New Roman" w:hAnsi="Times New Roman" w:eastAsia="宋体"/>
                <w:color w:val="000000" w:themeColor="text1"/>
                <w:sz w:val="24"/>
                <w:lang w:eastAsia="zh-CN"/>
                <w14:textFill>
                  <w14:solidFill>
                    <w14:schemeClr w14:val="tx1"/>
                  </w14:solidFill>
                </w14:textFill>
              </w:rPr>
              <w:t>加工区</w:t>
            </w:r>
            <w:r>
              <w:rPr>
                <w:rFonts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矿区道路等</w:t>
            </w:r>
            <w:r>
              <w:rPr>
                <w:rFonts w:ascii="Times New Roman" w:hAnsi="Times New Roman" w:eastAsia="宋体"/>
                <w:color w:val="000000" w:themeColor="text1"/>
                <w:sz w:val="24"/>
                <w14:textFill>
                  <w14:solidFill>
                    <w14:schemeClr w14:val="tx1"/>
                  </w14:solidFill>
                </w14:textFill>
              </w:rPr>
              <w:t>，使其逐步恢复至原有生态环境状态。减小工程对区域生态环境功能的不利影响，进一步防止水土流失现象的发生。对采坑区域需进行圈定围栏、设置标识。</w:t>
            </w:r>
          </w:p>
        </w:tc>
      </w:tr>
      <w:tr w14:paraId="497409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64" w:hRule="atLeast"/>
          <w:jc w:val="center"/>
        </w:trPr>
        <w:tc>
          <w:tcPr>
            <w:tcW w:w="389" w:type="pct"/>
            <w:vAlign w:val="center"/>
          </w:tcPr>
          <w:p w14:paraId="57A2E76F">
            <w:pPr>
              <w:pageBreakBefore w:val="0"/>
              <w:kinsoku/>
              <w:wordWrap/>
              <w:bidi w:val="0"/>
              <w:adjustRightInd/>
              <w:snapToGrid/>
              <w:jc w:val="center"/>
              <w:outlineLvl w:val="9"/>
              <w:rPr>
                <w:rFonts w:ascii="Times New Roman" w:hAnsi="Times New Roman" w:eastAsia="宋体"/>
                <w:bCs/>
                <w:color w:val="000000" w:themeColor="text1"/>
                <w:sz w:val="24"/>
                <w:szCs w:val="21"/>
                <w14:textFill>
                  <w14:solidFill>
                    <w14:schemeClr w14:val="tx1"/>
                  </w14:solidFill>
                </w14:textFill>
              </w:rPr>
            </w:pPr>
            <w:r>
              <w:rPr>
                <w:rFonts w:ascii="Times New Roman" w:hAnsi="Times New Roman" w:eastAsia="宋体"/>
                <w:bCs/>
                <w:color w:val="000000" w:themeColor="text1"/>
                <w:sz w:val="24"/>
                <w:szCs w:val="21"/>
                <w14:textFill>
                  <w14:solidFill>
                    <w14:schemeClr w14:val="tx1"/>
                  </w14:solidFill>
                </w14:textFill>
              </w:rPr>
              <w:t>环保投资</w:t>
            </w:r>
          </w:p>
        </w:tc>
        <w:tc>
          <w:tcPr>
            <w:tcW w:w="4610" w:type="pct"/>
          </w:tcPr>
          <w:p w14:paraId="4FBD5D76">
            <w:pPr>
              <w:pageBreakBefore w:val="0"/>
              <w:kinsoku/>
              <w:wordWrap/>
              <w:bidi w:val="0"/>
              <w:adjustRightInd/>
              <w:snapToGrid/>
              <w:spacing w:line="520" w:lineRule="exact"/>
              <w:outlineLvl w:val="9"/>
              <w:rPr>
                <w:rFonts w:ascii="Times New Roman" w:hAnsi="Times New Roman" w:eastAsia="宋体"/>
                <w:b/>
                <w:bCs/>
                <w:color w:val="000000" w:themeColor="text1"/>
                <w:sz w:val="24"/>
                <w14:textFill>
                  <w14:solidFill>
                    <w14:schemeClr w14:val="tx1"/>
                  </w14:solidFill>
                </w14:textFill>
              </w:rPr>
            </w:pPr>
            <w:r>
              <w:rPr>
                <w:rFonts w:ascii="Times New Roman" w:hAnsi="Times New Roman" w:eastAsia="宋体"/>
                <w:b/>
                <w:bCs/>
                <w:color w:val="000000" w:themeColor="text1"/>
                <w:sz w:val="24"/>
                <w14:textFill>
                  <w14:solidFill>
                    <w14:schemeClr w14:val="tx1"/>
                  </w14:solidFill>
                </w14:textFill>
              </w:rPr>
              <w:t>环境保护投资</w:t>
            </w:r>
          </w:p>
          <w:p w14:paraId="34E2A0B9">
            <w:pPr>
              <w:pageBreakBefore w:val="0"/>
              <w:kinsoku/>
              <w:wordWrap/>
              <w:autoSpaceDE w:val="0"/>
              <w:autoSpaceDN w:val="0"/>
              <w:bidi w:val="0"/>
              <w:adjustRightInd/>
              <w:snapToGrid/>
              <w:spacing w:line="520" w:lineRule="exact"/>
              <w:ind w:firstLine="480" w:firstLineChars="200"/>
              <w:jc w:val="left"/>
              <w:textAlignment w:val="baseline"/>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项目总</w:t>
            </w:r>
            <w:r>
              <w:rPr>
                <w:rFonts w:ascii="Times New Roman" w:hAnsi="Times New Roman" w:eastAsia="宋体"/>
                <w:color w:val="000000" w:themeColor="text1"/>
                <w:sz w:val="24"/>
                <w:highlight w:val="none"/>
                <w14:textFill>
                  <w14:solidFill>
                    <w14:schemeClr w14:val="tx1"/>
                  </w14:solidFill>
                </w14:textFill>
              </w:rPr>
              <w:t>投资</w:t>
            </w:r>
            <w:r>
              <w:rPr>
                <w:rFonts w:hint="eastAsia"/>
                <w:color w:val="000000" w:themeColor="text1"/>
                <w:sz w:val="24"/>
                <w:highlight w:val="none"/>
                <w:lang w:val="en-US" w:eastAsia="zh-CN"/>
                <w14:textFill>
                  <w14:solidFill>
                    <w14:schemeClr w14:val="tx1"/>
                  </w14:solidFill>
                </w14:textFill>
              </w:rPr>
              <w:t>2000</w:t>
            </w:r>
            <w:r>
              <w:rPr>
                <w:rFonts w:ascii="Times New Roman" w:hAnsi="Times New Roman" w:eastAsia="宋体"/>
                <w:color w:val="000000" w:themeColor="text1"/>
                <w:sz w:val="24"/>
                <w:highlight w:val="none"/>
                <w14:textFill>
                  <w14:solidFill>
                    <w14:schemeClr w14:val="tx1"/>
                  </w14:solidFill>
                </w14:textFill>
              </w:rPr>
              <w:t>万元，环保投入</w:t>
            </w:r>
            <w:r>
              <w:rPr>
                <w:rFonts w:hint="eastAsia"/>
                <w:color w:val="000000" w:themeColor="text1"/>
                <w:sz w:val="24"/>
                <w:highlight w:val="none"/>
                <w:lang w:val="en-US" w:eastAsia="zh-CN"/>
                <w14:textFill>
                  <w14:solidFill>
                    <w14:schemeClr w14:val="tx1"/>
                  </w14:solidFill>
                </w14:textFill>
              </w:rPr>
              <w:t>96</w:t>
            </w:r>
            <w:r>
              <w:rPr>
                <w:rFonts w:hint="eastAsia" w:ascii="Times New Roman" w:hAnsi="Times New Roman" w:eastAsia="宋体"/>
                <w:color w:val="000000" w:themeColor="text1"/>
                <w:sz w:val="24"/>
                <w:highlight w:val="none"/>
                <w:lang w:val="en-US" w:eastAsia="zh-CN"/>
                <w14:textFill>
                  <w14:solidFill>
                    <w14:schemeClr w14:val="tx1"/>
                  </w14:solidFill>
                </w14:textFill>
              </w:rPr>
              <w:t>.0</w:t>
            </w:r>
            <w:r>
              <w:rPr>
                <w:rFonts w:ascii="Times New Roman" w:hAnsi="Times New Roman" w:eastAsia="宋体"/>
                <w:color w:val="000000" w:themeColor="text1"/>
                <w:sz w:val="24"/>
                <w:highlight w:val="none"/>
                <w14:textFill>
                  <w14:solidFill>
                    <w14:schemeClr w14:val="tx1"/>
                  </w14:solidFill>
                </w14:textFill>
              </w:rPr>
              <w:t>万元，</w:t>
            </w:r>
            <w:r>
              <w:rPr>
                <w:rFonts w:hint="eastAsia" w:ascii="Times New Roman" w:hAnsi="Times New Roman" w:eastAsia="宋体"/>
                <w:color w:val="000000" w:themeColor="text1"/>
                <w:sz w:val="24"/>
                <w:highlight w:val="none"/>
                <w:lang w:eastAsia="zh-CN"/>
                <w14:textFill>
                  <w14:solidFill>
                    <w14:schemeClr w14:val="tx1"/>
                  </w14:solidFill>
                </w14:textFill>
              </w:rPr>
              <w:t>占</w:t>
            </w:r>
            <w:r>
              <w:rPr>
                <w:rFonts w:hint="eastAsia" w:ascii="Times New Roman" w:hAnsi="Times New Roman" w:eastAsia="宋体"/>
                <w:color w:val="000000" w:themeColor="text1"/>
                <w:sz w:val="24"/>
                <w:highlight w:val="none"/>
                <w:lang w:val="en-US" w:eastAsia="zh-CN"/>
                <w14:textFill>
                  <w14:solidFill>
                    <w14:schemeClr w14:val="tx1"/>
                  </w14:solidFill>
                </w14:textFill>
              </w:rPr>
              <w:t>总投资的</w:t>
            </w:r>
            <w:r>
              <w:rPr>
                <w:rFonts w:hint="eastAsia"/>
                <w:color w:val="000000" w:themeColor="text1"/>
                <w:sz w:val="24"/>
                <w:highlight w:val="none"/>
                <w:lang w:val="en-US" w:eastAsia="zh-CN"/>
                <w14:textFill>
                  <w14:solidFill>
                    <w14:schemeClr w14:val="tx1"/>
                  </w14:solidFill>
                </w14:textFill>
              </w:rPr>
              <w:t>4.8</w:t>
            </w:r>
            <w:r>
              <w:rPr>
                <w:rFonts w:hint="eastAsia" w:ascii="Times New Roman" w:hAnsi="Times New Roman" w:eastAsia="宋体"/>
                <w:color w:val="000000" w:themeColor="text1"/>
                <w:sz w:val="24"/>
                <w:highlight w:val="none"/>
                <w:lang w:val="en-US"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工程环保设施内容及投资估算见表</w:t>
            </w:r>
            <w:r>
              <w:rPr>
                <w:rFonts w:hint="eastAsia" w:ascii="Times New Roman" w:hAnsi="Times New Roman" w:eastAsia="宋体"/>
                <w:color w:val="000000" w:themeColor="text1"/>
                <w:sz w:val="24"/>
                <w14:textFill>
                  <w14:solidFill>
                    <w14:schemeClr w14:val="tx1"/>
                  </w14:solidFill>
                </w14:textFill>
              </w:rPr>
              <w:t>5-</w:t>
            </w:r>
            <w:r>
              <w:rPr>
                <w:rFonts w:hint="eastAsia"/>
                <w:color w:val="000000" w:themeColor="text1"/>
                <w:sz w:val="24"/>
                <w:lang w:val="en-US" w:eastAsia="zh-CN"/>
                <w14:textFill>
                  <w14:solidFill>
                    <w14:schemeClr w14:val="tx1"/>
                  </w14:solidFill>
                </w14:textFill>
              </w:rPr>
              <w:t>5</w:t>
            </w:r>
            <w:r>
              <w:rPr>
                <w:rFonts w:ascii="Times New Roman" w:hAnsi="Times New Roman" w:eastAsia="宋体"/>
                <w:color w:val="000000" w:themeColor="text1"/>
                <w:sz w:val="24"/>
                <w14:textFill>
                  <w14:solidFill>
                    <w14:schemeClr w14:val="tx1"/>
                  </w14:solidFill>
                </w14:textFill>
              </w:rPr>
              <w:t>。</w:t>
            </w:r>
          </w:p>
          <w:p w14:paraId="00CEDC5A">
            <w:pPr>
              <w:pStyle w:val="39"/>
              <w:keepNext w:val="0"/>
              <w:keepLines w:val="0"/>
              <w:pageBreakBefore w:val="0"/>
              <w:widowControl w:val="0"/>
              <w:kinsoku/>
              <w:wordWrap/>
              <w:overflowPunct/>
              <w:topLinePunct w:val="0"/>
              <w:autoSpaceDE w:val="0"/>
              <w:autoSpaceDN w:val="0"/>
              <w:bidi w:val="0"/>
              <w:adjustRightInd/>
              <w:snapToGrid/>
              <w:spacing w:line="240" w:lineRule="auto"/>
              <w:textAlignment w:val="auto"/>
              <w:outlineLvl w:val="9"/>
              <w:rPr>
                <w:rFonts w:ascii="Times New Roman" w:hAnsi="Times New Roman" w:eastAsia="宋体"/>
                <w:b/>
                <w:bCs w:val="0"/>
                <w:caps w:val="0"/>
                <w:color w:val="000000" w:themeColor="text1"/>
                <w:sz w:val="21"/>
                <w:szCs w:val="21"/>
                <w:highlight w:val="none"/>
                <w14:textFill>
                  <w14:solidFill>
                    <w14:schemeClr w14:val="tx1"/>
                  </w14:solidFill>
                </w14:textFill>
              </w:rPr>
            </w:pPr>
            <w:r>
              <w:rPr>
                <w:rFonts w:ascii="Times New Roman" w:hAnsi="Times New Roman" w:eastAsia="宋体"/>
                <w:b/>
                <w:bCs w:val="0"/>
                <w:caps w:val="0"/>
                <w:color w:val="000000" w:themeColor="text1"/>
                <w:sz w:val="21"/>
                <w:szCs w:val="21"/>
                <w:highlight w:val="none"/>
                <w14:textFill>
                  <w14:solidFill>
                    <w14:schemeClr w14:val="tx1"/>
                  </w14:solidFill>
                </w14:textFill>
              </w:rPr>
              <w:t>表5-</w:t>
            </w:r>
            <w:r>
              <w:rPr>
                <w:rFonts w:hint="eastAsia" w:ascii="Times New Roman" w:hAnsi="Times New Roman"/>
                <w:b/>
                <w:bCs w:val="0"/>
                <w:caps w:val="0"/>
                <w:color w:val="000000" w:themeColor="text1"/>
                <w:sz w:val="21"/>
                <w:szCs w:val="21"/>
                <w:highlight w:val="none"/>
                <w:lang w:val="en-US" w:eastAsia="zh-CN"/>
                <w14:textFill>
                  <w14:solidFill>
                    <w14:schemeClr w14:val="tx1"/>
                  </w14:solidFill>
                </w14:textFill>
              </w:rPr>
              <w:t>5</w:t>
            </w:r>
            <w:r>
              <w:rPr>
                <w:rFonts w:hint="eastAsia" w:ascii="Times New Roman" w:hAnsi="Times New Roman" w:eastAsia="宋体"/>
                <w:b/>
                <w:bCs w:val="0"/>
                <w:caps w:val="0"/>
                <w:color w:val="000000" w:themeColor="text1"/>
                <w:sz w:val="21"/>
                <w:szCs w:val="21"/>
                <w:highlight w:val="none"/>
                <w14:textFill>
                  <w14:solidFill>
                    <w14:schemeClr w14:val="tx1"/>
                  </w14:solidFill>
                </w14:textFill>
              </w:rPr>
              <w:t xml:space="preserve">  </w:t>
            </w:r>
            <w:r>
              <w:rPr>
                <w:rFonts w:ascii="Times New Roman" w:hAnsi="Times New Roman" w:eastAsia="宋体"/>
                <w:b/>
                <w:bCs w:val="0"/>
                <w:caps w:val="0"/>
                <w:color w:val="000000" w:themeColor="text1"/>
                <w:sz w:val="21"/>
                <w:szCs w:val="21"/>
                <w:highlight w:val="none"/>
                <w14:textFill>
                  <w14:solidFill>
                    <w14:schemeClr w14:val="tx1"/>
                  </w14:solidFill>
                </w14:textFill>
              </w:rPr>
              <w:t xml:space="preserve"> 环保设施投资一览表</w:t>
            </w:r>
          </w:p>
          <w:tbl>
            <w:tblPr>
              <w:tblStyle w:val="58"/>
              <w:tblW w:w="4998" w:type="pct"/>
              <w:tblInd w:w="0" w:type="dxa"/>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78"/>
              <w:gridCol w:w="970"/>
              <w:gridCol w:w="1372"/>
              <w:gridCol w:w="3959"/>
              <w:gridCol w:w="1354"/>
            </w:tblGrid>
            <w:tr w14:paraId="4641C5F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PrEx>
              <w:trPr>
                <w:trHeight w:val="283" w:hRule="atLeast"/>
              </w:trPr>
              <w:tc>
                <w:tcPr>
                  <w:tcW w:w="351" w:type="pct"/>
                  <w:tcBorders>
                    <w:tl2br w:val="nil"/>
                    <w:tr2bl w:val="nil"/>
                  </w:tcBorders>
                  <w:vAlign w:val="center"/>
                </w:tcPr>
                <w:p w14:paraId="0798E33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ascii="Times New Roman" w:hAnsi="Times New Roman" w:eastAsia="宋体"/>
                      <w:b/>
                      <w:bCs/>
                      <w:color w:val="000000" w:themeColor="text1"/>
                      <w:kern w:val="21"/>
                      <w:sz w:val="21"/>
                      <w:szCs w:val="21"/>
                      <w:highlight w:val="none"/>
                      <w14:textFill>
                        <w14:solidFill>
                          <w14:schemeClr w14:val="tx1"/>
                        </w14:solidFill>
                      </w14:textFill>
                    </w:rPr>
                  </w:pPr>
                  <w:r>
                    <w:rPr>
                      <w:rFonts w:ascii="Times New Roman" w:hAnsi="Times New Roman" w:eastAsia="宋体"/>
                      <w:b/>
                      <w:bCs/>
                      <w:color w:val="000000" w:themeColor="text1"/>
                      <w:kern w:val="21"/>
                      <w:sz w:val="21"/>
                      <w:szCs w:val="21"/>
                      <w:highlight w:val="none"/>
                      <w14:textFill>
                        <w14:solidFill>
                          <w14:schemeClr w14:val="tx1"/>
                        </w14:solidFill>
                      </w14:textFill>
                    </w:rPr>
                    <w:t>时段</w:t>
                  </w:r>
                </w:p>
              </w:tc>
              <w:tc>
                <w:tcPr>
                  <w:tcW w:w="589" w:type="pct"/>
                  <w:tcBorders>
                    <w:tl2br w:val="nil"/>
                    <w:tr2bl w:val="nil"/>
                  </w:tcBorders>
                  <w:vAlign w:val="center"/>
                </w:tcPr>
                <w:p w14:paraId="1868F7D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ascii="Times New Roman" w:hAnsi="Times New Roman" w:eastAsia="宋体"/>
                      <w:b/>
                      <w:bCs/>
                      <w:color w:val="000000" w:themeColor="text1"/>
                      <w:kern w:val="21"/>
                      <w:sz w:val="21"/>
                      <w:szCs w:val="21"/>
                      <w:highlight w:val="none"/>
                      <w14:textFill>
                        <w14:solidFill>
                          <w14:schemeClr w14:val="tx1"/>
                        </w14:solidFill>
                      </w14:textFill>
                    </w:rPr>
                  </w:pPr>
                  <w:r>
                    <w:rPr>
                      <w:rFonts w:ascii="Times New Roman" w:hAnsi="Times New Roman" w:eastAsia="宋体"/>
                      <w:b/>
                      <w:bCs/>
                      <w:color w:val="000000" w:themeColor="text1"/>
                      <w:kern w:val="21"/>
                      <w:sz w:val="21"/>
                      <w:szCs w:val="21"/>
                      <w:highlight w:val="none"/>
                      <w14:textFill>
                        <w14:solidFill>
                          <w14:schemeClr w14:val="tx1"/>
                        </w14:solidFill>
                      </w14:textFill>
                    </w:rPr>
                    <w:t>项目</w:t>
                  </w:r>
                </w:p>
              </w:tc>
              <w:tc>
                <w:tcPr>
                  <w:tcW w:w="3237" w:type="pct"/>
                  <w:gridSpan w:val="2"/>
                  <w:tcBorders>
                    <w:tl2br w:val="nil"/>
                    <w:tr2bl w:val="nil"/>
                  </w:tcBorders>
                  <w:vAlign w:val="center"/>
                </w:tcPr>
                <w:p w14:paraId="38D0F77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ascii="Times New Roman" w:hAnsi="Times New Roman" w:eastAsia="宋体"/>
                      <w:b/>
                      <w:bCs/>
                      <w:color w:val="000000" w:themeColor="text1"/>
                      <w:kern w:val="21"/>
                      <w:sz w:val="21"/>
                      <w:szCs w:val="21"/>
                      <w:highlight w:val="none"/>
                      <w14:textFill>
                        <w14:solidFill>
                          <w14:schemeClr w14:val="tx1"/>
                        </w14:solidFill>
                      </w14:textFill>
                    </w:rPr>
                  </w:pPr>
                  <w:r>
                    <w:rPr>
                      <w:rFonts w:ascii="Times New Roman" w:hAnsi="Times New Roman" w:eastAsia="宋体"/>
                      <w:b/>
                      <w:bCs/>
                      <w:color w:val="000000" w:themeColor="text1"/>
                      <w:kern w:val="21"/>
                      <w:sz w:val="21"/>
                      <w:szCs w:val="21"/>
                      <w:highlight w:val="none"/>
                      <w14:textFill>
                        <w14:solidFill>
                          <w14:schemeClr w14:val="tx1"/>
                        </w14:solidFill>
                      </w14:textFill>
                    </w:rPr>
                    <w:t>环保措施</w:t>
                  </w:r>
                </w:p>
              </w:tc>
              <w:tc>
                <w:tcPr>
                  <w:tcW w:w="822" w:type="pct"/>
                  <w:tcBorders>
                    <w:tl2br w:val="nil"/>
                    <w:tr2bl w:val="nil"/>
                  </w:tcBorders>
                  <w:vAlign w:val="center"/>
                </w:tcPr>
                <w:p w14:paraId="3200283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ascii="Times New Roman" w:hAnsi="Times New Roman" w:eastAsia="宋体"/>
                      <w:b/>
                      <w:bCs/>
                      <w:color w:val="000000" w:themeColor="text1"/>
                      <w:kern w:val="21"/>
                      <w:sz w:val="21"/>
                      <w:szCs w:val="21"/>
                      <w:highlight w:val="none"/>
                      <w14:textFill>
                        <w14:solidFill>
                          <w14:schemeClr w14:val="tx1"/>
                        </w14:solidFill>
                      </w14:textFill>
                    </w:rPr>
                  </w:pPr>
                  <w:r>
                    <w:rPr>
                      <w:rFonts w:ascii="Times New Roman" w:hAnsi="Times New Roman" w:eastAsia="宋体"/>
                      <w:b/>
                      <w:bCs/>
                      <w:color w:val="000000" w:themeColor="text1"/>
                      <w:kern w:val="21"/>
                      <w:sz w:val="21"/>
                      <w:szCs w:val="21"/>
                      <w:highlight w:val="none"/>
                      <w14:textFill>
                        <w14:solidFill>
                          <w14:schemeClr w14:val="tx1"/>
                        </w14:solidFill>
                      </w14:textFill>
                    </w:rPr>
                    <w:t>环保投资</w:t>
                  </w:r>
                </w:p>
                <w:p w14:paraId="4BE0187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ascii="Times New Roman" w:hAnsi="Times New Roman" w:eastAsia="宋体"/>
                      <w:b/>
                      <w:bCs/>
                      <w:color w:val="000000" w:themeColor="text1"/>
                      <w:kern w:val="21"/>
                      <w:sz w:val="21"/>
                      <w:szCs w:val="21"/>
                      <w:highlight w:val="none"/>
                      <w14:textFill>
                        <w14:solidFill>
                          <w14:schemeClr w14:val="tx1"/>
                        </w14:solidFill>
                      </w14:textFill>
                    </w:rPr>
                  </w:pPr>
                  <w:r>
                    <w:rPr>
                      <w:rFonts w:ascii="Times New Roman" w:hAnsi="Times New Roman" w:eastAsia="宋体"/>
                      <w:b/>
                      <w:bCs/>
                      <w:color w:val="000000" w:themeColor="text1"/>
                      <w:kern w:val="21"/>
                      <w:sz w:val="21"/>
                      <w:szCs w:val="21"/>
                      <w:highlight w:val="none"/>
                      <w14:textFill>
                        <w14:solidFill>
                          <w14:schemeClr w14:val="tx1"/>
                        </w14:solidFill>
                      </w14:textFill>
                    </w:rPr>
                    <w:t>（万元）</w:t>
                  </w:r>
                </w:p>
              </w:tc>
            </w:tr>
            <w:tr w14:paraId="7492754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51" w:type="pct"/>
                  <w:vMerge w:val="restart"/>
                  <w:tcBorders>
                    <w:tl2br w:val="nil"/>
                    <w:tr2bl w:val="nil"/>
                  </w:tcBorders>
                  <w:vAlign w:val="center"/>
                </w:tcPr>
                <w:p w14:paraId="0FDC5558">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施工期</w:t>
                  </w:r>
                </w:p>
              </w:tc>
              <w:tc>
                <w:tcPr>
                  <w:tcW w:w="589" w:type="pct"/>
                  <w:tcBorders>
                    <w:tl2br w:val="nil"/>
                    <w:tr2bl w:val="nil"/>
                  </w:tcBorders>
                  <w:vAlign w:val="center"/>
                </w:tcPr>
                <w:p w14:paraId="502BD0E4">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施工扬尘</w:t>
                  </w:r>
                </w:p>
              </w:tc>
              <w:tc>
                <w:tcPr>
                  <w:tcW w:w="3237" w:type="pct"/>
                  <w:gridSpan w:val="2"/>
                  <w:tcBorders>
                    <w:tl2br w:val="nil"/>
                    <w:tr2bl w:val="nil"/>
                  </w:tcBorders>
                  <w:vAlign w:val="center"/>
                </w:tcPr>
                <w:p w14:paraId="50C6BB0B">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洒水车</w:t>
                  </w:r>
                </w:p>
              </w:tc>
              <w:tc>
                <w:tcPr>
                  <w:tcW w:w="822" w:type="pct"/>
                  <w:tcBorders>
                    <w:tl2br w:val="nil"/>
                    <w:tr2bl w:val="nil"/>
                  </w:tcBorders>
                  <w:vAlign w:val="center"/>
                </w:tcPr>
                <w:p w14:paraId="31CAF565">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5.0</w:t>
                  </w:r>
                </w:p>
              </w:tc>
            </w:tr>
            <w:tr w14:paraId="3637C0E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51" w:type="pct"/>
                  <w:vMerge w:val="continue"/>
                  <w:tcBorders>
                    <w:tl2br w:val="nil"/>
                    <w:tr2bl w:val="nil"/>
                  </w:tcBorders>
                  <w:vAlign w:val="center"/>
                </w:tcPr>
                <w:p w14:paraId="531A6110">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589" w:type="pct"/>
                  <w:vMerge w:val="restart"/>
                  <w:tcBorders>
                    <w:tl2br w:val="nil"/>
                    <w:tr2bl w:val="nil"/>
                  </w:tcBorders>
                  <w:vAlign w:val="center"/>
                </w:tcPr>
                <w:p w14:paraId="63C492BC">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水污染防治</w:t>
                  </w:r>
                </w:p>
              </w:tc>
              <w:tc>
                <w:tcPr>
                  <w:tcW w:w="3237" w:type="pct"/>
                  <w:gridSpan w:val="2"/>
                  <w:tcBorders>
                    <w:tl2br w:val="nil"/>
                    <w:tr2bl w:val="nil"/>
                  </w:tcBorders>
                  <w:vAlign w:val="center"/>
                </w:tcPr>
                <w:p w14:paraId="2772A9F8">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hint="eastAsia" w:ascii="Times New Roman" w:hAnsi="Times New Roman" w:eastAsia="宋体"/>
                      <w:color w:val="000000" w:themeColor="text1"/>
                      <w:kern w:val="21"/>
                      <w:sz w:val="21"/>
                      <w:szCs w:val="21"/>
                      <w:highlight w:val="none"/>
                      <w14:textFill>
                        <w14:solidFill>
                          <w14:schemeClr w14:val="tx1"/>
                        </w14:solidFill>
                      </w14:textFill>
                    </w:rPr>
                    <w:t>生产废水经沉淀池处理循环使用</w:t>
                  </w:r>
                  <w:r>
                    <w:rPr>
                      <w:rFonts w:ascii="Times New Roman" w:hAnsi="Times New Roman" w:eastAsia="宋体"/>
                      <w:color w:val="000000" w:themeColor="text1"/>
                      <w:kern w:val="21"/>
                      <w:sz w:val="21"/>
                      <w:szCs w:val="21"/>
                      <w:highlight w:val="none"/>
                      <w14:textFill>
                        <w14:solidFill>
                          <w14:schemeClr w14:val="tx1"/>
                        </w14:solidFill>
                      </w14:textFill>
                    </w:rPr>
                    <w:t>，不外排</w:t>
                  </w:r>
                </w:p>
              </w:tc>
              <w:tc>
                <w:tcPr>
                  <w:tcW w:w="822" w:type="pct"/>
                  <w:tcBorders>
                    <w:tl2br w:val="nil"/>
                    <w:tr2bl w:val="nil"/>
                  </w:tcBorders>
                  <w:vAlign w:val="center"/>
                </w:tcPr>
                <w:p w14:paraId="29CD10C4">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hint="eastAsia" w:ascii="Times New Roman" w:hAnsi="Times New Roman" w:eastAsia="宋体"/>
                      <w:color w:val="000000" w:themeColor="text1"/>
                      <w:kern w:val="21"/>
                      <w:sz w:val="21"/>
                      <w:szCs w:val="21"/>
                      <w:highlight w:val="none"/>
                      <w14:textFill>
                        <w14:solidFill>
                          <w14:schemeClr w14:val="tx1"/>
                        </w14:solidFill>
                      </w14:textFill>
                    </w:rPr>
                    <w:t>3.0</w:t>
                  </w:r>
                </w:p>
              </w:tc>
            </w:tr>
            <w:tr w14:paraId="09ACD31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51" w:type="pct"/>
                  <w:vMerge w:val="continue"/>
                  <w:tcBorders>
                    <w:tl2br w:val="nil"/>
                    <w:tr2bl w:val="nil"/>
                  </w:tcBorders>
                  <w:vAlign w:val="center"/>
                </w:tcPr>
                <w:p w14:paraId="4D48B420">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589" w:type="pct"/>
                  <w:vMerge w:val="continue"/>
                  <w:tcBorders>
                    <w:tl2br w:val="nil"/>
                    <w:tr2bl w:val="nil"/>
                  </w:tcBorders>
                  <w:vAlign w:val="center"/>
                </w:tcPr>
                <w:p w14:paraId="4B9879BF">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3237" w:type="pct"/>
                  <w:gridSpan w:val="2"/>
                  <w:tcBorders>
                    <w:tl2br w:val="nil"/>
                    <w:tr2bl w:val="nil"/>
                  </w:tcBorders>
                  <w:vAlign w:val="center"/>
                </w:tcPr>
                <w:p w14:paraId="7FC194FC">
                  <w:pPr>
                    <w:pageBreakBefore w:val="0"/>
                    <w:kinsoku/>
                    <w:wordWrap/>
                    <w:bidi w:val="0"/>
                    <w:adjustRightInd/>
                    <w:snapToGrid/>
                    <w:jc w:val="center"/>
                    <w:textAlignment w:val="baseline"/>
                    <w:outlineLvl w:val="9"/>
                    <w:rPr>
                      <w:rFonts w:hint="default" w:ascii="Times New Roman" w:hAnsi="Times New Roman" w:eastAsia="宋体"/>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kern w:val="21"/>
                      <w:sz w:val="21"/>
                      <w:szCs w:val="21"/>
                      <w:highlight w:val="none"/>
                      <w14:textFill>
                        <w14:solidFill>
                          <w14:schemeClr w14:val="tx1"/>
                        </w14:solidFill>
                      </w14:textFill>
                    </w:rPr>
                    <w:t>生活污水</w:t>
                  </w:r>
                  <w:r>
                    <w:rPr>
                      <w:rFonts w:hint="eastAsia"/>
                      <w:color w:val="000000" w:themeColor="text1"/>
                      <w:kern w:val="21"/>
                      <w:sz w:val="21"/>
                      <w:szCs w:val="21"/>
                      <w:highlight w:val="none"/>
                      <w:lang w:val="en-US" w:eastAsia="zh-CN"/>
                      <w14:textFill>
                        <w14:solidFill>
                          <w14:schemeClr w14:val="tx1"/>
                        </w14:solidFill>
                      </w14:textFill>
                    </w:rPr>
                    <w:t>经沉淀处理用于周边洒水抑尘</w:t>
                  </w:r>
                </w:p>
              </w:tc>
              <w:tc>
                <w:tcPr>
                  <w:tcW w:w="822" w:type="pct"/>
                  <w:tcBorders>
                    <w:tl2br w:val="nil"/>
                    <w:tr2bl w:val="nil"/>
                  </w:tcBorders>
                  <w:vAlign w:val="center"/>
                </w:tcPr>
                <w:p w14:paraId="05FCFE98">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1.0</w:t>
                  </w:r>
                </w:p>
              </w:tc>
            </w:tr>
            <w:tr w14:paraId="3F0AF65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51" w:type="pct"/>
                  <w:vMerge w:val="continue"/>
                  <w:tcBorders>
                    <w:tl2br w:val="nil"/>
                    <w:tr2bl w:val="nil"/>
                  </w:tcBorders>
                  <w:vAlign w:val="center"/>
                </w:tcPr>
                <w:p w14:paraId="21450C2B">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589" w:type="pct"/>
                  <w:tcBorders>
                    <w:tl2br w:val="nil"/>
                    <w:tr2bl w:val="nil"/>
                  </w:tcBorders>
                  <w:vAlign w:val="center"/>
                </w:tcPr>
                <w:p w14:paraId="31405F3D">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固体废物处理</w:t>
                  </w:r>
                </w:p>
              </w:tc>
              <w:tc>
                <w:tcPr>
                  <w:tcW w:w="3237" w:type="pct"/>
                  <w:gridSpan w:val="2"/>
                  <w:tcBorders>
                    <w:tl2br w:val="nil"/>
                    <w:tr2bl w:val="nil"/>
                  </w:tcBorders>
                  <w:vAlign w:val="center"/>
                </w:tcPr>
                <w:p w14:paraId="05D8A511">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建筑垃圾</w:t>
                  </w: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w:t>
                  </w:r>
                  <w:r>
                    <w:rPr>
                      <w:rFonts w:ascii="Times New Roman" w:hAnsi="Times New Roman" w:eastAsia="宋体"/>
                      <w:color w:val="000000" w:themeColor="text1"/>
                      <w:kern w:val="21"/>
                      <w:sz w:val="21"/>
                      <w:szCs w:val="21"/>
                      <w:highlight w:val="none"/>
                      <w14:textFill>
                        <w14:solidFill>
                          <w14:schemeClr w14:val="tx1"/>
                        </w14:solidFill>
                      </w14:textFill>
                    </w:rPr>
                    <w:t>生活垃圾集中收集后定期运</w:t>
                  </w: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奇台</w:t>
                  </w:r>
                  <w:r>
                    <w:rPr>
                      <w:rFonts w:hint="eastAsia" w:ascii="Times New Roman" w:hAnsi="Times New Roman" w:eastAsia="宋体"/>
                      <w:color w:val="000000" w:themeColor="text1"/>
                      <w:kern w:val="21"/>
                      <w:sz w:val="21"/>
                      <w:szCs w:val="21"/>
                      <w:highlight w:val="none"/>
                      <w:lang w:eastAsia="zh-CN"/>
                      <w14:textFill>
                        <w14:solidFill>
                          <w14:schemeClr w14:val="tx1"/>
                        </w14:solidFill>
                      </w14:textFill>
                    </w:rPr>
                    <w:t>县生活垃圾填埋场</w:t>
                  </w:r>
                </w:p>
              </w:tc>
              <w:tc>
                <w:tcPr>
                  <w:tcW w:w="822" w:type="pct"/>
                  <w:tcBorders>
                    <w:tl2br w:val="nil"/>
                    <w:tr2bl w:val="nil"/>
                  </w:tcBorders>
                  <w:vAlign w:val="center"/>
                </w:tcPr>
                <w:p w14:paraId="7DD393A4">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1.</w:t>
                  </w:r>
                  <w:r>
                    <w:rPr>
                      <w:rFonts w:hint="eastAsia" w:ascii="Times New Roman" w:hAnsi="Times New Roman" w:eastAsia="宋体"/>
                      <w:color w:val="000000" w:themeColor="text1"/>
                      <w:kern w:val="21"/>
                      <w:sz w:val="21"/>
                      <w:szCs w:val="21"/>
                      <w:highlight w:val="none"/>
                      <w14:textFill>
                        <w14:solidFill>
                          <w14:schemeClr w14:val="tx1"/>
                        </w14:solidFill>
                      </w14:textFill>
                    </w:rPr>
                    <w:t>5</w:t>
                  </w:r>
                </w:p>
              </w:tc>
            </w:tr>
            <w:tr w14:paraId="3392C9C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51" w:type="pct"/>
                  <w:vMerge w:val="continue"/>
                  <w:tcBorders>
                    <w:tl2br w:val="nil"/>
                    <w:tr2bl w:val="nil"/>
                  </w:tcBorders>
                  <w:vAlign w:val="center"/>
                </w:tcPr>
                <w:p w14:paraId="1F7666E1">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589" w:type="pct"/>
                  <w:tcBorders>
                    <w:tl2br w:val="nil"/>
                    <w:tr2bl w:val="nil"/>
                  </w:tcBorders>
                  <w:vAlign w:val="center"/>
                </w:tcPr>
                <w:p w14:paraId="0B6A80A1">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生态保护</w:t>
                  </w:r>
                </w:p>
              </w:tc>
              <w:tc>
                <w:tcPr>
                  <w:tcW w:w="3237" w:type="pct"/>
                  <w:gridSpan w:val="2"/>
                  <w:tcBorders>
                    <w:tl2br w:val="nil"/>
                    <w:tr2bl w:val="nil"/>
                  </w:tcBorders>
                  <w:vAlign w:val="center"/>
                </w:tcPr>
                <w:p w14:paraId="215A556E">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圈定作业范围、宣传教育等</w:t>
                  </w:r>
                </w:p>
              </w:tc>
              <w:tc>
                <w:tcPr>
                  <w:tcW w:w="822" w:type="pct"/>
                  <w:tcBorders>
                    <w:tl2br w:val="nil"/>
                    <w:tr2bl w:val="nil"/>
                  </w:tcBorders>
                  <w:vAlign w:val="center"/>
                </w:tcPr>
                <w:p w14:paraId="77764912">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5.0</w:t>
                  </w:r>
                </w:p>
              </w:tc>
            </w:tr>
            <w:tr w14:paraId="5D17B56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51" w:type="pct"/>
                  <w:vMerge w:val="restart"/>
                  <w:tcBorders>
                    <w:tl2br w:val="nil"/>
                    <w:tr2bl w:val="nil"/>
                  </w:tcBorders>
                  <w:vAlign w:val="center"/>
                </w:tcPr>
                <w:p w14:paraId="5756D4E8">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开采期</w:t>
                  </w:r>
                </w:p>
              </w:tc>
              <w:tc>
                <w:tcPr>
                  <w:tcW w:w="589" w:type="pct"/>
                  <w:vMerge w:val="restart"/>
                  <w:tcBorders>
                    <w:tl2br w:val="nil"/>
                    <w:tr2bl w:val="nil"/>
                  </w:tcBorders>
                  <w:vAlign w:val="center"/>
                </w:tcPr>
                <w:p w14:paraId="507AF06C">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大气污染治理</w:t>
                  </w:r>
                </w:p>
              </w:tc>
              <w:tc>
                <w:tcPr>
                  <w:tcW w:w="3237" w:type="pct"/>
                  <w:gridSpan w:val="2"/>
                  <w:tcBorders>
                    <w:tl2br w:val="nil"/>
                    <w:tr2bl w:val="nil"/>
                  </w:tcBorders>
                  <w:vAlign w:val="center"/>
                </w:tcPr>
                <w:p w14:paraId="28DCD3C4">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露天采场采用带喷雾抑尘功能的洒水车开采前对开采作业面洒水增湿，开采过程中进行洒水降尘。</w:t>
                  </w:r>
                </w:p>
              </w:tc>
              <w:tc>
                <w:tcPr>
                  <w:tcW w:w="822" w:type="pct"/>
                  <w:tcBorders>
                    <w:tl2br w:val="nil"/>
                    <w:tr2bl w:val="nil"/>
                  </w:tcBorders>
                  <w:vAlign w:val="center"/>
                </w:tcPr>
                <w:p w14:paraId="26EAD98F">
                  <w:pPr>
                    <w:pageBreakBefore w:val="0"/>
                    <w:kinsoku/>
                    <w:wordWrap/>
                    <w:bidi w:val="0"/>
                    <w:adjustRightInd/>
                    <w:snapToGrid/>
                    <w:jc w:val="center"/>
                    <w:textAlignment w:val="baseline"/>
                    <w:outlineLvl w:val="9"/>
                    <w:rPr>
                      <w:rFonts w:hint="default" w:ascii="Times New Roman" w:hAnsi="Times New Roman" w:eastAsia="宋体"/>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2.0</w:t>
                  </w:r>
                </w:p>
              </w:tc>
            </w:tr>
            <w:tr w14:paraId="3B01674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51" w:type="pct"/>
                  <w:vMerge w:val="continue"/>
                  <w:tcBorders>
                    <w:tl2br w:val="nil"/>
                    <w:tr2bl w:val="nil"/>
                  </w:tcBorders>
                  <w:vAlign w:val="center"/>
                </w:tcPr>
                <w:p w14:paraId="24D77802">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589" w:type="pct"/>
                  <w:vMerge w:val="continue"/>
                  <w:tcBorders>
                    <w:tl2br w:val="nil"/>
                    <w:tr2bl w:val="nil"/>
                  </w:tcBorders>
                  <w:vAlign w:val="center"/>
                </w:tcPr>
                <w:p w14:paraId="09047617">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3237" w:type="pct"/>
                  <w:gridSpan w:val="2"/>
                  <w:tcBorders>
                    <w:tl2br w:val="nil"/>
                    <w:tr2bl w:val="nil"/>
                  </w:tcBorders>
                  <w:vAlign w:val="center"/>
                </w:tcPr>
                <w:p w14:paraId="42BA605E">
                  <w:pPr>
                    <w:pageBreakBefore w:val="0"/>
                    <w:kinsoku/>
                    <w:wordWrap/>
                    <w:bidi w:val="0"/>
                    <w:adjustRightInd/>
                    <w:snapToGrid/>
                    <w:jc w:val="center"/>
                    <w:textAlignment w:val="baseline"/>
                    <w:outlineLvl w:val="9"/>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kern w:val="21"/>
                      <w:sz w:val="21"/>
                      <w:szCs w:val="21"/>
                      <w:highlight w:val="none"/>
                      <w14:textFill>
                        <w14:solidFill>
                          <w14:schemeClr w14:val="tx1"/>
                        </w14:solidFill>
                      </w14:textFill>
                    </w:rPr>
                    <w:t>潜孔钻机自带有1套湿式除尘系统</w:t>
                  </w:r>
                </w:p>
              </w:tc>
              <w:tc>
                <w:tcPr>
                  <w:tcW w:w="822" w:type="pct"/>
                  <w:tcBorders>
                    <w:tl2br w:val="nil"/>
                    <w:tr2bl w:val="nil"/>
                  </w:tcBorders>
                  <w:vAlign w:val="center"/>
                </w:tcPr>
                <w:p w14:paraId="1A2DFB09">
                  <w:pPr>
                    <w:pageBreakBefore w:val="0"/>
                    <w:kinsoku/>
                    <w:wordWrap/>
                    <w:bidi w:val="0"/>
                    <w:adjustRightInd/>
                    <w:snapToGrid/>
                    <w:jc w:val="center"/>
                    <w:textAlignment w:val="baseline"/>
                    <w:outlineLvl w:val="9"/>
                    <w:rPr>
                      <w:rFonts w:hint="default" w:ascii="Times New Roman" w:hAnsi="Times New Roman" w:eastAsia="宋体"/>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1.0</w:t>
                  </w:r>
                </w:p>
              </w:tc>
            </w:tr>
            <w:tr w14:paraId="6BA73A7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51" w:type="pct"/>
                  <w:vMerge w:val="continue"/>
                  <w:tcBorders>
                    <w:tl2br w:val="nil"/>
                    <w:tr2bl w:val="nil"/>
                  </w:tcBorders>
                  <w:vAlign w:val="center"/>
                </w:tcPr>
                <w:p w14:paraId="61E644D9">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589" w:type="pct"/>
                  <w:vMerge w:val="continue"/>
                  <w:tcBorders>
                    <w:tl2br w:val="nil"/>
                    <w:tr2bl w:val="nil"/>
                  </w:tcBorders>
                  <w:vAlign w:val="center"/>
                </w:tcPr>
                <w:p w14:paraId="05C3C28E">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3237" w:type="pct"/>
                  <w:gridSpan w:val="2"/>
                  <w:tcBorders>
                    <w:tl2br w:val="nil"/>
                    <w:tr2bl w:val="nil"/>
                  </w:tcBorders>
                  <w:vAlign w:val="center"/>
                </w:tcPr>
                <w:p w14:paraId="20B9300F">
                  <w:pPr>
                    <w:pageBreakBefore w:val="0"/>
                    <w:kinsoku/>
                    <w:wordWrap/>
                    <w:bidi w:val="0"/>
                    <w:adjustRightInd/>
                    <w:snapToGrid/>
                    <w:jc w:val="center"/>
                    <w:textAlignment w:val="baseline"/>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爆破前先对爆破区域洒水湿润，爆破后采用雾炮机、洒水车等对产尘部位进行喷雾降尘。</w:t>
                  </w:r>
                </w:p>
              </w:tc>
              <w:tc>
                <w:tcPr>
                  <w:tcW w:w="822" w:type="pct"/>
                  <w:tcBorders>
                    <w:tl2br w:val="nil"/>
                    <w:tr2bl w:val="nil"/>
                  </w:tcBorders>
                  <w:vAlign w:val="center"/>
                </w:tcPr>
                <w:p w14:paraId="7694F61C">
                  <w:pPr>
                    <w:pageBreakBefore w:val="0"/>
                    <w:kinsoku/>
                    <w:wordWrap/>
                    <w:bidi w:val="0"/>
                    <w:adjustRightInd/>
                    <w:snapToGrid/>
                    <w:jc w:val="center"/>
                    <w:textAlignment w:val="baseline"/>
                    <w:outlineLvl w:val="9"/>
                    <w:rPr>
                      <w:rFonts w:hint="default" w:ascii="Times New Roman" w:hAnsi="Times New Roman" w:eastAsia="宋体"/>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2.0</w:t>
                  </w:r>
                </w:p>
              </w:tc>
            </w:tr>
            <w:tr w14:paraId="16076EE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51" w:type="pct"/>
                  <w:vMerge w:val="continue"/>
                  <w:tcBorders>
                    <w:tl2br w:val="nil"/>
                    <w:tr2bl w:val="nil"/>
                  </w:tcBorders>
                  <w:vAlign w:val="center"/>
                </w:tcPr>
                <w:p w14:paraId="7B10CC46">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589" w:type="pct"/>
                  <w:vMerge w:val="continue"/>
                  <w:tcBorders>
                    <w:tl2br w:val="nil"/>
                    <w:tr2bl w:val="nil"/>
                  </w:tcBorders>
                  <w:vAlign w:val="center"/>
                </w:tcPr>
                <w:p w14:paraId="202F7A6A">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3237" w:type="pct"/>
                  <w:gridSpan w:val="2"/>
                  <w:tcBorders>
                    <w:tl2br w:val="nil"/>
                    <w:tr2bl w:val="nil"/>
                  </w:tcBorders>
                  <w:vAlign w:val="center"/>
                </w:tcPr>
                <w:p w14:paraId="31DE507F">
                  <w:pPr>
                    <w:pageBreakBefore w:val="0"/>
                    <w:kinsoku/>
                    <w:wordWrap/>
                    <w:bidi w:val="0"/>
                    <w:adjustRightInd/>
                    <w:snapToGrid/>
                    <w:jc w:val="center"/>
                    <w:textAlignment w:val="baseline"/>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铲装作业时</w:t>
                  </w:r>
                  <w:r>
                    <w:rPr>
                      <w:rFonts w:hint="eastAsia" w:ascii="Times New Roman" w:hAnsi="Times New Roman" w:eastAsia="宋体"/>
                      <w:color w:val="000000" w:themeColor="text1"/>
                      <w:kern w:val="21"/>
                      <w:sz w:val="21"/>
                      <w:szCs w:val="21"/>
                      <w:highlight w:val="none"/>
                      <w14:textFill>
                        <w14:solidFill>
                          <w14:schemeClr w14:val="tx1"/>
                        </w14:solidFill>
                      </w14:textFill>
                    </w:rPr>
                    <w:t>采取洒水降尘</w:t>
                  </w:r>
                  <w:r>
                    <w:rPr>
                      <w:rFonts w:hint="eastAsia" w:ascii="Times New Roman" w:hAnsi="Times New Roman" w:eastAsia="宋体"/>
                      <w:color w:val="000000" w:themeColor="text1"/>
                      <w:kern w:val="21"/>
                      <w:sz w:val="21"/>
                      <w:szCs w:val="21"/>
                      <w:highlight w:val="none"/>
                      <w:lang w:eastAsia="zh-CN"/>
                      <w14:textFill>
                        <w14:solidFill>
                          <w14:schemeClr w14:val="tx1"/>
                        </w14:solidFill>
                      </w14:textFill>
                    </w:rPr>
                    <w:t>、</w:t>
                  </w: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围挡</w:t>
                  </w:r>
                  <w:r>
                    <w:rPr>
                      <w:rFonts w:hint="eastAsia" w:ascii="Times New Roman" w:hAnsi="Times New Roman" w:eastAsia="宋体"/>
                      <w:color w:val="000000" w:themeColor="text1"/>
                      <w:kern w:val="21"/>
                      <w:sz w:val="21"/>
                      <w:szCs w:val="21"/>
                      <w:highlight w:val="none"/>
                      <w14:textFill>
                        <w14:solidFill>
                          <w14:schemeClr w14:val="tx1"/>
                        </w14:solidFill>
                      </w14:textFill>
                    </w:rPr>
                    <w:t>的措施</w:t>
                  </w:r>
                </w:p>
              </w:tc>
              <w:tc>
                <w:tcPr>
                  <w:tcW w:w="822" w:type="pct"/>
                  <w:tcBorders>
                    <w:tl2br w:val="nil"/>
                    <w:tr2bl w:val="nil"/>
                  </w:tcBorders>
                  <w:vAlign w:val="center"/>
                </w:tcPr>
                <w:p w14:paraId="072509A2">
                  <w:pPr>
                    <w:pageBreakBefore w:val="0"/>
                    <w:kinsoku/>
                    <w:wordWrap/>
                    <w:bidi w:val="0"/>
                    <w:adjustRightInd/>
                    <w:snapToGrid/>
                    <w:jc w:val="center"/>
                    <w:textAlignment w:val="baseline"/>
                    <w:outlineLvl w:val="9"/>
                    <w:rPr>
                      <w:rFonts w:hint="default" w:ascii="Times New Roman" w:hAnsi="Times New Roman" w:eastAsia="宋体"/>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1.0</w:t>
                  </w:r>
                </w:p>
              </w:tc>
            </w:tr>
            <w:tr w14:paraId="27FB877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51" w:type="pct"/>
                  <w:vMerge w:val="continue"/>
                  <w:tcBorders>
                    <w:tl2br w:val="nil"/>
                    <w:tr2bl w:val="nil"/>
                  </w:tcBorders>
                  <w:vAlign w:val="center"/>
                </w:tcPr>
                <w:p w14:paraId="0545D46E">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589" w:type="pct"/>
                  <w:vMerge w:val="continue"/>
                  <w:tcBorders>
                    <w:tl2br w:val="nil"/>
                    <w:tr2bl w:val="nil"/>
                  </w:tcBorders>
                  <w:vAlign w:val="center"/>
                </w:tcPr>
                <w:p w14:paraId="00ED446C">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3237" w:type="pct"/>
                  <w:gridSpan w:val="2"/>
                  <w:tcBorders>
                    <w:tl2br w:val="nil"/>
                    <w:tr2bl w:val="nil"/>
                  </w:tcBorders>
                  <w:vAlign w:val="center"/>
                </w:tcPr>
                <w:p w14:paraId="5B26C89B">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hint="eastAsia" w:ascii="Times New Roman" w:hAnsi="Times New Roman" w:eastAsia="宋体"/>
                      <w:color w:val="000000" w:themeColor="text1"/>
                      <w:kern w:val="21"/>
                      <w:sz w:val="21"/>
                      <w:szCs w:val="21"/>
                      <w:highlight w:val="none"/>
                      <w14:textFill>
                        <w14:solidFill>
                          <w14:schemeClr w14:val="tx1"/>
                        </w14:solidFill>
                      </w14:textFill>
                    </w:rPr>
                    <w:t>筛</w:t>
                  </w:r>
                  <w:r>
                    <w:rPr>
                      <w:rFonts w:ascii="Times New Roman" w:hAnsi="Times New Roman" w:eastAsia="宋体"/>
                      <w:color w:val="000000" w:themeColor="text1"/>
                      <w:kern w:val="21"/>
                      <w:sz w:val="21"/>
                      <w:szCs w:val="21"/>
                      <w:highlight w:val="none"/>
                      <w14:textFill>
                        <w14:solidFill>
                          <w14:schemeClr w14:val="tx1"/>
                        </w14:solidFill>
                      </w14:textFill>
                    </w:rPr>
                    <w:t>分</w:t>
                  </w:r>
                  <w:r>
                    <w:rPr>
                      <w:rFonts w:hint="eastAsia" w:ascii="Times New Roman" w:hAnsi="Times New Roman" w:eastAsia="宋体"/>
                      <w:color w:val="000000" w:themeColor="text1"/>
                      <w:kern w:val="21"/>
                      <w:sz w:val="21"/>
                      <w:szCs w:val="21"/>
                      <w:highlight w:val="none"/>
                      <w:lang w:eastAsia="zh-CN"/>
                      <w14:textFill>
                        <w14:solidFill>
                          <w14:schemeClr w14:val="tx1"/>
                        </w14:solidFill>
                      </w14:textFill>
                    </w:rPr>
                    <w:t>、</w:t>
                  </w:r>
                  <w:r>
                    <w:rPr>
                      <w:rFonts w:ascii="Times New Roman" w:hAnsi="Times New Roman" w:eastAsia="宋体"/>
                      <w:color w:val="000000" w:themeColor="text1"/>
                      <w:kern w:val="21"/>
                      <w:sz w:val="21"/>
                      <w:szCs w:val="21"/>
                      <w:highlight w:val="none"/>
                      <w14:textFill>
                        <w14:solidFill>
                          <w14:schemeClr w14:val="tx1"/>
                        </w14:solidFill>
                      </w14:textFill>
                    </w:rPr>
                    <w:t>破碎设置在封闭的彩钢结构</w:t>
                  </w:r>
                  <w:r>
                    <w:rPr>
                      <w:rFonts w:hint="eastAsia" w:ascii="Times New Roman" w:hAnsi="Times New Roman" w:eastAsia="宋体"/>
                      <w:color w:val="000000" w:themeColor="text1"/>
                      <w:kern w:val="21"/>
                      <w:sz w:val="21"/>
                      <w:szCs w:val="21"/>
                      <w:highlight w:val="none"/>
                      <w14:textFill>
                        <w14:solidFill>
                          <w14:schemeClr w14:val="tx1"/>
                        </w14:solidFill>
                      </w14:textFill>
                    </w:rPr>
                    <w:t>厂</w:t>
                  </w:r>
                  <w:r>
                    <w:rPr>
                      <w:rFonts w:ascii="Times New Roman" w:hAnsi="Times New Roman" w:eastAsia="宋体"/>
                      <w:color w:val="000000" w:themeColor="text1"/>
                      <w:kern w:val="21"/>
                      <w:sz w:val="21"/>
                      <w:szCs w:val="21"/>
                      <w:highlight w:val="none"/>
                      <w14:textFill>
                        <w14:solidFill>
                          <w14:schemeClr w14:val="tx1"/>
                        </w14:solidFill>
                      </w14:textFill>
                    </w:rPr>
                    <w:t>房内</w:t>
                  </w:r>
                  <w:r>
                    <w:rPr>
                      <w:rFonts w:hint="eastAsia" w:ascii="Times New Roman" w:hAnsi="Times New Roman" w:eastAsia="宋体"/>
                      <w:color w:val="000000" w:themeColor="text1"/>
                      <w:kern w:val="21"/>
                      <w:sz w:val="21"/>
                      <w:szCs w:val="21"/>
                      <w:highlight w:val="none"/>
                      <w:lang w:eastAsia="zh-CN"/>
                      <w14:textFill>
                        <w14:solidFill>
                          <w14:schemeClr w14:val="tx1"/>
                        </w14:solidFill>
                      </w14:textFill>
                    </w:rPr>
                    <w:t>安装布袋除尘器后由15m高排气筒排放；</w:t>
                  </w:r>
                </w:p>
              </w:tc>
              <w:tc>
                <w:tcPr>
                  <w:tcW w:w="822" w:type="pct"/>
                  <w:tcBorders>
                    <w:tl2br w:val="nil"/>
                    <w:tr2bl w:val="nil"/>
                  </w:tcBorders>
                  <w:vAlign w:val="center"/>
                </w:tcPr>
                <w:p w14:paraId="0B660527">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hint="eastAsia"/>
                      <w:color w:val="000000" w:themeColor="text1"/>
                      <w:kern w:val="21"/>
                      <w:sz w:val="21"/>
                      <w:szCs w:val="21"/>
                      <w:highlight w:val="none"/>
                      <w:lang w:val="en-US" w:eastAsia="zh-CN"/>
                      <w14:textFill>
                        <w14:solidFill>
                          <w14:schemeClr w14:val="tx1"/>
                        </w14:solidFill>
                      </w14:textFill>
                    </w:rPr>
                    <w:t>20</w:t>
                  </w:r>
                  <w:r>
                    <w:rPr>
                      <w:rFonts w:hint="eastAsia" w:ascii="Times New Roman" w:hAnsi="Times New Roman" w:eastAsia="宋体"/>
                      <w:color w:val="000000" w:themeColor="text1"/>
                      <w:kern w:val="21"/>
                      <w:sz w:val="21"/>
                      <w:szCs w:val="21"/>
                      <w:highlight w:val="none"/>
                      <w14:textFill>
                        <w14:solidFill>
                          <w14:schemeClr w14:val="tx1"/>
                        </w14:solidFill>
                      </w14:textFill>
                    </w:rPr>
                    <w:t>.0</w:t>
                  </w:r>
                </w:p>
              </w:tc>
            </w:tr>
            <w:tr w14:paraId="6B8BA0E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51" w:type="pct"/>
                  <w:vMerge w:val="continue"/>
                  <w:tcBorders>
                    <w:tl2br w:val="nil"/>
                    <w:tr2bl w:val="nil"/>
                  </w:tcBorders>
                  <w:vAlign w:val="center"/>
                </w:tcPr>
                <w:p w14:paraId="06E90E58">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589" w:type="pct"/>
                  <w:vMerge w:val="continue"/>
                  <w:tcBorders>
                    <w:tl2br w:val="nil"/>
                    <w:tr2bl w:val="nil"/>
                  </w:tcBorders>
                  <w:vAlign w:val="center"/>
                </w:tcPr>
                <w:p w14:paraId="581095FA">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3237" w:type="pct"/>
                  <w:gridSpan w:val="2"/>
                  <w:tcBorders>
                    <w:tl2br w:val="nil"/>
                    <w:tr2bl w:val="nil"/>
                  </w:tcBorders>
                  <w:vAlign w:val="center"/>
                </w:tcPr>
                <w:p w14:paraId="5AEE9400">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粒径＞20mm产品采取洒水抑尘+封闭厂房，粒径＜20mm产品采用筒仓储存</w:t>
                  </w:r>
                  <w:r>
                    <w:rPr>
                      <w:rFonts w:ascii="Times New Roman" w:hAnsi="Times New Roman" w:eastAsia="宋体"/>
                      <w:color w:val="000000" w:themeColor="text1"/>
                      <w:kern w:val="21"/>
                      <w:sz w:val="21"/>
                      <w:szCs w:val="21"/>
                      <w:highlight w:val="none"/>
                      <w14:textFill>
                        <w14:solidFill>
                          <w14:schemeClr w14:val="tx1"/>
                        </w14:solidFill>
                      </w14:textFill>
                    </w:rPr>
                    <w:t>。</w:t>
                  </w:r>
                </w:p>
              </w:tc>
              <w:tc>
                <w:tcPr>
                  <w:tcW w:w="822" w:type="pct"/>
                  <w:tcBorders>
                    <w:tl2br w:val="nil"/>
                    <w:tr2bl w:val="nil"/>
                  </w:tcBorders>
                  <w:vAlign w:val="center"/>
                </w:tcPr>
                <w:p w14:paraId="5D4E10B9">
                  <w:pPr>
                    <w:pageBreakBefore w:val="0"/>
                    <w:kinsoku/>
                    <w:wordWrap/>
                    <w:bidi w:val="0"/>
                    <w:adjustRightInd/>
                    <w:snapToGrid/>
                    <w:jc w:val="center"/>
                    <w:textAlignment w:val="baseline"/>
                    <w:outlineLvl w:val="9"/>
                    <w:rPr>
                      <w:rFonts w:hint="default" w:ascii="Times New Roman" w:hAnsi="Times New Roman" w:eastAsia="宋体"/>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10.0</w:t>
                  </w:r>
                </w:p>
              </w:tc>
            </w:tr>
            <w:tr w14:paraId="70AA6E4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51" w:type="pct"/>
                  <w:vMerge w:val="continue"/>
                  <w:tcBorders>
                    <w:tl2br w:val="nil"/>
                    <w:tr2bl w:val="nil"/>
                  </w:tcBorders>
                  <w:vAlign w:val="center"/>
                </w:tcPr>
                <w:p w14:paraId="034285F3">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589" w:type="pct"/>
                  <w:vMerge w:val="restart"/>
                  <w:tcBorders>
                    <w:tl2br w:val="nil"/>
                    <w:tr2bl w:val="nil"/>
                  </w:tcBorders>
                  <w:vAlign w:val="center"/>
                </w:tcPr>
                <w:p w14:paraId="59EA49D6">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水污染</w:t>
                  </w:r>
                </w:p>
                <w:p w14:paraId="23AF2206">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防治</w:t>
                  </w:r>
                </w:p>
              </w:tc>
              <w:tc>
                <w:tcPr>
                  <w:tcW w:w="833" w:type="pct"/>
                  <w:tcBorders>
                    <w:tl2br w:val="nil"/>
                    <w:tr2bl w:val="nil"/>
                  </w:tcBorders>
                  <w:vAlign w:val="center"/>
                </w:tcPr>
                <w:p w14:paraId="42237CB4">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生活污水</w:t>
                  </w:r>
                </w:p>
              </w:tc>
              <w:tc>
                <w:tcPr>
                  <w:tcW w:w="2404" w:type="pct"/>
                  <w:tcBorders>
                    <w:tl2br w:val="nil"/>
                    <w:tr2bl w:val="nil"/>
                  </w:tcBorders>
                  <w:vAlign w:val="center"/>
                </w:tcPr>
                <w:p w14:paraId="61E50B0E">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hint="eastAsia" w:ascii="Times New Roman" w:hAnsi="Times New Roman" w:eastAsia="宋体"/>
                      <w:color w:val="000000" w:themeColor="text1"/>
                      <w:kern w:val="21"/>
                      <w:sz w:val="21"/>
                      <w:szCs w:val="21"/>
                      <w:highlight w:val="none"/>
                      <w14:textFill>
                        <w14:solidFill>
                          <w14:schemeClr w14:val="tx1"/>
                        </w14:solidFill>
                      </w14:textFill>
                    </w:rPr>
                    <w:t>地埋式一体化</w:t>
                  </w:r>
                  <w:r>
                    <w:rPr>
                      <w:rFonts w:hint="eastAsia"/>
                      <w:color w:val="000000" w:themeColor="text1"/>
                      <w:kern w:val="21"/>
                      <w:sz w:val="21"/>
                      <w:szCs w:val="21"/>
                      <w:highlight w:val="none"/>
                      <w:lang w:val="en-US" w:eastAsia="zh-CN"/>
                      <w14:textFill>
                        <w14:solidFill>
                          <w14:schemeClr w14:val="tx1"/>
                        </w14:solidFill>
                      </w14:textFill>
                    </w:rPr>
                    <w:t>污水处理</w:t>
                  </w:r>
                  <w:r>
                    <w:rPr>
                      <w:rFonts w:hint="eastAsia" w:ascii="Times New Roman" w:hAnsi="Times New Roman" w:eastAsia="宋体"/>
                      <w:color w:val="000000" w:themeColor="text1"/>
                      <w:kern w:val="21"/>
                      <w:sz w:val="21"/>
                      <w:szCs w:val="21"/>
                      <w:highlight w:val="none"/>
                      <w14:textFill>
                        <w14:solidFill>
                          <w14:schemeClr w14:val="tx1"/>
                        </w14:solidFill>
                      </w14:textFill>
                    </w:rPr>
                    <w:t>设备</w:t>
                  </w:r>
                </w:p>
              </w:tc>
              <w:tc>
                <w:tcPr>
                  <w:tcW w:w="822" w:type="pct"/>
                  <w:tcBorders>
                    <w:tl2br w:val="nil"/>
                    <w:tr2bl w:val="nil"/>
                  </w:tcBorders>
                  <w:vAlign w:val="center"/>
                </w:tcPr>
                <w:p w14:paraId="0DC3FD8D">
                  <w:pPr>
                    <w:pageBreakBefore w:val="0"/>
                    <w:kinsoku/>
                    <w:wordWrap/>
                    <w:bidi w:val="0"/>
                    <w:adjustRightInd/>
                    <w:snapToGrid/>
                    <w:jc w:val="center"/>
                    <w:textAlignment w:val="baseline"/>
                    <w:outlineLvl w:val="9"/>
                    <w:rPr>
                      <w:rFonts w:hint="default" w:ascii="Times New Roman" w:hAnsi="Times New Roman" w:eastAsia="宋体"/>
                      <w:color w:val="000000" w:themeColor="text1"/>
                      <w:kern w:val="21"/>
                      <w:sz w:val="21"/>
                      <w:szCs w:val="21"/>
                      <w:highlight w:val="none"/>
                      <w:lang w:val="en-US" w:eastAsia="zh-CN"/>
                      <w14:textFill>
                        <w14:solidFill>
                          <w14:schemeClr w14:val="tx1"/>
                        </w14:solidFill>
                      </w14:textFill>
                    </w:rPr>
                  </w:pPr>
                  <w:r>
                    <w:rPr>
                      <w:rFonts w:hint="eastAsia"/>
                      <w:color w:val="000000" w:themeColor="text1"/>
                      <w:kern w:val="21"/>
                      <w:sz w:val="21"/>
                      <w:szCs w:val="21"/>
                      <w:highlight w:val="none"/>
                      <w:lang w:val="en-US" w:eastAsia="zh-CN"/>
                      <w14:textFill>
                        <w14:solidFill>
                          <w14:schemeClr w14:val="tx1"/>
                        </w14:solidFill>
                      </w14:textFill>
                    </w:rPr>
                    <w:t>5.0</w:t>
                  </w:r>
                </w:p>
              </w:tc>
            </w:tr>
            <w:tr w14:paraId="156A7BD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51" w:type="pct"/>
                  <w:vMerge w:val="continue"/>
                  <w:tcBorders>
                    <w:tl2br w:val="nil"/>
                    <w:tr2bl w:val="nil"/>
                  </w:tcBorders>
                  <w:vAlign w:val="center"/>
                </w:tcPr>
                <w:p w14:paraId="4581329E">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589" w:type="pct"/>
                  <w:vMerge w:val="continue"/>
                  <w:tcBorders>
                    <w:tl2br w:val="nil"/>
                    <w:tr2bl w:val="nil"/>
                  </w:tcBorders>
                  <w:vAlign w:val="center"/>
                </w:tcPr>
                <w:p w14:paraId="3FFEC994">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833" w:type="pct"/>
                  <w:tcBorders>
                    <w:tl2br w:val="nil"/>
                    <w:tr2bl w:val="nil"/>
                  </w:tcBorders>
                  <w:vAlign w:val="center"/>
                </w:tcPr>
                <w:p w14:paraId="29FDC8EC">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hint="eastAsia" w:ascii="Times New Roman" w:hAnsi="Times New Roman" w:eastAsia="宋体"/>
                      <w:color w:val="000000" w:themeColor="text1"/>
                      <w:kern w:val="21"/>
                      <w:sz w:val="21"/>
                      <w:szCs w:val="21"/>
                      <w:highlight w:val="none"/>
                      <w14:textFill>
                        <w14:solidFill>
                          <w14:schemeClr w14:val="tx1"/>
                        </w14:solidFill>
                      </w14:textFill>
                    </w:rPr>
                    <w:t>生产废水</w:t>
                  </w:r>
                </w:p>
              </w:tc>
              <w:tc>
                <w:tcPr>
                  <w:tcW w:w="2404" w:type="pct"/>
                  <w:tcBorders>
                    <w:tl2br w:val="nil"/>
                    <w:tr2bl w:val="nil"/>
                  </w:tcBorders>
                  <w:vAlign w:val="center"/>
                </w:tcPr>
                <w:p w14:paraId="14B53175">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hint="eastAsia" w:ascii="Times New Roman" w:hAnsi="Times New Roman" w:eastAsia="宋体"/>
                      <w:color w:val="000000" w:themeColor="text1"/>
                      <w:kern w:val="21"/>
                      <w:sz w:val="21"/>
                      <w:szCs w:val="21"/>
                      <w:highlight w:val="none"/>
                      <w14:textFill>
                        <w14:solidFill>
                          <w14:schemeClr w14:val="tx1"/>
                        </w14:solidFill>
                      </w14:textFill>
                    </w:rPr>
                    <w:t>洗砂废水经沉淀池循环使用</w:t>
                  </w:r>
                </w:p>
              </w:tc>
              <w:tc>
                <w:tcPr>
                  <w:tcW w:w="822" w:type="pct"/>
                  <w:tcBorders>
                    <w:tl2br w:val="nil"/>
                    <w:tr2bl w:val="nil"/>
                  </w:tcBorders>
                  <w:vAlign w:val="center"/>
                </w:tcPr>
                <w:p w14:paraId="626F8D06">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3</w:t>
                  </w:r>
                  <w:r>
                    <w:rPr>
                      <w:rFonts w:hint="eastAsia" w:ascii="Times New Roman" w:hAnsi="Times New Roman" w:eastAsia="宋体"/>
                      <w:color w:val="000000" w:themeColor="text1"/>
                      <w:kern w:val="21"/>
                      <w:sz w:val="21"/>
                      <w:szCs w:val="21"/>
                      <w:highlight w:val="none"/>
                      <w14:textFill>
                        <w14:solidFill>
                          <w14:schemeClr w14:val="tx1"/>
                        </w14:solidFill>
                      </w14:textFill>
                    </w:rPr>
                    <w:t>.0</w:t>
                  </w:r>
                </w:p>
              </w:tc>
            </w:tr>
            <w:tr w14:paraId="2920E48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51" w:type="pct"/>
                  <w:vMerge w:val="continue"/>
                  <w:tcBorders>
                    <w:tl2br w:val="nil"/>
                    <w:tr2bl w:val="nil"/>
                  </w:tcBorders>
                  <w:vAlign w:val="center"/>
                </w:tcPr>
                <w:p w14:paraId="1B7A962A">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589" w:type="pct"/>
                  <w:tcBorders>
                    <w:tl2br w:val="nil"/>
                    <w:tr2bl w:val="nil"/>
                  </w:tcBorders>
                  <w:vAlign w:val="center"/>
                </w:tcPr>
                <w:p w14:paraId="7544F8E5">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噪声治理</w:t>
                  </w:r>
                </w:p>
              </w:tc>
              <w:tc>
                <w:tcPr>
                  <w:tcW w:w="833" w:type="pct"/>
                  <w:tcBorders>
                    <w:tl2br w:val="nil"/>
                    <w:tr2bl w:val="nil"/>
                  </w:tcBorders>
                  <w:vAlign w:val="center"/>
                </w:tcPr>
                <w:p w14:paraId="1A27E860">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噪声</w:t>
                  </w:r>
                </w:p>
              </w:tc>
              <w:tc>
                <w:tcPr>
                  <w:tcW w:w="2404" w:type="pct"/>
                  <w:tcBorders>
                    <w:tl2br w:val="nil"/>
                    <w:tr2bl w:val="nil"/>
                  </w:tcBorders>
                  <w:vAlign w:val="center"/>
                </w:tcPr>
                <w:p w14:paraId="5AAE8169">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优先采购低噪设备、优化布局并采取隔声、吸声、消声等措施；定期对设备进行维护</w:t>
                  </w:r>
                </w:p>
              </w:tc>
              <w:tc>
                <w:tcPr>
                  <w:tcW w:w="822" w:type="pct"/>
                  <w:tcBorders>
                    <w:tl2br w:val="nil"/>
                    <w:tr2bl w:val="nil"/>
                  </w:tcBorders>
                  <w:vAlign w:val="center"/>
                </w:tcPr>
                <w:p w14:paraId="4D83165E">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2.0</w:t>
                  </w:r>
                </w:p>
              </w:tc>
            </w:tr>
            <w:tr w14:paraId="4E8600F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51" w:type="pct"/>
                  <w:vMerge w:val="continue"/>
                  <w:tcBorders>
                    <w:tl2br w:val="nil"/>
                    <w:tr2bl w:val="nil"/>
                  </w:tcBorders>
                  <w:vAlign w:val="center"/>
                </w:tcPr>
                <w:p w14:paraId="1BE83A10">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589" w:type="pct"/>
                  <w:vMerge w:val="restart"/>
                  <w:tcBorders>
                    <w:tl2br w:val="nil"/>
                    <w:tr2bl w:val="nil"/>
                  </w:tcBorders>
                  <w:vAlign w:val="center"/>
                </w:tcPr>
                <w:p w14:paraId="0B64B58A">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固体废物</w:t>
                  </w:r>
                </w:p>
              </w:tc>
              <w:tc>
                <w:tcPr>
                  <w:tcW w:w="833" w:type="pct"/>
                  <w:tcBorders>
                    <w:tl2br w:val="nil"/>
                    <w:tr2bl w:val="nil"/>
                  </w:tcBorders>
                  <w:vAlign w:val="center"/>
                </w:tcPr>
                <w:p w14:paraId="6EC95FD3">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废</w:t>
                  </w:r>
                  <w:r>
                    <w:rPr>
                      <w:rFonts w:hint="eastAsia" w:ascii="Times New Roman" w:hAnsi="Times New Roman" w:eastAsia="宋体"/>
                      <w:color w:val="000000" w:themeColor="text1"/>
                      <w:kern w:val="21"/>
                      <w:sz w:val="21"/>
                      <w:szCs w:val="21"/>
                      <w:highlight w:val="none"/>
                      <w:lang w:eastAsia="zh-CN"/>
                      <w14:textFill>
                        <w14:solidFill>
                          <w14:schemeClr w14:val="tx1"/>
                        </w14:solidFill>
                      </w14:textFill>
                    </w:rPr>
                    <w:t>矿物油</w:t>
                  </w:r>
                </w:p>
              </w:tc>
              <w:tc>
                <w:tcPr>
                  <w:tcW w:w="2404" w:type="pct"/>
                  <w:tcBorders>
                    <w:tl2br w:val="nil"/>
                    <w:tr2bl w:val="nil"/>
                  </w:tcBorders>
                  <w:vAlign w:val="center"/>
                </w:tcPr>
                <w:p w14:paraId="42E367F9">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设备检维修过程产生的废</w:t>
                  </w:r>
                  <w:r>
                    <w:rPr>
                      <w:rFonts w:hint="eastAsia" w:ascii="Times New Roman" w:hAnsi="Times New Roman" w:eastAsia="宋体"/>
                      <w:color w:val="000000" w:themeColor="text1"/>
                      <w:kern w:val="21"/>
                      <w:sz w:val="21"/>
                      <w:szCs w:val="21"/>
                      <w:highlight w:val="none"/>
                      <w:lang w:eastAsia="zh-CN"/>
                      <w14:textFill>
                        <w14:solidFill>
                          <w14:schemeClr w14:val="tx1"/>
                        </w14:solidFill>
                      </w14:textFill>
                    </w:rPr>
                    <w:t>矿物</w:t>
                  </w:r>
                  <w:r>
                    <w:rPr>
                      <w:rFonts w:ascii="Times New Roman" w:hAnsi="Times New Roman" w:eastAsia="宋体"/>
                      <w:color w:val="000000" w:themeColor="text1"/>
                      <w:kern w:val="21"/>
                      <w:sz w:val="21"/>
                      <w:szCs w:val="21"/>
                      <w:highlight w:val="none"/>
                      <w14:textFill>
                        <w14:solidFill>
                          <w14:schemeClr w14:val="tx1"/>
                        </w14:solidFill>
                      </w14:textFill>
                    </w:rPr>
                    <w:t>油设置</w:t>
                  </w:r>
                  <w:r>
                    <w:rPr>
                      <w:rFonts w:hint="eastAsia"/>
                      <w:color w:val="000000" w:themeColor="text1"/>
                      <w:kern w:val="21"/>
                      <w:sz w:val="21"/>
                      <w:szCs w:val="21"/>
                      <w:highlight w:val="none"/>
                      <w:lang w:eastAsia="zh-CN"/>
                      <w14:textFill>
                        <w14:solidFill>
                          <w14:schemeClr w14:val="tx1"/>
                        </w14:solidFill>
                      </w14:textFill>
                    </w:rPr>
                    <w:t>危废暂存库</w:t>
                  </w:r>
                  <w:r>
                    <w:rPr>
                      <w:rFonts w:ascii="Times New Roman" w:hAnsi="Times New Roman" w:eastAsia="宋体"/>
                      <w:color w:val="000000" w:themeColor="text1"/>
                      <w:kern w:val="21"/>
                      <w:sz w:val="21"/>
                      <w:szCs w:val="21"/>
                      <w:highlight w:val="none"/>
                      <w14:textFill>
                        <w14:solidFill>
                          <w14:schemeClr w14:val="tx1"/>
                        </w14:solidFill>
                      </w14:textFill>
                    </w:rPr>
                    <w:t>1座</w:t>
                  </w: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3</w:t>
                  </w:r>
                  <w:r>
                    <w:rPr>
                      <w:rFonts w:ascii="Times New Roman" w:hAnsi="Times New Roman" w:eastAsia="宋体"/>
                      <w:color w:val="000000" w:themeColor="text1"/>
                      <w:kern w:val="21"/>
                      <w:sz w:val="21"/>
                      <w:szCs w:val="21"/>
                      <w:highlight w:val="none"/>
                      <w14:textFill>
                        <w14:solidFill>
                          <w14:schemeClr w14:val="tx1"/>
                        </w14:solidFill>
                      </w14:textFill>
                    </w:rPr>
                    <w:t>m</w:t>
                  </w:r>
                  <w:r>
                    <w:rPr>
                      <w:rFonts w:ascii="Times New Roman" w:hAnsi="Times New Roman" w:eastAsia="宋体"/>
                      <w:color w:val="000000" w:themeColor="text1"/>
                      <w:kern w:val="21"/>
                      <w:sz w:val="21"/>
                      <w:szCs w:val="21"/>
                      <w:highlight w:val="none"/>
                      <w:vertAlign w:val="superscript"/>
                      <w14:textFill>
                        <w14:solidFill>
                          <w14:schemeClr w14:val="tx1"/>
                        </w14:solidFill>
                      </w14:textFill>
                    </w:rPr>
                    <w:t>2</w:t>
                  </w:r>
                  <w:r>
                    <w:rPr>
                      <w:rFonts w:ascii="Times New Roman" w:hAnsi="Times New Roman" w:eastAsia="宋体"/>
                      <w:color w:val="000000" w:themeColor="text1"/>
                      <w:kern w:val="21"/>
                      <w:sz w:val="21"/>
                      <w:szCs w:val="21"/>
                      <w:highlight w:val="none"/>
                      <w14:textFill>
                        <w14:solidFill>
                          <w14:schemeClr w14:val="tx1"/>
                        </w14:solidFill>
                      </w14:textFill>
                    </w:rPr>
                    <w:t>，定期委托</w:t>
                  </w:r>
                  <w:r>
                    <w:rPr>
                      <w:rFonts w:hint="eastAsia" w:ascii="Times New Roman" w:hAnsi="Times New Roman" w:eastAsia="宋体"/>
                      <w:color w:val="000000" w:themeColor="text1"/>
                      <w:kern w:val="21"/>
                      <w:sz w:val="21"/>
                      <w:szCs w:val="21"/>
                      <w:highlight w:val="none"/>
                      <w14:textFill>
                        <w14:solidFill>
                          <w14:schemeClr w14:val="tx1"/>
                        </w14:solidFill>
                      </w14:textFill>
                    </w:rPr>
                    <w:t>持有危险废物经营许可证的单位</w:t>
                  </w:r>
                  <w:r>
                    <w:rPr>
                      <w:rFonts w:ascii="Times New Roman" w:hAnsi="Times New Roman" w:eastAsia="宋体"/>
                      <w:color w:val="000000" w:themeColor="text1"/>
                      <w:kern w:val="21"/>
                      <w:sz w:val="21"/>
                      <w:szCs w:val="21"/>
                      <w:highlight w:val="none"/>
                      <w14:textFill>
                        <w14:solidFill>
                          <w14:schemeClr w14:val="tx1"/>
                        </w14:solidFill>
                      </w14:textFill>
                    </w:rPr>
                    <w:t>处置</w:t>
                  </w:r>
                </w:p>
              </w:tc>
              <w:tc>
                <w:tcPr>
                  <w:tcW w:w="822" w:type="pct"/>
                  <w:tcBorders>
                    <w:tl2br w:val="nil"/>
                    <w:tr2bl w:val="nil"/>
                  </w:tcBorders>
                  <w:vAlign w:val="center"/>
                </w:tcPr>
                <w:p w14:paraId="3717DFC4">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2</w:t>
                  </w:r>
                  <w:r>
                    <w:rPr>
                      <w:rFonts w:hint="eastAsia" w:ascii="Times New Roman" w:hAnsi="Times New Roman" w:eastAsia="宋体"/>
                      <w:color w:val="000000" w:themeColor="text1"/>
                      <w:kern w:val="21"/>
                      <w:sz w:val="21"/>
                      <w:szCs w:val="21"/>
                      <w:highlight w:val="none"/>
                      <w14:textFill>
                        <w14:solidFill>
                          <w14:schemeClr w14:val="tx1"/>
                        </w14:solidFill>
                      </w14:textFill>
                    </w:rPr>
                    <w:t>.0</w:t>
                  </w:r>
                </w:p>
              </w:tc>
            </w:tr>
            <w:tr w14:paraId="22C6F44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51" w:type="pct"/>
                  <w:vMerge w:val="continue"/>
                  <w:tcBorders>
                    <w:tl2br w:val="nil"/>
                    <w:tr2bl w:val="nil"/>
                  </w:tcBorders>
                  <w:vAlign w:val="center"/>
                </w:tcPr>
                <w:p w14:paraId="112F98A5">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589" w:type="pct"/>
                  <w:vMerge w:val="continue"/>
                  <w:tcBorders>
                    <w:tl2br w:val="nil"/>
                    <w:tr2bl w:val="nil"/>
                  </w:tcBorders>
                  <w:vAlign w:val="center"/>
                </w:tcPr>
                <w:p w14:paraId="2CEA2898">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833" w:type="pct"/>
                  <w:tcBorders>
                    <w:tl2br w:val="nil"/>
                    <w:tr2bl w:val="nil"/>
                  </w:tcBorders>
                  <w:vAlign w:val="center"/>
                </w:tcPr>
                <w:p w14:paraId="1F0378EA">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生活垃圾</w:t>
                  </w:r>
                </w:p>
              </w:tc>
              <w:tc>
                <w:tcPr>
                  <w:tcW w:w="2404" w:type="pct"/>
                  <w:tcBorders>
                    <w:tl2br w:val="nil"/>
                    <w:tr2bl w:val="nil"/>
                  </w:tcBorders>
                  <w:vAlign w:val="center"/>
                </w:tcPr>
                <w:p w14:paraId="3D75978D">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集中收集，设垃圾箱</w:t>
                  </w:r>
                </w:p>
              </w:tc>
              <w:tc>
                <w:tcPr>
                  <w:tcW w:w="822" w:type="pct"/>
                  <w:tcBorders>
                    <w:tl2br w:val="nil"/>
                    <w:tr2bl w:val="nil"/>
                  </w:tcBorders>
                  <w:vAlign w:val="center"/>
                </w:tcPr>
                <w:p w14:paraId="2377B011">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hint="eastAsia" w:ascii="Times New Roman" w:hAnsi="Times New Roman" w:eastAsia="宋体"/>
                      <w:color w:val="000000" w:themeColor="text1"/>
                      <w:kern w:val="21"/>
                      <w:sz w:val="21"/>
                      <w:szCs w:val="21"/>
                      <w:highlight w:val="none"/>
                      <w14:textFill>
                        <w14:solidFill>
                          <w14:schemeClr w14:val="tx1"/>
                        </w14:solidFill>
                      </w14:textFill>
                    </w:rPr>
                    <w:t>0.5</w:t>
                  </w:r>
                </w:p>
              </w:tc>
            </w:tr>
            <w:tr w14:paraId="0E3ED51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51" w:type="pct"/>
                  <w:vMerge w:val="continue"/>
                  <w:tcBorders>
                    <w:tl2br w:val="nil"/>
                    <w:tr2bl w:val="nil"/>
                  </w:tcBorders>
                  <w:vAlign w:val="center"/>
                </w:tcPr>
                <w:p w14:paraId="63813ED3">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589" w:type="pct"/>
                  <w:vMerge w:val="continue"/>
                  <w:tcBorders>
                    <w:tl2br w:val="nil"/>
                    <w:tr2bl w:val="nil"/>
                  </w:tcBorders>
                  <w:vAlign w:val="center"/>
                </w:tcPr>
                <w:p w14:paraId="0649CCE4">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p>
              </w:tc>
              <w:tc>
                <w:tcPr>
                  <w:tcW w:w="833" w:type="pct"/>
                  <w:tcBorders>
                    <w:tl2br w:val="nil"/>
                    <w:tr2bl w:val="nil"/>
                  </w:tcBorders>
                  <w:vAlign w:val="center"/>
                </w:tcPr>
                <w:p w14:paraId="33FC4404">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生态保护</w:t>
                  </w:r>
                </w:p>
              </w:tc>
              <w:tc>
                <w:tcPr>
                  <w:tcW w:w="2404" w:type="pct"/>
                  <w:tcBorders>
                    <w:tl2br w:val="nil"/>
                    <w:tr2bl w:val="nil"/>
                  </w:tcBorders>
                  <w:vAlign w:val="center"/>
                </w:tcPr>
                <w:p w14:paraId="34CC1F0F">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露天采场设置排水沟、临时措施</w:t>
                  </w:r>
                </w:p>
              </w:tc>
              <w:tc>
                <w:tcPr>
                  <w:tcW w:w="822" w:type="pct"/>
                  <w:tcBorders>
                    <w:tl2br w:val="nil"/>
                    <w:tr2bl w:val="nil"/>
                  </w:tcBorders>
                  <w:vAlign w:val="center"/>
                </w:tcPr>
                <w:p w14:paraId="6A7F6CC3">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10.0</w:t>
                  </w:r>
                </w:p>
              </w:tc>
            </w:tr>
            <w:tr w14:paraId="2679B68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940" w:type="pct"/>
                  <w:gridSpan w:val="2"/>
                  <w:tcBorders>
                    <w:tl2br w:val="nil"/>
                    <w:tr2bl w:val="nil"/>
                  </w:tcBorders>
                  <w:vAlign w:val="center"/>
                </w:tcPr>
                <w:p w14:paraId="4EB90322">
                  <w:pPr>
                    <w:pageBreakBefore w:val="0"/>
                    <w:kinsoku/>
                    <w:wordWrap/>
                    <w:bidi w:val="0"/>
                    <w:adjustRightInd/>
                    <w:snapToGrid/>
                    <w:jc w:val="center"/>
                    <w:textAlignment w:val="baseline"/>
                    <w:outlineLvl w:val="9"/>
                    <w:rPr>
                      <w:rFonts w:hint="default" w:ascii="Times New Roman" w:hAnsi="Times New Roman" w:eastAsia="宋体"/>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环境风险</w:t>
                  </w:r>
                </w:p>
              </w:tc>
              <w:tc>
                <w:tcPr>
                  <w:tcW w:w="3237" w:type="pct"/>
                  <w:gridSpan w:val="2"/>
                  <w:tcBorders>
                    <w:tl2br w:val="nil"/>
                    <w:tr2bl w:val="nil"/>
                  </w:tcBorders>
                  <w:vAlign w:val="center"/>
                </w:tcPr>
                <w:p w14:paraId="1B79A502">
                  <w:pPr>
                    <w:pageBreakBefore w:val="0"/>
                    <w:kinsoku/>
                    <w:wordWrap/>
                    <w:bidi w:val="0"/>
                    <w:adjustRightInd/>
                    <w:snapToGrid/>
                    <w:jc w:val="center"/>
                    <w:textAlignment w:val="baseline"/>
                    <w:outlineLvl w:val="9"/>
                    <w:rPr>
                      <w:rFonts w:hint="default" w:ascii="Times New Roman" w:hAnsi="Times New Roman" w:eastAsia="宋体"/>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编制突发环境应急预案，配备环境风险应急物资和消防设施，并定期开展应急演练</w:t>
                  </w:r>
                </w:p>
              </w:tc>
              <w:tc>
                <w:tcPr>
                  <w:tcW w:w="822" w:type="pct"/>
                  <w:tcBorders>
                    <w:tl2br w:val="nil"/>
                    <w:tr2bl w:val="nil"/>
                  </w:tcBorders>
                  <w:vAlign w:val="center"/>
                </w:tcPr>
                <w:p w14:paraId="3570177B">
                  <w:pPr>
                    <w:pageBreakBefore w:val="0"/>
                    <w:kinsoku/>
                    <w:wordWrap/>
                    <w:bidi w:val="0"/>
                    <w:adjustRightInd/>
                    <w:snapToGrid/>
                    <w:jc w:val="center"/>
                    <w:textAlignment w:val="baseline"/>
                    <w:outlineLvl w:val="9"/>
                    <w:rPr>
                      <w:rFonts w:hint="default" w:ascii="Times New Roman" w:hAnsi="Times New Roman" w:eastAsia="宋体"/>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2.0</w:t>
                  </w:r>
                </w:p>
              </w:tc>
            </w:tr>
            <w:tr w14:paraId="217A756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940" w:type="pct"/>
                  <w:gridSpan w:val="2"/>
                  <w:tcBorders>
                    <w:tl2br w:val="nil"/>
                    <w:tr2bl w:val="nil"/>
                  </w:tcBorders>
                  <w:vAlign w:val="center"/>
                </w:tcPr>
                <w:p w14:paraId="499E0B0B">
                  <w:pPr>
                    <w:pageBreakBefore w:val="0"/>
                    <w:kinsoku/>
                    <w:wordWrap/>
                    <w:bidi w:val="0"/>
                    <w:adjustRightInd/>
                    <w:snapToGrid/>
                    <w:jc w:val="center"/>
                    <w:textAlignment w:val="baseline"/>
                    <w:outlineLvl w:val="9"/>
                    <w:rPr>
                      <w:rFonts w:hint="default" w:ascii="Times New Roman" w:hAnsi="Times New Roman" w:eastAsia="宋体"/>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复垦生态工程</w:t>
                  </w:r>
                </w:p>
              </w:tc>
              <w:tc>
                <w:tcPr>
                  <w:tcW w:w="3237" w:type="pct"/>
                  <w:gridSpan w:val="2"/>
                  <w:tcBorders>
                    <w:tl2br w:val="nil"/>
                    <w:tr2bl w:val="nil"/>
                  </w:tcBorders>
                  <w:vAlign w:val="center"/>
                </w:tcPr>
                <w:p w14:paraId="6FA00B9A">
                  <w:pPr>
                    <w:pageBreakBefore w:val="0"/>
                    <w:kinsoku/>
                    <w:wordWrap/>
                    <w:bidi w:val="0"/>
                    <w:adjustRightInd/>
                    <w:snapToGrid/>
                    <w:jc w:val="center"/>
                    <w:textAlignment w:val="baseline"/>
                    <w:outlineLvl w:val="9"/>
                    <w:rPr>
                      <w:rFonts w:hint="default" w:ascii="Times New Roman" w:hAnsi="Times New Roman" w:eastAsia="宋体"/>
                      <w:color w:val="000000" w:themeColor="text1"/>
                      <w:kern w:val="21"/>
                      <w:sz w:val="21"/>
                      <w:szCs w:val="21"/>
                      <w:highlight w:val="none"/>
                      <w:lang w:val="en-US" w:eastAsia="zh-CN"/>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露天采场边坡治理、地质环境保护工程、土地复垦等</w:t>
                  </w:r>
                  <w:r>
                    <w:rPr>
                      <w:rFonts w:hint="eastAsia" w:ascii="Times New Roman" w:hAnsi="Times New Roman" w:eastAsia="宋体"/>
                      <w:color w:val="000000" w:themeColor="text1"/>
                      <w:kern w:val="21"/>
                      <w:sz w:val="21"/>
                      <w:szCs w:val="21"/>
                      <w:highlight w:val="none"/>
                      <w:lang w:eastAsia="zh-CN"/>
                      <w14:textFill>
                        <w14:solidFill>
                          <w14:schemeClr w14:val="tx1"/>
                        </w14:solidFill>
                      </w14:textFill>
                    </w:rPr>
                    <w:t>，</w:t>
                  </w: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按照复垦方案开展</w:t>
                  </w:r>
                </w:p>
              </w:tc>
              <w:tc>
                <w:tcPr>
                  <w:tcW w:w="822" w:type="pct"/>
                  <w:tcBorders>
                    <w:tl2br w:val="nil"/>
                    <w:tr2bl w:val="nil"/>
                  </w:tcBorders>
                  <w:vAlign w:val="center"/>
                </w:tcPr>
                <w:p w14:paraId="1687F4DC">
                  <w:pPr>
                    <w:pageBreakBefore w:val="0"/>
                    <w:kinsoku/>
                    <w:wordWrap/>
                    <w:bidi w:val="0"/>
                    <w:adjustRightInd/>
                    <w:snapToGrid/>
                    <w:jc w:val="center"/>
                    <w:textAlignment w:val="baseline"/>
                    <w:outlineLvl w:val="9"/>
                    <w:rPr>
                      <w:rFonts w:hint="default" w:ascii="Times New Roman" w:hAnsi="Times New Roman" w:eastAsia="宋体"/>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20.0</w:t>
                  </w:r>
                </w:p>
              </w:tc>
            </w:tr>
            <w:tr w14:paraId="1CA77E7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177" w:type="pct"/>
                  <w:gridSpan w:val="4"/>
                  <w:tcBorders>
                    <w:tl2br w:val="nil"/>
                    <w:tr2bl w:val="nil"/>
                  </w:tcBorders>
                  <w:vAlign w:val="center"/>
                </w:tcPr>
                <w:p w14:paraId="5A6164DB">
                  <w:pPr>
                    <w:pageBreakBefore w:val="0"/>
                    <w:kinsoku/>
                    <w:wordWrap/>
                    <w:bidi w:val="0"/>
                    <w:adjustRightInd/>
                    <w:snapToGrid/>
                    <w:jc w:val="center"/>
                    <w:textAlignment w:val="baseline"/>
                    <w:outlineLvl w:val="9"/>
                    <w:rPr>
                      <w:rFonts w:ascii="Times New Roman" w:hAnsi="Times New Roman" w:eastAsia="宋体"/>
                      <w:color w:val="000000" w:themeColor="text1"/>
                      <w:kern w:val="21"/>
                      <w:sz w:val="21"/>
                      <w:szCs w:val="21"/>
                      <w:highlight w:val="none"/>
                      <w14:textFill>
                        <w14:solidFill>
                          <w14:schemeClr w14:val="tx1"/>
                        </w14:solidFill>
                      </w14:textFill>
                    </w:rPr>
                  </w:pPr>
                  <w:r>
                    <w:rPr>
                      <w:rFonts w:ascii="Times New Roman" w:hAnsi="Times New Roman" w:eastAsia="宋体"/>
                      <w:color w:val="000000" w:themeColor="text1"/>
                      <w:kern w:val="21"/>
                      <w:sz w:val="21"/>
                      <w:szCs w:val="21"/>
                      <w:highlight w:val="none"/>
                      <w14:textFill>
                        <w14:solidFill>
                          <w14:schemeClr w14:val="tx1"/>
                        </w14:solidFill>
                      </w14:textFill>
                    </w:rPr>
                    <w:t>合计</w:t>
                  </w:r>
                </w:p>
              </w:tc>
              <w:tc>
                <w:tcPr>
                  <w:tcW w:w="822" w:type="pct"/>
                  <w:tcBorders>
                    <w:tl2br w:val="nil"/>
                    <w:tr2bl w:val="nil"/>
                  </w:tcBorders>
                  <w:vAlign w:val="center"/>
                </w:tcPr>
                <w:p w14:paraId="7D144871">
                  <w:pPr>
                    <w:pageBreakBefore w:val="0"/>
                    <w:kinsoku/>
                    <w:wordWrap/>
                    <w:bidi w:val="0"/>
                    <w:adjustRightInd/>
                    <w:snapToGrid/>
                    <w:jc w:val="center"/>
                    <w:textAlignment w:val="baseline"/>
                    <w:outlineLvl w:val="9"/>
                    <w:rPr>
                      <w:rFonts w:hint="default" w:ascii="Times New Roman" w:hAnsi="Times New Roman" w:eastAsia="宋体"/>
                      <w:color w:val="000000" w:themeColor="text1"/>
                      <w:kern w:val="21"/>
                      <w:sz w:val="21"/>
                      <w:szCs w:val="21"/>
                      <w:highlight w:val="none"/>
                      <w:lang w:val="en-US" w:eastAsia="zh-CN"/>
                      <w14:textFill>
                        <w14:solidFill>
                          <w14:schemeClr w14:val="tx1"/>
                        </w14:solidFill>
                      </w14:textFill>
                    </w:rPr>
                  </w:pPr>
                  <w:r>
                    <w:rPr>
                      <w:rFonts w:hint="eastAsia"/>
                      <w:color w:val="000000" w:themeColor="text1"/>
                      <w:kern w:val="21"/>
                      <w:sz w:val="21"/>
                      <w:szCs w:val="21"/>
                      <w:highlight w:val="none"/>
                      <w:lang w:val="en-US" w:eastAsia="zh-CN"/>
                      <w14:textFill>
                        <w14:solidFill>
                          <w14:schemeClr w14:val="tx1"/>
                        </w14:solidFill>
                      </w14:textFill>
                    </w:rPr>
                    <w:t>96</w:t>
                  </w:r>
                  <w:r>
                    <w:rPr>
                      <w:rFonts w:hint="eastAsia" w:ascii="Times New Roman" w:hAnsi="Times New Roman" w:eastAsia="宋体"/>
                      <w:color w:val="000000" w:themeColor="text1"/>
                      <w:kern w:val="21"/>
                      <w:sz w:val="21"/>
                      <w:szCs w:val="21"/>
                      <w:highlight w:val="none"/>
                      <w:lang w:val="en-US" w:eastAsia="zh-CN"/>
                      <w14:textFill>
                        <w14:solidFill>
                          <w14:schemeClr w14:val="tx1"/>
                        </w14:solidFill>
                      </w14:textFill>
                    </w:rPr>
                    <w:t>.0</w:t>
                  </w:r>
                </w:p>
              </w:tc>
            </w:tr>
          </w:tbl>
          <w:p w14:paraId="61472D96">
            <w:pPr>
              <w:pageBreakBefore w:val="0"/>
              <w:kinsoku/>
              <w:wordWrap/>
              <w:bidi w:val="0"/>
              <w:adjustRightInd/>
              <w:snapToGrid/>
              <w:outlineLvl w:val="9"/>
              <w:rPr>
                <w:rFonts w:ascii="Times New Roman" w:hAnsi="Times New Roman" w:eastAsia="宋体"/>
                <w:color w:val="000000" w:themeColor="text1"/>
                <w14:textFill>
                  <w14:solidFill>
                    <w14:schemeClr w14:val="tx1"/>
                  </w14:solidFill>
                </w14:textFill>
              </w:rPr>
            </w:pPr>
          </w:p>
          <w:p w14:paraId="4FF02D76">
            <w:pPr>
              <w:pStyle w:val="39"/>
              <w:pageBreakBefore w:val="0"/>
              <w:kinsoku/>
              <w:wordWrap/>
              <w:bidi w:val="0"/>
              <w:adjustRightInd/>
              <w:snapToGrid/>
              <w:outlineLvl w:val="9"/>
              <w:rPr>
                <w:rFonts w:ascii="Times New Roman" w:hAnsi="Times New Roman" w:eastAsia="宋体"/>
                <w:bCs/>
                <w:color w:val="000000" w:themeColor="text1"/>
                <w:szCs w:val="21"/>
                <w14:textFill>
                  <w14:solidFill>
                    <w14:schemeClr w14:val="tx1"/>
                  </w14:solidFill>
                </w14:textFill>
              </w:rPr>
            </w:pPr>
          </w:p>
          <w:p w14:paraId="2D2A2C2B">
            <w:pPr>
              <w:pageBreakBefore w:val="0"/>
              <w:kinsoku/>
              <w:wordWrap/>
              <w:bidi w:val="0"/>
              <w:adjustRightInd/>
              <w:snapToGrid/>
              <w:outlineLvl w:val="9"/>
              <w:rPr>
                <w:rFonts w:ascii="Times New Roman" w:hAnsi="Times New Roman" w:eastAsia="宋体"/>
                <w:bCs/>
                <w:color w:val="000000" w:themeColor="text1"/>
                <w:sz w:val="24"/>
                <w:szCs w:val="21"/>
                <w14:textFill>
                  <w14:solidFill>
                    <w14:schemeClr w14:val="tx1"/>
                  </w14:solidFill>
                </w14:textFill>
              </w:rPr>
            </w:pPr>
          </w:p>
          <w:p w14:paraId="4E14BA8F">
            <w:pPr>
              <w:pStyle w:val="43"/>
              <w:pageBreakBefore w:val="0"/>
              <w:kinsoku/>
              <w:wordWrap/>
              <w:bidi w:val="0"/>
              <w:adjustRightInd/>
              <w:snapToGrid/>
              <w:ind w:firstLine="0" w:firstLineChars="0"/>
              <w:outlineLvl w:val="9"/>
              <w:rPr>
                <w:rFonts w:ascii="Times New Roman" w:hAnsi="Times New Roman" w:eastAsia="宋体"/>
                <w:bCs/>
                <w:color w:val="000000" w:themeColor="text1"/>
                <w:sz w:val="24"/>
                <w:szCs w:val="21"/>
                <w14:textFill>
                  <w14:solidFill>
                    <w14:schemeClr w14:val="tx1"/>
                  </w14:solidFill>
                </w14:textFill>
              </w:rPr>
            </w:pPr>
          </w:p>
        </w:tc>
      </w:tr>
    </w:tbl>
    <w:p w14:paraId="23D98195">
      <w:pPr>
        <w:pStyle w:val="47"/>
        <w:pageBreakBefore w:val="0"/>
        <w:kinsoku/>
        <w:wordWrap/>
        <w:bidi w:val="0"/>
        <w:adjustRightInd/>
        <w:snapToGrid/>
        <w:ind w:firstLine="0" w:firstLineChars="0"/>
        <w:outlineLvl w:val="9"/>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br w:type="page"/>
      </w:r>
    </w:p>
    <w:p w14:paraId="71278F2C">
      <w:pPr>
        <w:pStyle w:val="28"/>
        <w:keepNext w:val="0"/>
        <w:keepLines w:val="0"/>
        <w:pageBreakBefore w:val="0"/>
        <w:widowControl/>
        <w:numPr>
          <w:ilvl w:val="0"/>
          <w:numId w:val="20"/>
        </w:numPr>
        <w:kinsoku/>
        <w:wordWrap/>
        <w:overflowPunct/>
        <w:topLinePunct w:val="0"/>
        <w:autoSpaceDE/>
        <w:autoSpaceDN/>
        <w:bidi w:val="0"/>
        <w:adjustRightInd/>
        <w:snapToGrid/>
        <w:jc w:val="center"/>
        <w:textAlignment w:val="auto"/>
        <w:outlineLvl w:val="0"/>
        <w:rPr>
          <w:rFonts w:ascii="Times New Roman" w:hAnsi="Times New Roman" w:eastAsia="宋体"/>
          <w:b/>
          <w:bCs/>
          <w:snapToGrid w:val="0"/>
          <w:color w:val="000000" w:themeColor="text1"/>
          <w:sz w:val="30"/>
          <w:szCs w:val="30"/>
          <w:highlight w:val="none"/>
          <w14:textFill>
            <w14:solidFill>
              <w14:schemeClr w14:val="tx1"/>
            </w14:solidFill>
          </w14:textFill>
        </w:rPr>
      </w:pPr>
      <w:bookmarkStart w:id="71" w:name="_Toc3205"/>
      <w:r>
        <w:rPr>
          <w:rFonts w:ascii="Times New Roman" w:hAnsi="Times New Roman" w:eastAsia="宋体"/>
          <w:b/>
          <w:bCs/>
          <w:snapToGrid w:val="0"/>
          <w:color w:val="000000" w:themeColor="text1"/>
          <w:sz w:val="30"/>
          <w:szCs w:val="30"/>
          <w:highlight w:val="none"/>
          <w14:textFill>
            <w14:solidFill>
              <w14:schemeClr w14:val="tx1"/>
            </w14:solidFill>
          </w14:textFill>
        </w:rPr>
        <w:t>生态环境保护措施监督检查清单</w:t>
      </w:r>
      <w:bookmarkEnd w:id="71"/>
    </w:p>
    <w:tbl>
      <w:tblPr>
        <w:tblStyle w:val="32"/>
        <w:tblW w:w="5082"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2031"/>
        <w:gridCol w:w="1365"/>
        <w:gridCol w:w="2358"/>
        <w:gridCol w:w="1388"/>
      </w:tblGrid>
      <w:tr w14:paraId="5E20F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Merge w:val="restart"/>
            <w:tcBorders>
              <w:tl2br w:val="single" w:color="auto" w:sz="4" w:space="0"/>
            </w:tcBorders>
          </w:tcPr>
          <w:p w14:paraId="60F66301">
            <w:pPr>
              <w:pStyle w:val="28"/>
              <w:pageBreakBefore w:val="0"/>
              <w:kinsoku/>
              <w:wordWrap/>
              <w:bidi w:val="0"/>
              <w:adjustRightInd/>
              <w:snapToGrid/>
              <w:spacing w:before="72" w:beforeLines="30" w:beforeAutospacing="0" w:after="0" w:afterAutospacing="0"/>
              <w:ind w:left="-105" w:leftChars="-50" w:right="-105" w:rightChars="-50"/>
              <w:jc w:val="right"/>
              <w:outlineLvl w:val="9"/>
              <w:rPr>
                <w:rFonts w:ascii="Times New Roman" w:hAnsi="Times New Roman" w:eastAsia="宋体"/>
                <w:color w:val="000000" w:themeColor="text1"/>
                <w:kern w:val="21"/>
                <w:sz w:val="21"/>
                <w:szCs w:val="21"/>
                <w14:textFill>
                  <w14:solidFill>
                    <w14:schemeClr w14:val="tx1"/>
                  </w14:solidFill>
                </w14:textFill>
              </w:rPr>
            </w:pPr>
            <w:r>
              <w:rPr>
                <w:rFonts w:ascii="Times New Roman" w:hAnsi="Times New Roman" w:eastAsia="宋体"/>
                <w:color w:val="000000" w:themeColor="text1"/>
                <w:kern w:val="21"/>
                <w:sz w:val="21"/>
                <w:szCs w:val="21"/>
                <w14:textFill>
                  <w14:solidFill>
                    <w14:schemeClr w14:val="tx1"/>
                  </w14:solidFill>
                </w14:textFill>
              </w:rPr>
              <w:t>内</w:t>
            </w:r>
            <w:r>
              <w:rPr>
                <w:rFonts w:hint="eastAsia" w:ascii="Times New Roman" w:hAnsi="Times New Roman" w:eastAsia="宋体"/>
                <w:color w:val="000000" w:themeColor="text1"/>
                <w:kern w:val="21"/>
                <w:sz w:val="21"/>
                <w:szCs w:val="21"/>
                <w14:textFill>
                  <w14:solidFill>
                    <w14:schemeClr w14:val="tx1"/>
                  </w14:solidFill>
                </w14:textFill>
              </w:rPr>
              <w:t>容</w:t>
            </w:r>
          </w:p>
          <w:p w14:paraId="24EEC563">
            <w:pPr>
              <w:pStyle w:val="28"/>
              <w:pageBreakBefore w:val="0"/>
              <w:kinsoku/>
              <w:wordWrap/>
              <w:bidi w:val="0"/>
              <w:adjustRightInd/>
              <w:snapToGrid/>
              <w:spacing w:before="0" w:beforeAutospacing="0" w:after="0" w:afterAutospacing="0" w:line="14" w:lineRule="auto"/>
              <w:ind w:left="-105" w:leftChars="-50" w:right="-105" w:rightChars="-50"/>
              <w:outlineLvl w:val="9"/>
              <w:rPr>
                <w:rFonts w:ascii="Times New Roman" w:hAnsi="Times New Roman" w:eastAsia="宋体"/>
                <w:color w:val="000000" w:themeColor="text1"/>
                <w:kern w:val="21"/>
                <w:sz w:val="21"/>
                <w:szCs w:val="21"/>
                <w14:textFill>
                  <w14:solidFill>
                    <w14:schemeClr w14:val="tx1"/>
                  </w14:solidFill>
                </w14:textFill>
              </w:rPr>
            </w:pPr>
            <w:r>
              <w:rPr>
                <w:rFonts w:ascii="Times New Roman" w:hAnsi="Times New Roman" w:eastAsia="宋体"/>
                <w:color w:val="000000" w:themeColor="text1"/>
                <w:kern w:val="21"/>
                <w:sz w:val="21"/>
                <w:szCs w:val="21"/>
                <w14:textFill>
                  <w14:solidFill>
                    <w14:schemeClr w14:val="tx1"/>
                  </w14:solidFill>
                </w14:textFill>
              </w:rPr>
              <w:t xml:space="preserve">  </w:t>
            </w:r>
          </w:p>
          <w:p w14:paraId="3A03A2B2">
            <w:pPr>
              <w:pStyle w:val="28"/>
              <w:pageBreakBefore w:val="0"/>
              <w:kinsoku/>
              <w:wordWrap/>
              <w:bidi w:val="0"/>
              <w:adjustRightInd/>
              <w:snapToGrid/>
              <w:spacing w:before="0" w:beforeAutospacing="0" w:after="0" w:afterAutospacing="0"/>
              <w:ind w:left="-105" w:leftChars="-50" w:right="-105" w:rightChars="-50"/>
              <w:outlineLvl w:val="9"/>
              <w:rPr>
                <w:rFonts w:ascii="Times New Roman" w:hAnsi="Times New Roman" w:eastAsia="宋体"/>
                <w:color w:val="000000" w:themeColor="text1"/>
                <w:kern w:val="21"/>
                <w:sz w:val="21"/>
                <w:szCs w:val="21"/>
                <w14:textFill>
                  <w14:solidFill>
                    <w14:schemeClr w14:val="tx1"/>
                  </w14:solidFill>
                </w14:textFill>
              </w:rPr>
            </w:pPr>
            <w:r>
              <w:rPr>
                <w:rFonts w:ascii="Times New Roman" w:hAnsi="Times New Roman" w:eastAsia="宋体"/>
                <w:color w:val="000000" w:themeColor="text1"/>
                <w:kern w:val="21"/>
                <w:sz w:val="21"/>
                <w:szCs w:val="21"/>
                <w14:textFill>
                  <w14:solidFill>
                    <w14:schemeClr w14:val="tx1"/>
                  </w14:solidFill>
                </w14:textFill>
              </w:rPr>
              <w:t>要素</w:t>
            </w:r>
          </w:p>
        </w:tc>
        <w:tc>
          <w:tcPr>
            <w:tcW w:w="1960" w:type="pct"/>
            <w:gridSpan w:val="2"/>
            <w:vAlign w:val="center"/>
          </w:tcPr>
          <w:p w14:paraId="6436697E">
            <w:pPr>
              <w:pStyle w:val="28"/>
              <w:pageBreakBefore w:val="0"/>
              <w:kinsoku/>
              <w:wordWrap/>
              <w:bidi w:val="0"/>
              <w:adjustRightInd/>
              <w:snapToGrid/>
              <w:spacing w:before="0" w:beforeAutospacing="0" w:after="0" w:afterAutospacing="0"/>
              <w:ind w:left="-105" w:leftChars="-50" w:right="-105" w:rightChars="-50"/>
              <w:jc w:val="center"/>
              <w:outlineLvl w:val="9"/>
              <w:rPr>
                <w:rFonts w:ascii="Times New Roman" w:hAnsi="Times New Roman" w:eastAsia="宋体"/>
                <w:color w:val="000000" w:themeColor="text1"/>
                <w:kern w:val="21"/>
                <w:sz w:val="21"/>
                <w:szCs w:val="21"/>
                <w14:textFill>
                  <w14:solidFill>
                    <w14:schemeClr w14:val="tx1"/>
                  </w14:solidFill>
                </w14:textFill>
              </w:rPr>
            </w:pPr>
            <w:r>
              <w:rPr>
                <w:rFonts w:ascii="Times New Roman" w:hAnsi="Times New Roman" w:eastAsia="宋体"/>
                <w:color w:val="000000" w:themeColor="text1"/>
                <w:kern w:val="21"/>
                <w:sz w:val="21"/>
                <w:szCs w:val="21"/>
                <w14:textFill>
                  <w14:solidFill>
                    <w14:schemeClr w14:val="tx1"/>
                  </w14:solidFill>
                </w14:textFill>
              </w:rPr>
              <w:t>施工期</w:t>
            </w:r>
          </w:p>
        </w:tc>
        <w:tc>
          <w:tcPr>
            <w:tcW w:w="2162" w:type="pct"/>
            <w:gridSpan w:val="2"/>
            <w:vAlign w:val="center"/>
          </w:tcPr>
          <w:p w14:paraId="11C8EAD4">
            <w:pPr>
              <w:pStyle w:val="28"/>
              <w:pageBreakBefore w:val="0"/>
              <w:kinsoku/>
              <w:wordWrap/>
              <w:bidi w:val="0"/>
              <w:adjustRightInd/>
              <w:snapToGrid/>
              <w:spacing w:before="0" w:beforeAutospacing="0" w:after="0" w:afterAutospacing="0"/>
              <w:ind w:left="-105" w:leftChars="-50" w:right="-105" w:rightChars="-50"/>
              <w:jc w:val="center"/>
              <w:outlineLvl w:val="9"/>
              <w:rPr>
                <w:rFonts w:ascii="Times New Roman" w:hAnsi="Times New Roman" w:eastAsia="宋体"/>
                <w:color w:val="000000" w:themeColor="text1"/>
                <w:kern w:val="21"/>
                <w:sz w:val="21"/>
                <w:szCs w:val="21"/>
                <w14:textFill>
                  <w14:solidFill>
                    <w14:schemeClr w14:val="tx1"/>
                  </w14:solidFill>
                </w14:textFill>
              </w:rPr>
            </w:pPr>
            <w:r>
              <w:rPr>
                <w:rFonts w:ascii="Times New Roman" w:hAnsi="Times New Roman" w:eastAsia="宋体"/>
                <w:color w:val="000000" w:themeColor="text1"/>
                <w:kern w:val="21"/>
                <w:sz w:val="21"/>
                <w:szCs w:val="21"/>
                <w14:textFill>
                  <w14:solidFill>
                    <w14:schemeClr w14:val="tx1"/>
                  </w14:solidFill>
                </w14:textFill>
              </w:rPr>
              <w:t>运营期</w:t>
            </w:r>
          </w:p>
        </w:tc>
      </w:tr>
      <w:tr w14:paraId="381D3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Merge w:val="continue"/>
          </w:tcPr>
          <w:p w14:paraId="7869931B">
            <w:pPr>
              <w:pStyle w:val="28"/>
              <w:pageBreakBefore w:val="0"/>
              <w:kinsoku/>
              <w:wordWrap/>
              <w:bidi w:val="0"/>
              <w:adjustRightInd/>
              <w:snapToGrid/>
              <w:spacing w:before="0" w:beforeAutospacing="0" w:after="0" w:afterAutospacing="0"/>
              <w:ind w:left="-105" w:leftChars="-50" w:right="-105" w:rightChars="-50" w:firstLine="840"/>
              <w:jc w:val="center"/>
              <w:outlineLvl w:val="9"/>
              <w:rPr>
                <w:rFonts w:ascii="Times New Roman" w:hAnsi="Times New Roman" w:eastAsia="宋体"/>
                <w:color w:val="000000" w:themeColor="text1"/>
                <w:kern w:val="21"/>
                <w:sz w:val="21"/>
                <w:szCs w:val="21"/>
                <w14:textFill>
                  <w14:solidFill>
                    <w14:schemeClr w14:val="tx1"/>
                  </w14:solidFill>
                </w14:textFill>
              </w:rPr>
            </w:pPr>
          </w:p>
        </w:tc>
        <w:tc>
          <w:tcPr>
            <w:tcW w:w="1172" w:type="pct"/>
            <w:vAlign w:val="center"/>
          </w:tcPr>
          <w:p w14:paraId="5CA45305">
            <w:pPr>
              <w:pStyle w:val="28"/>
              <w:pageBreakBefore w:val="0"/>
              <w:kinsoku/>
              <w:wordWrap/>
              <w:bidi w:val="0"/>
              <w:adjustRightInd/>
              <w:snapToGrid/>
              <w:spacing w:before="0" w:beforeAutospacing="0" w:after="0" w:afterAutospacing="0"/>
              <w:ind w:left="-105" w:leftChars="-50" w:right="-105" w:rightChars="-50"/>
              <w:jc w:val="center"/>
              <w:outlineLvl w:val="9"/>
              <w:rPr>
                <w:rFonts w:ascii="Times New Roman" w:hAnsi="Times New Roman" w:eastAsia="宋体"/>
                <w:color w:val="000000" w:themeColor="text1"/>
                <w:kern w:val="21"/>
                <w:sz w:val="21"/>
                <w:szCs w:val="21"/>
                <w14:textFill>
                  <w14:solidFill>
                    <w14:schemeClr w14:val="tx1"/>
                  </w14:solidFill>
                </w14:textFill>
              </w:rPr>
            </w:pPr>
            <w:r>
              <w:rPr>
                <w:rFonts w:ascii="Times New Roman" w:hAnsi="Times New Roman" w:eastAsia="宋体"/>
                <w:color w:val="000000" w:themeColor="text1"/>
                <w:kern w:val="21"/>
                <w:sz w:val="21"/>
                <w:szCs w:val="21"/>
                <w14:textFill>
                  <w14:solidFill>
                    <w14:schemeClr w14:val="tx1"/>
                  </w14:solidFill>
                </w14:textFill>
              </w:rPr>
              <w:t>环境保护措施</w:t>
            </w:r>
          </w:p>
        </w:tc>
        <w:tc>
          <w:tcPr>
            <w:tcW w:w="787" w:type="pct"/>
            <w:vAlign w:val="center"/>
          </w:tcPr>
          <w:p w14:paraId="3C8A6235">
            <w:pPr>
              <w:pStyle w:val="28"/>
              <w:pageBreakBefore w:val="0"/>
              <w:kinsoku/>
              <w:wordWrap/>
              <w:bidi w:val="0"/>
              <w:adjustRightInd/>
              <w:snapToGrid/>
              <w:spacing w:before="0" w:beforeAutospacing="0" w:after="0" w:afterAutospacing="0"/>
              <w:ind w:left="-105" w:leftChars="-50" w:right="-105" w:rightChars="-50"/>
              <w:jc w:val="center"/>
              <w:outlineLvl w:val="9"/>
              <w:rPr>
                <w:rFonts w:ascii="Times New Roman" w:hAnsi="Times New Roman" w:eastAsia="宋体"/>
                <w:color w:val="000000" w:themeColor="text1"/>
                <w:kern w:val="21"/>
                <w:sz w:val="21"/>
                <w:szCs w:val="21"/>
                <w14:textFill>
                  <w14:solidFill>
                    <w14:schemeClr w14:val="tx1"/>
                  </w14:solidFill>
                </w14:textFill>
              </w:rPr>
            </w:pPr>
            <w:r>
              <w:rPr>
                <w:rFonts w:ascii="Times New Roman" w:hAnsi="Times New Roman" w:eastAsia="宋体"/>
                <w:color w:val="000000" w:themeColor="text1"/>
                <w:kern w:val="21"/>
                <w:sz w:val="21"/>
                <w:szCs w:val="21"/>
                <w14:textFill>
                  <w14:solidFill>
                    <w14:schemeClr w14:val="tx1"/>
                  </w14:solidFill>
                </w14:textFill>
              </w:rPr>
              <w:t>验收要求</w:t>
            </w:r>
          </w:p>
        </w:tc>
        <w:tc>
          <w:tcPr>
            <w:tcW w:w="1361" w:type="pct"/>
            <w:vAlign w:val="center"/>
          </w:tcPr>
          <w:p w14:paraId="3401373C">
            <w:pPr>
              <w:pStyle w:val="28"/>
              <w:pageBreakBefore w:val="0"/>
              <w:kinsoku/>
              <w:wordWrap/>
              <w:bidi w:val="0"/>
              <w:adjustRightInd/>
              <w:snapToGrid/>
              <w:spacing w:before="0" w:beforeAutospacing="0" w:after="0" w:afterAutospacing="0"/>
              <w:ind w:left="-105" w:leftChars="-50" w:right="-105" w:rightChars="-50"/>
              <w:jc w:val="center"/>
              <w:outlineLvl w:val="9"/>
              <w:rPr>
                <w:rFonts w:ascii="Times New Roman" w:hAnsi="Times New Roman" w:eastAsia="宋体"/>
                <w:color w:val="000000" w:themeColor="text1"/>
                <w:kern w:val="21"/>
                <w:sz w:val="21"/>
                <w:szCs w:val="21"/>
                <w14:textFill>
                  <w14:solidFill>
                    <w14:schemeClr w14:val="tx1"/>
                  </w14:solidFill>
                </w14:textFill>
              </w:rPr>
            </w:pPr>
            <w:r>
              <w:rPr>
                <w:rFonts w:ascii="Times New Roman" w:hAnsi="Times New Roman" w:eastAsia="宋体"/>
                <w:color w:val="000000" w:themeColor="text1"/>
                <w:kern w:val="21"/>
                <w:sz w:val="21"/>
                <w:szCs w:val="21"/>
                <w14:textFill>
                  <w14:solidFill>
                    <w14:schemeClr w14:val="tx1"/>
                  </w14:solidFill>
                </w14:textFill>
              </w:rPr>
              <w:t>环境保护措施</w:t>
            </w:r>
          </w:p>
        </w:tc>
        <w:tc>
          <w:tcPr>
            <w:tcW w:w="801" w:type="pct"/>
            <w:vAlign w:val="center"/>
          </w:tcPr>
          <w:p w14:paraId="02502AB4">
            <w:pPr>
              <w:pStyle w:val="28"/>
              <w:pageBreakBefore w:val="0"/>
              <w:kinsoku/>
              <w:wordWrap/>
              <w:bidi w:val="0"/>
              <w:adjustRightInd/>
              <w:snapToGrid/>
              <w:spacing w:before="0" w:beforeAutospacing="0" w:after="0" w:afterAutospacing="0"/>
              <w:ind w:left="-105" w:leftChars="-50" w:right="-105" w:rightChars="-50"/>
              <w:jc w:val="center"/>
              <w:outlineLvl w:val="9"/>
              <w:rPr>
                <w:rFonts w:ascii="Times New Roman" w:hAnsi="Times New Roman" w:eastAsia="宋体"/>
                <w:color w:val="000000" w:themeColor="text1"/>
                <w:kern w:val="21"/>
                <w:sz w:val="21"/>
                <w:szCs w:val="21"/>
                <w14:textFill>
                  <w14:solidFill>
                    <w14:schemeClr w14:val="tx1"/>
                  </w14:solidFill>
                </w14:textFill>
              </w:rPr>
            </w:pPr>
            <w:r>
              <w:rPr>
                <w:rFonts w:ascii="Times New Roman" w:hAnsi="Times New Roman" w:eastAsia="宋体"/>
                <w:color w:val="000000" w:themeColor="text1"/>
                <w:kern w:val="21"/>
                <w:sz w:val="21"/>
                <w:szCs w:val="21"/>
                <w14:textFill>
                  <w14:solidFill>
                    <w14:schemeClr w14:val="tx1"/>
                  </w14:solidFill>
                </w14:textFill>
              </w:rPr>
              <w:t>验收要求</w:t>
            </w:r>
          </w:p>
        </w:tc>
      </w:tr>
      <w:tr w14:paraId="3CB1F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Align w:val="center"/>
          </w:tcPr>
          <w:p w14:paraId="6F26FBE3">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ascii="Times New Roman" w:hAnsi="Times New Roman" w:eastAsia="宋体"/>
                <w:color w:val="000000" w:themeColor="text1"/>
                <w:kern w:val="21"/>
                <w:szCs w:val="21"/>
                <w14:textFill>
                  <w14:solidFill>
                    <w14:schemeClr w14:val="tx1"/>
                  </w14:solidFill>
                </w14:textFill>
              </w:rPr>
              <w:t>陆生生态</w:t>
            </w:r>
          </w:p>
        </w:tc>
        <w:tc>
          <w:tcPr>
            <w:tcW w:w="1172" w:type="pct"/>
            <w:vAlign w:val="center"/>
          </w:tcPr>
          <w:p w14:paraId="407C57E7">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施工活动控制在施工用地范围内，禁止随意占压、扰动和破坏地表；施工结束后迹地进行清理平整和地表恢复；严禁随意砍伐和破坏非施工区域内的原生植被；施工机械采用低噪声设备，尽量减少施工噪声对野生动物及鸟类的正常栖息</w:t>
            </w:r>
          </w:p>
        </w:tc>
        <w:tc>
          <w:tcPr>
            <w:tcW w:w="787" w:type="pct"/>
            <w:vAlign w:val="center"/>
          </w:tcPr>
          <w:p w14:paraId="73A414FF">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进行清理平整和地表恢复</w:t>
            </w:r>
          </w:p>
        </w:tc>
        <w:tc>
          <w:tcPr>
            <w:tcW w:w="1361" w:type="pct"/>
            <w:vAlign w:val="center"/>
          </w:tcPr>
          <w:p w14:paraId="58D9F07B">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lang w:val="en-US" w:eastAsia="zh-CN"/>
                <w14:textFill>
                  <w14:solidFill>
                    <w14:schemeClr w14:val="tx1"/>
                  </w14:solidFill>
                </w14:textFill>
              </w:rPr>
              <w:t>矿区外道路依托已有道路</w:t>
            </w:r>
            <w:r>
              <w:rPr>
                <w:rFonts w:hint="eastAsia" w:ascii="Times New Roman" w:hAnsi="Times New Roman" w:eastAsia="宋体"/>
                <w:color w:val="000000" w:themeColor="text1"/>
                <w:kern w:val="21"/>
                <w:szCs w:val="21"/>
                <w14:textFill>
                  <w14:solidFill>
                    <w14:schemeClr w14:val="tx1"/>
                  </w14:solidFill>
                </w14:textFill>
              </w:rPr>
              <w:t>，避免碾压道路以外的地表植被。运营中应加强管理，保护好施工场地周围的植被，临时设施应进行整体部署，不得随意修建。运营结束后应及时拆除建筑物，清理平整场地，并复垦。在运输</w:t>
            </w:r>
            <w:r>
              <w:rPr>
                <w:rFonts w:hint="eastAsia" w:ascii="Times New Roman" w:hAnsi="Times New Roman" w:eastAsia="宋体"/>
                <w:color w:val="000000" w:themeColor="text1"/>
                <w:kern w:val="21"/>
                <w:szCs w:val="21"/>
                <w:lang w:val="en-US" w:eastAsia="zh-CN"/>
                <w14:textFill>
                  <w14:solidFill>
                    <w14:schemeClr w14:val="tx1"/>
                  </w14:solidFill>
                </w14:textFill>
              </w:rPr>
              <w:t>矿石</w:t>
            </w:r>
            <w:r>
              <w:rPr>
                <w:rFonts w:hint="eastAsia" w:ascii="Times New Roman" w:hAnsi="Times New Roman" w:eastAsia="宋体"/>
                <w:color w:val="000000" w:themeColor="text1"/>
                <w:kern w:val="21"/>
                <w:szCs w:val="21"/>
                <w14:textFill>
                  <w14:solidFill>
                    <w14:schemeClr w14:val="tx1"/>
                  </w14:solidFill>
                </w14:textFill>
              </w:rPr>
              <w:t>过程中，运输车辆应采取加盖篷布等措施，防止扬尘的产生；道路加强管理养护，保持路面平整，经常洒水，防止运输扬尘对植被产生不利影响。运营过程中加强职工的宣传教育，严禁捕杀野生动物、破坏采矿区外植被，提高保护动物、保护环境的意识，将生产活动限制在矿区范围内</w:t>
            </w:r>
          </w:p>
        </w:tc>
        <w:tc>
          <w:tcPr>
            <w:tcW w:w="801" w:type="pct"/>
            <w:vAlign w:val="center"/>
          </w:tcPr>
          <w:p w14:paraId="75F5155B">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生态恢复、复垦</w:t>
            </w:r>
          </w:p>
          <w:p w14:paraId="1E1C8CE8">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效果达到要求</w:t>
            </w:r>
          </w:p>
        </w:tc>
      </w:tr>
      <w:tr w14:paraId="42F2B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Align w:val="center"/>
          </w:tcPr>
          <w:p w14:paraId="4CBFAA9D">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ascii="Times New Roman" w:hAnsi="Times New Roman" w:eastAsia="宋体"/>
                <w:color w:val="000000" w:themeColor="text1"/>
                <w:kern w:val="21"/>
                <w:szCs w:val="21"/>
                <w14:textFill>
                  <w14:solidFill>
                    <w14:schemeClr w14:val="tx1"/>
                  </w14:solidFill>
                </w14:textFill>
              </w:rPr>
              <w:t>水生生态</w:t>
            </w:r>
            <w:r>
              <w:rPr>
                <w:rFonts w:hint="eastAsia" w:ascii="Times New Roman" w:hAnsi="Times New Roman" w:eastAsia="宋体"/>
                <w:color w:val="000000" w:themeColor="text1"/>
                <w:kern w:val="21"/>
                <w:szCs w:val="21"/>
                <w14:textFill>
                  <w14:solidFill>
                    <w14:schemeClr w14:val="tx1"/>
                  </w14:solidFill>
                </w14:textFill>
              </w:rPr>
              <w:t>、</w:t>
            </w:r>
            <w:r>
              <w:rPr>
                <w:rFonts w:ascii="Times New Roman" w:hAnsi="Times New Roman" w:eastAsia="宋体"/>
                <w:color w:val="000000" w:themeColor="text1"/>
                <w:kern w:val="21"/>
                <w:szCs w:val="21"/>
                <w14:textFill>
                  <w14:solidFill>
                    <w14:schemeClr w14:val="tx1"/>
                  </w14:solidFill>
                </w14:textFill>
              </w:rPr>
              <w:t>地表水环境</w:t>
            </w:r>
          </w:p>
        </w:tc>
        <w:tc>
          <w:tcPr>
            <w:tcW w:w="1172" w:type="pct"/>
            <w:vAlign w:val="center"/>
          </w:tcPr>
          <w:p w14:paraId="788387B0">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施工废水经沉淀后回用；生活污水</w:t>
            </w:r>
            <w:r>
              <w:rPr>
                <w:rFonts w:hint="eastAsia" w:ascii="Times New Roman" w:hAnsi="Times New Roman" w:eastAsia="宋体"/>
                <w:color w:val="000000" w:themeColor="text1"/>
                <w:kern w:val="21"/>
                <w:szCs w:val="21"/>
                <w:lang w:eastAsia="zh-CN"/>
                <w14:textFill>
                  <w14:solidFill>
                    <w14:schemeClr w14:val="tx1"/>
                  </w14:solidFill>
                </w14:textFill>
              </w:rPr>
              <w:t>收集</w:t>
            </w:r>
            <w:r>
              <w:rPr>
                <w:rFonts w:hint="eastAsia" w:ascii="Times New Roman" w:hAnsi="Times New Roman" w:eastAsia="宋体"/>
                <w:color w:val="000000" w:themeColor="text1"/>
                <w:kern w:val="21"/>
                <w:szCs w:val="21"/>
                <w14:textFill>
                  <w14:solidFill>
                    <w14:schemeClr w14:val="tx1"/>
                  </w14:solidFill>
                </w14:textFill>
              </w:rPr>
              <w:t>后定期清运</w:t>
            </w:r>
          </w:p>
        </w:tc>
        <w:tc>
          <w:tcPr>
            <w:tcW w:w="787" w:type="pct"/>
            <w:vAlign w:val="center"/>
          </w:tcPr>
          <w:p w14:paraId="0FCF94BC">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废水不外排</w:t>
            </w:r>
          </w:p>
        </w:tc>
        <w:tc>
          <w:tcPr>
            <w:tcW w:w="1361" w:type="pct"/>
            <w:vAlign w:val="center"/>
          </w:tcPr>
          <w:p w14:paraId="16E60E8C">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生活污水</w:t>
            </w:r>
            <w:r>
              <w:rPr>
                <w:rFonts w:hint="eastAsia" w:ascii="Times New Roman" w:hAnsi="Times New Roman" w:eastAsia="宋体"/>
                <w:color w:val="000000" w:themeColor="text1"/>
                <w:kern w:val="21"/>
                <w:szCs w:val="21"/>
                <w:lang w:eastAsia="zh-CN"/>
                <w14:textFill>
                  <w14:solidFill>
                    <w14:schemeClr w14:val="tx1"/>
                  </w14:solidFill>
                </w14:textFill>
              </w:rPr>
              <w:t>收集</w:t>
            </w:r>
            <w:r>
              <w:rPr>
                <w:rFonts w:hint="eastAsia" w:ascii="Times New Roman" w:hAnsi="Times New Roman" w:eastAsia="宋体"/>
                <w:color w:val="000000" w:themeColor="text1"/>
                <w:kern w:val="21"/>
                <w:szCs w:val="21"/>
                <w14:textFill>
                  <w14:solidFill>
                    <w14:schemeClr w14:val="tx1"/>
                  </w14:solidFill>
                </w14:textFill>
              </w:rPr>
              <w:t>后定期清运；洗砂废水经沉淀后循环使用</w:t>
            </w:r>
          </w:p>
        </w:tc>
        <w:tc>
          <w:tcPr>
            <w:tcW w:w="801" w:type="pct"/>
            <w:vAlign w:val="center"/>
          </w:tcPr>
          <w:p w14:paraId="274FC0E4">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无废水外排</w:t>
            </w:r>
          </w:p>
        </w:tc>
      </w:tr>
      <w:tr w14:paraId="74B3C4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Align w:val="center"/>
          </w:tcPr>
          <w:p w14:paraId="25F59FC5">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ascii="Times New Roman" w:hAnsi="Times New Roman" w:eastAsia="宋体"/>
                <w:color w:val="000000" w:themeColor="text1"/>
                <w:kern w:val="21"/>
                <w:szCs w:val="21"/>
                <w14:textFill>
                  <w14:solidFill>
                    <w14:schemeClr w14:val="tx1"/>
                  </w14:solidFill>
                </w14:textFill>
              </w:rPr>
              <w:t>地下水及土壤环</w:t>
            </w:r>
            <w:r>
              <w:rPr>
                <w:rFonts w:hint="eastAsia" w:ascii="Times New Roman" w:hAnsi="Times New Roman" w:eastAsia="宋体"/>
                <w:color w:val="000000" w:themeColor="text1"/>
                <w:kern w:val="21"/>
                <w:szCs w:val="21"/>
                <w14:textFill>
                  <w14:solidFill>
                    <w14:schemeClr w14:val="tx1"/>
                  </w14:solidFill>
                </w14:textFill>
              </w:rPr>
              <w:t>境</w:t>
            </w:r>
          </w:p>
        </w:tc>
        <w:tc>
          <w:tcPr>
            <w:tcW w:w="1172" w:type="pct"/>
            <w:vAlign w:val="center"/>
          </w:tcPr>
          <w:p w14:paraId="54F4B00F">
            <w:pPr>
              <w:pageBreakBefore w:val="0"/>
              <w:kinsoku/>
              <w:wordWrap/>
              <w:bidi w:val="0"/>
              <w:adjustRightInd/>
              <w:snapToGrid/>
              <w:ind w:left="-105" w:leftChars="-50" w:right="-105" w:rightChars="-50"/>
              <w:jc w:val="center"/>
              <w:outlineLvl w:val="9"/>
              <w:rPr>
                <w:rFonts w:hint="default" w:ascii="Times New Roman" w:hAnsi="Times New Roman" w:eastAsia="宋体"/>
                <w:color w:val="000000" w:themeColor="text1"/>
                <w:kern w:val="21"/>
                <w:szCs w:val="21"/>
                <w:lang w:val="en-US" w:eastAsia="zh-CN"/>
                <w14:textFill>
                  <w14:solidFill>
                    <w14:schemeClr w14:val="tx1"/>
                  </w14:solidFill>
                </w14:textFill>
              </w:rPr>
            </w:pPr>
            <w:r>
              <w:rPr>
                <w:rFonts w:hint="eastAsia" w:ascii="Times New Roman" w:hAnsi="Times New Roman" w:eastAsia="宋体"/>
                <w:color w:val="000000" w:themeColor="text1"/>
                <w:kern w:val="21"/>
                <w:szCs w:val="21"/>
                <w:lang w:val="en-US" w:eastAsia="zh-CN"/>
                <w14:textFill>
                  <w14:solidFill>
                    <w14:schemeClr w14:val="tx1"/>
                  </w14:solidFill>
                </w14:textFill>
              </w:rPr>
              <w:t>--</w:t>
            </w:r>
          </w:p>
        </w:tc>
        <w:tc>
          <w:tcPr>
            <w:tcW w:w="787" w:type="pct"/>
            <w:vAlign w:val="center"/>
          </w:tcPr>
          <w:p w14:paraId="56520168">
            <w:pPr>
              <w:pageBreakBefore w:val="0"/>
              <w:kinsoku/>
              <w:wordWrap/>
              <w:bidi w:val="0"/>
              <w:adjustRightInd/>
              <w:snapToGrid/>
              <w:ind w:left="-105" w:leftChars="-50" w:right="-105" w:rightChars="-50"/>
              <w:jc w:val="center"/>
              <w:outlineLvl w:val="9"/>
              <w:rPr>
                <w:rFonts w:hint="default" w:ascii="Times New Roman" w:hAnsi="Times New Roman" w:eastAsia="宋体"/>
                <w:color w:val="000000" w:themeColor="text1"/>
                <w:kern w:val="21"/>
                <w:szCs w:val="21"/>
                <w:lang w:val="en-US" w:eastAsia="zh-CN"/>
                <w14:textFill>
                  <w14:solidFill>
                    <w14:schemeClr w14:val="tx1"/>
                  </w14:solidFill>
                </w14:textFill>
              </w:rPr>
            </w:pPr>
            <w:r>
              <w:rPr>
                <w:rFonts w:hint="eastAsia" w:ascii="Times New Roman" w:hAnsi="Times New Roman" w:eastAsia="宋体"/>
                <w:color w:val="000000" w:themeColor="text1"/>
                <w:kern w:val="21"/>
                <w:szCs w:val="21"/>
                <w:lang w:val="en-US" w:eastAsia="zh-CN"/>
                <w14:textFill>
                  <w14:solidFill>
                    <w14:schemeClr w14:val="tx1"/>
                  </w14:solidFill>
                </w14:textFill>
              </w:rPr>
              <w:t>--</w:t>
            </w:r>
          </w:p>
        </w:tc>
        <w:tc>
          <w:tcPr>
            <w:tcW w:w="1361" w:type="pct"/>
            <w:vAlign w:val="center"/>
          </w:tcPr>
          <w:p w14:paraId="3ED4A64D">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危险废物处置应设置符合《危险废物贮存污染</w:t>
            </w:r>
          </w:p>
          <w:p w14:paraId="11D9C506">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控制标准》（GB18597-2023）要求的专用危废贮存场所和贮存容器，严禁与其他固废混合存放。本项目设置一个</w:t>
            </w:r>
            <w:r>
              <w:rPr>
                <w:rFonts w:hint="eastAsia" w:ascii="Times New Roman" w:hAnsi="Times New Roman" w:eastAsia="宋体"/>
                <w:color w:val="000000" w:themeColor="text1"/>
                <w:kern w:val="21"/>
                <w:szCs w:val="21"/>
                <w:lang w:val="en-US" w:eastAsia="zh-CN"/>
                <w14:textFill>
                  <w14:solidFill>
                    <w14:schemeClr w14:val="tx1"/>
                  </w14:solidFill>
                </w14:textFill>
              </w:rPr>
              <w:t>3</w:t>
            </w:r>
            <w:r>
              <w:rPr>
                <w:rFonts w:hint="eastAsia" w:ascii="Times New Roman" w:hAnsi="Times New Roman" w:eastAsia="宋体"/>
                <w:color w:val="000000" w:themeColor="text1"/>
                <w:kern w:val="21"/>
                <w:szCs w:val="21"/>
                <w14:textFill>
                  <w14:solidFill>
                    <w14:schemeClr w14:val="tx1"/>
                  </w14:solidFill>
                </w14:textFill>
              </w:rPr>
              <w:t>m</w:t>
            </w:r>
            <w:r>
              <w:rPr>
                <w:rFonts w:hint="eastAsia" w:ascii="Times New Roman" w:hAnsi="Times New Roman" w:eastAsia="宋体"/>
                <w:color w:val="000000" w:themeColor="text1"/>
                <w:kern w:val="21"/>
                <w:szCs w:val="21"/>
                <w:vertAlign w:val="superscript"/>
                <w14:textFill>
                  <w14:solidFill>
                    <w14:schemeClr w14:val="tx1"/>
                  </w14:solidFill>
                </w14:textFill>
              </w:rPr>
              <w:t>2</w:t>
            </w:r>
            <w:r>
              <w:rPr>
                <w:rFonts w:hint="eastAsia"/>
                <w:color w:val="000000" w:themeColor="text1"/>
                <w:kern w:val="21"/>
                <w:szCs w:val="21"/>
                <w:lang w:eastAsia="zh-CN"/>
                <w14:textFill>
                  <w14:solidFill>
                    <w14:schemeClr w14:val="tx1"/>
                  </w14:solidFill>
                </w14:textFill>
              </w:rPr>
              <w:t>危废暂存库</w:t>
            </w:r>
            <w:r>
              <w:rPr>
                <w:rFonts w:hint="eastAsia" w:ascii="Times New Roman" w:hAnsi="Times New Roman" w:eastAsia="宋体"/>
                <w:color w:val="000000" w:themeColor="text1"/>
                <w:kern w:val="21"/>
                <w:szCs w:val="21"/>
                <w14:textFill>
                  <w14:solidFill>
                    <w14:schemeClr w14:val="tx1"/>
                  </w14:solidFill>
                </w14:textFill>
              </w:rPr>
              <w:t>，对危险废物进行收集并单独存放</w:t>
            </w:r>
            <w:r>
              <w:rPr>
                <w:rFonts w:hint="eastAsia" w:ascii="Times New Roman" w:hAnsi="Times New Roman" w:eastAsia="宋体"/>
                <w:color w:val="000000" w:themeColor="text1"/>
                <w:kern w:val="21"/>
                <w:szCs w:val="21"/>
                <w:lang w:eastAsia="zh-CN"/>
                <w14:textFill>
                  <w14:solidFill>
                    <w14:schemeClr w14:val="tx1"/>
                  </w14:solidFill>
                </w14:textFill>
              </w:rPr>
              <w:t>；</w:t>
            </w:r>
            <w:r>
              <w:rPr>
                <w:rFonts w:hint="eastAsia" w:ascii="Times New Roman" w:hAnsi="Times New Roman" w:eastAsia="宋体"/>
                <w:color w:val="000000" w:themeColor="text1"/>
                <w:kern w:val="21"/>
                <w:szCs w:val="21"/>
                <w14:textFill>
                  <w14:solidFill>
                    <w14:schemeClr w14:val="tx1"/>
                  </w14:solidFill>
                </w14:textFill>
              </w:rPr>
              <w:t>堆放时宜按危废种类分类堆放。对危险废物进行密闭包装。危险废物暂存间需要达到防风、防雨、防晒、防渗漏的要求。放置危险废物收集箱的硬化地面应没有裂缝，保证危险废物暂存场地的渗透系数</w:t>
            </w:r>
            <w:r>
              <w:rPr>
                <w:rFonts w:hint="default" w:ascii="Times New Roman" w:hAnsi="Times New Roman" w:eastAsia="宋体" w:cs="Times New Roman"/>
                <w:color w:val="000000" w:themeColor="text1"/>
                <w:kern w:val="21"/>
                <w:szCs w:val="21"/>
                <w14:textFill>
                  <w14:solidFill>
                    <w14:schemeClr w14:val="tx1"/>
                  </w14:solidFill>
                </w14:textFill>
              </w:rPr>
              <w:t>≤</w:t>
            </w:r>
            <w:r>
              <w:rPr>
                <w:rFonts w:hint="eastAsia" w:ascii="Times New Roman" w:hAnsi="Times New Roman" w:eastAsia="宋体"/>
                <w:color w:val="000000" w:themeColor="text1"/>
                <w:kern w:val="21"/>
                <w:szCs w:val="21"/>
                <w14:textFill>
                  <w14:solidFill>
                    <w14:schemeClr w14:val="tx1"/>
                  </w14:solidFill>
                </w14:textFill>
              </w:rPr>
              <w:t>1.0×10</w:t>
            </w:r>
            <w:r>
              <w:rPr>
                <w:rFonts w:hint="eastAsia" w:ascii="Times New Roman" w:hAnsi="Times New Roman" w:eastAsia="宋体"/>
                <w:color w:val="000000" w:themeColor="text1"/>
                <w:kern w:val="21"/>
                <w:szCs w:val="21"/>
                <w:vertAlign w:val="superscript"/>
                <w14:textFill>
                  <w14:solidFill>
                    <w14:schemeClr w14:val="tx1"/>
                  </w14:solidFill>
                </w14:textFill>
              </w:rPr>
              <w:t>-10</w:t>
            </w:r>
            <w:r>
              <w:rPr>
                <w:rFonts w:hint="eastAsia" w:ascii="Times New Roman" w:hAnsi="Times New Roman" w:eastAsia="宋体"/>
                <w:color w:val="000000" w:themeColor="text1"/>
                <w:kern w:val="21"/>
                <w:szCs w:val="21"/>
                <w14:textFill>
                  <w14:solidFill>
                    <w14:schemeClr w14:val="tx1"/>
                  </w14:solidFill>
                </w14:textFill>
              </w:rPr>
              <w:t>cm/s。</w:t>
            </w:r>
          </w:p>
        </w:tc>
        <w:tc>
          <w:tcPr>
            <w:tcW w:w="801" w:type="pct"/>
            <w:vAlign w:val="center"/>
          </w:tcPr>
          <w:p w14:paraId="1B9A8E81">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《危险废物贮存污染控制标准》（GB18597-2023）</w:t>
            </w:r>
          </w:p>
        </w:tc>
      </w:tr>
      <w:tr w14:paraId="0FDDF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Align w:val="center"/>
          </w:tcPr>
          <w:p w14:paraId="0322A742">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ascii="Times New Roman" w:hAnsi="Times New Roman" w:eastAsia="宋体"/>
                <w:color w:val="000000" w:themeColor="text1"/>
                <w:kern w:val="21"/>
                <w:szCs w:val="21"/>
                <w14:textFill>
                  <w14:solidFill>
                    <w14:schemeClr w14:val="tx1"/>
                  </w14:solidFill>
                </w14:textFill>
              </w:rPr>
              <w:t>声环境</w:t>
            </w:r>
          </w:p>
        </w:tc>
        <w:tc>
          <w:tcPr>
            <w:tcW w:w="1172" w:type="pct"/>
            <w:vAlign w:val="center"/>
          </w:tcPr>
          <w:p w14:paraId="72F5019A">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使用低噪声设备；合理安排施工时间；运输车辆减速慢行，禁止鸣笛</w:t>
            </w:r>
          </w:p>
        </w:tc>
        <w:tc>
          <w:tcPr>
            <w:tcW w:w="787" w:type="pct"/>
            <w:vAlign w:val="center"/>
          </w:tcPr>
          <w:p w14:paraId="4886B0C4">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18"/>
                <w14:textFill>
                  <w14:solidFill>
                    <w14:schemeClr w14:val="tx1"/>
                  </w14:solidFill>
                </w14:textFill>
              </w:rPr>
              <w:t>满足《建筑施工场界环境噪声排放标准》（GB12523-2011）限值</w:t>
            </w:r>
          </w:p>
        </w:tc>
        <w:tc>
          <w:tcPr>
            <w:tcW w:w="1361" w:type="pct"/>
            <w:vAlign w:val="center"/>
          </w:tcPr>
          <w:p w14:paraId="5DA7F785">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低噪声设备、基础减震、距离衰减等</w:t>
            </w:r>
          </w:p>
        </w:tc>
        <w:tc>
          <w:tcPr>
            <w:tcW w:w="801" w:type="pct"/>
            <w:vAlign w:val="center"/>
          </w:tcPr>
          <w:p w14:paraId="5E827784">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《工业企业厂界环境噪声排放标准》（GB12348-2008）2类标准</w:t>
            </w:r>
          </w:p>
        </w:tc>
      </w:tr>
      <w:tr w14:paraId="4C4A0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Align w:val="center"/>
          </w:tcPr>
          <w:p w14:paraId="128D08F7">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ascii="Times New Roman" w:hAnsi="Times New Roman" w:eastAsia="宋体"/>
                <w:color w:val="000000" w:themeColor="text1"/>
                <w:kern w:val="21"/>
                <w:szCs w:val="21"/>
                <w14:textFill>
                  <w14:solidFill>
                    <w14:schemeClr w14:val="tx1"/>
                  </w14:solidFill>
                </w14:textFill>
              </w:rPr>
              <w:t>振动</w:t>
            </w:r>
          </w:p>
        </w:tc>
        <w:tc>
          <w:tcPr>
            <w:tcW w:w="1172" w:type="pct"/>
            <w:vAlign w:val="center"/>
          </w:tcPr>
          <w:p w14:paraId="757DC8BD">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w:t>
            </w:r>
          </w:p>
        </w:tc>
        <w:tc>
          <w:tcPr>
            <w:tcW w:w="787" w:type="pct"/>
            <w:vAlign w:val="center"/>
          </w:tcPr>
          <w:p w14:paraId="30B2755B">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w:t>
            </w:r>
          </w:p>
        </w:tc>
        <w:tc>
          <w:tcPr>
            <w:tcW w:w="1361" w:type="pct"/>
            <w:vAlign w:val="center"/>
          </w:tcPr>
          <w:p w14:paraId="517275CD">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w:t>
            </w:r>
          </w:p>
        </w:tc>
        <w:tc>
          <w:tcPr>
            <w:tcW w:w="801" w:type="pct"/>
            <w:vAlign w:val="center"/>
          </w:tcPr>
          <w:p w14:paraId="4C698158">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w:t>
            </w:r>
          </w:p>
        </w:tc>
      </w:tr>
      <w:tr w14:paraId="43B00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Merge w:val="restart"/>
            <w:vAlign w:val="center"/>
          </w:tcPr>
          <w:p w14:paraId="6EB8A95A">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ascii="Times New Roman" w:hAnsi="Times New Roman" w:eastAsia="宋体"/>
                <w:color w:val="000000" w:themeColor="text1"/>
                <w:kern w:val="21"/>
                <w:szCs w:val="21"/>
                <w14:textFill>
                  <w14:solidFill>
                    <w14:schemeClr w14:val="tx1"/>
                  </w14:solidFill>
                </w14:textFill>
              </w:rPr>
              <w:t>大气环境</w:t>
            </w:r>
          </w:p>
        </w:tc>
        <w:tc>
          <w:tcPr>
            <w:tcW w:w="1172" w:type="pct"/>
            <w:vMerge w:val="restart"/>
            <w:vAlign w:val="center"/>
          </w:tcPr>
          <w:p w14:paraId="26A86DAF">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施工场地、道路洒水，运输物料遮盖等</w:t>
            </w:r>
          </w:p>
        </w:tc>
        <w:tc>
          <w:tcPr>
            <w:tcW w:w="787" w:type="pct"/>
            <w:vMerge w:val="restart"/>
            <w:vAlign w:val="center"/>
          </w:tcPr>
          <w:p w14:paraId="0924D5EC">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施工扬尘满足《大气污染物综合排放标准》（GB16297-1996）无组织监控浓度限值要求</w:t>
            </w:r>
          </w:p>
        </w:tc>
        <w:tc>
          <w:tcPr>
            <w:tcW w:w="1361" w:type="pct"/>
            <w:vAlign w:val="center"/>
          </w:tcPr>
          <w:p w14:paraId="57F9DD7B">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筛</w:t>
            </w:r>
            <w:r>
              <w:rPr>
                <w:rFonts w:ascii="Times New Roman" w:hAnsi="Times New Roman" w:eastAsia="宋体"/>
                <w:color w:val="000000" w:themeColor="text1"/>
                <w:kern w:val="21"/>
                <w:szCs w:val="21"/>
                <w14:textFill>
                  <w14:solidFill>
                    <w14:schemeClr w14:val="tx1"/>
                  </w14:solidFill>
                </w14:textFill>
              </w:rPr>
              <w:t>分</w:t>
            </w:r>
            <w:r>
              <w:rPr>
                <w:rFonts w:hint="eastAsia" w:ascii="Times New Roman" w:hAnsi="Times New Roman" w:eastAsia="宋体"/>
                <w:color w:val="000000" w:themeColor="text1"/>
                <w:kern w:val="21"/>
                <w:szCs w:val="21"/>
                <w:lang w:eastAsia="zh-CN"/>
                <w14:textFill>
                  <w14:solidFill>
                    <w14:schemeClr w14:val="tx1"/>
                  </w14:solidFill>
                </w14:textFill>
              </w:rPr>
              <w:t>、</w:t>
            </w:r>
            <w:r>
              <w:rPr>
                <w:rFonts w:ascii="Times New Roman" w:hAnsi="Times New Roman" w:eastAsia="宋体"/>
                <w:color w:val="000000" w:themeColor="text1"/>
                <w:kern w:val="21"/>
                <w:szCs w:val="21"/>
                <w14:textFill>
                  <w14:solidFill>
                    <w14:schemeClr w14:val="tx1"/>
                  </w14:solidFill>
                </w14:textFill>
              </w:rPr>
              <w:t>破碎设置在封闭的彩钢结构</w:t>
            </w:r>
            <w:r>
              <w:rPr>
                <w:rFonts w:hint="eastAsia" w:ascii="Times New Roman" w:hAnsi="Times New Roman" w:eastAsia="宋体"/>
                <w:color w:val="000000" w:themeColor="text1"/>
                <w:kern w:val="21"/>
                <w:szCs w:val="21"/>
                <w14:textFill>
                  <w14:solidFill>
                    <w14:schemeClr w14:val="tx1"/>
                  </w14:solidFill>
                </w14:textFill>
              </w:rPr>
              <w:t>厂</w:t>
            </w:r>
            <w:r>
              <w:rPr>
                <w:rFonts w:ascii="Times New Roman" w:hAnsi="Times New Roman" w:eastAsia="宋体"/>
                <w:color w:val="000000" w:themeColor="text1"/>
                <w:kern w:val="21"/>
                <w:szCs w:val="21"/>
                <w14:textFill>
                  <w14:solidFill>
                    <w14:schemeClr w14:val="tx1"/>
                  </w14:solidFill>
                </w14:textFill>
              </w:rPr>
              <w:t>房内</w:t>
            </w:r>
            <w:r>
              <w:rPr>
                <w:rFonts w:hint="eastAsia" w:ascii="Times New Roman" w:hAnsi="Times New Roman" w:eastAsia="宋体"/>
                <w:color w:val="000000" w:themeColor="text1"/>
                <w:kern w:val="21"/>
                <w:szCs w:val="21"/>
                <w:lang w:eastAsia="zh-CN"/>
                <w14:textFill>
                  <w14:solidFill>
                    <w14:schemeClr w14:val="tx1"/>
                  </w14:solidFill>
                </w14:textFill>
              </w:rPr>
              <w:t>，</w:t>
            </w:r>
            <w:r>
              <w:rPr>
                <w:rFonts w:hint="eastAsia" w:ascii="Times New Roman" w:hAnsi="Times New Roman" w:eastAsia="宋体"/>
                <w:color w:val="000000" w:themeColor="text1"/>
                <w:kern w:val="21"/>
                <w:szCs w:val="21"/>
                <w:lang w:val="en-US" w:eastAsia="zh-CN"/>
                <w14:textFill>
                  <w14:solidFill>
                    <w14:schemeClr w14:val="tx1"/>
                  </w14:solidFill>
                </w14:textFill>
              </w:rPr>
              <w:t>并</w:t>
            </w:r>
            <w:r>
              <w:rPr>
                <w:rFonts w:hint="eastAsia" w:ascii="Times New Roman" w:hAnsi="Times New Roman" w:eastAsia="宋体"/>
                <w:color w:val="000000" w:themeColor="text1"/>
                <w:kern w:val="21"/>
                <w:szCs w:val="21"/>
                <w:lang w:eastAsia="zh-CN"/>
                <w14:textFill>
                  <w14:solidFill>
                    <w14:schemeClr w14:val="tx1"/>
                  </w14:solidFill>
                </w14:textFill>
              </w:rPr>
              <w:t>安装布袋除尘器后由</w:t>
            </w:r>
            <w:r>
              <w:rPr>
                <w:rFonts w:hint="eastAsia" w:ascii="Times New Roman" w:hAnsi="Times New Roman" w:eastAsia="宋体"/>
                <w:color w:val="000000" w:themeColor="text1"/>
                <w:kern w:val="21"/>
                <w:szCs w:val="21"/>
                <w:lang w:val="en-US" w:eastAsia="zh-CN"/>
                <w14:textFill>
                  <w14:solidFill>
                    <w14:schemeClr w14:val="tx1"/>
                  </w14:solidFill>
                </w14:textFill>
              </w:rPr>
              <w:t>1根15m高排气筒（DA001）排放</w:t>
            </w:r>
          </w:p>
        </w:tc>
        <w:tc>
          <w:tcPr>
            <w:tcW w:w="801" w:type="pct"/>
            <w:vAlign w:val="center"/>
          </w:tcPr>
          <w:p w14:paraId="1173F2AC">
            <w:pPr>
              <w:pageBreakBefore w:val="0"/>
              <w:kinsoku/>
              <w:wordWrap/>
              <w:bidi w:val="0"/>
              <w:adjustRightInd/>
              <w:snapToGrid/>
              <w:ind w:left="-105" w:leftChars="-50" w:right="-105" w:rightChars="-50"/>
              <w:jc w:val="center"/>
              <w:outlineLvl w:val="9"/>
              <w:rPr>
                <w:rFonts w:hint="eastAsia" w:ascii="Times New Roman" w:hAnsi="Times New Roman" w:eastAsia="宋体"/>
                <w:color w:val="000000" w:themeColor="text1"/>
                <w:kern w:val="21"/>
                <w:szCs w:val="21"/>
                <w:lang w:eastAsia="zh-CN"/>
                <w14:textFill>
                  <w14:solidFill>
                    <w14:schemeClr w14:val="tx1"/>
                  </w14:solidFill>
                </w14:textFill>
              </w:rPr>
            </w:pPr>
            <w:r>
              <w:rPr>
                <w:rFonts w:hint="eastAsia" w:ascii="Times New Roman" w:hAnsi="Times New Roman" w:eastAsia="宋体"/>
                <w:color w:val="000000" w:themeColor="text1"/>
                <w:kern w:val="21"/>
                <w:szCs w:val="21"/>
                <w:lang w:eastAsia="zh-CN"/>
                <w14:textFill>
                  <w14:solidFill>
                    <w14:schemeClr w14:val="tx1"/>
                  </w14:solidFill>
                </w14:textFill>
              </w:rPr>
              <w:t>有组织</w:t>
            </w:r>
            <w:r>
              <w:rPr>
                <w:rFonts w:hint="eastAsia" w:ascii="Times New Roman" w:hAnsi="Times New Roman" w:eastAsia="宋体"/>
                <w:color w:val="000000" w:themeColor="text1"/>
                <w:kern w:val="21"/>
                <w:szCs w:val="21"/>
                <w14:textFill>
                  <w14:solidFill>
                    <w14:schemeClr w14:val="tx1"/>
                  </w14:solidFill>
                </w14:textFill>
              </w:rPr>
              <w:t>粉尘浓度达到《大气污染物综合排放标准》（GB16297-1996）</w:t>
            </w:r>
            <w:r>
              <w:rPr>
                <w:rFonts w:hint="eastAsia" w:ascii="Times New Roman" w:hAnsi="Times New Roman" w:eastAsia="宋体"/>
                <w:color w:val="000000" w:themeColor="text1"/>
                <w:kern w:val="21"/>
                <w:szCs w:val="21"/>
                <w:lang w:eastAsia="zh-CN"/>
                <w14:textFill>
                  <w14:solidFill>
                    <w14:schemeClr w14:val="tx1"/>
                  </w14:solidFill>
                </w14:textFill>
              </w:rPr>
              <w:t>表2二级排放标准</w:t>
            </w:r>
          </w:p>
        </w:tc>
      </w:tr>
      <w:tr w14:paraId="3B10A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Merge w:val="continue"/>
            <w:vAlign w:val="center"/>
          </w:tcPr>
          <w:p w14:paraId="1FAFE202">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p>
        </w:tc>
        <w:tc>
          <w:tcPr>
            <w:tcW w:w="1172" w:type="pct"/>
            <w:vMerge w:val="continue"/>
            <w:vAlign w:val="center"/>
          </w:tcPr>
          <w:p w14:paraId="7DC4B8BF">
            <w:pPr>
              <w:pageBreakBefore w:val="0"/>
              <w:kinsoku/>
              <w:wordWrap/>
              <w:bidi w:val="0"/>
              <w:adjustRightInd/>
              <w:snapToGrid/>
              <w:ind w:left="-105" w:leftChars="-50" w:right="-105" w:rightChars="-50"/>
              <w:jc w:val="center"/>
              <w:outlineLvl w:val="9"/>
              <w:rPr>
                <w:rFonts w:hint="eastAsia" w:ascii="Times New Roman" w:hAnsi="Times New Roman" w:eastAsia="宋体"/>
                <w:color w:val="000000" w:themeColor="text1"/>
                <w:kern w:val="21"/>
                <w:szCs w:val="21"/>
                <w14:textFill>
                  <w14:solidFill>
                    <w14:schemeClr w14:val="tx1"/>
                  </w14:solidFill>
                </w14:textFill>
              </w:rPr>
            </w:pPr>
          </w:p>
        </w:tc>
        <w:tc>
          <w:tcPr>
            <w:tcW w:w="787" w:type="pct"/>
            <w:vMerge w:val="continue"/>
            <w:vAlign w:val="center"/>
          </w:tcPr>
          <w:p w14:paraId="2CB78A6C">
            <w:pPr>
              <w:pageBreakBefore w:val="0"/>
              <w:kinsoku/>
              <w:wordWrap/>
              <w:bidi w:val="0"/>
              <w:adjustRightInd/>
              <w:snapToGrid/>
              <w:ind w:left="-105" w:leftChars="-50" w:right="-105" w:rightChars="-50"/>
              <w:jc w:val="center"/>
              <w:outlineLvl w:val="9"/>
              <w:rPr>
                <w:rFonts w:hint="eastAsia" w:ascii="Times New Roman" w:hAnsi="Times New Roman" w:eastAsia="宋体"/>
                <w:color w:val="000000" w:themeColor="text1"/>
                <w:kern w:val="21"/>
                <w:szCs w:val="21"/>
                <w14:textFill>
                  <w14:solidFill>
                    <w14:schemeClr w14:val="tx1"/>
                  </w14:solidFill>
                </w14:textFill>
              </w:rPr>
            </w:pPr>
          </w:p>
        </w:tc>
        <w:tc>
          <w:tcPr>
            <w:tcW w:w="1361" w:type="pct"/>
            <w:vAlign w:val="center"/>
          </w:tcPr>
          <w:p w14:paraId="5F09F14D">
            <w:pPr>
              <w:pageBreakBefore w:val="0"/>
              <w:kinsoku/>
              <w:wordWrap/>
              <w:bidi w:val="0"/>
              <w:adjustRightInd/>
              <w:snapToGrid/>
              <w:ind w:left="-105" w:leftChars="-50" w:right="-105" w:rightChars="-50"/>
              <w:jc w:val="center"/>
              <w:outlineLvl w:val="9"/>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采取开采作业面洒水降尘、喷雾抑尘、密封运输物料；</w:t>
            </w:r>
            <w:r>
              <w:rPr>
                <w:rFonts w:hint="eastAsia" w:ascii="Times New Roman" w:hAnsi="Times New Roman" w:eastAsia="宋体"/>
                <w:color w:val="000000" w:themeColor="text1"/>
                <w:kern w:val="21"/>
                <w:szCs w:val="21"/>
                <w:lang w:val="en-US" w:eastAsia="zh-CN"/>
                <w14:textFill>
                  <w14:solidFill>
                    <w14:schemeClr w14:val="tx1"/>
                  </w14:solidFill>
                </w14:textFill>
              </w:rPr>
              <w:t>粒径＞20mm产品采取洒水抑尘+封闭厂房，粒径＜20mm产品采用筒仓储存</w:t>
            </w:r>
            <w:r>
              <w:rPr>
                <w:rFonts w:hint="eastAsia" w:ascii="Times New Roman" w:hAnsi="Times New Roman" w:eastAsia="宋体"/>
                <w:color w:val="000000" w:themeColor="text1"/>
                <w:kern w:val="21"/>
                <w:szCs w:val="21"/>
                <w:lang w:eastAsia="zh-CN"/>
                <w14:textFill>
                  <w14:solidFill>
                    <w14:schemeClr w14:val="tx1"/>
                  </w14:solidFill>
                </w14:textFill>
              </w:rPr>
              <w:t>；</w:t>
            </w:r>
            <w:r>
              <w:rPr>
                <w:rFonts w:hint="eastAsia" w:ascii="Times New Roman" w:hAnsi="Times New Roman" w:eastAsia="宋体"/>
                <w:color w:val="000000" w:themeColor="text1"/>
                <w:kern w:val="21"/>
                <w:szCs w:val="21"/>
                <w:lang w:val="en-US" w:eastAsia="zh-CN"/>
                <w14:textFill>
                  <w14:solidFill>
                    <w14:schemeClr w14:val="tx1"/>
                  </w14:solidFill>
                </w14:textFill>
              </w:rPr>
              <w:t>加工区物料输送采取封闭皮带输送机；运输道路进行洒水抑尘。</w:t>
            </w:r>
          </w:p>
        </w:tc>
        <w:tc>
          <w:tcPr>
            <w:tcW w:w="801" w:type="pct"/>
            <w:vAlign w:val="center"/>
          </w:tcPr>
          <w:p w14:paraId="7BBF63FF">
            <w:pPr>
              <w:pageBreakBefore w:val="0"/>
              <w:kinsoku/>
              <w:wordWrap/>
              <w:bidi w:val="0"/>
              <w:adjustRightInd/>
              <w:snapToGrid/>
              <w:ind w:left="-105" w:leftChars="-50" w:right="-105" w:rightChars="-50"/>
              <w:jc w:val="center"/>
              <w:outlineLvl w:val="9"/>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厂界粉尘浓度达到《大气污染物综合排放标准》（GB16297-1996）无组织监控浓度限值要求</w:t>
            </w:r>
          </w:p>
        </w:tc>
      </w:tr>
      <w:tr w14:paraId="4A03E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Merge w:val="restart"/>
            <w:vAlign w:val="center"/>
          </w:tcPr>
          <w:p w14:paraId="1433D614">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ascii="Times New Roman" w:hAnsi="Times New Roman" w:eastAsia="宋体"/>
                <w:color w:val="000000" w:themeColor="text1"/>
                <w:kern w:val="21"/>
                <w:szCs w:val="21"/>
                <w14:textFill>
                  <w14:solidFill>
                    <w14:schemeClr w14:val="tx1"/>
                  </w14:solidFill>
                </w14:textFill>
              </w:rPr>
              <w:t>固体废物</w:t>
            </w:r>
          </w:p>
        </w:tc>
        <w:tc>
          <w:tcPr>
            <w:tcW w:w="1172" w:type="pct"/>
            <w:vMerge w:val="restart"/>
            <w:vAlign w:val="center"/>
          </w:tcPr>
          <w:p w14:paraId="4294A2F9">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少量生活垃圾、建筑垃圾统一清运至</w:t>
            </w:r>
            <w:r>
              <w:rPr>
                <w:rFonts w:hint="eastAsia" w:ascii="Times New Roman" w:hAnsi="Times New Roman" w:eastAsia="宋体"/>
                <w:color w:val="000000" w:themeColor="text1"/>
                <w:kern w:val="21"/>
                <w:szCs w:val="21"/>
                <w:lang w:eastAsia="zh-CN"/>
                <w14:textFill>
                  <w14:solidFill>
                    <w14:schemeClr w14:val="tx1"/>
                  </w14:solidFill>
                </w14:textFill>
              </w:rPr>
              <w:t>指</w:t>
            </w:r>
            <w:r>
              <w:rPr>
                <w:rFonts w:hint="eastAsia" w:ascii="Times New Roman" w:hAnsi="Times New Roman" w:eastAsia="宋体"/>
                <w:color w:val="000000" w:themeColor="text1"/>
                <w:kern w:val="21"/>
                <w:szCs w:val="21"/>
                <w:lang w:val="en-US" w:eastAsia="zh-CN"/>
                <w14:textFill>
                  <w14:solidFill>
                    <w14:schemeClr w14:val="tx1"/>
                  </w14:solidFill>
                </w14:textFill>
              </w:rPr>
              <w:t>定地点</w:t>
            </w:r>
            <w:r>
              <w:rPr>
                <w:rFonts w:hint="eastAsia" w:ascii="Times New Roman" w:hAnsi="Times New Roman" w:eastAsia="宋体"/>
                <w:color w:val="000000" w:themeColor="text1"/>
                <w:kern w:val="21"/>
                <w:szCs w:val="21"/>
                <w14:textFill>
                  <w14:solidFill>
                    <w14:schemeClr w14:val="tx1"/>
                  </w14:solidFill>
                </w14:textFill>
              </w:rPr>
              <w:t>处置。</w:t>
            </w:r>
          </w:p>
        </w:tc>
        <w:tc>
          <w:tcPr>
            <w:tcW w:w="787" w:type="pct"/>
            <w:vMerge w:val="restart"/>
            <w:vAlign w:val="center"/>
          </w:tcPr>
          <w:p w14:paraId="415EB108">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18"/>
                <w14:textFill>
                  <w14:solidFill>
                    <w14:schemeClr w14:val="tx1"/>
                  </w14:solidFill>
                </w14:textFill>
              </w:rPr>
              <w:t>合理处置，处置率100%</w:t>
            </w:r>
          </w:p>
        </w:tc>
        <w:tc>
          <w:tcPr>
            <w:tcW w:w="1361" w:type="pct"/>
            <w:vAlign w:val="center"/>
          </w:tcPr>
          <w:p w14:paraId="797876D0">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生活垃圾分类收集，暂存垃</w:t>
            </w:r>
            <w:r>
              <w:rPr>
                <w:rFonts w:hint="eastAsia" w:ascii="Times New Roman" w:hAnsi="Times New Roman" w:eastAsia="宋体"/>
                <w:color w:val="000000" w:themeColor="text1"/>
                <w:kern w:val="21"/>
                <w:szCs w:val="21"/>
                <w:lang w:val="en-US" w:eastAsia="zh-CN"/>
                <w14:textFill>
                  <w14:solidFill>
                    <w14:schemeClr w14:val="tx1"/>
                  </w14:solidFill>
                </w14:textFill>
              </w:rPr>
              <w:t>奇台</w:t>
            </w:r>
            <w:r>
              <w:rPr>
                <w:rFonts w:hint="eastAsia" w:ascii="Times New Roman" w:hAnsi="Times New Roman" w:eastAsia="宋体"/>
                <w:color w:val="000000" w:themeColor="text1"/>
                <w:kern w:val="21"/>
                <w:szCs w:val="21"/>
                <w14:textFill>
                  <w14:solidFill>
                    <w14:schemeClr w14:val="tx1"/>
                  </w14:solidFill>
                </w14:textFill>
              </w:rPr>
              <w:t>县生活垃圾填埋场处</w:t>
            </w:r>
          </w:p>
        </w:tc>
        <w:tc>
          <w:tcPr>
            <w:tcW w:w="801" w:type="pct"/>
            <w:vAlign w:val="center"/>
          </w:tcPr>
          <w:p w14:paraId="3AC4170A">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合理处置</w:t>
            </w:r>
          </w:p>
        </w:tc>
      </w:tr>
      <w:tr w14:paraId="57F9D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Merge w:val="continue"/>
            <w:vAlign w:val="center"/>
          </w:tcPr>
          <w:p w14:paraId="60781B48">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p>
        </w:tc>
        <w:tc>
          <w:tcPr>
            <w:tcW w:w="1172" w:type="pct"/>
            <w:vMerge w:val="continue"/>
            <w:vAlign w:val="center"/>
          </w:tcPr>
          <w:p w14:paraId="3C1D8055">
            <w:pPr>
              <w:pageBreakBefore w:val="0"/>
              <w:kinsoku/>
              <w:wordWrap/>
              <w:bidi w:val="0"/>
              <w:adjustRightInd/>
              <w:snapToGrid/>
              <w:ind w:left="-105" w:leftChars="-50" w:right="-105" w:rightChars="-50"/>
              <w:jc w:val="center"/>
              <w:outlineLvl w:val="9"/>
              <w:rPr>
                <w:rFonts w:hint="eastAsia" w:ascii="Times New Roman" w:hAnsi="Times New Roman" w:eastAsia="宋体"/>
                <w:color w:val="000000" w:themeColor="text1"/>
                <w:kern w:val="21"/>
                <w:szCs w:val="21"/>
                <w14:textFill>
                  <w14:solidFill>
                    <w14:schemeClr w14:val="tx1"/>
                  </w14:solidFill>
                </w14:textFill>
              </w:rPr>
            </w:pPr>
          </w:p>
        </w:tc>
        <w:tc>
          <w:tcPr>
            <w:tcW w:w="787" w:type="pct"/>
            <w:vMerge w:val="continue"/>
            <w:vAlign w:val="center"/>
          </w:tcPr>
          <w:p w14:paraId="344FDB2F">
            <w:pPr>
              <w:pageBreakBefore w:val="0"/>
              <w:kinsoku/>
              <w:wordWrap/>
              <w:bidi w:val="0"/>
              <w:adjustRightInd/>
              <w:snapToGrid/>
              <w:ind w:left="-105" w:leftChars="-50" w:right="-105" w:rightChars="-50"/>
              <w:jc w:val="center"/>
              <w:outlineLvl w:val="9"/>
              <w:rPr>
                <w:rFonts w:hint="eastAsia" w:ascii="Times New Roman" w:hAnsi="Times New Roman" w:eastAsia="宋体"/>
                <w:color w:val="000000" w:themeColor="text1"/>
                <w:kern w:val="21"/>
                <w:szCs w:val="18"/>
                <w14:textFill>
                  <w14:solidFill>
                    <w14:schemeClr w14:val="tx1"/>
                  </w14:solidFill>
                </w14:textFill>
              </w:rPr>
            </w:pPr>
          </w:p>
        </w:tc>
        <w:tc>
          <w:tcPr>
            <w:tcW w:w="1361" w:type="pct"/>
            <w:vAlign w:val="center"/>
          </w:tcPr>
          <w:p w14:paraId="71BB0345">
            <w:pPr>
              <w:pageBreakBefore w:val="0"/>
              <w:kinsoku/>
              <w:wordWrap/>
              <w:bidi w:val="0"/>
              <w:adjustRightInd/>
              <w:snapToGrid/>
              <w:ind w:left="-105" w:leftChars="-50" w:right="-105" w:rightChars="-50"/>
              <w:jc w:val="center"/>
              <w:outlineLvl w:val="9"/>
              <w:rPr>
                <w:rFonts w:hint="eastAsia" w:ascii="Times New Roman" w:hAnsi="Times New Roman" w:eastAsia="宋体"/>
                <w:color w:val="000000" w:themeColor="text1"/>
                <w:kern w:val="21"/>
                <w:szCs w:val="21"/>
                <w:lang w:val="en-US" w:eastAsia="zh-CN"/>
                <w14:textFill>
                  <w14:solidFill>
                    <w14:schemeClr w14:val="tx1"/>
                  </w14:solidFill>
                </w14:textFill>
              </w:rPr>
            </w:pPr>
            <w:r>
              <w:rPr>
                <w:rFonts w:hint="eastAsia" w:ascii="Times New Roman" w:hAnsi="Times New Roman" w:eastAsia="宋体"/>
                <w:color w:val="000000" w:themeColor="text1"/>
                <w:kern w:val="21"/>
                <w:szCs w:val="21"/>
                <w:lang w:val="en-US" w:eastAsia="zh-CN"/>
                <w14:textFill>
                  <w14:solidFill>
                    <w14:schemeClr w14:val="tx1"/>
                  </w14:solidFill>
                </w14:textFill>
              </w:rPr>
              <w:t>废布袋</w:t>
            </w:r>
          </w:p>
        </w:tc>
        <w:tc>
          <w:tcPr>
            <w:tcW w:w="801" w:type="pct"/>
            <w:vAlign w:val="center"/>
          </w:tcPr>
          <w:p w14:paraId="1B52A7AF">
            <w:pPr>
              <w:pageBreakBefore w:val="0"/>
              <w:kinsoku/>
              <w:wordWrap/>
              <w:bidi w:val="0"/>
              <w:adjustRightInd/>
              <w:snapToGrid/>
              <w:ind w:left="-105" w:leftChars="-50" w:right="-105" w:rightChars="-50"/>
              <w:jc w:val="center"/>
              <w:outlineLvl w:val="9"/>
              <w:rPr>
                <w:rFonts w:hint="default" w:ascii="Times New Roman" w:hAnsi="Times New Roman" w:eastAsia="宋体"/>
                <w:color w:val="000000" w:themeColor="text1"/>
                <w:kern w:val="21"/>
                <w:szCs w:val="21"/>
                <w:lang w:val="en-US" w:eastAsia="zh-CN"/>
                <w14:textFill>
                  <w14:solidFill>
                    <w14:schemeClr w14:val="tx1"/>
                  </w14:solidFill>
                </w14:textFill>
              </w:rPr>
            </w:pPr>
            <w:r>
              <w:rPr>
                <w:rFonts w:hint="eastAsia" w:ascii="Times New Roman" w:hAnsi="Times New Roman" w:eastAsia="宋体"/>
                <w:color w:val="000000" w:themeColor="text1"/>
                <w:kern w:val="21"/>
                <w:szCs w:val="21"/>
                <w:lang w:val="en-US" w:eastAsia="zh-CN"/>
                <w14:textFill>
                  <w14:solidFill>
                    <w14:schemeClr w14:val="tx1"/>
                  </w14:solidFill>
                </w14:textFill>
              </w:rPr>
              <w:t>由厂家定期更换并回收</w:t>
            </w:r>
          </w:p>
        </w:tc>
      </w:tr>
      <w:tr w14:paraId="35789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Merge w:val="continue"/>
            <w:vAlign w:val="center"/>
          </w:tcPr>
          <w:p w14:paraId="5AE3DFC0">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p>
        </w:tc>
        <w:tc>
          <w:tcPr>
            <w:tcW w:w="1172" w:type="pct"/>
            <w:vMerge w:val="continue"/>
            <w:vAlign w:val="center"/>
          </w:tcPr>
          <w:p w14:paraId="3A445699">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p>
        </w:tc>
        <w:tc>
          <w:tcPr>
            <w:tcW w:w="787" w:type="pct"/>
            <w:vMerge w:val="continue"/>
            <w:vAlign w:val="center"/>
          </w:tcPr>
          <w:p w14:paraId="1F396EC0">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18"/>
                <w14:textFill>
                  <w14:solidFill>
                    <w14:schemeClr w14:val="tx1"/>
                  </w14:solidFill>
                </w14:textFill>
              </w:rPr>
            </w:pPr>
          </w:p>
        </w:tc>
        <w:tc>
          <w:tcPr>
            <w:tcW w:w="1361" w:type="pct"/>
            <w:vAlign w:val="center"/>
          </w:tcPr>
          <w:p w14:paraId="198465DF">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s="Times New Roman"/>
                <w:color w:val="000000" w:themeColor="text1"/>
                <w:spacing w:val="7"/>
                <w:sz w:val="21"/>
                <w:szCs w:val="21"/>
                <w:lang w:eastAsia="zh-CN"/>
                <w14:textFill>
                  <w14:solidFill>
                    <w14:schemeClr w14:val="tx1"/>
                  </w14:solidFill>
                </w14:textFill>
              </w:rPr>
              <w:t>边开采、边修复，</w:t>
            </w:r>
            <w:r>
              <w:rPr>
                <w:rFonts w:hint="eastAsia" w:ascii="Times New Roman" w:hAnsi="Times New Roman" w:eastAsia="宋体"/>
                <w:color w:val="000000" w:themeColor="text1"/>
                <w:kern w:val="21"/>
                <w:szCs w:val="21"/>
                <w:lang w:val="en-US" w:eastAsia="zh-CN"/>
                <w14:textFill>
                  <w14:solidFill>
                    <w14:schemeClr w14:val="tx1"/>
                  </w14:solidFill>
                </w14:textFill>
              </w:rPr>
              <w:t>废石、收集粉尘、沉淀池泥沙在</w:t>
            </w:r>
            <w:r>
              <w:rPr>
                <w:rFonts w:hint="eastAsia" w:ascii="Times New Roman" w:hAnsi="Times New Roman" w:eastAsia="宋体"/>
                <w:color w:val="000000" w:themeColor="text1"/>
                <w:kern w:val="21"/>
                <w:szCs w:val="21"/>
                <w14:textFill>
                  <w14:solidFill>
                    <w14:schemeClr w14:val="tx1"/>
                  </w14:solidFill>
                </w14:textFill>
              </w:rPr>
              <w:t>矿山正常生产后逐步回填采坑</w:t>
            </w:r>
          </w:p>
        </w:tc>
        <w:tc>
          <w:tcPr>
            <w:tcW w:w="801" w:type="pct"/>
            <w:vAlign w:val="center"/>
          </w:tcPr>
          <w:p w14:paraId="6A9C0861">
            <w:pPr>
              <w:pageBreakBefore w:val="0"/>
              <w:kinsoku/>
              <w:wordWrap/>
              <w:bidi w:val="0"/>
              <w:adjustRightInd/>
              <w:snapToGrid/>
              <w:ind w:left="-105" w:leftChars="-50" w:right="-105" w:rightChars="-50"/>
              <w:jc w:val="center"/>
              <w:outlineLvl w:val="9"/>
              <w:rPr>
                <w:rFonts w:hint="eastAsia" w:ascii="Times New Roman" w:hAnsi="Times New Roman" w:eastAsia="宋体"/>
                <w:color w:val="000000" w:themeColor="text1"/>
                <w:kern w:val="21"/>
                <w:szCs w:val="21"/>
                <w:lang w:eastAsia="zh-CN"/>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符合《一般工业固体废物贮存和填埋污染控制标准》</w:t>
            </w:r>
            <w:r>
              <w:rPr>
                <w:rFonts w:hint="eastAsia" w:ascii="Times New Roman" w:hAnsi="Times New Roman" w:eastAsia="宋体"/>
                <w:color w:val="000000" w:themeColor="text1"/>
                <w:kern w:val="21"/>
                <w:szCs w:val="21"/>
                <w:lang w:eastAsia="zh-CN"/>
                <w14:textFill>
                  <w14:solidFill>
                    <w14:schemeClr w14:val="tx1"/>
                  </w14:solidFill>
                </w14:textFill>
              </w:rPr>
              <w:t>（</w:t>
            </w:r>
            <w:r>
              <w:rPr>
                <w:rFonts w:hint="eastAsia" w:ascii="Times New Roman" w:hAnsi="Times New Roman" w:eastAsia="宋体"/>
                <w:color w:val="000000" w:themeColor="text1"/>
                <w:kern w:val="21"/>
                <w:szCs w:val="21"/>
                <w14:textFill>
                  <w14:solidFill>
                    <w14:schemeClr w14:val="tx1"/>
                  </w14:solidFill>
                </w14:textFill>
              </w:rPr>
              <w:t>GBI8599-2020</w:t>
            </w:r>
            <w:r>
              <w:rPr>
                <w:rFonts w:hint="eastAsia" w:ascii="Times New Roman" w:hAnsi="Times New Roman" w:eastAsia="宋体"/>
                <w:color w:val="000000" w:themeColor="text1"/>
                <w:kern w:val="21"/>
                <w:szCs w:val="21"/>
                <w:lang w:eastAsia="zh-CN"/>
                <w14:textFill>
                  <w14:solidFill>
                    <w14:schemeClr w14:val="tx1"/>
                  </w14:solidFill>
                </w14:textFill>
              </w:rPr>
              <w:t>）</w:t>
            </w:r>
          </w:p>
        </w:tc>
      </w:tr>
      <w:tr w14:paraId="3CD89A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Merge w:val="continue"/>
            <w:vAlign w:val="center"/>
          </w:tcPr>
          <w:p w14:paraId="466AB9B0">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p>
        </w:tc>
        <w:tc>
          <w:tcPr>
            <w:tcW w:w="1172" w:type="pct"/>
            <w:vMerge w:val="continue"/>
            <w:vAlign w:val="center"/>
          </w:tcPr>
          <w:p w14:paraId="1F01648A">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p>
        </w:tc>
        <w:tc>
          <w:tcPr>
            <w:tcW w:w="787" w:type="pct"/>
            <w:vMerge w:val="continue"/>
            <w:vAlign w:val="center"/>
          </w:tcPr>
          <w:p w14:paraId="7BFE7A17">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18"/>
                <w14:textFill>
                  <w14:solidFill>
                    <w14:schemeClr w14:val="tx1"/>
                  </w14:solidFill>
                </w14:textFill>
              </w:rPr>
            </w:pPr>
          </w:p>
        </w:tc>
        <w:tc>
          <w:tcPr>
            <w:tcW w:w="1361" w:type="pct"/>
            <w:vAlign w:val="center"/>
          </w:tcPr>
          <w:p w14:paraId="032BAE1F">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危险废物暂存于</w:t>
            </w:r>
            <w:r>
              <w:rPr>
                <w:rFonts w:hint="eastAsia"/>
                <w:color w:val="000000" w:themeColor="text1"/>
                <w:kern w:val="21"/>
                <w:szCs w:val="21"/>
                <w:lang w:eastAsia="zh-CN"/>
                <w14:textFill>
                  <w14:solidFill>
                    <w14:schemeClr w14:val="tx1"/>
                  </w14:solidFill>
                </w14:textFill>
              </w:rPr>
              <w:t>危废暂存库</w:t>
            </w:r>
            <w:r>
              <w:rPr>
                <w:rFonts w:hint="eastAsia" w:ascii="Times New Roman" w:hAnsi="Times New Roman" w:eastAsia="宋体"/>
                <w:color w:val="000000" w:themeColor="text1"/>
                <w:kern w:val="21"/>
                <w:szCs w:val="21"/>
                <w14:textFill>
                  <w14:solidFill>
                    <w14:schemeClr w14:val="tx1"/>
                  </w14:solidFill>
                </w14:textFill>
              </w:rPr>
              <w:t>，定期交由持有危险废物经营许可证的单位处置</w:t>
            </w:r>
          </w:p>
        </w:tc>
        <w:tc>
          <w:tcPr>
            <w:tcW w:w="801" w:type="pct"/>
            <w:vAlign w:val="center"/>
          </w:tcPr>
          <w:p w14:paraId="0C294B6C">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符合《危险废物贮存污染控制标准》</w:t>
            </w:r>
            <w:r>
              <w:rPr>
                <w:rFonts w:hint="eastAsia" w:ascii="Times New Roman" w:hAnsi="Times New Roman" w:eastAsia="宋体"/>
                <w:color w:val="000000" w:themeColor="text1"/>
                <w:kern w:val="21"/>
                <w:szCs w:val="21"/>
                <w:lang w:eastAsia="zh-CN"/>
                <w14:textFill>
                  <w14:solidFill>
                    <w14:schemeClr w14:val="tx1"/>
                  </w14:solidFill>
                </w14:textFill>
              </w:rPr>
              <w:t>（</w:t>
            </w:r>
            <w:r>
              <w:rPr>
                <w:rFonts w:hint="eastAsia" w:ascii="Times New Roman" w:hAnsi="Times New Roman" w:eastAsia="宋体"/>
                <w:color w:val="000000" w:themeColor="text1"/>
                <w:kern w:val="21"/>
                <w:szCs w:val="21"/>
                <w14:textFill>
                  <w14:solidFill>
                    <w14:schemeClr w14:val="tx1"/>
                  </w14:solidFill>
                </w14:textFill>
              </w:rPr>
              <w:t>GB18597-2023</w:t>
            </w:r>
            <w:r>
              <w:rPr>
                <w:rFonts w:hint="eastAsia" w:ascii="Times New Roman" w:hAnsi="Times New Roman" w:eastAsia="宋体"/>
                <w:color w:val="000000" w:themeColor="text1"/>
                <w:kern w:val="21"/>
                <w:szCs w:val="21"/>
                <w:lang w:eastAsia="zh-CN"/>
                <w14:textFill>
                  <w14:solidFill>
                    <w14:schemeClr w14:val="tx1"/>
                  </w14:solidFill>
                </w14:textFill>
              </w:rPr>
              <w:t>）</w:t>
            </w:r>
            <w:r>
              <w:rPr>
                <w:rFonts w:hint="eastAsia" w:ascii="Times New Roman" w:hAnsi="Times New Roman" w:eastAsia="宋体"/>
                <w:color w:val="000000" w:themeColor="text1"/>
                <w:kern w:val="21"/>
                <w:szCs w:val="21"/>
                <w14:textFill>
                  <w14:solidFill>
                    <w14:schemeClr w14:val="tx1"/>
                  </w14:solidFill>
                </w14:textFill>
              </w:rPr>
              <w:t>中相关要求</w:t>
            </w:r>
          </w:p>
        </w:tc>
      </w:tr>
      <w:tr w14:paraId="593CC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Align w:val="center"/>
          </w:tcPr>
          <w:p w14:paraId="5D4A8485">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ascii="Times New Roman" w:hAnsi="Times New Roman" w:eastAsia="宋体"/>
                <w:color w:val="000000" w:themeColor="text1"/>
                <w:kern w:val="21"/>
                <w:szCs w:val="21"/>
                <w14:textFill>
                  <w14:solidFill>
                    <w14:schemeClr w14:val="tx1"/>
                  </w14:solidFill>
                </w14:textFill>
              </w:rPr>
              <w:t>电磁环境</w:t>
            </w:r>
          </w:p>
        </w:tc>
        <w:tc>
          <w:tcPr>
            <w:tcW w:w="1172" w:type="pct"/>
            <w:vAlign w:val="center"/>
          </w:tcPr>
          <w:p w14:paraId="5F104AF6">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18"/>
                <w14:textFill>
                  <w14:solidFill>
                    <w14:schemeClr w14:val="tx1"/>
                  </w14:solidFill>
                </w14:textFill>
              </w:rPr>
              <w:t>/</w:t>
            </w:r>
          </w:p>
        </w:tc>
        <w:tc>
          <w:tcPr>
            <w:tcW w:w="787" w:type="pct"/>
            <w:vAlign w:val="center"/>
          </w:tcPr>
          <w:p w14:paraId="655FD590">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18"/>
                <w14:textFill>
                  <w14:solidFill>
                    <w14:schemeClr w14:val="tx1"/>
                  </w14:solidFill>
                </w14:textFill>
              </w:rPr>
              <w:t>/</w:t>
            </w:r>
          </w:p>
        </w:tc>
        <w:tc>
          <w:tcPr>
            <w:tcW w:w="1361" w:type="pct"/>
            <w:vAlign w:val="center"/>
          </w:tcPr>
          <w:p w14:paraId="51F8531B">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w:t>
            </w:r>
          </w:p>
        </w:tc>
        <w:tc>
          <w:tcPr>
            <w:tcW w:w="801" w:type="pct"/>
            <w:vAlign w:val="center"/>
          </w:tcPr>
          <w:p w14:paraId="74F83D8D">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w:t>
            </w:r>
          </w:p>
        </w:tc>
      </w:tr>
      <w:tr w14:paraId="46B157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Align w:val="center"/>
          </w:tcPr>
          <w:p w14:paraId="2252AF88">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ascii="Times New Roman" w:hAnsi="Times New Roman" w:eastAsia="宋体"/>
                <w:color w:val="000000" w:themeColor="text1"/>
                <w:kern w:val="21"/>
                <w:szCs w:val="21"/>
                <w14:textFill>
                  <w14:solidFill>
                    <w14:schemeClr w14:val="tx1"/>
                  </w14:solidFill>
                </w14:textFill>
              </w:rPr>
              <w:t>环境风险</w:t>
            </w:r>
          </w:p>
        </w:tc>
        <w:tc>
          <w:tcPr>
            <w:tcW w:w="1172" w:type="pct"/>
            <w:vAlign w:val="center"/>
          </w:tcPr>
          <w:p w14:paraId="5D0DC2A2">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18"/>
                <w14:textFill>
                  <w14:solidFill>
                    <w14:schemeClr w14:val="tx1"/>
                  </w14:solidFill>
                </w14:textFill>
              </w:rPr>
              <w:t>/</w:t>
            </w:r>
          </w:p>
        </w:tc>
        <w:tc>
          <w:tcPr>
            <w:tcW w:w="787" w:type="pct"/>
            <w:vAlign w:val="center"/>
          </w:tcPr>
          <w:p w14:paraId="3760E476">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18"/>
                <w14:textFill>
                  <w14:solidFill>
                    <w14:schemeClr w14:val="tx1"/>
                  </w14:solidFill>
                </w14:textFill>
              </w:rPr>
              <w:t>/</w:t>
            </w:r>
          </w:p>
        </w:tc>
        <w:tc>
          <w:tcPr>
            <w:tcW w:w="1361" w:type="pct"/>
            <w:vAlign w:val="center"/>
          </w:tcPr>
          <w:p w14:paraId="5C503C76">
            <w:pPr>
              <w:pageBreakBefore w:val="0"/>
              <w:kinsoku/>
              <w:wordWrap/>
              <w:bidi w:val="0"/>
              <w:adjustRightInd/>
              <w:snapToGrid/>
              <w:ind w:left="-105" w:leftChars="-50" w:right="-105" w:rightChars="-50"/>
              <w:jc w:val="center"/>
              <w:outlineLvl w:val="9"/>
              <w:rPr>
                <w:rFonts w:hint="default" w:ascii="Times New Roman" w:hAnsi="Times New Roman" w:eastAsia="宋体"/>
                <w:color w:val="000000" w:themeColor="text1"/>
                <w:kern w:val="21"/>
                <w:szCs w:val="21"/>
                <w:lang w:val="en-US" w:eastAsia="zh-CN"/>
                <w14:textFill>
                  <w14:solidFill>
                    <w14:schemeClr w14:val="tx1"/>
                  </w14:solidFill>
                </w14:textFill>
              </w:rPr>
            </w:pPr>
            <w:r>
              <w:rPr>
                <w:rFonts w:hint="eastAsia" w:ascii="Times New Roman" w:hAnsi="Times New Roman" w:eastAsia="宋体"/>
                <w:color w:val="000000" w:themeColor="text1"/>
                <w:kern w:val="21"/>
                <w:szCs w:val="21"/>
                <w:lang w:val="en-US" w:eastAsia="zh-CN"/>
                <w14:textFill>
                  <w14:solidFill>
                    <w14:schemeClr w14:val="tx1"/>
                  </w14:solidFill>
                </w14:textFill>
              </w:rPr>
              <w:t>主要风险物质为废矿物油，布置在专用危废间；按要求编制突发环境应急预案，并配备应急物资。</w:t>
            </w:r>
          </w:p>
        </w:tc>
        <w:tc>
          <w:tcPr>
            <w:tcW w:w="801" w:type="pct"/>
            <w:vAlign w:val="center"/>
          </w:tcPr>
          <w:p w14:paraId="12EE80E1">
            <w:pPr>
              <w:pageBreakBefore w:val="0"/>
              <w:kinsoku/>
              <w:wordWrap/>
              <w:bidi w:val="0"/>
              <w:adjustRightInd/>
              <w:snapToGrid/>
              <w:ind w:left="-105" w:leftChars="-50" w:right="-105" w:rightChars="-50"/>
              <w:jc w:val="center"/>
              <w:outlineLvl w:val="9"/>
              <w:rPr>
                <w:rFonts w:hint="default" w:ascii="Times New Roman" w:hAnsi="Times New Roman" w:eastAsia="宋体"/>
                <w:color w:val="000000" w:themeColor="text1"/>
                <w:kern w:val="21"/>
                <w:szCs w:val="21"/>
                <w:lang w:val="en-US" w:eastAsia="zh-CN"/>
                <w14:textFill>
                  <w14:solidFill>
                    <w14:schemeClr w14:val="tx1"/>
                  </w14:solidFill>
                </w14:textFill>
              </w:rPr>
            </w:pPr>
            <w:r>
              <w:rPr>
                <w:rFonts w:hint="eastAsia" w:ascii="Times New Roman" w:hAnsi="Times New Roman" w:eastAsia="宋体"/>
                <w:color w:val="000000" w:themeColor="text1"/>
                <w:kern w:val="21"/>
                <w:szCs w:val="21"/>
                <w:lang w:val="en-US" w:eastAsia="zh-CN"/>
                <w14:textFill>
                  <w14:solidFill>
                    <w14:schemeClr w14:val="tx1"/>
                  </w14:solidFill>
                </w14:textFill>
              </w:rPr>
              <w:t>环境风险可接受</w:t>
            </w:r>
          </w:p>
        </w:tc>
      </w:tr>
      <w:tr w14:paraId="30FEC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Align w:val="center"/>
          </w:tcPr>
          <w:p w14:paraId="204E06E3">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ascii="Times New Roman" w:hAnsi="Times New Roman" w:eastAsia="宋体"/>
                <w:color w:val="000000" w:themeColor="text1"/>
                <w:kern w:val="21"/>
                <w:szCs w:val="21"/>
                <w14:textFill>
                  <w14:solidFill>
                    <w14:schemeClr w14:val="tx1"/>
                  </w14:solidFill>
                </w14:textFill>
              </w:rPr>
              <w:t>环境监测</w:t>
            </w:r>
          </w:p>
        </w:tc>
        <w:tc>
          <w:tcPr>
            <w:tcW w:w="1172" w:type="pct"/>
            <w:vAlign w:val="center"/>
          </w:tcPr>
          <w:p w14:paraId="0D31CED5">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18"/>
                <w14:textFill>
                  <w14:solidFill>
                    <w14:schemeClr w14:val="tx1"/>
                  </w14:solidFill>
                </w14:textFill>
              </w:rPr>
              <w:t>/</w:t>
            </w:r>
          </w:p>
        </w:tc>
        <w:tc>
          <w:tcPr>
            <w:tcW w:w="787" w:type="pct"/>
            <w:vAlign w:val="center"/>
          </w:tcPr>
          <w:p w14:paraId="2550B765">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18"/>
                <w14:textFill>
                  <w14:solidFill>
                    <w14:schemeClr w14:val="tx1"/>
                  </w14:solidFill>
                </w14:textFill>
              </w:rPr>
              <w:t>/</w:t>
            </w:r>
          </w:p>
        </w:tc>
        <w:tc>
          <w:tcPr>
            <w:tcW w:w="1361" w:type="pct"/>
            <w:vAlign w:val="center"/>
          </w:tcPr>
          <w:p w14:paraId="13ED81CC">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w:t>
            </w:r>
          </w:p>
        </w:tc>
        <w:tc>
          <w:tcPr>
            <w:tcW w:w="801" w:type="pct"/>
            <w:vAlign w:val="center"/>
          </w:tcPr>
          <w:p w14:paraId="5744B658">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w:t>
            </w:r>
          </w:p>
        </w:tc>
      </w:tr>
      <w:tr w14:paraId="0BE41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Align w:val="center"/>
          </w:tcPr>
          <w:p w14:paraId="77CCAA34">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防沙治沙</w:t>
            </w:r>
          </w:p>
        </w:tc>
        <w:tc>
          <w:tcPr>
            <w:tcW w:w="1172" w:type="pct"/>
            <w:vAlign w:val="center"/>
          </w:tcPr>
          <w:p w14:paraId="3F158731">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ascii="Times New Roman" w:hAnsi="Times New Roman" w:eastAsia="宋体"/>
                <w:color w:val="000000" w:themeColor="text1"/>
                <w:kern w:val="21"/>
                <w:szCs w:val="18"/>
                <w14:textFill>
                  <w14:solidFill>
                    <w14:schemeClr w14:val="tx1"/>
                  </w14:solidFill>
                </w14:textFill>
              </w:rPr>
              <w:t>加强区内现有</w:t>
            </w:r>
            <w:r>
              <w:rPr>
                <w:rFonts w:hint="eastAsia" w:ascii="Times New Roman" w:hAnsi="Times New Roman" w:eastAsia="宋体"/>
                <w:color w:val="000000" w:themeColor="text1"/>
                <w:kern w:val="21"/>
                <w:szCs w:val="18"/>
                <w14:textFill>
                  <w14:solidFill>
                    <w14:schemeClr w14:val="tx1"/>
                  </w14:solidFill>
                </w14:textFill>
              </w:rPr>
              <w:t>杂草</w:t>
            </w:r>
            <w:r>
              <w:rPr>
                <w:rFonts w:ascii="Times New Roman" w:hAnsi="Times New Roman" w:eastAsia="宋体"/>
                <w:color w:val="000000" w:themeColor="text1"/>
                <w:kern w:val="21"/>
                <w:szCs w:val="18"/>
                <w14:textFill>
                  <w14:solidFill>
                    <w14:schemeClr w14:val="tx1"/>
                  </w14:solidFill>
                </w14:textFill>
              </w:rPr>
              <w:t>的保护，严厉禁止项目非法占地、盲目扩张等不合理活动，对</w:t>
            </w:r>
            <w:r>
              <w:rPr>
                <w:rFonts w:hint="eastAsia" w:ascii="Times New Roman" w:hAnsi="Times New Roman" w:eastAsia="宋体"/>
                <w:color w:val="000000" w:themeColor="text1"/>
                <w:kern w:val="21"/>
                <w:szCs w:val="18"/>
                <w14:textFill>
                  <w14:solidFill>
                    <w14:schemeClr w14:val="tx1"/>
                  </w14:solidFill>
                </w14:textFill>
              </w:rPr>
              <w:t>工程</w:t>
            </w:r>
            <w:r>
              <w:rPr>
                <w:rFonts w:ascii="Times New Roman" w:hAnsi="Times New Roman" w:eastAsia="宋体"/>
                <w:color w:val="000000" w:themeColor="text1"/>
                <w:kern w:val="21"/>
                <w:szCs w:val="18"/>
                <w14:textFill>
                  <w14:solidFill>
                    <w14:schemeClr w14:val="tx1"/>
                  </w14:solidFill>
                </w14:textFill>
              </w:rPr>
              <w:t>用地的使用进行合理规划和监控，减缓对地表覆被的破坏；严格控制施工临时场地的占地范围；禁止车辆随意驶离道路，随意碾压地表砾幕；通过严格的用地管理减少对地表砾幕、结皮的破坏</w:t>
            </w:r>
          </w:p>
        </w:tc>
        <w:tc>
          <w:tcPr>
            <w:tcW w:w="787" w:type="pct"/>
            <w:vAlign w:val="center"/>
          </w:tcPr>
          <w:p w14:paraId="1B884C63">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18"/>
                <w14:textFill>
                  <w14:solidFill>
                    <w14:schemeClr w14:val="tx1"/>
                  </w14:solidFill>
                </w14:textFill>
              </w:rPr>
              <w:t>/</w:t>
            </w:r>
          </w:p>
        </w:tc>
        <w:tc>
          <w:tcPr>
            <w:tcW w:w="1361" w:type="pct"/>
            <w:vAlign w:val="center"/>
          </w:tcPr>
          <w:p w14:paraId="6A6DD6AF">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w:t>
            </w:r>
          </w:p>
        </w:tc>
        <w:tc>
          <w:tcPr>
            <w:tcW w:w="801" w:type="pct"/>
            <w:vAlign w:val="center"/>
          </w:tcPr>
          <w:p w14:paraId="5315CD2E">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21"/>
                <w14:textFill>
                  <w14:solidFill>
                    <w14:schemeClr w14:val="tx1"/>
                  </w14:solidFill>
                </w14:textFill>
              </w:rPr>
            </w:pPr>
            <w:r>
              <w:rPr>
                <w:rFonts w:hint="eastAsia" w:ascii="Times New Roman" w:hAnsi="Times New Roman" w:eastAsia="宋体"/>
                <w:color w:val="000000" w:themeColor="text1"/>
                <w:kern w:val="21"/>
                <w:szCs w:val="21"/>
                <w14:textFill>
                  <w14:solidFill>
                    <w14:schemeClr w14:val="tx1"/>
                  </w14:solidFill>
                </w14:textFill>
              </w:rPr>
              <w:t>/</w:t>
            </w:r>
          </w:p>
        </w:tc>
      </w:tr>
      <w:tr w14:paraId="444E1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7" w:type="pct"/>
            <w:vAlign w:val="center"/>
          </w:tcPr>
          <w:p w14:paraId="455D69B8">
            <w:pPr>
              <w:pageBreakBefore w:val="0"/>
              <w:kinsoku/>
              <w:wordWrap/>
              <w:bidi w:val="0"/>
              <w:adjustRightInd/>
              <w:snapToGrid/>
              <w:ind w:left="-105" w:leftChars="-50" w:right="-105" w:rightChars="-50"/>
              <w:jc w:val="center"/>
              <w:outlineLvl w:val="9"/>
              <w:rPr>
                <w:rFonts w:hint="eastAsia" w:ascii="Times New Roman" w:hAnsi="Times New Roman" w:eastAsia="宋体"/>
                <w:color w:val="000000" w:themeColor="text1"/>
                <w:kern w:val="21"/>
                <w:szCs w:val="21"/>
                <w14:textFill>
                  <w14:solidFill>
                    <w14:schemeClr w14:val="tx1"/>
                  </w14:solidFill>
                </w14:textFill>
              </w:rPr>
            </w:pPr>
          </w:p>
        </w:tc>
        <w:tc>
          <w:tcPr>
            <w:tcW w:w="1172" w:type="pct"/>
            <w:vAlign w:val="center"/>
          </w:tcPr>
          <w:p w14:paraId="4A242D5E">
            <w:pPr>
              <w:pageBreakBefore w:val="0"/>
              <w:kinsoku/>
              <w:wordWrap/>
              <w:bidi w:val="0"/>
              <w:adjustRightInd/>
              <w:snapToGrid/>
              <w:ind w:left="-105" w:leftChars="-50" w:right="-105" w:rightChars="-50"/>
              <w:jc w:val="center"/>
              <w:outlineLvl w:val="9"/>
              <w:rPr>
                <w:rFonts w:ascii="Times New Roman" w:hAnsi="Times New Roman" w:eastAsia="宋体"/>
                <w:color w:val="000000" w:themeColor="text1"/>
                <w:kern w:val="21"/>
                <w:szCs w:val="18"/>
                <w14:textFill>
                  <w14:solidFill>
                    <w14:schemeClr w14:val="tx1"/>
                  </w14:solidFill>
                </w14:textFill>
              </w:rPr>
            </w:pPr>
          </w:p>
        </w:tc>
        <w:tc>
          <w:tcPr>
            <w:tcW w:w="787" w:type="pct"/>
            <w:vAlign w:val="center"/>
          </w:tcPr>
          <w:p w14:paraId="6BE44D66">
            <w:pPr>
              <w:pageBreakBefore w:val="0"/>
              <w:kinsoku/>
              <w:wordWrap/>
              <w:bidi w:val="0"/>
              <w:adjustRightInd/>
              <w:snapToGrid/>
              <w:ind w:left="-105" w:leftChars="-50" w:right="-105" w:rightChars="-50"/>
              <w:jc w:val="center"/>
              <w:outlineLvl w:val="9"/>
              <w:rPr>
                <w:rFonts w:hint="eastAsia" w:ascii="Times New Roman" w:hAnsi="Times New Roman" w:eastAsia="宋体"/>
                <w:color w:val="000000" w:themeColor="text1"/>
                <w:kern w:val="21"/>
                <w:szCs w:val="18"/>
                <w14:textFill>
                  <w14:solidFill>
                    <w14:schemeClr w14:val="tx1"/>
                  </w14:solidFill>
                </w14:textFill>
              </w:rPr>
            </w:pPr>
          </w:p>
        </w:tc>
        <w:tc>
          <w:tcPr>
            <w:tcW w:w="1361" w:type="pct"/>
            <w:vAlign w:val="center"/>
          </w:tcPr>
          <w:p w14:paraId="55E6232F">
            <w:pPr>
              <w:pageBreakBefore w:val="0"/>
              <w:kinsoku/>
              <w:wordWrap/>
              <w:bidi w:val="0"/>
              <w:adjustRightInd/>
              <w:snapToGrid/>
              <w:ind w:left="-105" w:leftChars="-50" w:right="-105" w:rightChars="-50"/>
              <w:jc w:val="center"/>
              <w:outlineLvl w:val="9"/>
              <w:rPr>
                <w:rFonts w:hint="eastAsia" w:ascii="Times New Roman" w:hAnsi="Times New Roman" w:eastAsia="宋体"/>
                <w:color w:val="000000" w:themeColor="text1"/>
                <w:kern w:val="21"/>
                <w:szCs w:val="21"/>
                <w14:textFill>
                  <w14:solidFill>
                    <w14:schemeClr w14:val="tx1"/>
                  </w14:solidFill>
                </w14:textFill>
              </w:rPr>
            </w:pPr>
          </w:p>
        </w:tc>
        <w:tc>
          <w:tcPr>
            <w:tcW w:w="801" w:type="pct"/>
            <w:vAlign w:val="center"/>
          </w:tcPr>
          <w:p w14:paraId="6D2DABB9">
            <w:pPr>
              <w:pageBreakBefore w:val="0"/>
              <w:kinsoku/>
              <w:wordWrap/>
              <w:bidi w:val="0"/>
              <w:adjustRightInd/>
              <w:snapToGrid/>
              <w:ind w:left="-105" w:leftChars="-50" w:right="-105" w:rightChars="-50"/>
              <w:jc w:val="center"/>
              <w:outlineLvl w:val="9"/>
              <w:rPr>
                <w:rFonts w:hint="eastAsia" w:ascii="Times New Roman" w:hAnsi="Times New Roman" w:eastAsia="宋体"/>
                <w:color w:val="000000" w:themeColor="text1"/>
                <w:kern w:val="21"/>
                <w:szCs w:val="21"/>
                <w14:textFill>
                  <w14:solidFill>
                    <w14:schemeClr w14:val="tx1"/>
                  </w14:solidFill>
                </w14:textFill>
              </w:rPr>
            </w:pPr>
          </w:p>
        </w:tc>
      </w:tr>
    </w:tbl>
    <w:p w14:paraId="0DB525D9">
      <w:pPr>
        <w:pageBreakBefore w:val="0"/>
        <w:tabs>
          <w:tab w:val="left" w:pos="3148"/>
        </w:tabs>
        <w:kinsoku/>
        <w:wordWrap/>
        <w:bidi w:val="0"/>
        <w:adjustRightInd/>
        <w:snapToGrid/>
        <w:jc w:val="left"/>
        <w:outlineLvl w:val="9"/>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br w:type="page"/>
      </w:r>
    </w:p>
    <w:p w14:paraId="6C39C3FE">
      <w:pPr>
        <w:pStyle w:val="28"/>
        <w:keepNext w:val="0"/>
        <w:keepLines w:val="0"/>
        <w:pageBreakBefore w:val="0"/>
        <w:widowControl/>
        <w:kinsoku/>
        <w:wordWrap/>
        <w:overflowPunct/>
        <w:topLinePunct w:val="0"/>
        <w:autoSpaceDE/>
        <w:autoSpaceDN/>
        <w:bidi w:val="0"/>
        <w:adjustRightInd/>
        <w:snapToGrid/>
        <w:spacing w:before="192" w:beforeLines="80" w:beforeAutospacing="0"/>
        <w:jc w:val="center"/>
        <w:textAlignment w:val="auto"/>
        <w:outlineLvl w:val="0"/>
        <w:rPr>
          <w:rFonts w:ascii="Times New Roman" w:hAnsi="Times New Roman" w:eastAsia="宋体"/>
          <w:b/>
          <w:bCs/>
          <w:snapToGrid w:val="0"/>
          <w:color w:val="000000" w:themeColor="text1"/>
          <w:sz w:val="30"/>
          <w:szCs w:val="30"/>
          <w14:textFill>
            <w14:solidFill>
              <w14:schemeClr w14:val="tx1"/>
            </w14:solidFill>
          </w14:textFill>
        </w:rPr>
      </w:pPr>
      <w:bookmarkStart w:id="72" w:name="_Toc22077"/>
      <w:r>
        <w:rPr>
          <w:rFonts w:ascii="Times New Roman" w:hAnsi="Times New Roman" w:eastAsia="宋体"/>
          <w:b/>
          <w:bCs/>
          <w:snapToGrid w:val="0"/>
          <w:color w:val="000000" w:themeColor="text1"/>
          <w:sz w:val="30"/>
          <w:szCs w:val="30"/>
          <w14:textFill>
            <w14:solidFill>
              <w14:schemeClr w14:val="tx1"/>
            </w14:solidFill>
          </w14:textFill>
        </w:rPr>
        <w:t>七、结论</w:t>
      </w:r>
      <w:bookmarkEnd w:id="72"/>
    </w:p>
    <w:tbl>
      <w:tblPr>
        <w:tblStyle w:val="32"/>
        <w:tblW w:w="510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501"/>
      </w:tblGrid>
      <w:tr w14:paraId="5F5DD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345" w:hRule="atLeast"/>
          <w:jc w:val="center"/>
        </w:trPr>
        <w:tc>
          <w:tcPr>
            <w:tcW w:w="5000" w:type="pct"/>
          </w:tcPr>
          <w:p w14:paraId="6266AE2E">
            <w:pPr>
              <w:pageBreakBefore w:val="0"/>
              <w:kinsoku/>
              <w:wordWrap/>
              <w:bidi w:val="0"/>
              <w:adjustRightInd/>
              <w:snapToGrid/>
              <w:spacing w:line="520" w:lineRule="exact"/>
              <w:ind w:firstLine="480" w:firstLineChars="200"/>
              <w:outlineLvl w:val="9"/>
              <w:rPr>
                <w:rFonts w:ascii="Times New Roman" w:hAnsi="Times New Roman" w:eastAsia="宋体"/>
                <w:color w:val="000000" w:themeColor="text1"/>
                <w:sz w:val="24"/>
                <w:szCs w:val="21"/>
                <w14:textFill>
                  <w14:solidFill>
                    <w14:schemeClr w14:val="tx1"/>
                  </w14:solidFill>
                </w14:textFill>
              </w:rPr>
            </w:pPr>
            <w:r>
              <w:rPr>
                <w:rFonts w:ascii="Times New Roman" w:hAnsi="Times New Roman" w:eastAsia="宋体"/>
                <w:color w:val="000000" w:themeColor="text1"/>
                <w:sz w:val="24"/>
                <w:szCs w:val="21"/>
                <w14:textFill>
                  <w14:solidFill>
                    <w14:schemeClr w14:val="tx1"/>
                  </w14:solidFill>
                </w14:textFill>
              </w:rPr>
              <w:t>本项目符合国家产业政策，</w:t>
            </w:r>
            <w:r>
              <w:rPr>
                <w:rFonts w:hint="eastAsia" w:ascii="Times New Roman" w:hAnsi="Times New Roman" w:eastAsia="宋体"/>
                <w:color w:val="000000" w:themeColor="text1"/>
                <w:sz w:val="24"/>
                <w:szCs w:val="21"/>
                <w:lang w:val="en-US" w:eastAsia="zh-CN"/>
                <w14:textFill>
                  <w14:solidFill>
                    <w14:schemeClr w14:val="tx1"/>
                  </w14:solidFill>
                </w14:textFill>
              </w:rPr>
              <w:t>选址合理可行</w:t>
            </w:r>
            <w:r>
              <w:rPr>
                <w:rFonts w:ascii="Times New Roman" w:hAnsi="Times New Roman" w:eastAsia="宋体"/>
                <w:color w:val="000000" w:themeColor="text1"/>
                <w:sz w:val="24"/>
                <w:szCs w:val="21"/>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只要严格落实本报告表中所提出的各项环境保护措施及生态恢复方案，该项目产生的废气、噪声可以实现达标排放</w:t>
            </w:r>
            <w:r>
              <w:rPr>
                <w:rFonts w:hint="eastAsia" w:ascii="Times New Roman" w:hAnsi="Times New Roman" w:eastAsia="宋体"/>
                <w:color w:val="000000" w:themeColor="text1"/>
                <w:sz w:val="24"/>
                <w14:textFill>
                  <w14:solidFill>
                    <w14:schemeClr w14:val="tx1"/>
                  </w14:solidFill>
                </w14:textFill>
              </w:rPr>
              <w:t>，固废得到妥善处置</w:t>
            </w:r>
            <w:r>
              <w:rPr>
                <w:rFonts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项目开采会导致</w:t>
            </w:r>
            <w:r>
              <w:rPr>
                <w:rFonts w:ascii="Times New Roman" w:hAnsi="Times New Roman" w:eastAsia="宋体"/>
                <w:color w:val="000000" w:themeColor="text1"/>
                <w:sz w:val="24"/>
                <w14:textFill>
                  <w14:solidFill>
                    <w14:schemeClr w14:val="tx1"/>
                  </w14:solidFill>
                </w14:textFill>
              </w:rPr>
              <w:t>自然景观和地形地貌</w:t>
            </w:r>
            <w:r>
              <w:rPr>
                <w:rFonts w:hint="eastAsia" w:ascii="Times New Roman" w:hAnsi="Times New Roman" w:eastAsia="宋体"/>
                <w:color w:val="000000" w:themeColor="text1"/>
                <w:sz w:val="24"/>
                <w14:textFill>
                  <w14:solidFill>
                    <w14:schemeClr w14:val="tx1"/>
                  </w14:solidFill>
                </w14:textFill>
              </w:rPr>
              <w:t>发生</w:t>
            </w:r>
            <w:r>
              <w:rPr>
                <w:rFonts w:ascii="Times New Roman" w:hAnsi="Times New Roman" w:eastAsia="宋体"/>
                <w:color w:val="000000" w:themeColor="text1"/>
                <w:sz w:val="24"/>
                <w14:textFill>
                  <w14:solidFill>
                    <w14:schemeClr w14:val="tx1"/>
                  </w14:solidFill>
                </w14:textFill>
              </w:rPr>
              <w:t>变化</w:t>
            </w:r>
            <w:r>
              <w:rPr>
                <w:rFonts w:hint="eastAsia" w:ascii="Times New Roman" w:hAnsi="Times New Roman" w:eastAsia="宋体"/>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随着开采的结束，对开采区域进行生态恢复治理后，</w:t>
            </w:r>
            <w:r>
              <w:rPr>
                <w:rFonts w:hint="eastAsia" w:ascii="Times New Roman" w:hAnsi="Times New Roman" w:eastAsia="宋体"/>
                <w:color w:val="000000" w:themeColor="text1"/>
                <w:sz w:val="24"/>
                <w14:textFill>
                  <w14:solidFill>
                    <w14:schemeClr w14:val="tx1"/>
                  </w14:solidFill>
                </w14:textFill>
              </w:rPr>
              <w:t>生态及景观会逐步恢复，</w:t>
            </w:r>
            <w:r>
              <w:rPr>
                <w:rFonts w:ascii="Times New Roman" w:hAnsi="Times New Roman" w:eastAsia="宋体"/>
                <w:color w:val="000000" w:themeColor="text1"/>
                <w:sz w:val="24"/>
                <w14:textFill>
                  <w14:solidFill>
                    <w14:schemeClr w14:val="tx1"/>
                  </w14:solidFill>
                </w14:textFill>
              </w:rPr>
              <w:t>对区域整体环境影响不大。从环境影响的角度分析，项目的建设是可行的。</w:t>
            </w:r>
          </w:p>
          <w:p w14:paraId="2A5B46AD">
            <w:pPr>
              <w:pStyle w:val="43"/>
              <w:pageBreakBefore w:val="0"/>
              <w:kinsoku/>
              <w:wordWrap/>
              <w:bidi w:val="0"/>
              <w:adjustRightInd/>
              <w:snapToGrid/>
              <w:ind w:firstLine="480"/>
              <w:outlineLvl w:val="9"/>
              <w:rPr>
                <w:rFonts w:ascii="Times New Roman" w:hAnsi="Times New Roman" w:eastAsia="宋体"/>
                <w:color w:val="000000" w:themeColor="text1"/>
                <w:sz w:val="24"/>
                <w:szCs w:val="21"/>
                <w14:textFill>
                  <w14:solidFill>
                    <w14:schemeClr w14:val="tx1"/>
                  </w14:solidFill>
                </w14:textFill>
              </w:rPr>
            </w:pPr>
          </w:p>
          <w:p w14:paraId="2331EAB7">
            <w:pPr>
              <w:pStyle w:val="43"/>
              <w:pageBreakBefore w:val="0"/>
              <w:kinsoku/>
              <w:wordWrap/>
              <w:bidi w:val="0"/>
              <w:adjustRightInd/>
              <w:snapToGrid/>
              <w:ind w:firstLine="480"/>
              <w:outlineLvl w:val="9"/>
              <w:rPr>
                <w:rFonts w:ascii="Times New Roman" w:hAnsi="Times New Roman" w:eastAsia="宋体"/>
                <w:color w:val="000000" w:themeColor="text1"/>
                <w:sz w:val="24"/>
                <w:szCs w:val="21"/>
                <w14:textFill>
                  <w14:solidFill>
                    <w14:schemeClr w14:val="tx1"/>
                  </w14:solidFill>
                </w14:textFill>
              </w:rPr>
            </w:pPr>
          </w:p>
          <w:p w14:paraId="39CF6343">
            <w:pPr>
              <w:pStyle w:val="43"/>
              <w:pageBreakBefore w:val="0"/>
              <w:kinsoku/>
              <w:wordWrap/>
              <w:bidi w:val="0"/>
              <w:adjustRightInd/>
              <w:snapToGrid/>
              <w:ind w:firstLine="480"/>
              <w:outlineLvl w:val="9"/>
              <w:rPr>
                <w:rFonts w:ascii="Times New Roman" w:hAnsi="Times New Roman" w:eastAsia="宋体"/>
                <w:color w:val="000000" w:themeColor="text1"/>
                <w:sz w:val="24"/>
                <w:szCs w:val="21"/>
                <w14:textFill>
                  <w14:solidFill>
                    <w14:schemeClr w14:val="tx1"/>
                  </w14:solidFill>
                </w14:textFill>
              </w:rPr>
            </w:pPr>
          </w:p>
          <w:p w14:paraId="4C6387FA">
            <w:pPr>
              <w:pStyle w:val="43"/>
              <w:pageBreakBefore w:val="0"/>
              <w:kinsoku/>
              <w:wordWrap/>
              <w:bidi w:val="0"/>
              <w:adjustRightInd/>
              <w:snapToGrid/>
              <w:ind w:firstLine="480"/>
              <w:outlineLvl w:val="9"/>
              <w:rPr>
                <w:rFonts w:ascii="Times New Roman" w:hAnsi="Times New Roman" w:eastAsia="宋体"/>
                <w:color w:val="000000" w:themeColor="text1"/>
                <w:sz w:val="24"/>
                <w:szCs w:val="21"/>
                <w14:textFill>
                  <w14:solidFill>
                    <w14:schemeClr w14:val="tx1"/>
                  </w14:solidFill>
                </w14:textFill>
              </w:rPr>
            </w:pPr>
          </w:p>
          <w:p w14:paraId="4C68F419">
            <w:pPr>
              <w:pStyle w:val="43"/>
              <w:pageBreakBefore w:val="0"/>
              <w:kinsoku/>
              <w:wordWrap/>
              <w:bidi w:val="0"/>
              <w:adjustRightInd/>
              <w:snapToGrid/>
              <w:ind w:firstLine="480"/>
              <w:outlineLvl w:val="9"/>
              <w:rPr>
                <w:rFonts w:ascii="Times New Roman" w:hAnsi="Times New Roman" w:eastAsia="宋体"/>
                <w:color w:val="000000" w:themeColor="text1"/>
                <w:sz w:val="24"/>
                <w:szCs w:val="21"/>
                <w14:textFill>
                  <w14:solidFill>
                    <w14:schemeClr w14:val="tx1"/>
                  </w14:solidFill>
                </w14:textFill>
              </w:rPr>
            </w:pPr>
          </w:p>
          <w:p w14:paraId="028B6341">
            <w:pPr>
              <w:pStyle w:val="43"/>
              <w:pageBreakBefore w:val="0"/>
              <w:kinsoku/>
              <w:wordWrap/>
              <w:bidi w:val="0"/>
              <w:adjustRightInd/>
              <w:snapToGrid/>
              <w:ind w:firstLine="480"/>
              <w:outlineLvl w:val="9"/>
              <w:rPr>
                <w:rFonts w:ascii="Times New Roman" w:hAnsi="Times New Roman" w:eastAsia="宋体"/>
                <w:color w:val="000000" w:themeColor="text1"/>
                <w:sz w:val="24"/>
                <w:szCs w:val="21"/>
                <w14:textFill>
                  <w14:solidFill>
                    <w14:schemeClr w14:val="tx1"/>
                  </w14:solidFill>
                </w14:textFill>
              </w:rPr>
            </w:pPr>
          </w:p>
          <w:p w14:paraId="643D0E47">
            <w:pPr>
              <w:pStyle w:val="43"/>
              <w:pageBreakBefore w:val="0"/>
              <w:kinsoku/>
              <w:wordWrap/>
              <w:bidi w:val="0"/>
              <w:adjustRightInd/>
              <w:snapToGrid/>
              <w:ind w:firstLine="480"/>
              <w:outlineLvl w:val="9"/>
              <w:rPr>
                <w:rFonts w:ascii="Times New Roman" w:hAnsi="Times New Roman" w:eastAsia="宋体"/>
                <w:color w:val="000000" w:themeColor="text1"/>
                <w:sz w:val="24"/>
                <w:szCs w:val="21"/>
                <w14:textFill>
                  <w14:solidFill>
                    <w14:schemeClr w14:val="tx1"/>
                  </w14:solidFill>
                </w14:textFill>
              </w:rPr>
            </w:pPr>
          </w:p>
          <w:p w14:paraId="60AD3DEF">
            <w:pPr>
              <w:pStyle w:val="43"/>
              <w:pageBreakBefore w:val="0"/>
              <w:kinsoku/>
              <w:wordWrap/>
              <w:bidi w:val="0"/>
              <w:adjustRightInd/>
              <w:snapToGrid/>
              <w:ind w:firstLine="480"/>
              <w:outlineLvl w:val="9"/>
              <w:rPr>
                <w:rFonts w:ascii="Times New Roman" w:hAnsi="Times New Roman" w:eastAsia="宋体"/>
                <w:color w:val="000000" w:themeColor="text1"/>
                <w:sz w:val="24"/>
                <w:szCs w:val="21"/>
                <w14:textFill>
                  <w14:solidFill>
                    <w14:schemeClr w14:val="tx1"/>
                  </w14:solidFill>
                </w14:textFill>
              </w:rPr>
            </w:pPr>
          </w:p>
          <w:p w14:paraId="1C591779">
            <w:pPr>
              <w:pStyle w:val="43"/>
              <w:pageBreakBefore w:val="0"/>
              <w:kinsoku/>
              <w:wordWrap/>
              <w:bidi w:val="0"/>
              <w:adjustRightInd/>
              <w:snapToGrid/>
              <w:ind w:firstLine="480"/>
              <w:outlineLvl w:val="9"/>
              <w:rPr>
                <w:rFonts w:ascii="Times New Roman" w:hAnsi="Times New Roman" w:eastAsia="宋体"/>
                <w:color w:val="000000" w:themeColor="text1"/>
                <w:sz w:val="24"/>
                <w:szCs w:val="21"/>
                <w14:textFill>
                  <w14:solidFill>
                    <w14:schemeClr w14:val="tx1"/>
                  </w14:solidFill>
                </w14:textFill>
              </w:rPr>
            </w:pPr>
          </w:p>
          <w:p w14:paraId="338D75C7">
            <w:pPr>
              <w:pStyle w:val="43"/>
              <w:pageBreakBefore w:val="0"/>
              <w:kinsoku/>
              <w:wordWrap/>
              <w:bidi w:val="0"/>
              <w:adjustRightInd/>
              <w:snapToGrid/>
              <w:ind w:firstLine="480"/>
              <w:outlineLvl w:val="9"/>
              <w:rPr>
                <w:rFonts w:ascii="Times New Roman" w:hAnsi="Times New Roman" w:eastAsia="宋体"/>
                <w:color w:val="000000" w:themeColor="text1"/>
                <w:sz w:val="24"/>
                <w:szCs w:val="21"/>
                <w14:textFill>
                  <w14:solidFill>
                    <w14:schemeClr w14:val="tx1"/>
                  </w14:solidFill>
                </w14:textFill>
              </w:rPr>
            </w:pPr>
          </w:p>
          <w:p w14:paraId="5EDC7F1A">
            <w:pPr>
              <w:pStyle w:val="43"/>
              <w:pageBreakBefore w:val="0"/>
              <w:kinsoku/>
              <w:wordWrap/>
              <w:bidi w:val="0"/>
              <w:adjustRightInd/>
              <w:snapToGrid/>
              <w:ind w:firstLine="480"/>
              <w:outlineLvl w:val="9"/>
              <w:rPr>
                <w:rFonts w:ascii="Times New Roman" w:hAnsi="Times New Roman" w:eastAsia="宋体"/>
                <w:color w:val="000000" w:themeColor="text1"/>
                <w:sz w:val="24"/>
                <w:szCs w:val="21"/>
                <w14:textFill>
                  <w14:solidFill>
                    <w14:schemeClr w14:val="tx1"/>
                  </w14:solidFill>
                </w14:textFill>
              </w:rPr>
            </w:pPr>
          </w:p>
          <w:p w14:paraId="799306CA">
            <w:pPr>
              <w:pStyle w:val="43"/>
              <w:pageBreakBefore w:val="0"/>
              <w:kinsoku/>
              <w:wordWrap/>
              <w:bidi w:val="0"/>
              <w:adjustRightInd/>
              <w:snapToGrid/>
              <w:ind w:firstLine="480"/>
              <w:outlineLvl w:val="9"/>
              <w:rPr>
                <w:rFonts w:ascii="Times New Roman" w:hAnsi="Times New Roman" w:eastAsia="宋体"/>
                <w:color w:val="000000" w:themeColor="text1"/>
                <w:sz w:val="24"/>
                <w:szCs w:val="21"/>
                <w14:textFill>
                  <w14:solidFill>
                    <w14:schemeClr w14:val="tx1"/>
                  </w14:solidFill>
                </w14:textFill>
              </w:rPr>
            </w:pPr>
          </w:p>
          <w:p w14:paraId="142A0F52">
            <w:pPr>
              <w:pStyle w:val="43"/>
              <w:pageBreakBefore w:val="0"/>
              <w:kinsoku/>
              <w:wordWrap/>
              <w:bidi w:val="0"/>
              <w:adjustRightInd/>
              <w:snapToGrid/>
              <w:ind w:firstLine="480"/>
              <w:outlineLvl w:val="9"/>
              <w:rPr>
                <w:rFonts w:ascii="Times New Roman" w:hAnsi="Times New Roman" w:eastAsia="宋体"/>
                <w:color w:val="000000" w:themeColor="text1"/>
                <w:sz w:val="24"/>
                <w:szCs w:val="21"/>
                <w14:textFill>
                  <w14:solidFill>
                    <w14:schemeClr w14:val="tx1"/>
                  </w14:solidFill>
                </w14:textFill>
              </w:rPr>
            </w:pPr>
          </w:p>
          <w:p w14:paraId="0BDC08A7">
            <w:pPr>
              <w:pStyle w:val="43"/>
              <w:pageBreakBefore w:val="0"/>
              <w:kinsoku/>
              <w:wordWrap/>
              <w:bidi w:val="0"/>
              <w:adjustRightInd/>
              <w:snapToGrid/>
              <w:ind w:firstLine="480"/>
              <w:outlineLvl w:val="9"/>
              <w:rPr>
                <w:rFonts w:ascii="Times New Roman" w:hAnsi="Times New Roman" w:eastAsia="宋体"/>
                <w:color w:val="000000" w:themeColor="text1"/>
                <w:sz w:val="24"/>
                <w:szCs w:val="21"/>
                <w14:textFill>
                  <w14:solidFill>
                    <w14:schemeClr w14:val="tx1"/>
                  </w14:solidFill>
                </w14:textFill>
              </w:rPr>
            </w:pPr>
          </w:p>
          <w:p w14:paraId="14705A8E">
            <w:pPr>
              <w:pStyle w:val="43"/>
              <w:pageBreakBefore w:val="0"/>
              <w:kinsoku/>
              <w:wordWrap/>
              <w:bidi w:val="0"/>
              <w:adjustRightInd/>
              <w:snapToGrid/>
              <w:ind w:firstLine="480"/>
              <w:outlineLvl w:val="9"/>
              <w:rPr>
                <w:rFonts w:ascii="Times New Roman" w:hAnsi="Times New Roman" w:eastAsia="宋体"/>
                <w:color w:val="000000" w:themeColor="text1"/>
                <w:sz w:val="24"/>
                <w:szCs w:val="21"/>
                <w14:textFill>
                  <w14:solidFill>
                    <w14:schemeClr w14:val="tx1"/>
                  </w14:solidFill>
                </w14:textFill>
              </w:rPr>
            </w:pPr>
          </w:p>
          <w:p w14:paraId="32CEE61B">
            <w:pPr>
              <w:pStyle w:val="43"/>
              <w:pageBreakBefore w:val="0"/>
              <w:kinsoku/>
              <w:wordWrap/>
              <w:bidi w:val="0"/>
              <w:adjustRightInd/>
              <w:snapToGrid/>
              <w:ind w:firstLine="0" w:firstLineChars="0"/>
              <w:outlineLvl w:val="9"/>
              <w:rPr>
                <w:rFonts w:ascii="Times New Roman" w:hAnsi="Times New Roman" w:eastAsia="宋体"/>
                <w:color w:val="000000" w:themeColor="text1"/>
                <w:sz w:val="24"/>
                <w:szCs w:val="21"/>
                <w14:textFill>
                  <w14:solidFill>
                    <w14:schemeClr w14:val="tx1"/>
                  </w14:solidFill>
                </w14:textFill>
              </w:rPr>
            </w:pPr>
          </w:p>
          <w:p w14:paraId="29C0036B">
            <w:pPr>
              <w:pStyle w:val="43"/>
              <w:pageBreakBefore w:val="0"/>
              <w:kinsoku/>
              <w:wordWrap/>
              <w:bidi w:val="0"/>
              <w:adjustRightInd/>
              <w:snapToGrid/>
              <w:ind w:firstLine="0" w:firstLineChars="0"/>
              <w:outlineLvl w:val="9"/>
              <w:rPr>
                <w:rFonts w:ascii="Times New Roman" w:hAnsi="Times New Roman" w:eastAsia="宋体"/>
                <w:color w:val="000000" w:themeColor="text1"/>
                <w:sz w:val="24"/>
                <w:szCs w:val="21"/>
                <w14:textFill>
                  <w14:solidFill>
                    <w14:schemeClr w14:val="tx1"/>
                  </w14:solidFill>
                </w14:textFill>
              </w:rPr>
            </w:pPr>
          </w:p>
          <w:p w14:paraId="6656BD19">
            <w:pPr>
              <w:pStyle w:val="43"/>
              <w:pageBreakBefore w:val="0"/>
              <w:kinsoku/>
              <w:wordWrap/>
              <w:bidi w:val="0"/>
              <w:adjustRightInd/>
              <w:snapToGrid/>
              <w:ind w:firstLine="0" w:firstLineChars="0"/>
              <w:outlineLvl w:val="9"/>
              <w:rPr>
                <w:rFonts w:ascii="Times New Roman" w:hAnsi="Times New Roman" w:eastAsia="宋体"/>
                <w:color w:val="000000" w:themeColor="text1"/>
                <w:sz w:val="24"/>
                <w:szCs w:val="21"/>
                <w14:textFill>
                  <w14:solidFill>
                    <w14:schemeClr w14:val="tx1"/>
                  </w14:solidFill>
                </w14:textFill>
              </w:rPr>
            </w:pPr>
          </w:p>
        </w:tc>
      </w:tr>
    </w:tbl>
    <w:p w14:paraId="093AF599">
      <w:pPr>
        <w:pStyle w:val="43"/>
        <w:pageBreakBefore w:val="0"/>
        <w:kinsoku/>
        <w:wordWrap/>
        <w:bidi w:val="0"/>
        <w:adjustRightInd/>
        <w:snapToGrid/>
        <w:ind w:firstLine="0" w:firstLineChars="0"/>
        <w:outlineLvl w:val="9"/>
        <w:rPr>
          <w:rFonts w:ascii="Times New Roman" w:hAnsi="Times New Roman" w:eastAsia="宋体"/>
          <w:color w:val="000000" w:themeColor="text1"/>
          <w14:textFill>
            <w14:solidFill>
              <w14:schemeClr w14:val="tx1"/>
            </w14:solidFill>
          </w14:textFill>
        </w:rPr>
      </w:pPr>
    </w:p>
    <w:sectPr>
      <w:footerReference r:id="rId8" w:type="default"/>
      <w:pgSz w:w="11906" w:h="16838"/>
      <w:pgMar w:top="1440" w:right="1800" w:bottom="1440" w:left="1800" w:header="851" w:footer="1077"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A5C21">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5E938">
    <w:pPr>
      <w:pStyle w:val="20"/>
      <w:framePr w:wrap="around" w:vAnchor="text" w:hAnchor="margin" w:xAlign="outside" w:y="1"/>
      <w:rPr>
        <w:rStyle w:val="36"/>
      </w:rPr>
    </w:pPr>
    <w:r>
      <w:rPr>
        <w:rStyle w:val="36"/>
      </w:rPr>
      <w:fldChar w:fldCharType="begin"/>
    </w:r>
    <w:r>
      <w:rPr>
        <w:rStyle w:val="36"/>
      </w:rPr>
      <w:instrText xml:space="preserve">PAGE  </w:instrText>
    </w:r>
    <w:r>
      <w:rPr>
        <w:rStyle w:val="36"/>
      </w:rPr>
      <w:fldChar w:fldCharType="end"/>
    </w:r>
  </w:p>
  <w:p w14:paraId="172111F4">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1F8E">
    <w:pPr>
      <w:pStyle w:val="2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855">
    <w:pPr>
      <w:pStyle w:val="20"/>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8F244">
                          <w:pPr>
                            <w:pStyle w:val="20"/>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szCs w:val="20"/>
                            </w:rPr>
                            <w:t xml:space="preserve">  </w:t>
                          </w:r>
                          <w:r>
                            <w:rPr>
                              <w:rStyle w:val="36"/>
                              <w:rFonts w:ascii="宋体" w:hAnsi="宋体"/>
                              <w:sz w:val="26"/>
                              <w:szCs w:val="26"/>
                            </w:rPr>
                            <w:fldChar w:fldCharType="begin"/>
                          </w:r>
                          <w:r>
                            <w:rPr>
                              <w:rStyle w:val="36"/>
                              <w:rFonts w:ascii="宋体" w:hAnsi="宋体"/>
                              <w:sz w:val="26"/>
                              <w:szCs w:val="26"/>
                            </w:rPr>
                            <w:instrText xml:space="preserve">PAGE  </w:instrText>
                          </w:r>
                          <w:r>
                            <w:rPr>
                              <w:rStyle w:val="36"/>
                              <w:rFonts w:ascii="宋体" w:hAnsi="宋体"/>
                              <w:sz w:val="26"/>
                              <w:szCs w:val="26"/>
                            </w:rPr>
                            <w:fldChar w:fldCharType="separate"/>
                          </w:r>
                          <w:r>
                            <w:rPr>
                              <w:rStyle w:val="36"/>
                              <w:rFonts w:ascii="宋体" w:hAnsi="宋体"/>
                              <w:sz w:val="26"/>
                              <w:szCs w:val="26"/>
                            </w:rPr>
                            <w:t>22</w:t>
                          </w:r>
                          <w:r>
                            <w:rPr>
                              <w:rStyle w:val="36"/>
                              <w:rFonts w:ascii="宋体" w:hAnsi="宋体"/>
                              <w:sz w:val="26"/>
                              <w:szCs w:val="26"/>
                            </w:rPr>
                            <w:fldChar w:fldCharType="end"/>
                          </w:r>
                          <w:r>
                            <w:rPr>
                              <w:rStyle w:val="36"/>
                              <w:rFonts w:hint="eastAsia" w:ascii="宋体" w:hAnsi="宋体"/>
                              <w:sz w:val="20"/>
                              <w:szCs w:val="20"/>
                            </w:rPr>
                            <w:t xml:space="preserve">  </w:t>
                          </w:r>
                          <w:r>
                            <w:rPr>
                              <w:rStyle w:val="36"/>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6A8F244">
                    <w:pPr>
                      <w:pStyle w:val="20"/>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szCs w:val="20"/>
                      </w:rPr>
                      <w:t xml:space="preserve">  </w:t>
                    </w:r>
                    <w:r>
                      <w:rPr>
                        <w:rStyle w:val="36"/>
                        <w:rFonts w:ascii="宋体" w:hAnsi="宋体"/>
                        <w:sz w:val="26"/>
                        <w:szCs w:val="26"/>
                      </w:rPr>
                      <w:fldChar w:fldCharType="begin"/>
                    </w:r>
                    <w:r>
                      <w:rPr>
                        <w:rStyle w:val="36"/>
                        <w:rFonts w:ascii="宋体" w:hAnsi="宋体"/>
                        <w:sz w:val="26"/>
                        <w:szCs w:val="26"/>
                      </w:rPr>
                      <w:instrText xml:space="preserve">PAGE  </w:instrText>
                    </w:r>
                    <w:r>
                      <w:rPr>
                        <w:rStyle w:val="36"/>
                        <w:rFonts w:ascii="宋体" w:hAnsi="宋体"/>
                        <w:sz w:val="26"/>
                        <w:szCs w:val="26"/>
                      </w:rPr>
                      <w:fldChar w:fldCharType="separate"/>
                    </w:r>
                    <w:r>
                      <w:rPr>
                        <w:rStyle w:val="36"/>
                        <w:rFonts w:ascii="宋体" w:hAnsi="宋体"/>
                        <w:sz w:val="26"/>
                        <w:szCs w:val="26"/>
                      </w:rPr>
                      <w:t>22</w:t>
                    </w:r>
                    <w:r>
                      <w:rPr>
                        <w:rStyle w:val="36"/>
                        <w:rFonts w:ascii="宋体" w:hAnsi="宋体"/>
                        <w:sz w:val="26"/>
                        <w:szCs w:val="26"/>
                      </w:rPr>
                      <w:fldChar w:fldCharType="end"/>
                    </w:r>
                    <w:r>
                      <w:rPr>
                        <w:rStyle w:val="36"/>
                        <w:rFonts w:hint="eastAsia" w:ascii="宋体" w:hAnsi="宋体"/>
                        <w:sz w:val="20"/>
                        <w:szCs w:val="20"/>
                      </w:rPr>
                      <w:t xml:space="preserve">  </w:t>
                    </w:r>
                    <w:r>
                      <w:rPr>
                        <w:rStyle w:val="36"/>
                        <w:rFonts w:hint="eastAsia" w:ascii="宋体" w:hAnsi="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3198E">
    <w:pPr>
      <w:pStyle w:val="20"/>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3790B">
                          <w:pPr>
                            <w:pStyle w:val="20"/>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szCs w:val="20"/>
                            </w:rPr>
                            <w:t xml:space="preserve">  </w:t>
                          </w:r>
                          <w:r>
                            <w:rPr>
                              <w:rStyle w:val="36"/>
                              <w:rFonts w:ascii="宋体" w:hAnsi="宋体"/>
                              <w:sz w:val="26"/>
                              <w:szCs w:val="26"/>
                            </w:rPr>
                            <w:fldChar w:fldCharType="begin"/>
                          </w:r>
                          <w:r>
                            <w:rPr>
                              <w:rStyle w:val="36"/>
                              <w:rFonts w:ascii="宋体" w:hAnsi="宋体"/>
                              <w:sz w:val="26"/>
                              <w:szCs w:val="26"/>
                            </w:rPr>
                            <w:instrText xml:space="preserve">PAGE  </w:instrText>
                          </w:r>
                          <w:r>
                            <w:rPr>
                              <w:rStyle w:val="36"/>
                              <w:rFonts w:ascii="宋体" w:hAnsi="宋体"/>
                              <w:sz w:val="26"/>
                              <w:szCs w:val="26"/>
                            </w:rPr>
                            <w:fldChar w:fldCharType="separate"/>
                          </w:r>
                          <w:r>
                            <w:rPr>
                              <w:rStyle w:val="36"/>
                              <w:rFonts w:ascii="宋体" w:hAnsi="宋体"/>
                              <w:sz w:val="26"/>
                              <w:szCs w:val="26"/>
                            </w:rPr>
                            <w:t>22</w:t>
                          </w:r>
                          <w:r>
                            <w:rPr>
                              <w:rStyle w:val="36"/>
                              <w:rFonts w:ascii="宋体" w:hAnsi="宋体"/>
                              <w:sz w:val="26"/>
                              <w:szCs w:val="26"/>
                            </w:rPr>
                            <w:fldChar w:fldCharType="end"/>
                          </w:r>
                          <w:r>
                            <w:rPr>
                              <w:rStyle w:val="36"/>
                              <w:rFonts w:hint="eastAsia" w:ascii="宋体" w:hAnsi="宋体"/>
                              <w:sz w:val="20"/>
                              <w:szCs w:val="20"/>
                            </w:rPr>
                            <w:t xml:space="preserve">  </w:t>
                          </w:r>
                          <w:r>
                            <w:rPr>
                              <w:rStyle w:val="36"/>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63790B">
                    <w:pPr>
                      <w:pStyle w:val="20"/>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szCs w:val="20"/>
                      </w:rPr>
                      <w:t xml:space="preserve">  </w:t>
                    </w:r>
                    <w:r>
                      <w:rPr>
                        <w:rStyle w:val="36"/>
                        <w:rFonts w:ascii="宋体" w:hAnsi="宋体"/>
                        <w:sz w:val="26"/>
                        <w:szCs w:val="26"/>
                      </w:rPr>
                      <w:fldChar w:fldCharType="begin"/>
                    </w:r>
                    <w:r>
                      <w:rPr>
                        <w:rStyle w:val="36"/>
                        <w:rFonts w:ascii="宋体" w:hAnsi="宋体"/>
                        <w:sz w:val="26"/>
                        <w:szCs w:val="26"/>
                      </w:rPr>
                      <w:instrText xml:space="preserve">PAGE  </w:instrText>
                    </w:r>
                    <w:r>
                      <w:rPr>
                        <w:rStyle w:val="36"/>
                        <w:rFonts w:ascii="宋体" w:hAnsi="宋体"/>
                        <w:sz w:val="26"/>
                        <w:szCs w:val="26"/>
                      </w:rPr>
                      <w:fldChar w:fldCharType="separate"/>
                    </w:r>
                    <w:r>
                      <w:rPr>
                        <w:rStyle w:val="36"/>
                        <w:rFonts w:ascii="宋体" w:hAnsi="宋体"/>
                        <w:sz w:val="26"/>
                        <w:szCs w:val="26"/>
                      </w:rPr>
                      <w:t>22</w:t>
                    </w:r>
                    <w:r>
                      <w:rPr>
                        <w:rStyle w:val="36"/>
                        <w:rFonts w:ascii="宋体" w:hAnsi="宋体"/>
                        <w:sz w:val="26"/>
                        <w:szCs w:val="26"/>
                      </w:rPr>
                      <w:fldChar w:fldCharType="end"/>
                    </w:r>
                    <w:r>
                      <w:rPr>
                        <w:rStyle w:val="36"/>
                        <w:rFonts w:hint="eastAsia" w:ascii="宋体" w:hAnsi="宋体"/>
                        <w:sz w:val="20"/>
                        <w:szCs w:val="20"/>
                      </w:rPr>
                      <w:t xml:space="preserve">  </w:t>
                    </w:r>
                    <w:r>
                      <w:rPr>
                        <w:rStyle w:val="36"/>
                        <w:rFonts w:hint="eastAsia" w:ascii="宋体" w:hAnsi="宋体"/>
                        <w:sz w:val="28"/>
                        <w:szCs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9E18">
    <w:pPr>
      <w:pStyle w:val="20"/>
      <w:ind w:right="360" w:firstLine="36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3BD59">
                          <w:pPr>
                            <w:pStyle w:val="20"/>
                            <w:ind w:right="360" w:firstLine="360"/>
                          </w:pPr>
                          <w:r>
                            <w:rPr>
                              <w:rStyle w:val="36"/>
                              <w:rFonts w:hint="eastAsia" w:ascii="宋体" w:hAnsi="宋体"/>
                              <w:sz w:val="28"/>
                              <w:szCs w:val="28"/>
                            </w:rPr>
                            <w:t>—</w:t>
                          </w:r>
                          <w:r>
                            <w:rPr>
                              <w:rStyle w:val="36"/>
                              <w:rFonts w:hint="eastAsia" w:ascii="宋体" w:hAnsi="宋体"/>
                              <w:sz w:val="20"/>
                              <w:szCs w:val="20"/>
                            </w:rPr>
                            <w:t xml:space="preserve">  </w:t>
                          </w:r>
                          <w:r>
                            <w:rPr>
                              <w:rStyle w:val="36"/>
                              <w:rFonts w:ascii="宋体" w:hAnsi="宋体"/>
                              <w:sz w:val="26"/>
                              <w:szCs w:val="26"/>
                            </w:rPr>
                            <w:fldChar w:fldCharType="begin"/>
                          </w:r>
                          <w:r>
                            <w:rPr>
                              <w:rStyle w:val="36"/>
                              <w:rFonts w:ascii="宋体" w:hAnsi="宋体"/>
                              <w:sz w:val="26"/>
                              <w:szCs w:val="26"/>
                            </w:rPr>
                            <w:instrText xml:space="preserve">PAGE  </w:instrText>
                          </w:r>
                          <w:r>
                            <w:rPr>
                              <w:rStyle w:val="36"/>
                              <w:rFonts w:ascii="宋体" w:hAnsi="宋体"/>
                              <w:sz w:val="26"/>
                              <w:szCs w:val="26"/>
                            </w:rPr>
                            <w:fldChar w:fldCharType="separate"/>
                          </w:r>
                          <w:r>
                            <w:rPr>
                              <w:rStyle w:val="36"/>
                              <w:rFonts w:ascii="宋体" w:hAnsi="宋体"/>
                              <w:sz w:val="26"/>
                              <w:szCs w:val="26"/>
                            </w:rPr>
                            <w:t>22</w:t>
                          </w:r>
                          <w:r>
                            <w:rPr>
                              <w:rStyle w:val="36"/>
                              <w:rFonts w:ascii="宋体" w:hAnsi="宋体"/>
                              <w:sz w:val="26"/>
                              <w:szCs w:val="26"/>
                            </w:rPr>
                            <w:fldChar w:fldCharType="end"/>
                          </w:r>
                          <w:r>
                            <w:rPr>
                              <w:rStyle w:val="36"/>
                              <w:rFonts w:hint="eastAsia" w:ascii="宋体" w:hAnsi="宋体"/>
                              <w:sz w:val="20"/>
                              <w:szCs w:val="20"/>
                            </w:rPr>
                            <w:t xml:space="preserve">  </w:t>
                          </w:r>
                          <w:r>
                            <w:rPr>
                              <w:rStyle w:val="36"/>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DB3BD59">
                    <w:pPr>
                      <w:pStyle w:val="20"/>
                      <w:ind w:right="360" w:firstLine="360"/>
                    </w:pPr>
                    <w:r>
                      <w:rPr>
                        <w:rStyle w:val="36"/>
                        <w:rFonts w:hint="eastAsia" w:ascii="宋体" w:hAnsi="宋体"/>
                        <w:sz w:val="28"/>
                        <w:szCs w:val="28"/>
                      </w:rPr>
                      <w:t>—</w:t>
                    </w:r>
                    <w:r>
                      <w:rPr>
                        <w:rStyle w:val="36"/>
                        <w:rFonts w:hint="eastAsia" w:ascii="宋体" w:hAnsi="宋体"/>
                        <w:sz w:val="20"/>
                        <w:szCs w:val="20"/>
                      </w:rPr>
                      <w:t xml:space="preserve">  </w:t>
                    </w:r>
                    <w:r>
                      <w:rPr>
                        <w:rStyle w:val="36"/>
                        <w:rFonts w:ascii="宋体" w:hAnsi="宋体"/>
                        <w:sz w:val="26"/>
                        <w:szCs w:val="26"/>
                      </w:rPr>
                      <w:fldChar w:fldCharType="begin"/>
                    </w:r>
                    <w:r>
                      <w:rPr>
                        <w:rStyle w:val="36"/>
                        <w:rFonts w:ascii="宋体" w:hAnsi="宋体"/>
                        <w:sz w:val="26"/>
                        <w:szCs w:val="26"/>
                      </w:rPr>
                      <w:instrText xml:space="preserve">PAGE  </w:instrText>
                    </w:r>
                    <w:r>
                      <w:rPr>
                        <w:rStyle w:val="36"/>
                        <w:rFonts w:ascii="宋体" w:hAnsi="宋体"/>
                        <w:sz w:val="26"/>
                        <w:szCs w:val="26"/>
                      </w:rPr>
                      <w:fldChar w:fldCharType="separate"/>
                    </w:r>
                    <w:r>
                      <w:rPr>
                        <w:rStyle w:val="36"/>
                        <w:rFonts w:ascii="宋体" w:hAnsi="宋体"/>
                        <w:sz w:val="26"/>
                        <w:szCs w:val="26"/>
                      </w:rPr>
                      <w:t>22</w:t>
                    </w:r>
                    <w:r>
                      <w:rPr>
                        <w:rStyle w:val="36"/>
                        <w:rFonts w:ascii="宋体" w:hAnsi="宋体"/>
                        <w:sz w:val="26"/>
                        <w:szCs w:val="26"/>
                      </w:rPr>
                      <w:fldChar w:fldCharType="end"/>
                    </w:r>
                    <w:r>
                      <w:rPr>
                        <w:rStyle w:val="36"/>
                        <w:rFonts w:hint="eastAsia" w:ascii="宋体" w:hAnsi="宋体"/>
                        <w:sz w:val="20"/>
                        <w:szCs w:val="20"/>
                      </w:rPr>
                      <w:t xml:space="preserve">  </w:t>
                    </w:r>
                    <w:r>
                      <w:rPr>
                        <w:rStyle w:val="36"/>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B6F9F"/>
    <w:multiLevelType w:val="singleLevel"/>
    <w:tmpl w:val="8BFB6F9F"/>
    <w:lvl w:ilvl="0" w:tentative="0">
      <w:start w:val="3"/>
      <w:numFmt w:val="chineseCounting"/>
      <w:suff w:val="space"/>
      <w:lvlText w:val="第%1节"/>
      <w:lvlJc w:val="left"/>
      <w:rPr>
        <w:rFonts w:hint="eastAsia"/>
      </w:rPr>
    </w:lvl>
  </w:abstractNum>
  <w:abstractNum w:abstractNumId="1">
    <w:nsid w:val="9CFFD19E"/>
    <w:multiLevelType w:val="singleLevel"/>
    <w:tmpl w:val="9CFFD19E"/>
    <w:lvl w:ilvl="0" w:tentative="0">
      <w:start w:val="1"/>
      <w:numFmt w:val="decimal"/>
      <w:suff w:val="space"/>
      <w:lvlText w:val="%1."/>
      <w:lvlJc w:val="left"/>
    </w:lvl>
  </w:abstractNum>
  <w:abstractNum w:abstractNumId="2">
    <w:nsid w:val="9EB47214"/>
    <w:multiLevelType w:val="singleLevel"/>
    <w:tmpl w:val="9EB47214"/>
    <w:lvl w:ilvl="0" w:tentative="0">
      <w:start w:val="1"/>
      <w:numFmt w:val="decimal"/>
      <w:suff w:val="space"/>
      <w:lvlText w:val="%1."/>
      <w:lvlJc w:val="left"/>
    </w:lvl>
  </w:abstractNum>
  <w:abstractNum w:abstractNumId="3">
    <w:nsid w:val="B2424029"/>
    <w:multiLevelType w:val="singleLevel"/>
    <w:tmpl w:val="B2424029"/>
    <w:lvl w:ilvl="0" w:tentative="0">
      <w:start w:val="2"/>
      <w:numFmt w:val="decimal"/>
      <w:suff w:val="space"/>
      <w:lvlText w:val="%1."/>
      <w:lvlJc w:val="left"/>
    </w:lvl>
  </w:abstractNum>
  <w:abstractNum w:abstractNumId="4">
    <w:nsid w:val="C3BDCFFE"/>
    <w:multiLevelType w:val="singleLevel"/>
    <w:tmpl w:val="C3BDCFFE"/>
    <w:lvl w:ilvl="0" w:tentative="0">
      <w:start w:val="7"/>
      <w:numFmt w:val="decimal"/>
      <w:suff w:val="space"/>
      <w:lvlText w:val="%1."/>
      <w:lvlJc w:val="left"/>
    </w:lvl>
  </w:abstractNum>
  <w:abstractNum w:abstractNumId="5">
    <w:nsid w:val="CB3DDD25"/>
    <w:multiLevelType w:val="singleLevel"/>
    <w:tmpl w:val="CB3DDD25"/>
    <w:lvl w:ilvl="0" w:tentative="0">
      <w:start w:val="2"/>
      <w:numFmt w:val="chineseCounting"/>
      <w:suff w:val="nothing"/>
      <w:lvlText w:val="%1、"/>
      <w:lvlJc w:val="left"/>
      <w:rPr>
        <w:rFonts w:hint="eastAsia"/>
      </w:rPr>
    </w:lvl>
  </w:abstractNum>
  <w:abstractNum w:abstractNumId="6">
    <w:nsid w:val="E486105F"/>
    <w:multiLevelType w:val="singleLevel"/>
    <w:tmpl w:val="E486105F"/>
    <w:lvl w:ilvl="0" w:tentative="0">
      <w:start w:val="1"/>
      <w:numFmt w:val="decimal"/>
      <w:suff w:val="space"/>
      <w:lvlText w:val="%1."/>
      <w:lvlJc w:val="left"/>
    </w:lvl>
  </w:abstractNum>
  <w:abstractNum w:abstractNumId="7">
    <w:nsid w:val="EA55573A"/>
    <w:multiLevelType w:val="singleLevel"/>
    <w:tmpl w:val="EA55573A"/>
    <w:lvl w:ilvl="0" w:tentative="0">
      <w:start w:val="1"/>
      <w:numFmt w:val="bullet"/>
      <w:pStyle w:val="17"/>
      <w:lvlText w:val=""/>
      <w:lvlJc w:val="left"/>
      <w:pPr>
        <w:tabs>
          <w:tab w:val="left" w:pos="2040"/>
        </w:tabs>
        <w:ind w:left="2040" w:hanging="360"/>
      </w:pPr>
      <w:rPr>
        <w:rFonts w:hint="default" w:ascii="Wingdings" w:hAnsi="Wingdings"/>
      </w:rPr>
    </w:lvl>
  </w:abstractNum>
  <w:abstractNum w:abstractNumId="8">
    <w:nsid w:val="EE5BE17E"/>
    <w:multiLevelType w:val="singleLevel"/>
    <w:tmpl w:val="EE5BE17E"/>
    <w:lvl w:ilvl="0" w:tentative="0">
      <w:start w:val="1"/>
      <w:numFmt w:val="decimal"/>
      <w:pStyle w:val="16"/>
      <w:lvlText w:val="%1."/>
      <w:lvlJc w:val="left"/>
      <w:pPr>
        <w:tabs>
          <w:tab w:val="left" w:pos="2040"/>
        </w:tabs>
        <w:ind w:left="2040" w:hanging="360"/>
      </w:pPr>
    </w:lvl>
  </w:abstractNum>
  <w:abstractNum w:abstractNumId="9">
    <w:nsid w:val="0363898F"/>
    <w:multiLevelType w:val="singleLevel"/>
    <w:tmpl w:val="0363898F"/>
    <w:lvl w:ilvl="0" w:tentative="0">
      <w:start w:val="1"/>
      <w:numFmt w:val="decimal"/>
      <w:suff w:val="space"/>
      <w:lvlText w:val="%1."/>
      <w:lvlJc w:val="left"/>
    </w:lvl>
  </w:abstractNum>
  <w:abstractNum w:abstractNumId="10">
    <w:nsid w:val="0EBD54F7"/>
    <w:multiLevelType w:val="singleLevel"/>
    <w:tmpl w:val="0EBD54F7"/>
    <w:lvl w:ilvl="0" w:tentative="0">
      <w:start w:val="1"/>
      <w:numFmt w:val="decimal"/>
      <w:suff w:val="space"/>
      <w:lvlText w:val="%1."/>
      <w:lvlJc w:val="left"/>
    </w:lvl>
  </w:abstractNum>
  <w:abstractNum w:abstractNumId="11">
    <w:nsid w:val="171F2EFA"/>
    <w:multiLevelType w:val="singleLevel"/>
    <w:tmpl w:val="171F2EFA"/>
    <w:lvl w:ilvl="0" w:tentative="0">
      <w:start w:val="1"/>
      <w:numFmt w:val="decimal"/>
      <w:suff w:val="space"/>
      <w:lvlText w:val="%1."/>
      <w:lvlJc w:val="left"/>
    </w:lvl>
  </w:abstractNum>
  <w:abstractNum w:abstractNumId="12">
    <w:nsid w:val="1C34AD74"/>
    <w:multiLevelType w:val="singleLevel"/>
    <w:tmpl w:val="1C34AD74"/>
    <w:lvl w:ilvl="0" w:tentative="0">
      <w:start w:val="6"/>
      <w:numFmt w:val="chineseCounting"/>
      <w:suff w:val="nothing"/>
      <w:lvlText w:val="%1、"/>
      <w:lvlJc w:val="left"/>
      <w:rPr>
        <w:rFonts w:hint="eastAsia"/>
      </w:rPr>
    </w:lvl>
  </w:abstractNum>
  <w:abstractNum w:abstractNumId="13">
    <w:nsid w:val="1DCF15C0"/>
    <w:multiLevelType w:val="singleLevel"/>
    <w:tmpl w:val="1DCF15C0"/>
    <w:lvl w:ilvl="0" w:tentative="0">
      <w:start w:val="1"/>
      <w:numFmt w:val="decimal"/>
      <w:suff w:val="space"/>
      <w:lvlText w:val="%1."/>
      <w:lvlJc w:val="left"/>
    </w:lvl>
  </w:abstractNum>
  <w:abstractNum w:abstractNumId="14">
    <w:nsid w:val="350DF89D"/>
    <w:multiLevelType w:val="singleLevel"/>
    <w:tmpl w:val="350DF89D"/>
    <w:lvl w:ilvl="0" w:tentative="0">
      <w:start w:val="1"/>
      <w:numFmt w:val="decimal"/>
      <w:suff w:val="space"/>
      <w:lvlText w:val="%1."/>
      <w:lvlJc w:val="left"/>
    </w:lvl>
  </w:abstractNum>
  <w:abstractNum w:abstractNumId="15">
    <w:nsid w:val="38EC9B91"/>
    <w:multiLevelType w:val="singleLevel"/>
    <w:tmpl w:val="38EC9B91"/>
    <w:lvl w:ilvl="0" w:tentative="0">
      <w:start w:val="2"/>
      <w:numFmt w:val="chineseCounting"/>
      <w:suff w:val="nothing"/>
      <w:lvlText w:val="%1、"/>
      <w:lvlJc w:val="left"/>
      <w:rPr>
        <w:rFonts w:hint="eastAsia"/>
      </w:rPr>
    </w:lvl>
  </w:abstractNum>
  <w:abstractNum w:abstractNumId="16">
    <w:nsid w:val="5E2A1126"/>
    <w:multiLevelType w:val="singleLevel"/>
    <w:tmpl w:val="5E2A1126"/>
    <w:lvl w:ilvl="0" w:tentative="0">
      <w:start w:val="1"/>
      <w:numFmt w:val="decimal"/>
      <w:suff w:val="space"/>
      <w:lvlText w:val="%1."/>
      <w:lvlJc w:val="left"/>
    </w:lvl>
  </w:abstractNum>
  <w:abstractNum w:abstractNumId="17">
    <w:nsid w:val="737143E2"/>
    <w:multiLevelType w:val="singleLevel"/>
    <w:tmpl w:val="737143E2"/>
    <w:lvl w:ilvl="0" w:tentative="0">
      <w:start w:val="1"/>
      <w:numFmt w:val="decimal"/>
      <w:suff w:val="nothing"/>
      <w:lvlText w:val="（%1）"/>
      <w:lvlJc w:val="left"/>
    </w:lvl>
  </w:abstractNum>
  <w:abstractNum w:abstractNumId="18">
    <w:nsid w:val="764765B4"/>
    <w:multiLevelType w:val="multilevel"/>
    <w:tmpl w:val="764765B4"/>
    <w:lvl w:ilvl="0" w:tentative="0">
      <w:start w:val="1"/>
      <w:numFmt w:val="decimal"/>
      <w:lvlText w:val="%1."/>
      <w:lvlJc w:val="left"/>
      <w:pPr>
        <w:tabs>
          <w:tab w:val="left" w:pos="360"/>
        </w:tabs>
        <w:ind w:left="0" w:firstLine="0"/>
      </w:pPr>
      <w:rPr>
        <w:rFonts w:hint="default" w:ascii="Times New Roman" w:hAnsi="Times New Roman" w:eastAsia="黑体" w:cs="Times New Roman"/>
        <w:b w:val="0"/>
        <w:i w:val="0"/>
        <w:sz w:val="28"/>
        <w:szCs w:val="28"/>
      </w:rPr>
    </w:lvl>
    <w:lvl w:ilvl="1" w:tentative="0">
      <w:start w:val="1"/>
      <w:numFmt w:val="decimal"/>
      <w:lvlText w:val="%1.%2"/>
      <w:lvlJc w:val="left"/>
      <w:pPr>
        <w:tabs>
          <w:tab w:val="left" w:pos="720"/>
        </w:tabs>
        <w:ind w:left="0" w:firstLine="0"/>
      </w:pPr>
      <w:rPr>
        <w:rFonts w:hint="eastAsia" w:ascii="宋体" w:eastAsia="宋体"/>
        <w:b w:val="0"/>
        <w:i w:val="0"/>
        <w:kern w:val="16"/>
        <w:sz w:val="28"/>
      </w:rPr>
    </w:lvl>
    <w:lvl w:ilvl="2" w:tentative="0">
      <w:start w:val="1"/>
      <w:numFmt w:val="decimal"/>
      <w:pStyle w:val="5"/>
      <w:lvlText w:val="%1.%2.%3"/>
      <w:lvlJc w:val="left"/>
      <w:pPr>
        <w:tabs>
          <w:tab w:val="left" w:pos="720"/>
        </w:tabs>
        <w:ind w:left="0" w:firstLine="0"/>
      </w:pPr>
      <w:rPr>
        <w:rFonts w:hint="eastAsia" w:ascii="宋体" w:eastAsia="宋体"/>
        <w:b w:val="0"/>
        <w:i w:val="0"/>
        <w:sz w:val="28"/>
      </w:rPr>
    </w:lvl>
    <w:lvl w:ilvl="3" w:tentative="0">
      <w:start w:val="1"/>
      <w:numFmt w:val="decimal"/>
      <w:lvlText w:val="%1.%2.%3.%4"/>
      <w:lvlJc w:val="left"/>
      <w:pPr>
        <w:tabs>
          <w:tab w:val="left" w:pos="1080"/>
        </w:tabs>
        <w:ind w:left="0" w:firstLine="0"/>
      </w:pPr>
      <w:rPr>
        <w:rFonts w:hint="eastAsia"/>
      </w:rPr>
    </w:lvl>
    <w:lvl w:ilvl="4" w:tentative="0">
      <w:start w:val="1"/>
      <w:numFmt w:val="decimal"/>
      <w:lvlText w:val="(%5) "/>
      <w:lvlJc w:val="left"/>
      <w:pPr>
        <w:tabs>
          <w:tab w:val="left" w:pos="567"/>
        </w:tabs>
        <w:ind w:left="567" w:hanging="567"/>
      </w:pPr>
      <w:rPr>
        <w:rFonts w:hint="eastAsia" w:ascii="宋体" w:eastAsia="宋体"/>
        <w:b w:val="0"/>
        <w:i w:val="0"/>
        <w:sz w:val="28"/>
      </w:rPr>
    </w:lvl>
    <w:lvl w:ilvl="5" w:tentative="0">
      <w:start w:val="1"/>
      <w:numFmt w:val="decimal"/>
      <w:lvlText w:val="%1.%2.%3.%4.%5.%6"/>
      <w:lvlJc w:val="left"/>
      <w:pPr>
        <w:tabs>
          <w:tab w:val="left" w:pos="1800"/>
        </w:tabs>
        <w:ind w:left="1152" w:hanging="1152"/>
      </w:pPr>
      <w:rPr>
        <w:rFonts w:hint="eastAsia"/>
      </w:rPr>
    </w:lvl>
    <w:lvl w:ilvl="6" w:tentative="0">
      <w:start w:val="1"/>
      <w:numFmt w:val="decimal"/>
      <w:lvlText w:val="%1.%2.%3.%4.%5.%6.%7"/>
      <w:lvlJc w:val="left"/>
      <w:pPr>
        <w:tabs>
          <w:tab w:val="left" w:pos="1800"/>
        </w:tabs>
        <w:ind w:left="1296" w:hanging="1296"/>
      </w:pPr>
      <w:rPr>
        <w:rFonts w:hint="eastAsia"/>
      </w:rPr>
    </w:lvl>
    <w:lvl w:ilvl="7" w:tentative="0">
      <w:start w:val="1"/>
      <w:numFmt w:val="decimal"/>
      <w:lvlText w:val="%1.%2.%3.%4.%5.%6.%7.%8"/>
      <w:lvlJc w:val="left"/>
      <w:pPr>
        <w:tabs>
          <w:tab w:val="left" w:pos="2160"/>
        </w:tabs>
        <w:ind w:left="1440" w:hanging="1440"/>
      </w:pPr>
      <w:rPr>
        <w:rFonts w:hint="eastAsia"/>
      </w:rPr>
    </w:lvl>
    <w:lvl w:ilvl="8" w:tentative="0">
      <w:start w:val="1"/>
      <w:numFmt w:val="decimal"/>
      <w:lvlText w:val="表1-%9"/>
      <w:lvlJc w:val="left"/>
      <w:pPr>
        <w:tabs>
          <w:tab w:val="left" w:pos="1534"/>
        </w:tabs>
        <w:ind w:left="284" w:firstLine="170"/>
      </w:pPr>
      <w:rPr>
        <w:rFonts w:hint="eastAsia"/>
      </w:rPr>
    </w:lvl>
  </w:abstractNum>
  <w:abstractNum w:abstractNumId="19">
    <w:nsid w:val="7CED42D7"/>
    <w:multiLevelType w:val="singleLevel"/>
    <w:tmpl w:val="7CED42D7"/>
    <w:lvl w:ilvl="0" w:tentative="0">
      <w:start w:val="1"/>
      <w:numFmt w:val="decimal"/>
      <w:suff w:val="space"/>
      <w:lvlText w:val="%1."/>
      <w:lvlJc w:val="left"/>
    </w:lvl>
  </w:abstractNum>
  <w:num w:numId="1">
    <w:abstractNumId w:val="18"/>
  </w:num>
  <w:num w:numId="2">
    <w:abstractNumId w:val="8"/>
  </w:num>
  <w:num w:numId="3">
    <w:abstractNumId w:val="7"/>
  </w:num>
  <w:num w:numId="4">
    <w:abstractNumId w:val="11"/>
  </w:num>
  <w:num w:numId="5">
    <w:abstractNumId w:val="3"/>
  </w:num>
  <w:num w:numId="6">
    <w:abstractNumId w:val="15"/>
  </w:num>
  <w:num w:numId="7">
    <w:abstractNumId w:val="5"/>
  </w:num>
  <w:num w:numId="8">
    <w:abstractNumId w:val="0"/>
  </w:num>
  <w:num w:numId="9">
    <w:abstractNumId w:val="9"/>
  </w:num>
  <w:num w:numId="10">
    <w:abstractNumId w:val="16"/>
  </w:num>
  <w:num w:numId="11">
    <w:abstractNumId w:val="4"/>
  </w:num>
  <w:num w:numId="12">
    <w:abstractNumId w:val="19"/>
  </w:num>
  <w:num w:numId="13">
    <w:abstractNumId w:val="13"/>
  </w:num>
  <w:num w:numId="14">
    <w:abstractNumId w:val="14"/>
  </w:num>
  <w:num w:numId="15">
    <w:abstractNumId w:val="6"/>
  </w:num>
  <w:num w:numId="16">
    <w:abstractNumId w:val="10"/>
  </w:num>
  <w:num w:numId="17">
    <w:abstractNumId w:val="1"/>
  </w:num>
  <w:num w:numId="18">
    <w:abstractNumId w:val="2"/>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NWJhNDdjMmI4MmE3MGJmOTJmNjEwM2RhZmNmYTIifQ=="/>
  </w:docVars>
  <w:rsids>
    <w:rsidRoot w:val="546F113F"/>
    <w:rsid w:val="00031436"/>
    <w:rsid w:val="001A3BD1"/>
    <w:rsid w:val="002013D5"/>
    <w:rsid w:val="00316BC6"/>
    <w:rsid w:val="003F5F06"/>
    <w:rsid w:val="00450741"/>
    <w:rsid w:val="004B446A"/>
    <w:rsid w:val="005943D8"/>
    <w:rsid w:val="006E56AA"/>
    <w:rsid w:val="0071547F"/>
    <w:rsid w:val="0083196D"/>
    <w:rsid w:val="008E7DEC"/>
    <w:rsid w:val="0090403C"/>
    <w:rsid w:val="0093341D"/>
    <w:rsid w:val="00943D37"/>
    <w:rsid w:val="00950C5A"/>
    <w:rsid w:val="009A4FC2"/>
    <w:rsid w:val="009B4C87"/>
    <w:rsid w:val="009D1C2E"/>
    <w:rsid w:val="009F65BC"/>
    <w:rsid w:val="00A25EEF"/>
    <w:rsid w:val="00A42231"/>
    <w:rsid w:val="00A56BAB"/>
    <w:rsid w:val="00AC7C40"/>
    <w:rsid w:val="00B5535A"/>
    <w:rsid w:val="00C0253F"/>
    <w:rsid w:val="00C24089"/>
    <w:rsid w:val="00C61F8C"/>
    <w:rsid w:val="00C77B00"/>
    <w:rsid w:val="00DB719D"/>
    <w:rsid w:val="00E502A8"/>
    <w:rsid w:val="00E749F8"/>
    <w:rsid w:val="00EE226B"/>
    <w:rsid w:val="00F23F42"/>
    <w:rsid w:val="00F31643"/>
    <w:rsid w:val="00FE68B3"/>
    <w:rsid w:val="01211AD4"/>
    <w:rsid w:val="01415CD2"/>
    <w:rsid w:val="01B061F1"/>
    <w:rsid w:val="04E517F3"/>
    <w:rsid w:val="04E9198B"/>
    <w:rsid w:val="050140F6"/>
    <w:rsid w:val="056F4631"/>
    <w:rsid w:val="05737CC1"/>
    <w:rsid w:val="058246A6"/>
    <w:rsid w:val="05F6352F"/>
    <w:rsid w:val="06AE6F3C"/>
    <w:rsid w:val="06CB25F6"/>
    <w:rsid w:val="06E8731C"/>
    <w:rsid w:val="077E6C6F"/>
    <w:rsid w:val="079731E6"/>
    <w:rsid w:val="08183BE7"/>
    <w:rsid w:val="088755BB"/>
    <w:rsid w:val="08914C18"/>
    <w:rsid w:val="090360D7"/>
    <w:rsid w:val="090A5847"/>
    <w:rsid w:val="094E6BD7"/>
    <w:rsid w:val="0AA417AC"/>
    <w:rsid w:val="0B066752"/>
    <w:rsid w:val="0B3C6BAC"/>
    <w:rsid w:val="0B470389"/>
    <w:rsid w:val="0B927856"/>
    <w:rsid w:val="0BA04271"/>
    <w:rsid w:val="0CA16B8C"/>
    <w:rsid w:val="0CA23AC9"/>
    <w:rsid w:val="0CBF43C2"/>
    <w:rsid w:val="0CD35846"/>
    <w:rsid w:val="0CE4693D"/>
    <w:rsid w:val="0D1E3D11"/>
    <w:rsid w:val="0D821721"/>
    <w:rsid w:val="0DBC505E"/>
    <w:rsid w:val="0DD028B8"/>
    <w:rsid w:val="0E071DA4"/>
    <w:rsid w:val="0E0B25CD"/>
    <w:rsid w:val="0E2251C1"/>
    <w:rsid w:val="0E6406ED"/>
    <w:rsid w:val="0EA775DB"/>
    <w:rsid w:val="0EAB02BA"/>
    <w:rsid w:val="0EB1477F"/>
    <w:rsid w:val="0F2729AB"/>
    <w:rsid w:val="0F7A0D2D"/>
    <w:rsid w:val="0F8732BE"/>
    <w:rsid w:val="0F873F4C"/>
    <w:rsid w:val="0F97409C"/>
    <w:rsid w:val="10030D22"/>
    <w:rsid w:val="101D1B7D"/>
    <w:rsid w:val="110F7B9B"/>
    <w:rsid w:val="116804CD"/>
    <w:rsid w:val="11730A21"/>
    <w:rsid w:val="11943F45"/>
    <w:rsid w:val="11DB56CD"/>
    <w:rsid w:val="12946881"/>
    <w:rsid w:val="12BB58E4"/>
    <w:rsid w:val="130F79DE"/>
    <w:rsid w:val="131F5B97"/>
    <w:rsid w:val="143F2B56"/>
    <w:rsid w:val="14425B91"/>
    <w:rsid w:val="1462145B"/>
    <w:rsid w:val="148E06C0"/>
    <w:rsid w:val="15AD00E7"/>
    <w:rsid w:val="16421E79"/>
    <w:rsid w:val="169A4014"/>
    <w:rsid w:val="177E0AFA"/>
    <w:rsid w:val="178425C0"/>
    <w:rsid w:val="17982698"/>
    <w:rsid w:val="17B52034"/>
    <w:rsid w:val="1817716F"/>
    <w:rsid w:val="18226CF5"/>
    <w:rsid w:val="18272BE6"/>
    <w:rsid w:val="185153F7"/>
    <w:rsid w:val="18D05E62"/>
    <w:rsid w:val="191C10A7"/>
    <w:rsid w:val="193B0497"/>
    <w:rsid w:val="19495244"/>
    <w:rsid w:val="19A1335A"/>
    <w:rsid w:val="19A830E0"/>
    <w:rsid w:val="19C07C84"/>
    <w:rsid w:val="19F96F2F"/>
    <w:rsid w:val="1A680755"/>
    <w:rsid w:val="1A9A6727"/>
    <w:rsid w:val="1AFD2812"/>
    <w:rsid w:val="1B0B5893"/>
    <w:rsid w:val="1BC53330"/>
    <w:rsid w:val="1C0C5403"/>
    <w:rsid w:val="1C5857A7"/>
    <w:rsid w:val="1C5A600E"/>
    <w:rsid w:val="1C736ED8"/>
    <w:rsid w:val="1C907BA4"/>
    <w:rsid w:val="1C952B8F"/>
    <w:rsid w:val="1CE123EB"/>
    <w:rsid w:val="1CFE11FE"/>
    <w:rsid w:val="1D1E0032"/>
    <w:rsid w:val="1DC35387"/>
    <w:rsid w:val="1DCF3383"/>
    <w:rsid w:val="1DD7245C"/>
    <w:rsid w:val="1DFD108C"/>
    <w:rsid w:val="1E08471B"/>
    <w:rsid w:val="1E114188"/>
    <w:rsid w:val="1E301C50"/>
    <w:rsid w:val="1E4F5262"/>
    <w:rsid w:val="1E4F6FE5"/>
    <w:rsid w:val="1E8D1148"/>
    <w:rsid w:val="1E937C0C"/>
    <w:rsid w:val="1EB7411B"/>
    <w:rsid w:val="1EC2414F"/>
    <w:rsid w:val="1FBC4A4A"/>
    <w:rsid w:val="20340A84"/>
    <w:rsid w:val="20865FCC"/>
    <w:rsid w:val="20B2182B"/>
    <w:rsid w:val="20B80137"/>
    <w:rsid w:val="21336F8E"/>
    <w:rsid w:val="21B225A8"/>
    <w:rsid w:val="22102D7B"/>
    <w:rsid w:val="22A72512"/>
    <w:rsid w:val="22ED22E1"/>
    <w:rsid w:val="23025249"/>
    <w:rsid w:val="231B136F"/>
    <w:rsid w:val="23305250"/>
    <w:rsid w:val="23B558FB"/>
    <w:rsid w:val="23B603E4"/>
    <w:rsid w:val="241118D7"/>
    <w:rsid w:val="241C2C15"/>
    <w:rsid w:val="244F40DF"/>
    <w:rsid w:val="24564250"/>
    <w:rsid w:val="251841B1"/>
    <w:rsid w:val="253C2FF3"/>
    <w:rsid w:val="257007B0"/>
    <w:rsid w:val="259B2F43"/>
    <w:rsid w:val="269668F4"/>
    <w:rsid w:val="269B33CF"/>
    <w:rsid w:val="26A270F8"/>
    <w:rsid w:val="26CB04D6"/>
    <w:rsid w:val="26DF7388"/>
    <w:rsid w:val="26F54A69"/>
    <w:rsid w:val="274A786E"/>
    <w:rsid w:val="279427B7"/>
    <w:rsid w:val="279D33B3"/>
    <w:rsid w:val="27EA318E"/>
    <w:rsid w:val="28156ACF"/>
    <w:rsid w:val="2832314A"/>
    <w:rsid w:val="28E03E9F"/>
    <w:rsid w:val="29AC1FD3"/>
    <w:rsid w:val="2A6C420C"/>
    <w:rsid w:val="2A8555CF"/>
    <w:rsid w:val="2B005FDB"/>
    <w:rsid w:val="2B8F4029"/>
    <w:rsid w:val="2BB0072A"/>
    <w:rsid w:val="2BE02A8B"/>
    <w:rsid w:val="2C804AD7"/>
    <w:rsid w:val="2C833BE6"/>
    <w:rsid w:val="2CF024D0"/>
    <w:rsid w:val="2D046827"/>
    <w:rsid w:val="2D66545A"/>
    <w:rsid w:val="2D814FD7"/>
    <w:rsid w:val="2DA03BFD"/>
    <w:rsid w:val="2DFA6E04"/>
    <w:rsid w:val="2E065B2A"/>
    <w:rsid w:val="2E07770B"/>
    <w:rsid w:val="2E212CC9"/>
    <w:rsid w:val="2E4B3B69"/>
    <w:rsid w:val="2E7952BE"/>
    <w:rsid w:val="2E8C4210"/>
    <w:rsid w:val="2E992C51"/>
    <w:rsid w:val="2ECD4B27"/>
    <w:rsid w:val="2EE534AC"/>
    <w:rsid w:val="2EEA5E85"/>
    <w:rsid w:val="2EFB6C26"/>
    <w:rsid w:val="2F1A44EC"/>
    <w:rsid w:val="2F4A02C4"/>
    <w:rsid w:val="2F550CE4"/>
    <w:rsid w:val="3012506F"/>
    <w:rsid w:val="301E7268"/>
    <w:rsid w:val="30430C66"/>
    <w:rsid w:val="304E5B92"/>
    <w:rsid w:val="30EF40C8"/>
    <w:rsid w:val="315D04A6"/>
    <w:rsid w:val="31A741E7"/>
    <w:rsid w:val="320D2ABC"/>
    <w:rsid w:val="323667B9"/>
    <w:rsid w:val="32A50AA2"/>
    <w:rsid w:val="32FB6B1E"/>
    <w:rsid w:val="331A3844"/>
    <w:rsid w:val="334B3F82"/>
    <w:rsid w:val="3387593B"/>
    <w:rsid w:val="34311A53"/>
    <w:rsid w:val="348A2F11"/>
    <w:rsid w:val="34D86F10"/>
    <w:rsid w:val="34EB1780"/>
    <w:rsid w:val="354B444E"/>
    <w:rsid w:val="35562711"/>
    <w:rsid w:val="35690D78"/>
    <w:rsid w:val="35986A54"/>
    <w:rsid w:val="35E21FE4"/>
    <w:rsid w:val="36960BD4"/>
    <w:rsid w:val="36A73528"/>
    <w:rsid w:val="36B464AD"/>
    <w:rsid w:val="36C32588"/>
    <w:rsid w:val="3768314B"/>
    <w:rsid w:val="37A0566F"/>
    <w:rsid w:val="37A34A15"/>
    <w:rsid w:val="381C6576"/>
    <w:rsid w:val="38A071A7"/>
    <w:rsid w:val="38F20C41"/>
    <w:rsid w:val="399F21A8"/>
    <w:rsid w:val="3A172015"/>
    <w:rsid w:val="3A2B0CF2"/>
    <w:rsid w:val="3A31286D"/>
    <w:rsid w:val="3A922B1F"/>
    <w:rsid w:val="3B1D063B"/>
    <w:rsid w:val="3BB53BAD"/>
    <w:rsid w:val="3C6109FB"/>
    <w:rsid w:val="3C9E57AB"/>
    <w:rsid w:val="3D1D4C99"/>
    <w:rsid w:val="3D633667"/>
    <w:rsid w:val="3D755733"/>
    <w:rsid w:val="3DE134EE"/>
    <w:rsid w:val="3DFF3CB8"/>
    <w:rsid w:val="3E1746ED"/>
    <w:rsid w:val="3E57011F"/>
    <w:rsid w:val="3EF11E6F"/>
    <w:rsid w:val="3F242299"/>
    <w:rsid w:val="3F4E5442"/>
    <w:rsid w:val="3FBE561A"/>
    <w:rsid w:val="3FD81598"/>
    <w:rsid w:val="400E49B3"/>
    <w:rsid w:val="401C35B7"/>
    <w:rsid w:val="40B91818"/>
    <w:rsid w:val="40C97C0A"/>
    <w:rsid w:val="40D64569"/>
    <w:rsid w:val="416F4374"/>
    <w:rsid w:val="417B267B"/>
    <w:rsid w:val="41AB21E6"/>
    <w:rsid w:val="41AE7D8C"/>
    <w:rsid w:val="41CE1FB3"/>
    <w:rsid w:val="41FB0697"/>
    <w:rsid w:val="4243581E"/>
    <w:rsid w:val="42DF5CD9"/>
    <w:rsid w:val="43284284"/>
    <w:rsid w:val="43713217"/>
    <w:rsid w:val="43CB7A41"/>
    <w:rsid w:val="44246EDE"/>
    <w:rsid w:val="445F5243"/>
    <w:rsid w:val="44FC470A"/>
    <w:rsid w:val="45196317"/>
    <w:rsid w:val="45D507E2"/>
    <w:rsid w:val="462F71B2"/>
    <w:rsid w:val="46340F2E"/>
    <w:rsid w:val="46620DF9"/>
    <w:rsid w:val="467D5A42"/>
    <w:rsid w:val="46AD3CD5"/>
    <w:rsid w:val="46CB3933"/>
    <w:rsid w:val="4773224F"/>
    <w:rsid w:val="481D05BA"/>
    <w:rsid w:val="481E3C44"/>
    <w:rsid w:val="4837704E"/>
    <w:rsid w:val="49DE368B"/>
    <w:rsid w:val="49EB06AE"/>
    <w:rsid w:val="49EF3AEA"/>
    <w:rsid w:val="4A4763CF"/>
    <w:rsid w:val="4A5E46C4"/>
    <w:rsid w:val="4A757163"/>
    <w:rsid w:val="4AB00019"/>
    <w:rsid w:val="4AE64AB7"/>
    <w:rsid w:val="4AF8402F"/>
    <w:rsid w:val="4B865D88"/>
    <w:rsid w:val="4C115F9A"/>
    <w:rsid w:val="4C2C6BD3"/>
    <w:rsid w:val="4CD03E9F"/>
    <w:rsid w:val="4D32616C"/>
    <w:rsid w:val="4DB20B35"/>
    <w:rsid w:val="4DCD5EF0"/>
    <w:rsid w:val="4E073474"/>
    <w:rsid w:val="4E1B253C"/>
    <w:rsid w:val="4E1E02EE"/>
    <w:rsid w:val="4E8D38D2"/>
    <w:rsid w:val="4EF65C55"/>
    <w:rsid w:val="4F4F296F"/>
    <w:rsid w:val="4F687941"/>
    <w:rsid w:val="4F6B59C1"/>
    <w:rsid w:val="4FB27ACC"/>
    <w:rsid w:val="4FED7F31"/>
    <w:rsid w:val="4FF33DB8"/>
    <w:rsid w:val="4FFD6316"/>
    <w:rsid w:val="50051C16"/>
    <w:rsid w:val="50055E16"/>
    <w:rsid w:val="5051105B"/>
    <w:rsid w:val="50760AC1"/>
    <w:rsid w:val="50E20E21"/>
    <w:rsid w:val="50F26E38"/>
    <w:rsid w:val="50FA1CA7"/>
    <w:rsid w:val="5135460F"/>
    <w:rsid w:val="51402E7D"/>
    <w:rsid w:val="514E36E9"/>
    <w:rsid w:val="515B516E"/>
    <w:rsid w:val="51F430C0"/>
    <w:rsid w:val="529C1F2B"/>
    <w:rsid w:val="53C27B7A"/>
    <w:rsid w:val="540939FA"/>
    <w:rsid w:val="540A3EEE"/>
    <w:rsid w:val="5468108F"/>
    <w:rsid w:val="546F113F"/>
    <w:rsid w:val="547D7F5F"/>
    <w:rsid w:val="54B020C8"/>
    <w:rsid w:val="54DF6509"/>
    <w:rsid w:val="54EE6C20"/>
    <w:rsid w:val="55030072"/>
    <w:rsid w:val="554B3BF0"/>
    <w:rsid w:val="559962D4"/>
    <w:rsid w:val="55D65E76"/>
    <w:rsid w:val="55E813BF"/>
    <w:rsid w:val="56020701"/>
    <w:rsid w:val="563F54B2"/>
    <w:rsid w:val="56595C1F"/>
    <w:rsid w:val="56A41C1F"/>
    <w:rsid w:val="56D97B49"/>
    <w:rsid w:val="57000750"/>
    <w:rsid w:val="57203535"/>
    <w:rsid w:val="574014E1"/>
    <w:rsid w:val="58233FE5"/>
    <w:rsid w:val="58631BDA"/>
    <w:rsid w:val="588B4158"/>
    <w:rsid w:val="593B52F4"/>
    <w:rsid w:val="59F77EF9"/>
    <w:rsid w:val="5A5202B4"/>
    <w:rsid w:val="5A70532A"/>
    <w:rsid w:val="5A7B067D"/>
    <w:rsid w:val="5B2353A2"/>
    <w:rsid w:val="5C32128D"/>
    <w:rsid w:val="5C47536C"/>
    <w:rsid w:val="5CE9261B"/>
    <w:rsid w:val="5D1C5A4F"/>
    <w:rsid w:val="5D79752D"/>
    <w:rsid w:val="5D804D2D"/>
    <w:rsid w:val="5DD53A35"/>
    <w:rsid w:val="5E636980"/>
    <w:rsid w:val="5E8676FE"/>
    <w:rsid w:val="5EA87275"/>
    <w:rsid w:val="5F6661A5"/>
    <w:rsid w:val="5FE71D6F"/>
    <w:rsid w:val="60313705"/>
    <w:rsid w:val="605743A0"/>
    <w:rsid w:val="60D13AF2"/>
    <w:rsid w:val="610904AF"/>
    <w:rsid w:val="61447E20"/>
    <w:rsid w:val="61616C24"/>
    <w:rsid w:val="617030E2"/>
    <w:rsid w:val="617C580C"/>
    <w:rsid w:val="619743F4"/>
    <w:rsid w:val="61A01218"/>
    <w:rsid w:val="61F8640D"/>
    <w:rsid w:val="621F3F49"/>
    <w:rsid w:val="62436509"/>
    <w:rsid w:val="62660D59"/>
    <w:rsid w:val="62747F22"/>
    <w:rsid w:val="628F3C05"/>
    <w:rsid w:val="629152E7"/>
    <w:rsid w:val="635B53B2"/>
    <w:rsid w:val="639736A2"/>
    <w:rsid w:val="63CB56CA"/>
    <w:rsid w:val="64537D84"/>
    <w:rsid w:val="64AA05AB"/>
    <w:rsid w:val="65122CDF"/>
    <w:rsid w:val="65566175"/>
    <w:rsid w:val="65EB6501"/>
    <w:rsid w:val="66C56492"/>
    <w:rsid w:val="674D79C1"/>
    <w:rsid w:val="677D7B86"/>
    <w:rsid w:val="67A04665"/>
    <w:rsid w:val="680512E6"/>
    <w:rsid w:val="68124F00"/>
    <w:rsid w:val="68921DB9"/>
    <w:rsid w:val="68C73649"/>
    <w:rsid w:val="69847953"/>
    <w:rsid w:val="6A025C10"/>
    <w:rsid w:val="6A413A96"/>
    <w:rsid w:val="6A8B2F63"/>
    <w:rsid w:val="6AB93766"/>
    <w:rsid w:val="6B1D4D81"/>
    <w:rsid w:val="6B5363BE"/>
    <w:rsid w:val="6B5D1F21"/>
    <w:rsid w:val="6BDC2751"/>
    <w:rsid w:val="6C0270A0"/>
    <w:rsid w:val="6C256AA0"/>
    <w:rsid w:val="6C735A5D"/>
    <w:rsid w:val="6C9D4A97"/>
    <w:rsid w:val="6CAB006C"/>
    <w:rsid w:val="6CB23E44"/>
    <w:rsid w:val="6CB93DB8"/>
    <w:rsid w:val="6CD24E7A"/>
    <w:rsid w:val="6CDF30F3"/>
    <w:rsid w:val="6D216EAA"/>
    <w:rsid w:val="6D2E61E8"/>
    <w:rsid w:val="6D4713C4"/>
    <w:rsid w:val="6D772419"/>
    <w:rsid w:val="6D8322BF"/>
    <w:rsid w:val="6DD24EC5"/>
    <w:rsid w:val="6E0C0977"/>
    <w:rsid w:val="6E900B48"/>
    <w:rsid w:val="6EA06BCE"/>
    <w:rsid w:val="6EAB4077"/>
    <w:rsid w:val="6F1E17C7"/>
    <w:rsid w:val="6F743133"/>
    <w:rsid w:val="6FAF08FA"/>
    <w:rsid w:val="6FEC40DE"/>
    <w:rsid w:val="6FF70FA2"/>
    <w:rsid w:val="703A4C74"/>
    <w:rsid w:val="707B7ECC"/>
    <w:rsid w:val="710D7406"/>
    <w:rsid w:val="712A40E4"/>
    <w:rsid w:val="714C0BCB"/>
    <w:rsid w:val="71665B90"/>
    <w:rsid w:val="720C6738"/>
    <w:rsid w:val="72A26874"/>
    <w:rsid w:val="72FA0C86"/>
    <w:rsid w:val="739C3EEA"/>
    <w:rsid w:val="74D936DA"/>
    <w:rsid w:val="75052F11"/>
    <w:rsid w:val="75376561"/>
    <w:rsid w:val="75BE6A7D"/>
    <w:rsid w:val="76286F0E"/>
    <w:rsid w:val="76905212"/>
    <w:rsid w:val="769252C5"/>
    <w:rsid w:val="76B0072B"/>
    <w:rsid w:val="76D127F4"/>
    <w:rsid w:val="773C42E4"/>
    <w:rsid w:val="77444D05"/>
    <w:rsid w:val="77724386"/>
    <w:rsid w:val="77B91F2C"/>
    <w:rsid w:val="782A2CDA"/>
    <w:rsid w:val="784F2389"/>
    <w:rsid w:val="78C631F9"/>
    <w:rsid w:val="78E2715A"/>
    <w:rsid w:val="78F10436"/>
    <w:rsid w:val="793F248C"/>
    <w:rsid w:val="79885944"/>
    <w:rsid w:val="79B31B8F"/>
    <w:rsid w:val="79C913B2"/>
    <w:rsid w:val="79DA3541"/>
    <w:rsid w:val="79DC6999"/>
    <w:rsid w:val="7AFB1A3F"/>
    <w:rsid w:val="7B2B7CBF"/>
    <w:rsid w:val="7B841A35"/>
    <w:rsid w:val="7BC41E31"/>
    <w:rsid w:val="7BCB1412"/>
    <w:rsid w:val="7BFA5EE7"/>
    <w:rsid w:val="7BFD3E6C"/>
    <w:rsid w:val="7C2823C0"/>
    <w:rsid w:val="7C42093A"/>
    <w:rsid w:val="7C703D67"/>
    <w:rsid w:val="7C826305"/>
    <w:rsid w:val="7C873191"/>
    <w:rsid w:val="7C967EF6"/>
    <w:rsid w:val="7CA852AF"/>
    <w:rsid w:val="7CBC6344"/>
    <w:rsid w:val="7CFC55FB"/>
    <w:rsid w:val="7D133070"/>
    <w:rsid w:val="7DAE1EBF"/>
    <w:rsid w:val="7DD117E2"/>
    <w:rsid w:val="7DEE7FA5"/>
    <w:rsid w:val="7DFD162B"/>
    <w:rsid w:val="7F7573CA"/>
    <w:rsid w:val="7FB054A7"/>
    <w:rsid w:val="7FB36702"/>
    <w:rsid w:val="7FCC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b/>
      <w:kern w:val="0"/>
      <w:sz w:val="32"/>
      <w:szCs w:val="20"/>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Lines/>
      <w:numPr>
        <w:ilvl w:val="2"/>
        <w:numId w:val="1"/>
      </w:numPr>
      <w:tabs>
        <w:tab w:val="left" w:pos="851"/>
      </w:tabs>
      <w:adjustRightInd w:val="0"/>
      <w:spacing w:line="360" w:lineRule="auto"/>
      <w:textAlignment w:val="bottom"/>
      <w:outlineLvl w:val="2"/>
    </w:pPr>
    <w:rPr>
      <w:kern w:val="0"/>
      <w:sz w:val="28"/>
      <w:szCs w:val="20"/>
    </w:rPr>
  </w:style>
  <w:style w:type="paragraph" w:styleId="6">
    <w:name w:val="heading 4"/>
    <w:basedOn w:val="1"/>
    <w:next w:val="1"/>
    <w:unhideWhenUsed/>
    <w:qFormat/>
    <w:uiPriority w:val="0"/>
    <w:pPr>
      <w:keepNext/>
      <w:keepLines/>
      <w:widowControl/>
      <w:spacing w:line="360" w:lineRule="auto"/>
      <w:ind w:firstLine="640" w:firstLineChars="200"/>
      <w:outlineLvl w:val="3"/>
    </w:pPr>
    <w:rPr>
      <w:b/>
      <w:bCs/>
      <w:color w:val="000000"/>
      <w:sz w:val="28"/>
      <w:szCs w:val="28"/>
    </w:rPr>
  </w:style>
  <w:style w:type="paragraph" w:styleId="7">
    <w:name w:val="heading 8"/>
    <w:basedOn w:val="1"/>
    <w:next w:val="1"/>
    <w:qFormat/>
    <w:uiPriority w:val="0"/>
    <w:pPr>
      <w:keepNext/>
      <w:keepLines/>
      <w:tabs>
        <w:tab w:val="left" w:pos="1440"/>
      </w:tabs>
      <w:spacing w:beforeLines="50"/>
      <w:jc w:val="center"/>
      <w:outlineLvl w:val="7"/>
    </w:pPr>
    <w:rPr>
      <w:b/>
      <w:kern w:val="0"/>
      <w:sz w:val="24"/>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adjustRightInd w:val="0"/>
      <w:snapToGrid w:val="0"/>
      <w:spacing w:line="500" w:lineRule="exact"/>
      <w:ind w:firstLine="480"/>
    </w:pPr>
    <w:rPr>
      <w:rFonts w:eastAsia="楷体_GB2312"/>
      <w:lang w:val="zh-CN"/>
    </w:rPr>
  </w:style>
  <w:style w:type="paragraph" w:styleId="8">
    <w:name w:val="Normal Indent"/>
    <w:basedOn w:val="1"/>
    <w:next w:val="1"/>
    <w:qFormat/>
    <w:uiPriority w:val="0"/>
    <w:pPr>
      <w:ind w:firstLine="420"/>
    </w:pPr>
    <w:rPr>
      <w:szCs w:val="20"/>
    </w:rPr>
  </w:style>
  <w:style w:type="paragraph" w:styleId="9">
    <w:name w:val="annotation text"/>
    <w:basedOn w:val="1"/>
    <w:link w:val="75"/>
    <w:qFormat/>
    <w:uiPriority w:val="0"/>
    <w:pPr>
      <w:jc w:val="left"/>
    </w:pPr>
  </w:style>
  <w:style w:type="paragraph" w:styleId="10">
    <w:name w:val="Salutation"/>
    <w:basedOn w:val="1"/>
    <w:next w:val="1"/>
    <w:qFormat/>
    <w:uiPriority w:val="0"/>
  </w:style>
  <w:style w:type="paragraph" w:styleId="11">
    <w:name w:val="Body Text"/>
    <w:basedOn w:val="1"/>
    <w:next w:val="1"/>
    <w:qFormat/>
    <w:uiPriority w:val="0"/>
    <w:pPr>
      <w:spacing w:line="520" w:lineRule="exact"/>
      <w:ind w:firstLine="720" w:firstLineChars="200"/>
    </w:pPr>
  </w:style>
  <w:style w:type="paragraph" w:styleId="12">
    <w:name w:val="Body Text Indent"/>
    <w:basedOn w:val="1"/>
    <w:next w:val="13"/>
    <w:qFormat/>
    <w:uiPriority w:val="0"/>
    <w:pPr>
      <w:spacing w:after="120"/>
      <w:ind w:left="420" w:leftChars="200"/>
    </w:pPr>
    <w:rPr>
      <w:kern w:val="0"/>
      <w:sz w:val="24"/>
      <w:szCs w:val="20"/>
    </w:rPr>
  </w:style>
  <w:style w:type="paragraph" w:styleId="13">
    <w:name w:val="envelope return"/>
    <w:qFormat/>
    <w:uiPriority w:val="0"/>
    <w:pPr>
      <w:widowControl w:val="0"/>
      <w:snapToGrid w:val="0"/>
      <w:spacing w:line="360" w:lineRule="auto"/>
      <w:ind w:firstLine="200" w:firstLineChars="200"/>
      <w:jc w:val="both"/>
    </w:pPr>
    <w:rPr>
      <w:rFonts w:ascii="Arial" w:hAnsi="Arial" w:eastAsia="宋体" w:cs="宋体"/>
      <w:kern w:val="2"/>
      <w:sz w:val="24"/>
      <w:szCs w:val="21"/>
      <w:lang w:val="en-US" w:eastAsia="zh-CN" w:bidi="ar-SA"/>
    </w:rPr>
  </w:style>
  <w:style w:type="paragraph" w:styleId="14">
    <w:name w:val="Block Text"/>
    <w:basedOn w:val="1"/>
    <w:unhideWhenUsed/>
    <w:qFormat/>
    <w:uiPriority w:val="99"/>
    <w:pPr>
      <w:adjustRightInd/>
      <w:snapToGrid/>
      <w:spacing w:line="240" w:lineRule="auto"/>
      <w:ind w:left="-359" w:leftChars="-171" w:right="-334" w:rightChars="-159" w:firstLine="538" w:firstLineChars="192"/>
    </w:pPr>
    <w:rPr>
      <w:sz w:val="28"/>
      <w:szCs w:val="24"/>
    </w:rPr>
  </w:style>
  <w:style w:type="paragraph" w:styleId="15">
    <w:name w:val="Plain Text"/>
    <w:basedOn w:val="1"/>
    <w:next w:val="16"/>
    <w:qFormat/>
    <w:uiPriority w:val="0"/>
    <w:pPr>
      <w:spacing w:line="360" w:lineRule="auto"/>
      <w:jc w:val="center"/>
    </w:pPr>
    <w:rPr>
      <w:rFonts w:ascii="宋体" w:hAnsi="Courier New" w:cs="Courier New"/>
      <w:color w:val="000000"/>
      <w:sz w:val="32"/>
      <w:szCs w:val="21"/>
    </w:rPr>
  </w:style>
  <w:style w:type="paragraph" w:styleId="16">
    <w:name w:val="List Number 5"/>
    <w:basedOn w:val="1"/>
    <w:qFormat/>
    <w:uiPriority w:val="0"/>
    <w:pPr>
      <w:numPr>
        <w:ilvl w:val="0"/>
        <w:numId w:val="2"/>
      </w:numPr>
    </w:pPr>
  </w:style>
  <w:style w:type="paragraph" w:styleId="17">
    <w:name w:val="List Bullet 5"/>
    <w:basedOn w:val="1"/>
    <w:qFormat/>
    <w:uiPriority w:val="0"/>
    <w:pPr>
      <w:numPr>
        <w:ilvl w:val="0"/>
        <w:numId w:val="3"/>
      </w:numPr>
    </w:pPr>
  </w:style>
  <w:style w:type="paragraph" w:styleId="18">
    <w:name w:val="Body Text Indent 2"/>
    <w:basedOn w:val="1"/>
    <w:qFormat/>
    <w:uiPriority w:val="0"/>
    <w:pPr>
      <w:spacing w:line="480" w:lineRule="exact"/>
      <w:ind w:left="-122" w:leftChars="-58" w:firstLine="560" w:firstLineChars="200"/>
    </w:pPr>
    <w:rPr>
      <w:sz w:val="28"/>
    </w:rPr>
  </w:style>
  <w:style w:type="paragraph" w:styleId="19">
    <w:name w:val="Balloon Text"/>
    <w:basedOn w:val="1"/>
    <w:link w:val="77"/>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unhideWhenUsed/>
    <w:qFormat/>
    <w:uiPriority w:val="39"/>
  </w:style>
  <w:style w:type="paragraph" w:styleId="23">
    <w:name w:val="index heading"/>
    <w:basedOn w:val="1"/>
    <w:next w:val="24"/>
    <w:qFormat/>
    <w:uiPriority w:val="0"/>
    <w:rPr>
      <w:szCs w:val="20"/>
    </w:rPr>
  </w:style>
  <w:style w:type="paragraph" w:styleId="24">
    <w:name w:val="index 1"/>
    <w:basedOn w:val="1"/>
    <w:next w:val="1"/>
    <w:qFormat/>
    <w:uiPriority w:val="0"/>
    <w:pPr>
      <w:adjustRightInd w:val="0"/>
      <w:snapToGrid w:val="0"/>
      <w:spacing w:line="440" w:lineRule="atLeast"/>
      <w:ind w:left="240" w:hanging="240"/>
      <w:jc w:val="left"/>
    </w:pPr>
    <w:rPr>
      <w:rFonts w:ascii="宋体"/>
      <w:sz w:val="18"/>
      <w:szCs w:val="18"/>
    </w:rPr>
  </w:style>
  <w:style w:type="paragraph" w:styleId="25">
    <w:name w:val="List"/>
    <w:basedOn w:val="1"/>
    <w:qFormat/>
    <w:uiPriority w:val="0"/>
    <w:pPr>
      <w:ind w:left="200" w:hanging="200" w:hangingChars="200"/>
    </w:pPr>
  </w:style>
  <w:style w:type="paragraph" w:styleId="26">
    <w:name w:val="toc 2"/>
    <w:basedOn w:val="1"/>
    <w:next w:val="1"/>
    <w:qFormat/>
    <w:uiPriority w:val="39"/>
    <w:pPr>
      <w:ind w:left="210"/>
      <w:jc w:val="left"/>
    </w:pPr>
    <w:rPr>
      <w:smallCaps/>
      <w:sz w:val="20"/>
      <w:szCs w:val="20"/>
    </w:rPr>
  </w:style>
  <w:style w:type="paragraph" w:styleId="27">
    <w:name w:val="Body Text 2"/>
    <w:basedOn w:val="1"/>
    <w:unhideWhenUsed/>
    <w:qFormat/>
    <w:uiPriority w:val="99"/>
    <w:pPr>
      <w:spacing w:after="120" w:line="480" w:lineRule="auto"/>
    </w:p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annotation subject"/>
    <w:basedOn w:val="9"/>
    <w:next w:val="9"/>
    <w:link w:val="76"/>
    <w:qFormat/>
    <w:uiPriority w:val="0"/>
    <w:rPr>
      <w:b/>
      <w:bCs/>
    </w:rPr>
  </w:style>
  <w:style w:type="paragraph" w:styleId="30">
    <w:name w:val="Body Text First Indent"/>
    <w:basedOn w:val="1"/>
    <w:qFormat/>
    <w:uiPriority w:val="0"/>
    <w:pPr>
      <w:ind w:firstLine="420" w:firstLineChars="100"/>
    </w:pPr>
  </w:style>
  <w:style w:type="paragraph" w:styleId="31">
    <w:name w:val="Body Text First Indent 2"/>
    <w:basedOn w:val="12"/>
    <w:next w:val="1"/>
    <w:qFormat/>
    <w:uiPriority w:val="99"/>
    <w:pPr>
      <w:ind w:firstLine="420" w:firstLineChars="200"/>
    </w:pPr>
    <w:rPr>
      <w:spacing w:val="10"/>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annotation reference"/>
    <w:basedOn w:val="34"/>
    <w:qFormat/>
    <w:uiPriority w:val="0"/>
    <w:rPr>
      <w:sz w:val="21"/>
      <w:szCs w:val="21"/>
    </w:rPr>
  </w:style>
  <w:style w:type="paragraph" w:customStyle="1" w:styleId="38">
    <w:name w:val="样式 正文文本 + 首行缩进:  2 字符"/>
    <w:basedOn w:val="11"/>
    <w:next w:val="1"/>
    <w:qFormat/>
    <w:uiPriority w:val="99"/>
    <w:pPr>
      <w:spacing w:after="200" w:line="480" w:lineRule="exact"/>
      <w:ind w:firstLine="480"/>
    </w:pPr>
    <w:rPr>
      <w:rFonts w:ascii="宋体" w:hAnsi="宋体"/>
      <w:sz w:val="24"/>
    </w:rPr>
  </w:style>
  <w:style w:type="paragraph" w:customStyle="1" w:styleId="39">
    <w:name w:val="Default"/>
    <w:basedOn w:val="40"/>
    <w:next w:val="1"/>
    <w:unhideWhenUsed/>
    <w:qFormat/>
    <w:uiPriority w:val="99"/>
    <w:pPr>
      <w:tabs>
        <w:tab w:val="left" w:pos="1845"/>
      </w:tabs>
      <w:autoSpaceDE w:val="0"/>
      <w:autoSpaceDN w:val="0"/>
      <w:adjustRightInd w:val="0"/>
    </w:pPr>
    <w:rPr>
      <w:rFonts w:ascii="宋体" w:hAnsi="宋体"/>
      <w:sz w:val="24"/>
      <w:szCs w:val="22"/>
    </w:rPr>
  </w:style>
  <w:style w:type="paragraph" w:customStyle="1" w:styleId="40">
    <w:name w:val="纯文本1"/>
    <w:basedOn w:val="1"/>
    <w:qFormat/>
    <w:uiPriority w:val="0"/>
    <w:pPr>
      <w:tabs>
        <w:tab w:val="left" w:pos="1845"/>
      </w:tabs>
      <w:spacing w:line="240" w:lineRule="exact"/>
      <w:jc w:val="center"/>
    </w:pPr>
    <w:rPr>
      <w:sz w:val="18"/>
    </w:rPr>
  </w:style>
  <w:style w:type="paragraph" w:customStyle="1" w:styleId="41">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42">
    <w:name w:val="正文首行缩进  2字符"/>
    <w:basedOn w:val="1"/>
    <w:qFormat/>
    <w:uiPriority w:val="0"/>
    <w:pPr>
      <w:widowControl/>
      <w:ind w:firstLine="480"/>
      <w:jc w:val="left"/>
    </w:pPr>
    <w:rPr>
      <w:szCs w:val="20"/>
    </w:rPr>
  </w:style>
  <w:style w:type="paragraph" w:customStyle="1" w:styleId="43">
    <w:name w:val="BodyText1I2"/>
    <w:basedOn w:val="44"/>
    <w:semiHidden/>
    <w:qFormat/>
    <w:uiPriority w:val="0"/>
    <w:pPr>
      <w:spacing w:line="560" w:lineRule="exact"/>
      <w:ind w:left="0" w:leftChars="0" w:firstLine="420" w:firstLineChars="200"/>
    </w:pPr>
    <w:rPr>
      <w:rFonts w:eastAsia="仿宋_GB2312"/>
      <w:sz w:val="32"/>
    </w:rPr>
  </w:style>
  <w:style w:type="paragraph" w:customStyle="1" w:styleId="44">
    <w:name w:val="BodyTextIndent"/>
    <w:basedOn w:val="1"/>
    <w:semiHidden/>
    <w:qFormat/>
    <w:uiPriority w:val="0"/>
    <w:pPr>
      <w:ind w:left="420" w:leftChars="200"/>
      <w:textAlignment w:val="baseline"/>
    </w:pPr>
  </w:style>
  <w:style w:type="paragraph" w:customStyle="1" w:styleId="45">
    <w:name w:val="Char"/>
    <w:basedOn w:val="1"/>
    <w:qFormat/>
    <w:uiPriority w:val="0"/>
    <w:pPr>
      <w:keepNext/>
      <w:keepLines/>
      <w:spacing w:line="360" w:lineRule="auto"/>
      <w:jc w:val="left"/>
    </w:pPr>
  </w:style>
  <w:style w:type="paragraph" w:customStyle="1" w:styleId="46">
    <w:name w:val="1 表头"/>
    <w:basedOn w:val="8"/>
    <w:qFormat/>
    <w:uiPriority w:val="0"/>
    <w:pPr>
      <w:adjustRightInd w:val="0"/>
      <w:snapToGrid w:val="0"/>
      <w:ind w:firstLine="0"/>
      <w:jc w:val="center"/>
    </w:pPr>
    <w:rPr>
      <w:b/>
      <w:color w:val="000000"/>
      <w:szCs w:val="21"/>
    </w:rPr>
  </w:style>
  <w:style w:type="paragraph" w:customStyle="1" w:styleId="47">
    <w:name w:val="【正文】"/>
    <w:basedOn w:val="1"/>
    <w:qFormat/>
    <w:uiPriority w:val="0"/>
    <w:pPr>
      <w:spacing w:line="520" w:lineRule="exact"/>
      <w:ind w:firstLine="720" w:firstLineChars="200"/>
    </w:pPr>
    <w:rPr>
      <w:sz w:val="24"/>
    </w:rPr>
  </w:style>
  <w:style w:type="paragraph" w:customStyle="1" w:styleId="48">
    <w:name w:val="【表头】"/>
    <w:basedOn w:val="47"/>
    <w:qFormat/>
    <w:uiPriority w:val="0"/>
    <w:pPr>
      <w:jc w:val="center"/>
    </w:pPr>
    <w:rPr>
      <w:rFonts w:eastAsia="黑体"/>
    </w:rPr>
  </w:style>
  <w:style w:type="paragraph" w:customStyle="1" w:styleId="49">
    <w:name w:val="【表内文字】"/>
    <w:basedOn w:val="47"/>
    <w:qFormat/>
    <w:uiPriority w:val="0"/>
    <w:pPr>
      <w:spacing w:line="360" w:lineRule="exact"/>
      <w:ind w:firstLine="0" w:firstLineChars="0"/>
      <w:jc w:val="center"/>
    </w:pPr>
    <w:rPr>
      <w:sz w:val="21"/>
    </w:rPr>
  </w:style>
  <w:style w:type="paragraph" w:customStyle="1" w:styleId="50">
    <w:name w:val="Default1"/>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51">
    <w:name w:val="表格文字"/>
    <w:basedOn w:val="30"/>
    <w:next w:val="1"/>
    <w:qFormat/>
    <w:uiPriority w:val="0"/>
    <w:pPr>
      <w:adjustRightInd w:val="0"/>
      <w:snapToGrid w:val="0"/>
      <w:spacing w:line="360" w:lineRule="exact"/>
      <w:jc w:val="center"/>
    </w:pPr>
    <w:rPr>
      <w:rFonts w:cstheme="minorBidi"/>
    </w:rPr>
  </w:style>
  <w:style w:type="paragraph" w:customStyle="1" w:styleId="5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3">
    <w:name w:val="表格内容"/>
    <w:basedOn w:val="8"/>
    <w:next w:val="1"/>
    <w:qFormat/>
    <w:uiPriority w:val="0"/>
    <w:pPr>
      <w:autoSpaceDE w:val="0"/>
      <w:autoSpaceDN w:val="0"/>
      <w:adjustRightInd w:val="0"/>
      <w:snapToGrid w:val="0"/>
      <w:spacing w:line="360" w:lineRule="exact"/>
      <w:jc w:val="center"/>
    </w:pPr>
    <w:rPr>
      <w:kern w:val="0"/>
    </w:rPr>
  </w:style>
  <w:style w:type="paragraph" w:customStyle="1" w:styleId="54">
    <w:name w:val="正文新"/>
    <w:basedOn w:val="1"/>
    <w:qFormat/>
    <w:uiPriority w:val="0"/>
    <w:pPr>
      <w:spacing w:line="460" w:lineRule="exact"/>
      <w:ind w:firstLine="480" w:firstLineChars="200"/>
    </w:pPr>
    <w:rPr>
      <w:sz w:val="24"/>
    </w:rPr>
  </w:style>
  <w:style w:type="paragraph" w:customStyle="1" w:styleId="55">
    <w:name w:val="样式1"/>
    <w:basedOn w:val="23"/>
    <w:next w:val="1"/>
    <w:qFormat/>
    <w:uiPriority w:val="0"/>
    <w:pPr>
      <w:adjustRightInd w:val="0"/>
      <w:snapToGrid w:val="0"/>
    </w:pPr>
    <w:rPr>
      <w:szCs w:val="21"/>
    </w:rPr>
  </w:style>
  <w:style w:type="paragraph" w:customStyle="1" w:styleId="56">
    <w:name w:val="1.1.1"/>
    <w:basedOn w:val="1"/>
    <w:qFormat/>
    <w:uiPriority w:val="0"/>
    <w:rPr>
      <w:rFonts w:ascii="黑体"/>
      <w:sz w:val="24"/>
    </w:rPr>
  </w:style>
  <w:style w:type="paragraph" w:customStyle="1" w:styleId="57">
    <w:name w:val="Table Text"/>
    <w:basedOn w:val="1"/>
    <w:semiHidden/>
    <w:qFormat/>
    <w:uiPriority w:val="0"/>
    <w:rPr>
      <w:rFonts w:ascii="宋体" w:hAnsi="宋体" w:cs="宋体"/>
      <w:sz w:val="24"/>
      <w:lang w:eastAsia="en-US"/>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Char Char Char Char Char Char Char"/>
    <w:basedOn w:val="1"/>
    <w:qFormat/>
    <w:uiPriority w:val="0"/>
    <w:pPr>
      <w:widowControl/>
      <w:jc w:val="left"/>
    </w:pPr>
    <w:rPr>
      <w:rFonts w:ascii="Tahoma" w:hAnsi="Tahoma" w:cs="仿宋_GB2312"/>
      <w:kern w:val="0"/>
      <w:sz w:val="24"/>
    </w:rPr>
  </w:style>
  <w:style w:type="paragraph" w:customStyle="1" w:styleId="60">
    <w:name w:val="表格内"/>
    <w:basedOn w:val="1"/>
    <w:qFormat/>
    <w:uiPriority w:val="0"/>
    <w:pPr>
      <w:adjustRightInd w:val="0"/>
      <w:spacing w:line="240" w:lineRule="atLeast"/>
      <w:jc w:val="center"/>
      <w:textAlignment w:val="baseline"/>
    </w:pPr>
    <w:rPr>
      <w:rFonts w:ascii="宋体"/>
      <w:kern w:val="0"/>
      <w:sz w:val="28"/>
      <w:szCs w:val="20"/>
    </w:rPr>
  </w:style>
  <w:style w:type="character" w:customStyle="1" w:styleId="61">
    <w:name w:val="font21"/>
    <w:basedOn w:val="34"/>
    <w:qFormat/>
    <w:uiPriority w:val="0"/>
    <w:rPr>
      <w:rFonts w:ascii="宋体" w:hAnsi="宋体" w:eastAsia="宋体" w:cs="宋体"/>
      <w:color w:val="000000"/>
      <w:sz w:val="14"/>
      <w:szCs w:val="14"/>
      <w:u w:val="none"/>
    </w:rPr>
  </w:style>
  <w:style w:type="paragraph" w:customStyle="1" w:styleId="62">
    <w:name w:val="Table Paragraph"/>
    <w:basedOn w:val="1"/>
    <w:qFormat/>
    <w:uiPriority w:val="0"/>
    <w:pPr>
      <w:jc w:val="left"/>
    </w:pPr>
    <w:rPr>
      <w:rFonts w:ascii="Calibri" w:hAnsi="Calibri"/>
      <w:kern w:val="0"/>
      <w:sz w:val="22"/>
      <w:szCs w:val="22"/>
    </w:rPr>
  </w:style>
  <w:style w:type="paragraph" w:customStyle="1" w:styleId="63">
    <w:name w:val="表格-居中"/>
    <w:basedOn w:val="1"/>
    <w:next w:val="1"/>
    <w:qFormat/>
    <w:uiPriority w:val="0"/>
    <w:pPr>
      <w:jc w:val="center"/>
    </w:pPr>
    <w:rPr>
      <w:rFonts w:ascii="黑体" w:eastAsia="黑体"/>
      <w:szCs w:val="21"/>
    </w:rPr>
  </w:style>
  <w:style w:type="paragraph" w:customStyle="1" w:styleId="64">
    <w:name w:val="样式5"/>
    <w:basedOn w:val="1"/>
    <w:qFormat/>
    <w:uiPriority w:val="0"/>
    <w:pPr>
      <w:jc w:val="center"/>
    </w:pPr>
    <w:rPr>
      <w:b/>
      <w:kern w:val="0"/>
      <w:sz w:val="20"/>
      <w:szCs w:val="20"/>
      <w:lang w:val="zh-CN"/>
    </w:rPr>
  </w:style>
  <w:style w:type="paragraph" w:customStyle="1" w:styleId="65">
    <w:name w:val="样式6"/>
    <w:basedOn w:val="1"/>
    <w:qFormat/>
    <w:uiPriority w:val="0"/>
    <w:pPr>
      <w:jc w:val="center"/>
    </w:pPr>
  </w:style>
  <w:style w:type="character" w:customStyle="1" w:styleId="66">
    <w:name w:val="font31"/>
    <w:basedOn w:val="34"/>
    <w:qFormat/>
    <w:uiPriority w:val="0"/>
    <w:rPr>
      <w:rFonts w:ascii="宋体" w:hAnsi="宋体" w:eastAsia="宋体" w:cs="宋体"/>
      <w:color w:val="000000"/>
      <w:sz w:val="12"/>
      <w:szCs w:val="12"/>
      <w:u w:val="none"/>
    </w:rPr>
  </w:style>
  <w:style w:type="character" w:customStyle="1" w:styleId="67">
    <w:name w:val="font41"/>
    <w:basedOn w:val="34"/>
    <w:qFormat/>
    <w:uiPriority w:val="0"/>
    <w:rPr>
      <w:rFonts w:hint="default" w:ascii="Arial" w:hAnsi="Arial" w:cs="Arial"/>
      <w:color w:val="000000"/>
      <w:sz w:val="6"/>
      <w:szCs w:val="6"/>
      <w:u w:val="none"/>
    </w:rPr>
  </w:style>
  <w:style w:type="character" w:customStyle="1" w:styleId="68">
    <w:name w:val="font51"/>
    <w:basedOn w:val="34"/>
    <w:qFormat/>
    <w:uiPriority w:val="0"/>
    <w:rPr>
      <w:rFonts w:ascii="宋体" w:hAnsi="宋体" w:eastAsia="宋体" w:cs="宋体"/>
      <w:color w:val="000000"/>
      <w:sz w:val="10"/>
      <w:szCs w:val="10"/>
      <w:u w:val="none"/>
    </w:rPr>
  </w:style>
  <w:style w:type="paragraph" w:customStyle="1" w:styleId="69">
    <w:name w:val="文本"/>
    <w:basedOn w:val="1"/>
    <w:qFormat/>
    <w:uiPriority w:val="0"/>
    <w:pPr>
      <w:adjustRightInd w:val="0"/>
      <w:snapToGrid w:val="0"/>
      <w:spacing w:line="440" w:lineRule="exact"/>
      <w:ind w:firstLine="480" w:firstLineChars="200"/>
    </w:pPr>
    <w:rPr>
      <w:rFonts w:ascii="宋体" w:hAnsi="宋体"/>
      <w:sz w:val="24"/>
    </w:rPr>
  </w:style>
  <w:style w:type="paragraph" w:customStyle="1" w:styleId="70">
    <w:name w:val="表格内文字"/>
    <w:basedOn w:val="1"/>
    <w:qFormat/>
    <w:uiPriority w:val="0"/>
    <w:pPr>
      <w:tabs>
        <w:tab w:val="left" w:pos="0"/>
      </w:tabs>
      <w:adjustRightInd w:val="0"/>
      <w:snapToGrid w:val="0"/>
      <w:jc w:val="center"/>
    </w:pPr>
    <w:rPr>
      <w:rFonts w:ascii="宋体" w:hAnsi="宋体"/>
      <w:szCs w:val="21"/>
    </w:rPr>
  </w:style>
  <w:style w:type="paragraph" w:customStyle="1" w:styleId="71">
    <w:name w:val="正文(首行缩进)"/>
    <w:basedOn w:val="1"/>
    <w:next w:val="1"/>
    <w:qFormat/>
    <w:uiPriority w:val="0"/>
    <w:pPr>
      <w:spacing w:line="360" w:lineRule="auto"/>
      <w:ind w:firstLine="540" w:firstLineChars="225"/>
    </w:pPr>
    <w:rPr>
      <w:snapToGrid w:val="0"/>
      <w:color w:val="000000"/>
      <w:kern w:val="0"/>
      <w:sz w:val="24"/>
      <w:lang w:val="zh-CN"/>
    </w:rPr>
  </w:style>
  <w:style w:type="paragraph" w:customStyle="1" w:styleId="72">
    <w:name w:val="表头"/>
    <w:basedOn w:val="69"/>
    <w:next w:val="15"/>
    <w:qFormat/>
    <w:uiPriority w:val="0"/>
    <w:pPr>
      <w:spacing w:line="360" w:lineRule="auto"/>
      <w:jc w:val="left"/>
    </w:pPr>
    <w:rPr>
      <w:kern w:val="0"/>
    </w:rPr>
  </w:style>
  <w:style w:type="paragraph" w:customStyle="1" w:styleId="73">
    <w:name w:val="表内文字"/>
    <w:basedOn w:val="1"/>
    <w:link w:val="80"/>
    <w:qFormat/>
    <w:uiPriority w:val="0"/>
    <w:pPr>
      <w:adjustRightInd w:val="0"/>
      <w:snapToGrid w:val="0"/>
      <w:spacing w:line="360" w:lineRule="auto"/>
      <w:jc w:val="center"/>
    </w:pPr>
    <w:rPr>
      <w:szCs w:val="21"/>
    </w:rPr>
  </w:style>
  <w:style w:type="character" w:customStyle="1" w:styleId="74">
    <w:name w:val="fontstyle01"/>
    <w:qFormat/>
    <w:uiPriority w:val="0"/>
    <w:rPr>
      <w:rFonts w:hint="eastAsia" w:ascii="宋体" w:hAnsi="宋体" w:eastAsia="宋体"/>
      <w:color w:val="000000"/>
      <w:sz w:val="24"/>
      <w:szCs w:val="24"/>
    </w:rPr>
  </w:style>
  <w:style w:type="character" w:customStyle="1" w:styleId="75">
    <w:name w:val="批注文字 字符"/>
    <w:basedOn w:val="34"/>
    <w:link w:val="9"/>
    <w:qFormat/>
    <w:uiPriority w:val="0"/>
    <w:rPr>
      <w:kern w:val="2"/>
      <w:sz w:val="21"/>
      <w:szCs w:val="24"/>
    </w:rPr>
  </w:style>
  <w:style w:type="character" w:customStyle="1" w:styleId="76">
    <w:name w:val="批注主题 字符"/>
    <w:basedOn w:val="75"/>
    <w:link w:val="29"/>
    <w:qFormat/>
    <w:uiPriority w:val="0"/>
    <w:rPr>
      <w:b/>
      <w:bCs/>
      <w:kern w:val="2"/>
      <w:sz w:val="21"/>
      <w:szCs w:val="24"/>
    </w:rPr>
  </w:style>
  <w:style w:type="character" w:customStyle="1" w:styleId="77">
    <w:name w:val="批注框文本 字符"/>
    <w:basedOn w:val="34"/>
    <w:link w:val="19"/>
    <w:qFormat/>
    <w:uiPriority w:val="0"/>
    <w:rPr>
      <w:kern w:val="2"/>
      <w:sz w:val="18"/>
      <w:szCs w:val="18"/>
    </w:rPr>
  </w:style>
  <w:style w:type="paragraph" w:customStyle="1" w:styleId="78">
    <w:name w:val="5-标题"/>
    <w:basedOn w:val="1"/>
    <w:qFormat/>
    <w:uiPriority w:val="99"/>
    <w:pPr>
      <w:jc w:val="center"/>
    </w:pPr>
    <w:rPr>
      <w:rFonts w:cs="黑体"/>
      <w:b/>
    </w:rPr>
  </w:style>
  <w:style w:type="paragraph" w:customStyle="1" w:styleId="79">
    <w:name w:val="_Style 2"/>
    <w:basedOn w:val="3"/>
    <w:next w:val="1"/>
    <w:qFormat/>
    <w:uiPriority w:val="39"/>
    <w:pPr>
      <w:keepLines/>
      <w:widowControl/>
      <w:overflowPunct/>
      <w:snapToGrid/>
      <w:spacing w:before="480" w:after="0" w:line="276" w:lineRule="auto"/>
      <w:ind w:left="0" w:firstLine="0"/>
      <w:jc w:val="left"/>
      <w:outlineLvl w:val="9"/>
    </w:pPr>
    <w:rPr>
      <w:rFonts w:ascii="Cambria" w:hAnsi="Cambria" w:eastAsia="宋体" w:cs="Times New Roman"/>
      <w:color w:val="365F91"/>
      <w:kern w:val="0"/>
      <w:sz w:val="28"/>
      <w:szCs w:val="28"/>
    </w:rPr>
  </w:style>
  <w:style w:type="character" w:customStyle="1" w:styleId="80">
    <w:name w:val="表内文字 Char"/>
    <w:basedOn w:val="34"/>
    <w:link w:val="73"/>
    <w:qFormat/>
    <w:uiPriority w:val="0"/>
    <w:rPr>
      <w:szCs w:val="21"/>
    </w:rPr>
  </w:style>
  <w:style w:type="character" w:customStyle="1" w:styleId="81">
    <w:name w:val="样式 兴化美联正文样式 + 自动设置 Char"/>
    <w:basedOn w:val="34"/>
    <w:link w:val="82"/>
    <w:qFormat/>
    <w:uiPriority w:val="0"/>
    <w:rPr>
      <w:color w:val="auto"/>
    </w:rPr>
  </w:style>
  <w:style w:type="paragraph" w:customStyle="1" w:styleId="82">
    <w:name w:val="样式 兴化美联正文样式 + 自动设置"/>
    <w:basedOn w:val="83"/>
    <w:link w:val="81"/>
    <w:qFormat/>
    <w:uiPriority w:val="0"/>
    <w:rPr>
      <w:color w:val="auto"/>
    </w:rPr>
  </w:style>
  <w:style w:type="paragraph" w:customStyle="1" w:styleId="83">
    <w:name w:val="兴化美联正文样式"/>
    <w:basedOn w:val="1"/>
    <w:qFormat/>
    <w:uiPriority w:val="0"/>
    <w:pPr>
      <w:widowControl/>
      <w:spacing w:line="360" w:lineRule="auto"/>
      <w:ind w:firstLine="480" w:firstLineChars="200"/>
      <w:jc w:val="left"/>
    </w:pPr>
    <w:rPr>
      <w:rFonts w:ascii="宋体" w:hAnsi="宋体" w:cs="宋体"/>
      <w:color w:val="000000"/>
      <w:sz w:val="24"/>
      <w:szCs w:val="24"/>
    </w:rPr>
  </w:style>
  <w:style w:type="paragraph" w:customStyle="1" w:styleId="84">
    <w:name w:val="正文！"/>
    <w:basedOn w:val="1"/>
    <w:qFormat/>
    <w:uiPriority w:val="0"/>
    <w:pPr>
      <w:spacing w:line="500" w:lineRule="exact"/>
      <w:ind w:firstLine="482"/>
    </w:pPr>
    <w:rPr>
      <w:rFonts w:ascii="楷体_GB2312" w:cs="宋体"/>
      <w:sz w:val="24"/>
    </w:rPr>
  </w:style>
  <w:style w:type="paragraph" w:customStyle="1" w:styleId="85">
    <w:name w:val="0"/>
    <w:basedOn w:val="1"/>
    <w:qFormat/>
    <w:uiPriority w:val="99"/>
    <w:pPr>
      <w:widowControl/>
      <w:snapToGrid w:val="0"/>
      <w:jc w:val="left"/>
    </w:pPr>
    <w:rPr>
      <w:rFonts w:ascii="宋体"/>
      <w:kern w:val="0"/>
      <w:sz w:val="20"/>
      <w:szCs w:val="20"/>
    </w:rPr>
  </w:style>
  <w:style w:type="paragraph" w:customStyle="1" w:styleId="86">
    <w:name w:val="0正文"/>
    <w:basedOn w:val="1"/>
    <w:qFormat/>
    <w:uiPriority w:val="0"/>
    <w:pPr>
      <w:adjustRightInd w:val="0"/>
      <w:snapToGrid w:val="0"/>
      <w:spacing w:line="360" w:lineRule="auto"/>
      <w:ind w:firstLine="200" w:firstLineChars="200"/>
    </w:pPr>
    <w:rPr>
      <w:color w:val="000000"/>
      <w:kern w:val="0"/>
      <w:sz w:val="24"/>
      <w:szCs w:val="20"/>
    </w:rPr>
  </w:style>
  <w:style w:type="paragraph" w:customStyle="1" w:styleId="87">
    <w:name w:val="表格标题"/>
    <w:basedOn w:val="1"/>
    <w:qFormat/>
    <w:uiPriority w:val="0"/>
    <w:pPr>
      <w:spacing w:before="120"/>
      <w:jc w:val="center"/>
    </w:pPr>
    <w:rPr>
      <w:rFonts w:ascii="Calibri" w:hAnsi="Calibri" w:eastAsia="仿宋_GB2312"/>
      <w:sz w:val="24"/>
      <w:szCs w:val="20"/>
    </w:rPr>
  </w:style>
  <w:style w:type="paragraph" w:customStyle="1" w:styleId="88">
    <w:name w:val="表格"/>
    <w:basedOn w:val="25"/>
    <w:next w:val="1"/>
    <w:qFormat/>
    <w:uiPriority w:val="0"/>
    <w:pPr>
      <w:adjustRightInd w:val="0"/>
      <w:snapToGrid w:val="0"/>
      <w:spacing w:beforeLines="10" w:afterLines="10" w:line="259" w:lineRule="auto"/>
      <w:jc w:val="center"/>
    </w:pPr>
    <w:rPr>
      <w:rFonts w:ascii="宋体"/>
      <w:kern w:val="0"/>
      <w:sz w:val="20"/>
      <w:szCs w:val="21"/>
    </w:rPr>
  </w:style>
  <w:style w:type="paragraph" w:styleId="89">
    <w:name w:val="List Paragraph"/>
    <w:basedOn w:val="1"/>
    <w:qFormat/>
    <w:uiPriority w:val="0"/>
    <w:pPr>
      <w:ind w:firstLine="420" w:firstLineChars="200"/>
    </w:pPr>
    <w:rPr>
      <w:rFonts w:ascii="Times New Roman" w:hAnsi="Times New Roman" w:eastAsia="宋体" w:cs="Times New Roman"/>
    </w:rPr>
  </w:style>
  <w:style w:type="paragraph" w:customStyle="1" w:styleId="90">
    <w:name w:val="表头、图号"/>
    <w:basedOn w:val="1"/>
    <w:qFormat/>
    <w:uiPriority w:val="0"/>
    <w:pPr>
      <w:jc w:val="center"/>
    </w:pPr>
    <w:rPr>
      <w:rFonts w:ascii="黑体" w:hAnsi="黑体" w:eastAsia="黑体"/>
      <w:b/>
      <w:szCs w:val="22"/>
    </w:rPr>
  </w:style>
  <w:style w:type="paragraph" w:customStyle="1" w:styleId="91">
    <w:name w:val="ZZ，正文"/>
    <w:basedOn w:val="92"/>
    <w:qFormat/>
    <w:uiPriority w:val="0"/>
    <w:pPr>
      <w:ind w:firstLine="480"/>
    </w:pPr>
    <w:rPr>
      <w:rFonts w:ascii="Calibri" w:hAnsi="Calibri"/>
      <w:kern w:val="0"/>
    </w:rPr>
  </w:style>
  <w:style w:type="paragraph" w:customStyle="1" w:styleId="92">
    <w:name w:val="珍珍环评正文"/>
    <w:basedOn w:val="1"/>
    <w:qFormat/>
    <w:uiPriority w:val="0"/>
    <w:pPr>
      <w:adjustRightInd w:val="0"/>
      <w:snapToGrid w:val="0"/>
      <w:spacing w:line="360" w:lineRule="auto"/>
      <w:ind w:firstLine="200" w:firstLineChars="200"/>
    </w:pPr>
    <w:rPr>
      <w:rFonts w:ascii="华文仿宋" w:hAnsi="华文仿宋" w:cs="Times New Roman"/>
      <w:kern w:val="2"/>
      <w:sz w:val="24"/>
      <w:szCs w:val="24"/>
    </w:rPr>
  </w:style>
  <w:style w:type="paragraph" w:customStyle="1" w:styleId="93">
    <w:name w:val="报告正文"/>
    <w:basedOn w:val="1"/>
    <w:qFormat/>
    <w:uiPriority w:val="0"/>
    <w:rPr>
      <w:rFonts w:cs="宋体"/>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133</Pages>
  <Words>1216</Words>
  <Characters>1412</Characters>
  <Lines>437</Lines>
  <Paragraphs>123</Paragraphs>
  <TotalTime>9</TotalTime>
  <ScaleCrop>false</ScaleCrop>
  <LinksUpToDate>false</LinksUpToDate>
  <CharactersWithSpaces>1650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2024-02-21T03:28:00Z</dcterms:created>
  <dc:creator>芳菲</dc:creator>
  <cp:lastModifiedBy>小麦啾</cp:lastModifiedBy>
  <cp:lastPrinted>2024-11-06T06:54:00Z</cp:lastPrinted>
  <dcterms:modified xsi:type="dcterms:W3CDTF">2025-04-14T03:31:25Z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D42CE42D82144CA281D2366BA6194B91_11</vt:lpwstr>
  </property>
  <property fmtid="{D5CDD505-2E9C-101B-9397-08002B2CF9AE}" pid="4" name="KSOTemplateDocerSaveRecord">
    <vt:lpwstr>eyJoZGlkIjoiMzcxN2Q5OGY0MzIxMzQ2YTVkNjkyNjY4OTc0MzQwMDIiLCJ1c2VySWQiOiIzMjQ5NjUzODcifQ==</vt:lpwstr>
  </property>
</Properties>
</file>