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cs="方正小标宋简体" w:asciiTheme="majorEastAsia" w:hAnsiTheme="majorEastAsia" w:eastAsiaTheme="majorEastAsia"/>
          <w:b/>
          <w:sz w:val="36"/>
          <w:szCs w:val="36"/>
        </w:rPr>
      </w:pPr>
    </w:p>
    <w:p>
      <w:pPr>
        <w:spacing w:line="560" w:lineRule="exact"/>
        <w:jc w:val="center"/>
        <w:rPr>
          <w:rFonts w:cs="方正小标宋简体" w:asciiTheme="majorEastAsia" w:hAnsiTheme="majorEastAsia" w:eastAsiaTheme="majorEastAsia"/>
          <w:b/>
          <w:sz w:val="36"/>
          <w:szCs w:val="36"/>
        </w:rPr>
      </w:pPr>
    </w:p>
    <w:p>
      <w:pPr>
        <w:spacing w:line="560" w:lineRule="exact"/>
        <w:jc w:val="center"/>
        <w:rPr>
          <w:rFonts w:cs="方正小标宋简体" w:asciiTheme="majorEastAsia" w:hAnsiTheme="majorEastAsia" w:eastAsiaTheme="majorEastAsia"/>
          <w:b/>
          <w:sz w:val="36"/>
          <w:szCs w:val="36"/>
        </w:rPr>
      </w:pPr>
    </w:p>
    <w:p>
      <w:pPr>
        <w:spacing w:line="560" w:lineRule="exact"/>
        <w:jc w:val="center"/>
        <w:rPr>
          <w:rFonts w:cs="方正小标宋简体" w:asciiTheme="majorEastAsia" w:hAnsiTheme="majorEastAsia" w:eastAsiaTheme="majorEastAsia"/>
          <w:b/>
          <w:sz w:val="36"/>
          <w:szCs w:val="36"/>
        </w:rPr>
      </w:pPr>
    </w:p>
    <w:p>
      <w:pPr>
        <w:spacing w:line="560" w:lineRule="exact"/>
        <w:jc w:val="center"/>
        <w:rPr>
          <w:rFonts w:cs="方正小标宋简体" w:asciiTheme="majorEastAsia" w:hAnsiTheme="majorEastAsia" w:eastAsiaTheme="majorEastAsia"/>
          <w:b/>
          <w:sz w:val="36"/>
          <w:szCs w:val="36"/>
        </w:rPr>
      </w:pPr>
      <w:bookmarkStart w:id="0" w:name="_GoBack"/>
      <w:r>
        <w:rPr>
          <w:rFonts w:hint="eastAsia" w:cs="方正小标宋简体" w:asciiTheme="majorEastAsia" w:hAnsiTheme="majorEastAsia" w:eastAsiaTheme="majorEastAsia"/>
          <w:b/>
          <w:sz w:val="36"/>
          <w:szCs w:val="36"/>
          <w:lang w:val="en-US" w:eastAsia="zh-CN"/>
        </w:rPr>
        <w:t>昌吉州煤炭局</w:t>
      </w:r>
      <w:r>
        <w:rPr>
          <w:rFonts w:hint="eastAsia" w:cs="方正小标宋简体" w:asciiTheme="majorEastAsia" w:hAnsiTheme="majorEastAsia" w:eastAsiaTheme="majorEastAsia"/>
          <w:b/>
          <w:sz w:val="36"/>
          <w:szCs w:val="36"/>
        </w:rPr>
        <w:t>关于《政府工作报告（征求意见稿）》修改建议</w:t>
      </w:r>
    </w:p>
    <w:bookmarkEnd w:id="0"/>
    <w:p>
      <w:pPr>
        <w:spacing w:line="560" w:lineRule="exact"/>
        <w:jc w:val="center"/>
        <w:rPr>
          <w:rFonts w:cs="方正小标宋简体" w:asciiTheme="majorEastAsia" w:hAnsiTheme="majorEastAsia" w:eastAsiaTheme="majorEastAsia"/>
          <w:b/>
          <w:sz w:val="36"/>
          <w:szCs w:val="36"/>
        </w:rPr>
      </w:pPr>
    </w:p>
    <w:p>
      <w:pPr>
        <w:spacing w:line="54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州政府办公室：</w:t>
      </w:r>
    </w:p>
    <w:p>
      <w:pPr>
        <w:spacing w:line="540" w:lineRule="exact"/>
        <w:ind w:firstLine="800" w:firstLineChars="25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《关于征求〈政府工作报告（征求意见稿）〉意见建议的通知》已收悉，经会议研究，修改意见如下：</w:t>
      </w:r>
    </w:p>
    <w:p>
      <w:pPr>
        <w:spacing w:line="540" w:lineRule="exact"/>
        <w:ind w:firstLine="800" w:firstLineChars="25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一、P3页倒数第二行，“工业方面：坚决推进‘去产能’，淘汰钢铁落后产能186万吨、煤炭产能299万吨、小火电25万千瓦”，建议修改为“工业方面：坚决推进‘去产能’，淘汰钢铁落后产能186万吨、关闭小煤矿33处、退出煤炭产能299万吨、小火电25万千瓦”</w:t>
      </w: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540" w:lineRule="exact"/>
        <w:ind w:firstLine="800" w:firstLineChars="25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二、P7页第二段“（五）民生保障水平显著提高”中，增加“生产原煤5300万吨，有力的保障了自治州和乌鲁木齐、石河子、阿勒泰等周边地区煤炭供应，同时完成了自治区人民政府下达保证喀什地区煤炭供应任务”内容。</w:t>
      </w:r>
    </w:p>
    <w:p>
      <w:pPr>
        <w:spacing w:line="560" w:lineRule="exact"/>
        <w:ind w:firstLine="4320" w:firstLineChars="1350"/>
        <w:rPr>
          <w:rFonts w:ascii="仿宋" w:hAnsi="仿宋" w:eastAsia="仿宋" w:cs="仿宋_GB2312"/>
          <w:sz w:val="32"/>
          <w:szCs w:val="32"/>
        </w:rPr>
      </w:pPr>
    </w:p>
    <w:p>
      <w:pPr>
        <w:spacing w:line="560" w:lineRule="exact"/>
        <w:ind w:firstLine="4320" w:firstLineChars="1350"/>
        <w:rPr>
          <w:rFonts w:ascii="仿宋" w:hAnsi="仿宋" w:eastAsia="仿宋" w:cs="仿宋_GB2312"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昌吉州煤炭工业管理局</w:t>
      </w:r>
    </w:p>
    <w:p>
      <w:pPr>
        <w:spacing w:line="560" w:lineRule="exact"/>
        <w:ind w:firstLine="4800" w:firstLineChars="15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2017年12月11日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0D72"/>
    <w:rsid w:val="000C50E8"/>
    <w:rsid w:val="000D482A"/>
    <w:rsid w:val="001400A0"/>
    <w:rsid w:val="001B6BCA"/>
    <w:rsid w:val="001E6DC4"/>
    <w:rsid w:val="002165C9"/>
    <w:rsid w:val="00267F4B"/>
    <w:rsid w:val="00274304"/>
    <w:rsid w:val="00353391"/>
    <w:rsid w:val="003B01C1"/>
    <w:rsid w:val="003E523B"/>
    <w:rsid w:val="003F18ED"/>
    <w:rsid w:val="003F5111"/>
    <w:rsid w:val="0040380C"/>
    <w:rsid w:val="0040564D"/>
    <w:rsid w:val="00441AEE"/>
    <w:rsid w:val="00442FC9"/>
    <w:rsid w:val="004551DF"/>
    <w:rsid w:val="00470762"/>
    <w:rsid w:val="004B1C95"/>
    <w:rsid w:val="00611BBD"/>
    <w:rsid w:val="00661DBB"/>
    <w:rsid w:val="00726C31"/>
    <w:rsid w:val="007802A0"/>
    <w:rsid w:val="0078707B"/>
    <w:rsid w:val="00857923"/>
    <w:rsid w:val="00881DDE"/>
    <w:rsid w:val="00945715"/>
    <w:rsid w:val="00973DC8"/>
    <w:rsid w:val="009A1F56"/>
    <w:rsid w:val="009B6274"/>
    <w:rsid w:val="00A32E43"/>
    <w:rsid w:val="00A44BFF"/>
    <w:rsid w:val="00AC677B"/>
    <w:rsid w:val="00AC6BCB"/>
    <w:rsid w:val="00AE0D72"/>
    <w:rsid w:val="00AF45EE"/>
    <w:rsid w:val="00B42804"/>
    <w:rsid w:val="00B469DB"/>
    <w:rsid w:val="00BA1743"/>
    <w:rsid w:val="00BA6D4D"/>
    <w:rsid w:val="00BE3B4A"/>
    <w:rsid w:val="00C459EB"/>
    <w:rsid w:val="00CA2727"/>
    <w:rsid w:val="00DA1A58"/>
    <w:rsid w:val="00DB2C95"/>
    <w:rsid w:val="00E90DB6"/>
    <w:rsid w:val="00F03BCA"/>
    <w:rsid w:val="00F51072"/>
    <w:rsid w:val="00F53FFC"/>
    <w:rsid w:val="00F67A96"/>
    <w:rsid w:val="4DC6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rFonts w:eastAsia="宋体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A87463-2102-4952-B50F-4A203543A6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288</Characters>
  <Lines>2</Lines>
  <Paragraphs>1</Paragraphs>
  <TotalTime>0</TotalTime>
  <ScaleCrop>false</ScaleCrop>
  <LinksUpToDate>false</LinksUpToDate>
  <CharactersWithSpaces>337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2017-04-01T03:25:00Z</dcterms:created>
  <dc:creator>lenovo</dc:creator>
  <cp:lastModifiedBy>Administrator</cp:lastModifiedBy>
  <cp:lastPrinted>2017-12-03T04:06:00Z</cp:lastPrinted>
  <dcterms:modified xsi:type="dcterms:W3CDTF">2017-12-13T09:56:21Z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