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昌吉州民宗委关于《政府工作报告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（征求意见稿）》意见建议的回复函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州政府办公室：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贵办发《政府工作报告（征求意见稿）意见建议的通知》我委已收悉，经我委领导认真研究、讨论，现回复如下：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在第二部分2018年工作安排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（一）紧紧围绕总目标，奋力开创社会稳定新局面。倒数第六行，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“全面开展民族团结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示范州。。。。社会稳定，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lang w:val="en-US" w:eastAsia="zh-CN"/>
        </w:rPr>
        <w:t>建议改为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none"/>
          <w:lang w:val="en-US" w:eastAsia="zh-CN"/>
        </w:rPr>
        <w:t>“全面开展民族团结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进步模范单位“三年届满、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零基启动”，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深入推进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“民族团结一家亲活动”、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巩固提升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民族团结进步创建“八进”活动成果，促进民族团结之花常开长盛。继续强化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村管寺工作，抓好宗教领域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  <w:lang w:val="en-US" w:eastAsia="zh-CN"/>
        </w:rPr>
        <w:t>“和谐清真寺和先进爱国宗教人士”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创建活动......社会稳定。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特此回复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昌吉州民宗委（民语委）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2017年12月11日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E0486"/>
    <w:multiLevelType w:val="singleLevel"/>
    <w:tmpl w:val="5A2E048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35F53"/>
    <w:rsid w:val="2A2543DC"/>
    <w:rsid w:val="54035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2017-11-17T02:55:00Z</dcterms:created>
  <dc:creator>昌吉州民族宗教事务委员会主任 杨新民</dc:creator>
  <cp:lastModifiedBy>昌吉州民族宗教事务委员会主任 杨新民</cp:lastModifiedBy>
  <cp:lastPrinted>2017-12-11T04:09:26Z</cp:lastPrinted>
  <dcterms:modified xsi:type="dcterms:W3CDTF">2017-12-11T04:11:57Z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