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99067">
      <w:pPr>
        <w:pStyle w:val="6"/>
        <w:rPr>
          <w:rFonts w:ascii="Times New Roman"/>
          <w:sz w:val="20"/>
        </w:rPr>
      </w:pPr>
      <w:bookmarkStart w:id="158" w:name="_GoBack"/>
      <w:bookmarkEnd w:id="158"/>
    </w:p>
    <w:p w14:paraId="6BE69AF8">
      <w:pPr>
        <w:pStyle w:val="6"/>
        <w:rPr>
          <w:rFonts w:ascii="Times New Roman"/>
          <w:sz w:val="20"/>
        </w:rPr>
      </w:pPr>
    </w:p>
    <w:p w14:paraId="65DAD4A4">
      <w:pPr>
        <w:pStyle w:val="6"/>
        <w:rPr>
          <w:rFonts w:ascii="Times New Roman"/>
          <w:sz w:val="20"/>
        </w:rPr>
      </w:pPr>
    </w:p>
    <w:p w14:paraId="36B06060">
      <w:pPr>
        <w:pStyle w:val="6"/>
        <w:rPr>
          <w:rFonts w:ascii="Times New Roman"/>
          <w:sz w:val="20"/>
        </w:rPr>
      </w:pPr>
    </w:p>
    <w:p w14:paraId="37C5478C">
      <w:pPr>
        <w:pStyle w:val="6"/>
        <w:rPr>
          <w:rFonts w:ascii="Times New Roman"/>
          <w:sz w:val="20"/>
        </w:rPr>
      </w:pPr>
    </w:p>
    <w:p w14:paraId="4A17CF76">
      <w:pPr>
        <w:pStyle w:val="6"/>
        <w:rPr>
          <w:rFonts w:ascii="Times New Roman"/>
          <w:sz w:val="20"/>
        </w:rPr>
      </w:pPr>
    </w:p>
    <w:p w14:paraId="4351439B">
      <w:pPr>
        <w:pStyle w:val="6"/>
        <w:spacing w:before="7"/>
        <w:rPr>
          <w:rFonts w:ascii="Times New Roman"/>
          <w:sz w:val="21"/>
        </w:rPr>
      </w:pPr>
    </w:p>
    <w:p w14:paraId="4FECE42F">
      <w:pPr>
        <w:spacing w:before="50"/>
        <w:ind w:left="220" w:right="0" w:firstLine="0"/>
        <w:jc w:val="left"/>
        <w:rPr>
          <w:rFonts w:hint="eastAsia" w:ascii="黑体" w:eastAsia="黑体"/>
          <w:sz w:val="36"/>
        </w:rPr>
      </w:pPr>
      <w:bookmarkStart w:id="0" w:name="天山天池风景名胜区花儿沟景区详细规划"/>
      <w:bookmarkEnd w:id="0"/>
      <w:r>
        <w:rPr>
          <w:rFonts w:hint="eastAsia" w:ascii="黑体" w:eastAsia="黑体"/>
          <w:spacing w:val="-44"/>
          <w:sz w:val="36"/>
        </w:rPr>
        <w:t>天 山 天 池 风 景 名 胜 区 花 儿 沟 景 区 详 细 规 划</w:t>
      </w:r>
    </w:p>
    <w:p w14:paraId="2342F00C">
      <w:pPr>
        <w:pStyle w:val="6"/>
        <w:spacing w:before="9"/>
        <w:rPr>
          <w:rFonts w:ascii="黑体"/>
          <w:sz w:val="10"/>
        </w:rPr>
      </w:pPr>
    </w:p>
    <w:p w14:paraId="610AC53B">
      <w:pPr>
        <w:pStyle w:val="6"/>
        <w:spacing w:before="66"/>
        <w:ind w:right="376"/>
        <w:jc w:val="center"/>
      </w:pPr>
      <w:r>
        <w:t>（2022—2035）</w:t>
      </w:r>
    </w:p>
    <w:p w14:paraId="19510F44">
      <w:pPr>
        <w:pStyle w:val="6"/>
        <w:spacing w:before="163"/>
        <w:ind w:right="361"/>
        <w:jc w:val="center"/>
        <w:rPr>
          <w:rFonts w:hint="eastAsia" w:ascii="黑体" w:eastAsia="黑体"/>
        </w:rPr>
      </w:pPr>
      <w:bookmarkStart w:id="1" w:name="规划文本、规划图件"/>
      <w:bookmarkEnd w:id="1"/>
      <w:r>
        <w:rPr>
          <w:rFonts w:hint="eastAsia" w:ascii="黑体" w:eastAsia="黑体"/>
        </w:rPr>
        <w:t>规划文本、规划图件</w:t>
      </w:r>
    </w:p>
    <w:p w14:paraId="1F9C0FDD">
      <w:pPr>
        <w:spacing w:before="143"/>
        <w:ind w:left="0" w:right="359" w:firstLine="0"/>
        <w:jc w:val="center"/>
        <w:rPr>
          <w:rFonts w:hint="eastAsia" w:ascii="黑体" w:eastAsia="黑体"/>
          <w:sz w:val="21"/>
        </w:rPr>
      </w:pPr>
      <w:r>
        <w:rPr>
          <w:rFonts w:hint="eastAsia" w:ascii="黑体" w:eastAsia="黑体"/>
          <w:sz w:val="21"/>
        </w:rPr>
        <w:t>（修改上报稿）</w:t>
      </w:r>
    </w:p>
    <w:p w14:paraId="6F36E88A">
      <w:pPr>
        <w:pStyle w:val="6"/>
        <w:rPr>
          <w:rFonts w:ascii="黑体"/>
          <w:sz w:val="20"/>
        </w:rPr>
      </w:pPr>
    </w:p>
    <w:p w14:paraId="631C316E">
      <w:pPr>
        <w:pStyle w:val="6"/>
        <w:rPr>
          <w:rFonts w:ascii="黑体"/>
          <w:sz w:val="20"/>
        </w:rPr>
      </w:pPr>
    </w:p>
    <w:p w14:paraId="75ABAF90">
      <w:pPr>
        <w:pStyle w:val="6"/>
        <w:rPr>
          <w:rFonts w:ascii="黑体"/>
          <w:sz w:val="20"/>
        </w:rPr>
      </w:pPr>
    </w:p>
    <w:p w14:paraId="0B8F6BB3">
      <w:pPr>
        <w:pStyle w:val="6"/>
        <w:rPr>
          <w:rFonts w:ascii="黑体"/>
          <w:sz w:val="20"/>
        </w:rPr>
      </w:pPr>
    </w:p>
    <w:p w14:paraId="33F54E23">
      <w:pPr>
        <w:pStyle w:val="6"/>
        <w:rPr>
          <w:rFonts w:ascii="黑体"/>
          <w:sz w:val="20"/>
        </w:rPr>
      </w:pPr>
    </w:p>
    <w:p w14:paraId="53138099">
      <w:pPr>
        <w:pStyle w:val="6"/>
        <w:rPr>
          <w:rFonts w:ascii="黑体"/>
          <w:sz w:val="20"/>
        </w:rPr>
      </w:pPr>
    </w:p>
    <w:p w14:paraId="59A2AD45">
      <w:pPr>
        <w:pStyle w:val="6"/>
        <w:rPr>
          <w:rFonts w:ascii="黑体"/>
          <w:sz w:val="20"/>
        </w:rPr>
      </w:pPr>
    </w:p>
    <w:p w14:paraId="3A6BE1D1">
      <w:pPr>
        <w:pStyle w:val="6"/>
        <w:rPr>
          <w:rFonts w:ascii="黑体"/>
          <w:sz w:val="20"/>
        </w:rPr>
      </w:pPr>
    </w:p>
    <w:p w14:paraId="72B46891">
      <w:pPr>
        <w:pStyle w:val="6"/>
        <w:rPr>
          <w:rFonts w:ascii="黑体"/>
          <w:sz w:val="20"/>
        </w:rPr>
      </w:pPr>
    </w:p>
    <w:p w14:paraId="00AE97D6">
      <w:pPr>
        <w:pStyle w:val="6"/>
        <w:rPr>
          <w:rFonts w:ascii="黑体"/>
          <w:sz w:val="20"/>
        </w:rPr>
      </w:pPr>
    </w:p>
    <w:p w14:paraId="67C6E6B8">
      <w:pPr>
        <w:pStyle w:val="6"/>
        <w:rPr>
          <w:rFonts w:ascii="黑体"/>
          <w:sz w:val="20"/>
        </w:rPr>
      </w:pPr>
    </w:p>
    <w:p w14:paraId="4851E895">
      <w:pPr>
        <w:pStyle w:val="6"/>
        <w:rPr>
          <w:rFonts w:ascii="黑体"/>
          <w:sz w:val="20"/>
        </w:rPr>
      </w:pPr>
    </w:p>
    <w:p w14:paraId="0D50736F">
      <w:pPr>
        <w:pStyle w:val="6"/>
        <w:rPr>
          <w:rFonts w:ascii="黑体"/>
          <w:sz w:val="20"/>
        </w:rPr>
      </w:pPr>
    </w:p>
    <w:p w14:paraId="7909D8CF">
      <w:pPr>
        <w:pStyle w:val="6"/>
        <w:rPr>
          <w:rFonts w:ascii="黑体"/>
          <w:sz w:val="20"/>
        </w:rPr>
      </w:pPr>
    </w:p>
    <w:p w14:paraId="74BFC458">
      <w:pPr>
        <w:pStyle w:val="6"/>
        <w:rPr>
          <w:rFonts w:ascii="黑体"/>
          <w:sz w:val="20"/>
        </w:rPr>
      </w:pPr>
    </w:p>
    <w:p w14:paraId="47A26F0D">
      <w:pPr>
        <w:pStyle w:val="6"/>
        <w:rPr>
          <w:rFonts w:ascii="黑体"/>
          <w:sz w:val="20"/>
        </w:rPr>
      </w:pPr>
    </w:p>
    <w:p w14:paraId="06FBB839">
      <w:pPr>
        <w:pStyle w:val="6"/>
        <w:rPr>
          <w:rFonts w:ascii="黑体"/>
          <w:sz w:val="20"/>
        </w:rPr>
      </w:pPr>
    </w:p>
    <w:p w14:paraId="66491BAA">
      <w:pPr>
        <w:pStyle w:val="6"/>
        <w:rPr>
          <w:rFonts w:ascii="黑体"/>
          <w:sz w:val="20"/>
        </w:rPr>
      </w:pPr>
    </w:p>
    <w:p w14:paraId="67A0EA73">
      <w:pPr>
        <w:pStyle w:val="6"/>
        <w:rPr>
          <w:rFonts w:ascii="黑体"/>
          <w:sz w:val="20"/>
        </w:rPr>
      </w:pPr>
    </w:p>
    <w:p w14:paraId="707445FB">
      <w:pPr>
        <w:pStyle w:val="6"/>
        <w:rPr>
          <w:rFonts w:ascii="黑体"/>
          <w:sz w:val="20"/>
        </w:rPr>
      </w:pPr>
    </w:p>
    <w:p w14:paraId="5B04690D">
      <w:pPr>
        <w:pStyle w:val="6"/>
        <w:rPr>
          <w:rFonts w:ascii="黑体"/>
          <w:sz w:val="20"/>
        </w:rPr>
      </w:pPr>
    </w:p>
    <w:p w14:paraId="4ACD4BAE">
      <w:pPr>
        <w:pStyle w:val="6"/>
        <w:rPr>
          <w:rFonts w:ascii="黑体"/>
          <w:sz w:val="20"/>
        </w:rPr>
      </w:pPr>
    </w:p>
    <w:p w14:paraId="41D01617">
      <w:pPr>
        <w:pStyle w:val="6"/>
        <w:rPr>
          <w:rFonts w:ascii="黑体"/>
          <w:sz w:val="20"/>
        </w:rPr>
      </w:pPr>
    </w:p>
    <w:p w14:paraId="09EDF739">
      <w:pPr>
        <w:pStyle w:val="6"/>
        <w:rPr>
          <w:rFonts w:ascii="黑体"/>
          <w:sz w:val="20"/>
        </w:rPr>
      </w:pPr>
    </w:p>
    <w:p w14:paraId="6A603AF8">
      <w:pPr>
        <w:pStyle w:val="6"/>
        <w:rPr>
          <w:rFonts w:ascii="黑体"/>
          <w:sz w:val="20"/>
        </w:rPr>
      </w:pPr>
    </w:p>
    <w:p w14:paraId="45E2B1B4">
      <w:pPr>
        <w:pStyle w:val="6"/>
        <w:rPr>
          <w:rFonts w:ascii="黑体"/>
          <w:sz w:val="20"/>
        </w:rPr>
      </w:pPr>
    </w:p>
    <w:p w14:paraId="62601B49">
      <w:pPr>
        <w:pStyle w:val="6"/>
        <w:rPr>
          <w:rFonts w:ascii="黑体"/>
          <w:sz w:val="20"/>
        </w:rPr>
      </w:pPr>
    </w:p>
    <w:p w14:paraId="7FA983AF">
      <w:pPr>
        <w:pStyle w:val="6"/>
        <w:rPr>
          <w:rFonts w:ascii="黑体"/>
          <w:sz w:val="29"/>
        </w:rPr>
      </w:pPr>
    </w:p>
    <w:p w14:paraId="20AC9DDB">
      <w:pPr>
        <w:spacing w:before="0" w:line="386" w:lineRule="auto"/>
        <w:ind w:left="3788" w:right="2375" w:hanging="1469"/>
        <w:jc w:val="left"/>
        <w:rPr>
          <w:sz w:val="21"/>
        </w:rPr>
      </w:pPr>
      <w:r>
        <w:rPr>
          <w:sz w:val="21"/>
        </w:rPr>
        <w:t>组织编制单位：新疆维吾尔自治区林业和草原局阜康市人民政府</w:t>
      </w:r>
    </w:p>
    <w:p w14:paraId="5E2C6129">
      <w:pPr>
        <w:spacing w:before="0" w:line="386" w:lineRule="auto"/>
        <w:ind w:left="2320" w:right="3426" w:firstLine="1468"/>
        <w:jc w:val="left"/>
        <w:rPr>
          <w:sz w:val="21"/>
        </w:rPr>
      </w:pPr>
      <w:r>
        <w:rPr>
          <w:sz w:val="21"/>
        </w:rPr>
        <w:t>新疆天池管理委员会承担编制单位：中国风景名胜区协会</w:t>
      </w:r>
    </w:p>
    <w:p w14:paraId="1865EEF7">
      <w:pPr>
        <w:spacing w:before="0" w:line="386" w:lineRule="auto"/>
        <w:ind w:left="3788" w:right="2586" w:firstLine="0"/>
        <w:jc w:val="left"/>
        <w:rPr>
          <w:sz w:val="21"/>
        </w:rPr>
      </w:pPr>
      <w:r>
        <w:rPr>
          <w:sz w:val="21"/>
        </w:rPr>
        <w:t xml:space="preserve">上海同异城市设计有限公司 </w:t>
      </w:r>
      <w:r>
        <w:rPr>
          <w:spacing w:val="-1"/>
          <w:sz w:val="21"/>
        </w:rPr>
        <w:t>四川德纳兰景观设计有限公司</w:t>
      </w:r>
    </w:p>
    <w:p w14:paraId="6E24C06F">
      <w:pPr>
        <w:spacing w:before="0" w:line="267" w:lineRule="exact"/>
        <w:ind w:left="2634" w:right="0" w:firstLine="0"/>
        <w:jc w:val="left"/>
        <w:rPr>
          <w:sz w:val="21"/>
        </w:rPr>
      </w:pPr>
      <w:r>
        <w:rPr>
          <w:sz w:val="21"/>
        </w:rPr>
        <w:t>修改日期：2023 年 1 月</w:t>
      </w:r>
    </w:p>
    <w:p w14:paraId="3AED45F2">
      <w:pPr>
        <w:spacing w:after="0" w:line="267" w:lineRule="exact"/>
        <w:jc w:val="left"/>
        <w:rPr>
          <w:sz w:val="21"/>
        </w:rPr>
        <w:sectPr>
          <w:headerReference r:id="rId5" w:type="default"/>
          <w:type w:val="continuous"/>
          <w:pgSz w:w="11910" w:h="16840"/>
          <w:pgMar w:top="1400" w:right="1220" w:bottom="280" w:left="1580" w:header="897" w:footer="720" w:gutter="0"/>
          <w:cols w:space="720" w:num="1"/>
        </w:sectPr>
      </w:pPr>
    </w:p>
    <w:p w14:paraId="497182A1">
      <w:pPr>
        <w:pStyle w:val="6"/>
        <w:spacing w:before="6"/>
        <w:rPr>
          <w:sz w:val="3"/>
        </w:rPr>
      </w:pPr>
    </w:p>
    <w:p w14:paraId="554D3459">
      <w:pPr>
        <w:pStyle w:val="6"/>
        <w:ind w:left="220"/>
        <w:rPr>
          <w:sz w:val="20"/>
        </w:rPr>
      </w:pPr>
      <w:r>
        <w:rPr>
          <w:sz w:val="20"/>
        </w:rPr>
        <mc:AlternateContent>
          <mc:Choice Requires="wpg">
            <w:drawing>
              <wp:inline distT="0" distB="0" distL="114300" distR="114300">
                <wp:extent cx="5236210" cy="2164080"/>
                <wp:effectExtent l="0" t="0" r="2540" b="7620"/>
                <wp:docPr id="3" name="组合 2"/>
                <wp:cNvGraphicFramePr/>
                <a:graphic xmlns:a="http://schemas.openxmlformats.org/drawingml/2006/main">
                  <a:graphicData uri="http://schemas.microsoft.com/office/word/2010/wordprocessingGroup">
                    <wpg:wgp>
                      <wpg:cNvGrpSpPr/>
                      <wpg:grpSpPr>
                        <a:xfrm>
                          <a:off x="0" y="0"/>
                          <a:ext cx="5236210" cy="2164080"/>
                          <a:chOff x="0" y="0"/>
                          <a:chExt cx="8246" cy="3408"/>
                        </a:xfrm>
                      </wpg:grpSpPr>
                      <pic:pic xmlns:pic="http://schemas.openxmlformats.org/drawingml/2006/picture">
                        <pic:nvPicPr>
                          <pic:cNvPr id="1" name="图片 3"/>
                          <pic:cNvPicPr>
                            <a:picLocks noChangeAspect="1"/>
                          </pic:cNvPicPr>
                        </pic:nvPicPr>
                        <pic:blipFill>
                          <a:blip r:embed="rId14"/>
                          <a:stretch>
                            <a:fillRect/>
                          </a:stretch>
                        </pic:blipFill>
                        <pic:spPr>
                          <a:xfrm>
                            <a:off x="0" y="0"/>
                            <a:ext cx="4059" cy="3408"/>
                          </a:xfrm>
                          <a:prstGeom prst="rect">
                            <a:avLst/>
                          </a:prstGeom>
                          <a:noFill/>
                          <a:ln>
                            <a:noFill/>
                          </a:ln>
                        </pic:spPr>
                      </pic:pic>
                      <pic:pic xmlns:pic="http://schemas.openxmlformats.org/drawingml/2006/picture">
                        <pic:nvPicPr>
                          <pic:cNvPr id="2" name="图片 4"/>
                          <pic:cNvPicPr>
                            <a:picLocks noChangeAspect="1"/>
                          </pic:cNvPicPr>
                        </pic:nvPicPr>
                        <pic:blipFill>
                          <a:blip r:embed="rId15"/>
                          <a:stretch>
                            <a:fillRect/>
                          </a:stretch>
                        </pic:blipFill>
                        <pic:spPr>
                          <a:xfrm>
                            <a:off x="4079" y="237"/>
                            <a:ext cx="4167" cy="3166"/>
                          </a:xfrm>
                          <a:prstGeom prst="rect">
                            <a:avLst/>
                          </a:prstGeom>
                          <a:noFill/>
                          <a:ln>
                            <a:noFill/>
                          </a:ln>
                        </pic:spPr>
                      </pic:pic>
                    </wpg:wgp>
                  </a:graphicData>
                </a:graphic>
              </wp:inline>
            </w:drawing>
          </mc:Choice>
          <mc:Fallback>
            <w:pict>
              <v:group id="组合 2" o:spid="_x0000_s1026" o:spt="203" style="height:170.4pt;width:412.3pt;" coordsize="8246,3408" o:gfxdata="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">
                <o:lock v:ext="edit" aspectratio="f"/>
                <v:shape id="图片 3" o:spid="_x0000_s1026" o:spt="75" type="#_x0000_t75" style="position:absolute;left:0;top:0;height:3408;width:4059;" filled="f" o:preferrelative="t" stroked="f" coordsize="21600,21600" o:gfxdata="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9I1UDLgAAADaAAAA&#10;DwAAAAAAAAABACAAAAAiAAAAZHJzL2Rvd25yZXYueG1sUEsBAhQAFAAAAAgAh07iQDMvBZ47AAAA&#10;OQAAABAAAAAAAAAAAQAgAAAABwEAAGRycy9zaGFwZXhtbC54bWxQSwUGAAAAAAYABgBbAQAAsQMA&#10;AAAA&#10;">
                  <v:fill on="f" focussize="0,0"/>
                  <v:stroke on="f"/>
                  <v:imagedata r:id="rId14" o:title=""/>
                  <o:lock v:ext="edit" aspectratio="t"/>
                </v:shape>
                <v:shape id="图片 4" o:spid="_x0000_s1026" o:spt="75" type="#_x0000_t75" style="position:absolute;left:4079;top:237;height:3166;width:4167;" filled="f" o:preferrelative="t" stroked="f" coordsize="21600,21600" o:gfxdata="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6wqaugAAANoA&#10;AAAPAAAAAAAAAAEAIAAAACIAAABkcnMvZG93bnJldi54bWxQSwECFAAUAAAACACHTuJAMy8FnjsA&#10;AAA5AAAAEAAAAAAAAAABACAAAAAJAQAAZHJzL3NoYXBleG1sLnhtbFBLBQYAAAAABgAGAFsBAACz&#10;AwAAAAA=&#10;">
                  <v:fill on="f" focussize="0,0"/>
                  <v:stroke on="f"/>
                  <v:imagedata r:id="rId15" o:title=""/>
                  <o:lock v:ext="edit" aspectratio="t"/>
                </v:shape>
                <w10:wrap type="none"/>
                <w10:anchorlock/>
              </v:group>
            </w:pict>
          </mc:Fallback>
        </mc:AlternateContent>
      </w:r>
    </w:p>
    <w:p w14:paraId="07B9FCB3">
      <w:pPr>
        <w:pStyle w:val="6"/>
        <w:rPr>
          <w:sz w:val="11"/>
        </w:rPr>
      </w:pPr>
    </w:p>
    <w:p w14:paraId="7734FB47">
      <w:pPr>
        <w:pStyle w:val="6"/>
        <w:spacing w:before="67" w:line="312" w:lineRule="auto"/>
        <w:ind w:left="700" w:right="2405"/>
        <w:rPr>
          <w:rFonts w:hint="eastAsia" w:ascii="黑体" w:eastAsia="黑体"/>
        </w:rPr>
      </w:pPr>
      <w:r>
        <w:rPr>
          <w:rFonts w:hint="eastAsia" w:ascii="黑体" w:eastAsia="黑体"/>
          <w:spacing w:val="-1"/>
        </w:rPr>
        <w:t>规划项目名称：天山天池风景名胜区花儿沟景区详细规划</w:t>
      </w:r>
      <w:r>
        <w:rPr>
          <w:rFonts w:hint="eastAsia" w:ascii="黑体" w:eastAsia="黑体"/>
        </w:rPr>
        <w:t>委托编制单位：新疆天池管理委员会</w:t>
      </w:r>
    </w:p>
    <w:p w14:paraId="0A4D1A74">
      <w:pPr>
        <w:pStyle w:val="6"/>
        <w:spacing w:before="2"/>
        <w:ind w:left="700"/>
        <w:rPr>
          <w:rFonts w:hint="eastAsia" w:ascii="黑体" w:eastAsia="黑体"/>
        </w:rPr>
      </w:pPr>
      <w:r>
        <w:rPr>
          <w:rFonts w:hint="eastAsia" w:ascii="黑体" w:eastAsia="黑体"/>
        </w:rPr>
        <w:t>承接编制单位：中国风景名胜区协会</w:t>
      </w:r>
    </w:p>
    <w:p w14:paraId="6D08F7C4">
      <w:pPr>
        <w:pStyle w:val="6"/>
        <w:spacing w:before="91" w:line="312" w:lineRule="auto"/>
        <w:ind w:left="2380" w:right="3605"/>
        <w:rPr>
          <w:rFonts w:hint="eastAsia" w:ascii="黑体" w:eastAsia="黑体"/>
        </w:rPr>
      </w:pPr>
      <w:r>
        <w:rPr>
          <w:rFonts w:hint="eastAsia" w:ascii="黑体" w:eastAsia="黑体"/>
        </w:rPr>
        <w:t xml:space="preserve">上海同异城市设计有限公司 </w:t>
      </w:r>
      <w:r>
        <w:rPr>
          <w:rFonts w:hint="eastAsia" w:ascii="黑体" w:eastAsia="黑体"/>
          <w:spacing w:val="-2"/>
        </w:rPr>
        <w:t>四川德纳兰景观设计有限公司</w:t>
      </w:r>
    </w:p>
    <w:p w14:paraId="7F0E0582">
      <w:pPr>
        <w:spacing w:after="0" w:line="312" w:lineRule="auto"/>
        <w:rPr>
          <w:rFonts w:hint="eastAsia" w:ascii="黑体" w:eastAsia="黑体"/>
        </w:rPr>
        <w:sectPr>
          <w:footerReference r:id="rId6" w:type="default"/>
          <w:pgSz w:w="11910" w:h="16840"/>
          <w:pgMar w:top="1400" w:right="1220" w:bottom="1180" w:left="1580" w:header="897" w:footer="989" w:gutter="0"/>
          <w:pgNumType w:start="1"/>
          <w:cols w:space="720" w:num="1"/>
        </w:sectPr>
      </w:pPr>
    </w:p>
    <w:p w14:paraId="51DBE266">
      <w:pPr>
        <w:pStyle w:val="6"/>
        <w:spacing w:before="2"/>
        <w:ind w:left="700"/>
        <w:jc w:val="both"/>
        <w:rPr>
          <w:rFonts w:hint="eastAsia" w:ascii="黑体" w:eastAsia="黑体"/>
        </w:rPr>
      </w:pPr>
      <w:r>
        <w:rPr>
          <w:rFonts w:hint="eastAsia" w:ascii="黑体" w:eastAsia="黑体"/>
          <w:spacing w:val="-2"/>
        </w:rPr>
        <w:t>规划总负责：  张鸿文</w:t>
      </w:r>
    </w:p>
    <w:p w14:paraId="3BE10B15">
      <w:pPr>
        <w:pStyle w:val="6"/>
        <w:spacing w:before="91" w:line="312" w:lineRule="auto"/>
        <w:ind w:left="700" w:firstLine="1680"/>
        <w:jc w:val="both"/>
        <w:rPr>
          <w:rFonts w:hint="eastAsia" w:ascii="黑体" w:eastAsia="黑体"/>
        </w:rPr>
      </w:pPr>
      <w:r>
        <w:rPr>
          <w:rFonts w:hint="eastAsia" w:ascii="黑体" w:eastAsia="黑体"/>
          <w:spacing w:val="-7"/>
        </w:rPr>
        <w:t>付殿起</w:t>
      </w:r>
      <w:r>
        <w:rPr>
          <w:rFonts w:hint="eastAsia" w:ascii="黑体" w:eastAsia="黑体"/>
          <w:spacing w:val="-2"/>
        </w:rPr>
        <w:t>项目 分管：  赵  玺规划技术负责：潘文秀规划编制人员：张博雅</w:t>
      </w:r>
    </w:p>
    <w:p w14:paraId="02D29299">
      <w:pPr>
        <w:pStyle w:val="6"/>
        <w:spacing w:before="2"/>
        <w:ind w:left="2380"/>
        <w:jc w:val="both"/>
        <w:rPr>
          <w:rFonts w:hint="eastAsia" w:ascii="黑体" w:eastAsia="黑体"/>
        </w:rPr>
      </w:pPr>
      <w:r>
        <w:rPr>
          <w:rFonts w:hint="eastAsia" w:ascii="黑体" w:eastAsia="黑体"/>
          <w:spacing w:val="-5"/>
        </w:rPr>
        <w:t>王  素</w:t>
      </w:r>
    </w:p>
    <w:p w14:paraId="56DB0DE1">
      <w:pPr>
        <w:pStyle w:val="6"/>
        <w:spacing w:before="93" w:line="312" w:lineRule="auto"/>
        <w:ind w:left="2380"/>
        <w:jc w:val="both"/>
        <w:rPr>
          <w:rFonts w:hint="eastAsia" w:ascii="黑体" w:eastAsia="黑体"/>
        </w:rPr>
      </w:pPr>
      <w:r>
        <w:rPr>
          <w:rFonts w:hint="eastAsia" w:ascii="黑体" w:eastAsia="黑体"/>
          <w:spacing w:val="-7"/>
        </w:rPr>
        <w:t>许 爽胡文帅刘倍伊</w:t>
      </w:r>
    </w:p>
    <w:p w14:paraId="62DEA839">
      <w:pPr>
        <w:pStyle w:val="6"/>
        <w:spacing w:line="309" w:lineRule="auto"/>
        <w:ind w:left="319" w:right="3725"/>
        <w:rPr>
          <w:rFonts w:hint="eastAsia" w:ascii="黑体" w:eastAsia="黑体"/>
        </w:rPr>
      </w:pPr>
      <w:r>
        <w:br w:type="column"/>
      </w:r>
      <w:r>
        <w:rPr>
          <w:rFonts w:hint="eastAsia" w:ascii="黑体" w:eastAsia="黑体"/>
        </w:rPr>
        <w:t>教授级高级工程师高级工程师</w:t>
      </w:r>
    </w:p>
    <w:p w14:paraId="4F688352">
      <w:pPr>
        <w:pStyle w:val="6"/>
        <w:spacing w:line="307" w:lineRule="auto"/>
        <w:ind w:left="319" w:right="4445"/>
        <w:rPr>
          <w:rFonts w:hint="eastAsia" w:ascii="黑体" w:eastAsia="黑体"/>
        </w:rPr>
      </w:pPr>
      <w:r>
        <w:rPr>
          <w:rFonts w:hint="eastAsia" w:ascii="黑体" w:eastAsia="黑体"/>
          <w:spacing w:val="-4"/>
        </w:rPr>
        <w:t>高级工程师</w:t>
      </w:r>
      <w:r>
        <w:rPr>
          <w:rFonts w:hint="eastAsia" w:ascii="黑体" w:eastAsia="黑体"/>
        </w:rPr>
        <w:t>工程师</w:t>
      </w:r>
    </w:p>
    <w:p w14:paraId="31F93463">
      <w:pPr>
        <w:pStyle w:val="6"/>
        <w:spacing w:line="307" w:lineRule="auto"/>
        <w:ind w:left="319" w:right="4925"/>
        <w:rPr>
          <w:rFonts w:hint="eastAsia" w:ascii="黑体" w:eastAsia="黑体"/>
        </w:rPr>
      </w:pPr>
      <w:r>
        <w:rPr>
          <w:rFonts w:hint="eastAsia" w:ascii="黑体" w:eastAsia="黑体"/>
          <w:spacing w:val="-7"/>
        </w:rPr>
        <w:t>工程师工程师</w:t>
      </w:r>
    </w:p>
    <w:p w14:paraId="7BD6D3EC">
      <w:pPr>
        <w:pStyle w:val="6"/>
        <w:spacing w:line="307" w:lineRule="auto"/>
        <w:ind w:left="319" w:right="4445"/>
        <w:jc w:val="both"/>
        <w:rPr>
          <w:rFonts w:hint="eastAsia" w:ascii="黑体" w:eastAsia="黑体"/>
        </w:rPr>
      </w:pPr>
      <w:r>
        <w:rPr>
          <w:rFonts w:hint="eastAsia" w:ascii="黑体" w:eastAsia="黑体"/>
        </w:rPr>
        <w:t>助理工程师助理工程师助理工程师</w:t>
      </w:r>
    </w:p>
    <w:p w14:paraId="2292138A">
      <w:pPr>
        <w:spacing w:after="0" w:line="307" w:lineRule="auto"/>
        <w:jc w:val="both"/>
        <w:rPr>
          <w:rFonts w:hint="eastAsia" w:ascii="黑体" w:eastAsia="黑体"/>
        </w:rPr>
        <w:sectPr>
          <w:type w:val="continuous"/>
          <w:pgSz w:w="11910" w:h="16840"/>
          <w:pgMar w:top="1400" w:right="1220" w:bottom="280" w:left="1580" w:header="720" w:footer="720" w:gutter="0"/>
          <w:cols w:equalWidth="0" w:num="2">
            <w:col w:w="3101" w:space="40"/>
            <w:col w:w="5969"/>
          </w:cols>
        </w:sectPr>
      </w:pPr>
    </w:p>
    <w:p w14:paraId="2AD4A235">
      <w:pPr>
        <w:pStyle w:val="6"/>
        <w:spacing w:before="7"/>
        <w:rPr>
          <w:rFonts w:ascii="黑体"/>
          <w:sz w:val="28"/>
        </w:rPr>
      </w:pPr>
    </w:p>
    <w:p w14:paraId="092E537B">
      <w:pPr>
        <w:pStyle w:val="6"/>
        <w:spacing w:before="67"/>
        <w:ind w:left="700"/>
        <w:rPr>
          <w:rFonts w:hint="eastAsia" w:ascii="黑体" w:eastAsia="黑体"/>
        </w:rPr>
      </w:pPr>
      <w:r>
        <w:rPr>
          <w:rFonts w:hint="eastAsia" w:ascii="黑体" w:eastAsia="黑体"/>
        </w:rPr>
        <w:t>委托编制单位领导小组成员：</w:t>
      </w:r>
    </w:p>
    <w:p w14:paraId="1169B126">
      <w:pPr>
        <w:pStyle w:val="6"/>
        <w:tabs>
          <w:tab w:val="left" w:pos="1179"/>
          <w:tab w:val="left" w:pos="1779"/>
        </w:tabs>
        <w:spacing w:before="91" w:line="312" w:lineRule="auto"/>
        <w:ind w:left="700" w:right="457"/>
        <w:rPr>
          <w:rFonts w:hint="eastAsia" w:ascii="黑体" w:eastAsia="黑体"/>
        </w:rPr>
      </w:pPr>
      <w:r>
        <w:rPr>
          <w:rFonts w:hint="eastAsia" w:ascii="黑体" w:eastAsia="黑体"/>
        </w:rPr>
        <w:t>王海燕</w:t>
      </w:r>
      <w:r>
        <w:rPr>
          <w:rFonts w:hint="eastAsia" w:ascii="黑体" w:eastAsia="黑体"/>
        </w:rPr>
        <w:tab/>
      </w:r>
      <w:r>
        <w:rPr>
          <w:rFonts w:hint="eastAsia" w:ascii="黑体" w:eastAsia="黑体"/>
        </w:rPr>
        <w:t>阜康市市委副书记</w:t>
      </w:r>
      <w:r>
        <w:rPr>
          <w:rFonts w:hint="eastAsia" w:ascii="黑体" w:eastAsia="黑体"/>
          <w:spacing w:val="-32"/>
        </w:rPr>
        <w:t>、</w:t>
      </w:r>
      <w:r>
        <w:rPr>
          <w:rFonts w:hint="eastAsia" w:ascii="黑体" w:eastAsia="黑体"/>
        </w:rPr>
        <w:t>新疆天池管理委员会党委书记</w:t>
      </w:r>
      <w:r>
        <w:rPr>
          <w:rFonts w:hint="eastAsia" w:ascii="黑体" w:eastAsia="黑体"/>
          <w:spacing w:val="-32"/>
        </w:rPr>
        <w:t>、</w:t>
      </w:r>
      <w:r>
        <w:rPr>
          <w:rFonts w:hint="eastAsia" w:ascii="黑体" w:eastAsia="黑体"/>
        </w:rPr>
        <w:t>主</w:t>
      </w:r>
      <w:r>
        <w:rPr>
          <w:rFonts w:hint="eastAsia" w:ascii="黑体" w:eastAsia="黑体"/>
          <w:spacing w:val="-32"/>
        </w:rPr>
        <w:t>任</w:t>
      </w:r>
      <w:r>
        <w:rPr>
          <w:rFonts w:hint="eastAsia" w:ascii="黑体" w:eastAsia="黑体"/>
        </w:rPr>
        <w:t>（局长</w:t>
      </w:r>
      <w:r>
        <w:rPr>
          <w:rFonts w:hint="eastAsia" w:ascii="黑体" w:eastAsia="黑体"/>
          <w:spacing w:val="-14"/>
        </w:rPr>
        <w:t xml:space="preserve">） </w:t>
      </w:r>
      <w:r>
        <w:rPr>
          <w:rFonts w:hint="eastAsia" w:ascii="黑体" w:eastAsia="黑体"/>
        </w:rPr>
        <w:t>李</w:t>
      </w:r>
      <w:r>
        <w:rPr>
          <w:rFonts w:hint="eastAsia" w:ascii="黑体" w:eastAsia="黑体"/>
        </w:rPr>
        <w:tab/>
      </w:r>
      <w:r>
        <w:rPr>
          <w:rFonts w:hint="eastAsia" w:ascii="黑体" w:eastAsia="黑体"/>
        </w:rPr>
        <w:t>炜</w:t>
      </w:r>
      <w:r>
        <w:rPr>
          <w:rFonts w:hint="eastAsia" w:ascii="黑体" w:eastAsia="黑体"/>
        </w:rPr>
        <w:tab/>
      </w:r>
      <w:r>
        <w:rPr>
          <w:rFonts w:hint="eastAsia" w:ascii="黑体" w:eastAsia="黑体"/>
        </w:rPr>
        <w:t>新疆天池管理委员会党委委员、阜康国有林管理局党总支书记</w:t>
      </w:r>
    </w:p>
    <w:p w14:paraId="51F56DF5">
      <w:pPr>
        <w:pStyle w:val="6"/>
        <w:tabs>
          <w:tab w:val="left" w:pos="1779"/>
        </w:tabs>
        <w:spacing w:before="2" w:line="312" w:lineRule="auto"/>
        <w:ind w:left="700" w:right="4685"/>
        <w:rPr>
          <w:rFonts w:hint="eastAsia" w:ascii="黑体" w:eastAsia="黑体"/>
        </w:rPr>
      </w:pPr>
      <w:r>
        <w:rPr>
          <w:rFonts w:hint="eastAsia" w:ascii="黑体" w:eastAsia="黑体"/>
        </w:rPr>
        <w:t>张志美</w:t>
      </w:r>
      <w:r>
        <w:rPr>
          <w:rFonts w:hint="eastAsia" w:ascii="黑体" w:eastAsia="黑体"/>
        </w:rPr>
        <w:tab/>
      </w:r>
      <w:r>
        <w:rPr>
          <w:rFonts w:hint="eastAsia" w:ascii="黑体" w:eastAsia="黑体"/>
        </w:rPr>
        <w:t>阜康国有林管理局副局</w:t>
      </w:r>
      <w:r>
        <w:rPr>
          <w:rFonts w:hint="eastAsia" w:ascii="黑体" w:eastAsia="黑体"/>
          <w:spacing w:val="-18"/>
        </w:rPr>
        <w:t>长</w:t>
      </w:r>
      <w:r>
        <w:rPr>
          <w:rFonts w:hint="eastAsia" w:ascii="黑体" w:eastAsia="黑体"/>
        </w:rPr>
        <w:t>参加编制人员：</w:t>
      </w:r>
    </w:p>
    <w:p w14:paraId="609DB535">
      <w:pPr>
        <w:pStyle w:val="6"/>
        <w:tabs>
          <w:tab w:val="left" w:pos="1179"/>
          <w:tab w:val="left" w:pos="1899"/>
        </w:tabs>
        <w:spacing w:line="312" w:lineRule="auto"/>
        <w:ind w:left="700" w:right="2645"/>
        <w:rPr>
          <w:rFonts w:hint="eastAsia" w:ascii="黑体" w:eastAsia="黑体"/>
        </w:rPr>
      </w:pPr>
      <w:r>
        <w:rPr>
          <w:rFonts w:hint="eastAsia" w:ascii="黑体" w:eastAsia="黑体"/>
        </w:rPr>
        <w:t>蒲洪武</w:t>
      </w:r>
      <w:r>
        <w:rPr>
          <w:rFonts w:hint="eastAsia" w:ascii="黑体" w:eastAsia="黑体"/>
        </w:rPr>
        <w:tab/>
      </w:r>
      <w:r>
        <w:rPr>
          <w:rFonts w:hint="eastAsia" w:ascii="黑体" w:eastAsia="黑体"/>
        </w:rPr>
        <w:t>新疆天池管理委员会林政资源管理处处长 吕文志</w:t>
      </w:r>
      <w:r>
        <w:rPr>
          <w:rFonts w:hint="eastAsia" w:ascii="黑体" w:eastAsia="黑体"/>
        </w:rPr>
        <w:tab/>
      </w:r>
      <w:r>
        <w:rPr>
          <w:rFonts w:hint="eastAsia" w:ascii="黑体" w:eastAsia="黑体"/>
        </w:rPr>
        <w:t>新疆天池管理委员会规划建设项目处处长 穆玉琴</w:t>
      </w:r>
      <w:r>
        <w:rPr>
          <w:rFonts w:hint="eastAsia" w:ascii="黑体" w:eastAsia="黑体"/>
        </w:rPr>
        <w:tab/>
      </w:r>
      <w:r>
        <w:rPr>
          <w:rFonts w:hint="eastAsia" w:ascii="黑体" w:eastAsia="黑体"/>
        </w:rPr>
        <w:t>阜康国有林管理局野生动植物救护科副科</w:t>
      </w:r>
      <w:r>
        <w:rPr>
          <w:rFonts w:hint="eastAsia" w:ascii="黑体" w:eastAsia="黑体"/>
          <w:spacing w:val="-18"/>
        </w:rPr>
        <w:t>长</w:t>
      </w:r>
      <w:r>
        <w:rPr>
          <w:rFonts w:hint="eastAsia" w:ascii="黑体" w:eastAsia="黑体"/>
        </w:rPr>
        <w:t>杜俊彬</w:t>
      </w:r>
      <w:r>
        <w:rPr>
          <w:rFonts w:hint="eastAsia" w:ascii="黑体" w:eastAsia="黑体"/>
        </w:rPr>
        <w:tab/>
      </w:r>
      <w:r>
        <w:rPr>
          <w:rFonts w:hint="eastAsia" w:ascii="黑体" w:eastAsia="黑体"/>
        </w:rPr>
        <w:t>新疆天池管理委员会林政资源管理处副处</w:t>
      </w:r>
      <w:r>
        <w:rPr>
          <w:rFonts w:hint="eastAsia" w:ascii="黑体" w:eastAsia="黑体"/>
          <w:spacing w:val="-18"/>
        </w:rPr>
        <w:t>长</w:t>
      </w:r>
      <w:r>
        <w:rPr>
          <w:rFonts w:hint="eastAsia" w:ascii="黑体" w:eastAsia="黑体"/>
        </w:rPr>
        <w:t>任</w:t>
      </w:r>
      <w:r>
        <w:rPr>
          <w:rFonts w:hint="eastAsia" w:ascii="黑体" w:eastAsia="黑体"/>
        </w:rPr>
        <w:tab/>
      </w:r>
      <w:r>
        <w:rPr>
          <w:rFonts w:hint="eastAsia" w:ascii="黑体" w:eastAsia="黑体"/>
        </w:rPr>
        <w:t>杰</w:t>
      </w:r>
      <w:r>
        <w:rPr>
          <w:rFonts w:hint="eastAsia" w:ascii="黑体" w:eastAsia="黑体"/>
        </w:rPr>
        <w:tab/>
      </w:r>
      <w:r>
        <w:rPr>
          <w:rFonts w:hint="eastAsia" w:ascii="黑体" w:eastAsia="黑体"/>
        </w:rPr>
        <w:t>新疆天池管理委员会林政资源管理处科员</w:t>
      </w:r>
    </w:p>
    <w:p w14:paraId="2AFE149B">
      <w:pPr>
        <w:spacing w:after="0" w:line="312" w:lineRule="auto"/>
        <w:rPr>
          <w:rFonts w:hint="eastAsia" w:ascii="黑体" w:eastAsia="黑体"/>
        </w:rPr>
        <w:sectPr>
          <w:type w:val="continuous"/>
          <w:pgSz w:w="11910" w:h="16840"/>
          <w:pgMar w:top="1400" w:right="1220" w:bottom="280" w:left="1580" w:header="720" w:footer="720" w:gutter="0"/>
          <w:cols w:space="720" w:num="1"/>
        </w:sectPr>
      </w:pPr>
    </w:p>
    <w:p w14:paraId="224A3FEE">
      <w:pPr>
        <w:pStyle w:val="6"/>
        <w:rPr>
          <w:rFonts w:ascii="黑体"/>
          <w:sz w:val="20"/>
        </w:rPr>
      </w:pPr>
    </w:p>
    <w:p w14:paraId="4D813A8E">
      <w:pPr>
        <w:pStyle w:val="6"/>
        <w:spacing w:before="4"/>
        <w:rPr>
          <w:rFonts w:ascii="黑体"/>
          <w:sz w:val="22"/>
        </w:rPr>
      </w:pPr>
    </w:p>
    <w:p w14:paraId="53942877">
      <w:pPr>
        <w:pStyle w:val="4"/>
        <w:spacing w:before="62"/>
        <w:ind w:left="0" w:right="359"/>
        <w:jc w:val="center"/>
      </w:pPr>
      <w:bookmarkStart w:id="2" w:name="_bookmark0"/>
      <w:bookmarkEnd w:id="2"/>
      <w:r>
        <w:t>目 录</w:t>
      </w:r>
    </w:p>
    <w:sdt>
      <w:sdtPr>
        <w:id w:val="147482586"/>
        <w:docPartObj>
          <w:docPartGallery w:val="Table of Contents"/>
          <w:docPartUnique/>
        </w:docPartObj>
      </w:sdtPr>
      <w:sdtContent>
        <w:p w14:paraId="4E7A4EA7">
          <w:pPr>
            <w:pStyle w:val="7"/>
            <w:tabs>
              <w:tab w:val="right" w:leader="dot" w:pos="8306"/>
            </w:tabs>
            <w:spacing w:before="523"/>
            <w:rPr>
              <w:rFonts w:ascii="Times New Roman" w:eastAsia="Times New Roman"/>
            </w:rPr>
          </w:pPr>
          <w:r>
            <w:fldChar w:fldCharType="begin"/>
          </w:r>
          <w:r>
            <w:instrText xml:space="preserve"> HYPERLINK \l "_bookmark0" </w:instrText>
          </w:r>
          <w:r>
            <w:fldChar w:fldCharType="separate"/>
          </w:r>
          <w:r>
            <w:t>第一章 规划总则</w:t>
          </w:r>
          <w:r>
            <w:tab/>
          </w:r>
          <w:r>
            <w:rPr>
              <w:rFonts w:ascii="Times New Roman" w:eastAsia="Times New Roman"/>
            </w:rPr>
            <w:t>1</w:t>
          </w:r>
          <w:r>
            <w:rPr>
              <w:rFonts w:ascii="Times New Roman" w:eastAsia="Times New Roman"/>
            </w:rPr>
            <w:fldChar w:fldCharType="end"/>
          </w:r>
        </w:p>
        <w:p w14:paraId="03082721">
          <w:pPr>
            <w:pStyle w:val="7"/>
            <w:tabs>
              <w:tab w:val="right" w:leader="dot" w:pos="8306"/>
            </w:tabs>
            <w:spacing w:before="161"/>
            <w:rPr>
              <w:rFonts w:ascii="Times New Roman" w:eastAsia="Times New Roman"/>
            </w:rPr>
          </w:pPr>
          <w:r>
            <w:fldChar w:fldCharType="begin"/>
          </w:r>
          <w:r>
            <w:instrText xml:space="preserve"> HYPERLINK \l "_bookmark1" </w:instrText>
          </w:r>
          <w:r>
            <w:fldChar w:fldCharType="separate"/>
          </w:r>
          <w:r>
            <w:t>第二章 景观保护与利用规划</w:t>
          </w:r>
          <w:r>
            <w:tab/>
          </w:r>
          <w:r>
            <w:rPr>
              <w:rFonts w:ascii="Times New Roman" w:eastAsia="Times New Roman"/>
            </w:rPr>
            <w:t>8</w:t>
          </w:r>
          <w:r>
            <w:rPr>
              <w:rFonts w:ascii="Times New Roman" w:eastAsia="Times New Roman"/>
            </w:rPr>
            <w:fldChar w:fldCharType="end"/>
          </w:r>
        </w:p>
        <w:p w14:paraId="5F091626">
          <w:pPr>
            <w:pStyle w:val="7"/>
            <w:tabs>
              <w:tab w:val="right" w:leader="dot" w:pos="8306"/>
            </w:tabs>
            <w:rPr>
              <w:rFonts w:ascii="Times New Roman" w:eastAsia="Times New Roman"/>
            </w:rPr>
          </w:pPr>
          <w:r>
            <w:fldChar w:fldCharType="begin"/>
          </w:r>
          <w:r>
            <w:instrText xml:space="preserve"> HYPERLINK \l "_bookmark2" </w:instrText>
          </w:r>
          <w:r>
            <w:fldChar w:fldCharType="separate"/>
          </w:r>
          <w:r>
            <w:t>第三章 旅游服务设施规划</w:t>
          </w:r>
          <w:r>
            <w:tab/>
          </w:r>
          <w:r>
            <w:rPr>
              <w:rFonts w:ascii="Times New Roman" w:eastAsia="Times New Roman"/>
            </w:rPr>
            <w:t>16</w:t>
          </w:r>
          <w:r>
            <w:rPr>
              <w:rFonts w:ascii="Times New Roman" w:eastAsia="Times New Roman"/>
            </w:rPr>
            <w:fldChar w:fldCharType="end"/>
          </w:r>
        </w:p>
        <w:p w14:paraId="610C8940">
          <w:pPr>
            <w:pStyle w:val="7"/>
            <w:tabs>
              <w:tab w:val="right" w:leader="dot" w:pos="8306"/>
            </w:tabs>
            <w:spacing w:before="161"/>
            <w:rPr>
              <w:rFonts w:ascii="Times New Roman" w:eastAsia="Times New Roman"/>
            </w:rPr>
          </w:pPr>
          <w:r>
            <w:fldChar w:fldCharType="begin"/>
          </w:r>
          <w:r>
            <w:instrText xml:space="preserve"> HYPERLINK \l "_bookmark3" </w:instrText>
          </w:r>
          <w:r>
            <w:fldChar w:fldCharType="separate"/>
          </w:r>
          <w:r>
            <w:t>第四章 游览交通规划</w:t>
          </w:r>
          <w:r>
            <w:tab/>
          </w:r>
          <w:r>
            <w:rPr>
              <w:rFonts w:ascii="Times New Roman" w:eastAsia="Times New Roman"/>
            </w:rPr>
            <w:t>20</w:t>
          </w:r>
          <w:r>
            <w:rPr>
              <w:rFonts w:ascii="Times New Roman" w:eastAsia="Times New Roman"/>
            </w:rPr>
            <w:fldChar w:fldCharType="end"/>
          </w:r>
        </w:p>
        <w:p w14:paraId="2F77F6BB">
          <w:pPr>
            <w:pStyle w:val="7"/>
            <w:tabs>
              <w:tab w:val="right" w:leader="dot" w:pos="8306"/>
            </w:tabs>
            <w:rPr>
              <w:rFonts w:ascii="Times New Roman" w:eastAsia="Times New Roman"/>
            </w:rPr>
          </w:pPr>
          <w:r>
            <w:fldChar w:fldCharType="begin"/>
          </w:r>
          <w:r>
            <w:instrText xml:space="preserve"> HYPERLINK \l "_bookmark4" </w:instrText>
          </w:r>
          <w:r>
            <w:fldChar w:fldCharType="separate"/>
          </w:r>
          <w:r>
            <w:t>第五章 基础工程规划</w:t>
          </w:r>
          <w:r>
            <w:tab/>
          </w:r>
          <w:r>
            <w:rPr>
              <w:rFonts w:ascii="Times New Roman" w:eastAsia="Times New Roman"/>
            </w:rPr>
            <w:t>25</w:t>
          </w:r>
          <w:r>
            <w:rPr>
              <w:rFonts w:ascii="Times New Roman" w:eastAsia="Times New Roman"/>
            </w:rPr>
            <w:fldChar w:fldCharType="end"/>
          </w:r>
        </w:p>
        <w:p w14:paraId="6401BC0C">
          <w:pPr>
            <w:pStyle w:val="7"/>
            <w:tabs>
              <w:tab w:val="right" w:leader="dot" w:pos="8306"/>
            </w:tabs>
            <w:spacing w:before="161"/>
            <w:rPr>
              <w:rFonts w:ascii="Times New Roman" w:eastAsia="Times New Roman"/>
            </w:rPr>
          </w:pPr>
          <w:r>
            <w:fldChar w:fldCharType="begin"/>
          </w:r>
          <w:r>
            <w:instrText xml:space="preserve"> HYPERLINK \l "_bookmark5" </w:instrText>
          </w:r>
          <w:r>
            <w:fldChar w:fldCharType="separate"/>
          </w:r>
          <w:r>
            <w:t>第六章 居民点建设规划</w:t>
          </w:r>
          <w:r>
            <w:tab/>
          </w:r>
          <w:r>
            <w:rPr>
              <w:rFonts w:ascii="Times New Roman" w:eastAsia="Times New Roman"/>
            </w:rPr>
            <w:t>32</w:t>
          </w:r>
          <w:r>
            <w:rPr>
              <w:rFonts w:ascii="Times New Roman" w:eastAsia="Times New Roman"/>
            </w:rPr>
            <w:fldChar w:fldCharType="end"/>
          </w:r>
        </w:p>
        <w:p w14:paraId="5BE6F212">
          <w:pPr>
            <w:pStyle w:val="7"/>
            <w:tabs>
              <w:tab w:val="right" w:leader="dot" w:pos="8306"/>
            </w:tabs>
            <w:rPr>
              <w:rFonts w:ascii="Times New Roman" w:eastAsia="Times New Roman"/>
            </w:rPr>
          </w:pPr>
          <w:r>
            <w:fldChar w:fldCharType="begin"/>
          </w:r>
          <w:r>
            <w:instrText xml:space="preserve"> HYPERLINK \l "_bookmark6" </w:instrText>
          </w:r>
          <w:r>
            <w:fldChar w:fldCharType="separate"/>
          </w:r>
          <w:r>
            <w:t>第七章 用地协调规划</w:t>
          </w:r>
          <w:r>
            <w:tab/>
          </w:r>
          <w:r>
            <w:rPr>
              <w:rFonts w:ascii="Times New Roman" w:eastAsia="Times New Roman"/>
            </w:rPr>
            <w:t>33</w:t>
          </w:r>
          <w:r>
            <w:rPr>
              <w:rFonts w:ascii="Times New Roman" w:eastAsia="Times New Roman"/>
            </w:rPr>
            <w:fldChar w:fldCharType="end"/>
          </w:r>
        </w:p>
        <w:p w14:paraId="44C61D6F">
          <w:pPr>
            <w:pStyle w:val="7"/>
            <w:tabs>
              <w:tab w:val="right" w:leader="dot" w:pos="8306"/>
            </w:tabs>
            <w:spacing w:before="161"/>
            <w:rPr>
              <w:rFonts w:ascii="Times New Roman" w:eastAsia="Times New Roman"/>
            </w:rPr>
          </w:pPr>
          <w:r>
            <w:fldChar w:fldCharType="begin"/>
          </w:r>
          <w:r>
            <w:instrText xml:space="preserve"> HYPERLINK \l "_bookmark7" </w:instrText>
          </w:r>
          <w:r>
            <w:fldChar w:fldCharType="separate"/>
          </w:r>
          <w:r>
            <w:t>第八章 建筑布局规划</w:t>
          </w:r>
          <w:r>
            <w:tab/>
          </w:r>
          <w:r>
            <w:rPr>
              <w:rFonts w:ascii="Times New Roman" w:eastAsia="Times New Roman"/>
            </w:rPr>
            <w:t>39</w:t>
          </w:r>
          <w:r>
            <w:rPr>
              <w:rFonts w:ascii="Times New Roman" w:eastAsia="Times New Roman"/>
            </w:rPr>
            <w:fldChar w:fldCharType="end"/>
          </w:r>
        </w:p>
        <w:p w14:paraId="15F787CA">
          <w:pPr>
            <w:pStyle w:val="7"/>
            <w:tabs>
              <w:tab w:val="right" w:leader="dot" w:pos="8306"/>
            </w:tabs>
            <w:rPr>
              <w:rFonts w:ascii="Times New Roman" w:eastAsia="Times New Roman"/>
            </w:rPr>
          </w:pPr>
          <w:r>
            <w:fldChar w:fldCharType="begin"/>
          </w:r>
          <w:r>
            <w:instrText xml:space="preserve"> HYPERLINK \l "_bookmark8" </w:instrText>
          </w:r>
          <w:r>
            <w:fldChar w:fldCharType="separate"/>
          </w:r>
          <w:r>
            <w:t>第九章 附则</w:t>
          </w:r>
          <w:r>
            <w:tab/>
          </w:r>
          <w:r>
            <w:rPr>
              <w:rFonts w:ascii="Times New Roman" w:eastAsia="Times New Roman"/>
            </w:rPr>
            <w:t>43</w:t>
          </w:r>
          <w:r>
            <w:rPr>
              <w:rFonts w:ascii="Times New Roman" w:eastAsia="Times New Roman"/>
            </w:rPr>
            <w:fldChar w:fldCharType="end"/>
          </w:r>
        </w:p>
      </w:sdtContent>
    </w:sdt>
    <w:p w14:paraId="5487D939">
      <w:pPr>
        <w:spacing w:after="0"/>
        <w:rPr>
          <w:rFonts w:ascii="Times New Roman" w:eastAsia="Times New Roman"/>
        </w:rPr>
        <w:sectPr>
          <w:pgSz w:w="11910" w:h="16840"/>
          <w:pgMar w:top="1400" w:right="1220" w:bottom="1180" w:left="1580" w:header="897" w:footer="989" w:gutter="0"/>
          <w:cols w:space="720" w:num="1"/>
        </w:sectPr>
      </w:pPr>
    </w:p>
    <w:p w14:paraId="6B5DF4D6">
      <w:pPr>
        <w:pStyle w:val="3"/>
      </w:pPr>
      <w:r>
        <w:t>规划图纸</w:t>
      </w:r>
    </w:p>
    <w:p w14:paraId="748F30EE">
      <w:pPr>
        <w:pStyle w:val="6"/>
        <w:rPr>
          <w:rFonts w:ascii="黑体"/>
          <w:b/>
        </w:rPr>
      </w:pPr>
    </w:p>
    <w:p w14:paraId="43F9A779">
      <w:pPr>
        <w:pStyle w:val="6"/>
        <w:spacing w:before="3"/>
        <w:rPr>
          <w:rFonts w:ascii="黑体"/>
          <w:b/>
          <w:sz w:val="25"/>
        </w:rPr>
      </w:pPr>
    </w:p>
    <w:p w14:paraId="4DB4286D">
      <w:pPr>
        <w:pStyle w:val="11"/>
        <w:numPr>
          <w:ilvl w:val="0"/>
          <w:numId w:val="1"/>
        </w:numPr>
        <w:tabs>
          <w:tab w:val="left" w:pos="580"/>
        </w:tabs>
        <w:spacing w:before="0" w:after="0" w:line="240" w:lineRule="auto"/>
        <w:ind w:left="580" w:right="0" w:hanging="360"/>
        <w:jc w:val="left"/>
        <w:rPr>
          <w:rFonts w:hint="eastAsia" w:ascii="黑体" w:eastAsia="黑体"/>
          <w:sz w:val="24"/>
        </w:rPr>
      </w:pPr>
      <w:r>
        <w:rPr>
          <w:rFonts w:hint="eastAsia" w:ascii="黑体" w:eastAsia="黑体"/>
          <w:sz w:val="24"/>
        </w:rPr>
        <w:t>区位分析图</w:t>
      </w:r>
    </w:p>
    <w:p w14:paraId="6125E000">
      <w:pPr>
        <w:pStyle w:val="11"/>
        <w:numPr>
          <w:ilvl w:val="0"/>
          <w:numId w:val="1"/>
        </w:numPr>
        <w:tabs>
          <w:tab w:val="left" w:pos="580"/>
        </w:tabs>
        <w:spacing w:before="160" w:after="0" w:line="240" w:lineRule="auto"/>
        <w:ind w:left="580" w:right="0" w:hanging="360"/>
        <w:jc w:val="left"/>
        <w:rPr>
          <w:rFonts w:hint="eastAsia" w:ascii="黑体" w:eastAsia="黑体"/>
          <w:sz w:val="24"/>
        </w:rPr>
      </w:pPr>
      <w:r>
        <w:rPr>
          <w:rFonts w:hint="eastAsia" w:ascii="黑体" w:eastAsia="黑体"/>
          <w:sz w:val="24"/>
        </w:rPr>
        <w:t>卫星影像图（2020</w:t>
      </w:r>
      <w:r>
        <w:rPr>
          <w:rFonts w:hint="eastAsia" w:ascii="黑体" w:eastAsia="黑体"/>
          <w:spacing w:val="-30"/>
          <w:sz w:val="24"/>
        </w:rPr>
        <w:t xml:space="preserve"> 年</w:t>
      </w:r>
      <w:r>
        <w:rPr>
          <w:rFonts w:hint="eastAsia" w:ascii="黑体" w:eastAsia="黑体"/>
          <w:sz w:val="24"/>
        </w:rPr>
        <w:t>）</w:t>
      </w:r>
    </w:p>
    <w:p w14:paraId="640F3701">
      <w:pPr>
        <w:pStyle w:val="11"/>
        <w:numPr>
          <w:ilvl w:val="0"/>
          <w:numId w:val="1"/>
        </w:numPr>
        <w:tabs>
          <w:tab w:val="left" w:pos="580"/>
        </w:tabs>
        <w:spacing w:before="161" w:after="0" w:line="240" w:lineRule="auto"/>
        <w:ind w:left="580" w:right="0" w:hanging="360"/>
        <w:jc w:val="left"/>
        <w:rPr>
          <w:rFonts w:hint="eastAsia" w:ascii="黑体" w:eastAsia="黑体"/>
          <w:sz w:val="24"/>
        </w:rPr>
      </w:pPr>
      <w:r>
        <w:rPr>
          <w:rFonts w:hint="eastAsia" w:ascii="黑体" w:eastAsia="黑体"/>
          <w:sz w:val="24"/>
        </w:rPr>
        <w:t>与上位规划关系图-1</w:t>
      </w:r>
    </w:p>
    <w:p w14:paraId="5142FB8D">
      <w:pPr>
        <w:pStyle w:val="11"/>
        <w:numPr>
          <w:ilvl w:val="0"/>
          <w:numId w:val="1"/>
        </w:numPr>
        <w:tabs>
          <w:tab w:val="left" w:pos="580"/>
        </w:tabs>
        <w:spacing w:before="160" w:after="0" w:line="240" w:lineRule="auto"/>
        <w:ind w:left="580" w:right="0" w:hanging="360"/>
        <w:jc w:val="left"/>
        <w:rPr>
          <w:rFonts w:hint="eastAsia" w:ascii="黑体" w:eastAsia="黑体"/>
          <w:sz w:val="24"/>
        </w:rPr>
      </w:pPr>
      <w:r>
        <w:rPr>
          <w:rFonts w:hint="eastAsia" w:ascii="黑体" w:eastAsia="黑体"/>
          <w:sz w:val="24"/>
        </w:rPr>
        <w:t>与上位规划关系图-1</w:t>
      </w:r>
    </w:p>
    <w:p w14:paraId="055B830D">
      <w:pPr>
        <w:pStyle w:val="11"/>
        <w:numPr>
          <w:ilvl w:val="0"/>
          <w:numId w:val="1"/>
        </w:numPr>
        <w:tabs>
          <w:tab w:val="left" w:pos="580"/>
        </w:tabs>
        <w:spacing w:before="161" w:after="0" w:line="240" w:lineRule="auto"/>
        <w:ind w:left="580" w:right="0" w:hanging="360"/>
        <w:jc w:val="left"/>
        <w:rPr>
          <w:rFonts w:hint="eastAsia" w:ascii="黑体" w:eastAsia="黑体"/>
          <w:sz w:val="24"/>
        </w:rPr>
      </w:pPr>
      <w:r>
        <w:rPr>
          <w:rFonts w:hint="eastAsia" w:ascii="黑体" w:eastAsia="黑体"/>
          <w:sz w:val="24"/>
        </w:rPr>
        <w:t>综合现状图</w:t>
      </w:r>
    </w:p>
    <w:p w14:paraId="32A7200E">
      <w:pPr>
        <w:pStyle w:val="11"/>
        <w:numPr>
          <w:ilvl w:val="0"/>
          <w:numId w:val="1"/>
        </w:numPr>
        <w:tabs>
          <w:tab w:val="left" w:pos="580"/>
        </w:tabs>
        <w:spacing w:before="160" w:after="0" w:line="240" w:lineRule="auto"/>
        <w:ind w:left="580" w:right="0" w:hanging="360"/>
        <w:jc w:val="left"/>
        <w:rPr>
          <w:rFonts w:hint="eastAsia" w:ascii="黑体" w:eastAsia="黑体"/>
          <w:sz w:val="24"/>
        </w:rPr>
      </w:pPr>
      <w:r>
        <w:rPr>
          <w:rFonts w:hint="eastAsia" w:ascii="黑体" w:eastAsia="黑体"/>
          <w:sz w:val="24"/>
        </w:rPr>
        <w:t>地理格局分析图</w:t>
      </w:r>
    </w:p>
    <w:p w14:paraId="6DF0577E">
      <w:pPr>
        <w:pStyle w:val="11"/>
        <w:numPr>
          <w:ilvl w:val="0"/>
          <w:numId w:val="1"/>
        </w:numPr>
        <w:tabs>
          <w:tab w:val="left" w:pos="580"/>
        </w:tabs>
        <w:spacing w:before="161" w:after="0" w:line="240" w:lineRule="auto"/>
        <w:ind w:left="580" w:right="0" w:hanging="360"/>
        <w:jc w:val="left"/>
        <w:rPr>
          <w:rFonts w:hint="eastAsia" w:ascii="黑体" w:eastAsia="黑体"/>
          <w:sz w:val="24"/>
        </w:rPr>
      </w:pPr>
      <w:r>
        <w:rPr>
          <w:rFonts w:hint="eastAsia" w:ascii="黑体" w:eastAsia="黑体"/>
          <w:sz w:val="24"/>
        </w:rPr>
        <w:t>规划总图</w:t>
      </w:r>
    </w:p>
    <w:p w14:paraId="567AC543">
      <w:pPr>
        <w:pStyle w:val="11"/>
        <w:numPr>
          <w:ilvl w:val="0"/>
          <w:numId w:val="1"/>
        </w:numPr>
        <w:tabs>
          <w:tab w:val="left" w:pos="580"/>
        </w:tabs>
        <w:spacing w:before="160" w:after="0" w:line="240" w:lineRule="auto"/>
        <w:ind w:left="580" w:right="0" w:hanging="360"/>
        <w:jc w:val="left"/>
        <w:rPr>
          <w:rFonts w:hint="eastAsia" w:ascii="黑体" w:eastAsia="黑体"/>
          <w:sz w:val="24"/>
        </w:rPr>
      </w:pPr>
      <w:r>
        <w:rPr>
          <w:rFonts w:hint="eastAsia" w:ascii="黑体" w:eastAsia="黑体"/>
          <w:sz w:val="24"/>
        </w:rPr>
        <w:t>功能分区图</w:t>
      </w:r>
    </w:p>
    <w:p w14:paraId="7CA2D6B7">
      <w:pPr>
        <w:pStyle w:val="11"/>
        <w:numPr>
          <w:ilvl w:val="0"/>
          <w:numId w:val="1"/>
        </w:numPr>
        <w:tabs>
          <w:tab w:val="left" w:pos="580"/>
        </w:tabs>
        <w:spacing w:before="161" w:after="0" w:line="240" w:lineRule="auto"/>
        <w:ind w:left="580" w:right="0" w:hanging="360"/>
        <w:jc w:val="left"/>
        <w:rPr>
          <w:rFonts w:hint="eastAsia" w:ascii="黑体" w:eastAsia="黑体"/>
          <w:sz w:val="24"/>
        </w:rPr>
      </w:pPr>
      <w:r>
        <w:rPr>
          <w:rFonts w:hint="eastAsia" w:ascii="黑体" w:eastAsia="黑体"/>
          <w:sz w:val="24"/>
        </w:rPr>
        <w:t>保护培育规划图</w:t>
      </w:r>
    </w:p>
    <w:p w14:paraId="361D16F6">
      <w:pPr>
        <w:pStyle w:val="11"/>
        <w:numPr>
          <w:ilvl w:val="0"/>
          <w:numId w:val="2"/>
        </w:numPr>
        <w:tabs>
          <w:tab w:val="left" w:pos="580"/>
        </w:tabs>
        <w:spacing w:before="160" w:after="0" w:line="240" w:lineRule="auto"/>
        <w:ind w:left="580" w:right="0" w:hanging="360"/>
        <w:jc w:val="left"/>
        <w:rPr>
          <w:rFonts w:hint="eastAsia" w:ascii="黑体" w:eastAsia="黑体"/>
          <w:sz w:val="24"/>
        </w:rPr>
      </w:pPr>
      <w:r>
        <w:rPr>
          <w:rFonts w:hint="eastAsia" w:ascii="黑体" w:eastAsia="黑体"/>
          <w:sz w:val="24"/>
        </w:rPr>
        <w:t>风景游赏规划图</w:t>
      </w:r>
    </w:p>
    <w:p w14:paraId="142A21FF">
      <w:pPr>
        <w:pStyle w:val="11"/>
        <w:numPr>
          <w:ilvl w:val="0"/>
          <w:numId w:val="2"/>
        </w:numPr>
        <w:tabs>
          <w:tab w:val="left" w:pos="580"/>
        </w:tabs>
        <w:spacing w:before="161" w:after="0" w:line="240" w:lineRule="auto"/>
        <w:ind w:left="580" w:right="0" w:hanging="360"/>
        <w:jc w:val="left"/>
        <w:rPr>
          <w:rFonts w:hint="eastAsia" w:ascii="黑体" w:eastAsia="黑体"/>
          <w:sz w:val="24"/>
        </w:rPr>
      </w:pPr>
      <w:r>
        <w:rPr>
          <w:rFonts w:hint="eastAsia" w:ascii="黑体" w:eastAsia="黑体"/>
          <w:sz w:val="24"/>
        </w:rPr>
        <w:t>游览交通规划图</w:t>
      </w:r>
    </w:p>
    <w:p w14:paraId="5B0E94AB">
      <w:pPr>
        <w:pStyle w:val="11"/>
        <w:numPr>
          <w:ilvl w:val="0"/>
          <w:numId w:val="2"/>
        </w:numPr>
        <w:tabs>
          <w:tab w:val="left" w:pos="580"/>
        </w:tabs>
        <w:spacing w:before="160" w:after="0" w:line="240" w:lineRule="auto"/>
        <w:ind w:left="580" w:right="0" w:hanging="360"/>
        <w:jc w:val="left"/>
        <w:rPr>
          <w:rFonts w:hint="eastAsia" w:ascii="黑体" w:eastAsia="黑体"/>
          <w:sz w:val="24"/>
        </w:rPr>
      </w:pPr>
      <w:r>
        <w:rPr>
          <w:rFonts w:hint="eastAsia" w:ascii="黑体" w:eastAsia="黑体"/>
          <w:sz w:val="24"/>
        </w:rPr>
        <w:t>服务设施规划图</w:t>
      </w:r>
    </w:p>
    <w:p w14:paraId="74E8552F">
      <w:pPr>
        <w:pStyle w:val="11"/>
        <w:numPr>
          <w:ilvl w:val="0"/>
          <w:numId w:val="2"/>
        </w:numPr>
        <w:tabs>
          <w:tab w:val="left" w:pos="580"/>
        </w:tabs>
        <w:spacing w:before="161" w:after="0" w:line="240" w:lineRule="auto"/>
        <w:ind w:left="580" w:right="0" w:hanging="360"/>
        <w:jc w:val="left"/>
        <w:rPr>
          <w:rFonts w:hint="eastAsia" w:ascii="黑体" w:eastAsia="黑体"/>
          <w:sz w:val="24"/>
        </w:rPr>
      </w:pPr>
      <w:r>
        <w:rPr>
          <w:rFonts w:hint="eastAsia" w:ascii="黑体" w:eastAsia="黑体"/>
          <w:sz w:val="24"/>
        </w:rPr>
        <w:t>给水工程规划图</w:t>
      </w:r>
    </w:p>
    <w:p w14:paraId="69516D17">
      <w:pPr>
        <w:pStyle w:val="11"/>
        <w:numPr>
          <w:ilvl w:val="0"/>
          <w:numId w:val="2"/>
        </w:numPr>
        <w:tabs>
          <w:tab w:val="left" w:pos="580"/>
        </w:tabs>
        <w:spacing w:before="160" w:after="0" w:line="240" w:lineRule="auto"/>
        <w:ind w:left="580" w:right="0" w:hanging="360"/>
        <w:jc w:val="left"/>
        <w:rPr>
          <w:rFonts w:hint="eastAsia" w:ascii="黑体" w:eastAsia="黑体"/>
          <w:sz w:val="24"/>
        </w:rPr>
      </w:pPr>
      <w:r>
        <w:rPr>
          <w:rFonts w:hint="eastAsia" w:ascii="黑体" w:eastAsia="黑体"/>
          <w:sz w:val="24"/>
        </w:rPr>
        <w:t>排水工程规划图</w:t>
      </w:r>
    </w:p>
    <w:p w14:paraId="3126171B">
      <w:pPr>
        <w:pStyle w:val="11"/>
        <w:numPr>
          <w:ilvl w:val="0"/>
          <w:numId w:val="2"/>
        </w:numPr>
        <w:tabs>
          <w:tab w:val="left" w:pos="580"/>
        </w:tabs>
        <w:spacing w:before="161" w:after="0" w:line="240" w:lineRule="auto"/>
        <w:ind w:left="580" w:right="0" w:hanging="360"/>
        <w:jc w:val="left"/>
        <w:rPr>
          <w:rFonts w:hint="eastAsia" w:ascii="黑体" w:eastAsia="黑体"/>
          <w:sz w:val="24"/>
        </w:rPr>
      </w:pPr>
      <w:r>
        <w:rPr>
          <w:rFonts w:hint="eastAsia" w:ascii="黑体" w:eastAsia="黑体"/>
          <w:sz w:val="24"/>
        </w:rPr>
        <w:t>供电通信规划图</w:t>
      </w:r>
    </w:p>
    <w:p w14:paraId="0100FA6A">
      <w:pPr>
        <w:pStyle w:val="11"/>
        <w:numPr>
          <w:ilvl w:val="0"/>
          <w:numId w:val="2"/>
        </w:numPr>
        <w:tabs>
          <w:tab w:val="left" w:pos="580"/>
        </w:tabs>
        <w:spacing w:before="160" w:after="0" w:line="240" w:lineRule="auto"/>
        <w:ind w:left="580" w:right="0" w:hanging="360"/>
        <w:jc w:val="left"/>
        <w:rPr>
          <w:rFonts w:hint="eastAsia" w:ascii="黑体" w:eastAsia="黑体"/>
          <w:sz w:val="24"/>
        </w:rPr>
      </w:pPr>
      <w:r>
        <w:rPr>
          <w:rFonts w:hint="eastAsia" w:ascii="黑体" w:eastAsia="黑体"/>
          <w:sz w:val="24"/>
        </w:rPr>
        <w:t>环卫工程规划图</w:t>
      </w:r>
    </w:p>
    <w:p w14:paraId="4358C60C">
      <w:pPr>
        <w:pStyle w:val="11"/>
        <w:numPr>
          <w:ilvl w:val="0"/>
          <w:numId w:val="2"/>
        </w:numPr>
        <w:tabs>
          <w:tab w:val="left" w:pos="580"/>
        </w:tabs>
        <w:spacing w:before="161" w:after="0" w:line="240" w:lineRule="auto"/>
        <w:ind w:left="580" w:right="0" w:hanging="360"/>
        <w:jc w:val="left"/>
        <w:rPr>
          <w:rFonts w:hint="eastAsia" w:ascii="黑体" w:eastAsia="黑体"/>
          <w:sz w:val="24"/>
        </w:rPr>
      </w:pPr>
      <w:r>
        <w:rPr>
          <w:rFonts w:hint="eastAsia" w:ascii="黑体" w:eastAsia="黑体"/>
          <w:sz w:val="24"/>
        </w:rPr>
        <w:t>综合防灾规划图</w:t>
      </w:r>
    </w:p>
    <w:p w14:paraId="2E291AF7">
      <w:pPr>
        <w:pStyle w:val="11"/>
        <w:numPr>
          <w:ilvl w:val="0"/>
          <w:numId w:val="2"/>
        </w:numPr>
        <w:tabs>
          <w:tab w:val="left" w:pos="580"/>
        </w:tabs>
        <w:spacing w:before="160" w:after="0" w:line="240" w:lineRule="auto"/>
        <w:ind w:left="580" w:right="0" w:hanging="360"/>
        <w:jc w:val="left"/>
        <w:rPr>
          <w:rFonts w:hint="eastAsia" w:ascii="黑体" w:eastAsia="黑体"/>
          <w:sz w:val="24"/>
        </w:rPr>
      </w:pPr>
      <w:r>
        <w:rPr>
          <w:rFonts w:hint="eastAsia" w:ascii="黑体" w:eastAsia="黑体"/>
          <w:sz w:val="24"/>
        </w:rPr>
        <w:t>土地利用规划图</w:t>
      </w:r>
    </w:p>
    <w:p w14:paraId="15864E20">
      <w:pPr>
        <w:pStyle w:val="6"/>
        <w:spacing w:before="161"/>
        <w:ind w:left="220"/>
        <w:rPr>
          <w:rFonts w:hint="eastAsia" w:ascii="黑体" w:eastAsia="黑体"/>
        </w:rPr>
      </w:pPr>
      <w:r>
        <w:rPr>
          <w:rFonts w:hint="eastAsia" w:ascii="黑体" w:eastAsia="黑体"/>
        </w:rPr>
        <w:t>19-23 重点节点设计图</w:t>
      </w:r>
    </w:p>
    <w:p w14:paraId="76944758">
      <w:pPr>
        <w:pStyle w:val="6"/>
        <w:spacing w:before="160"/>
        <w:ind w:left="220"/>
        <w:rPr>
          <w:rFonts w:hint="eastAsia" w:ascii="黑体" w:eastAsia="黑体"/>
        </w:rPr>
      </w:pPr>
      <w:r>
        <w:rPr>
          <w:rFonts w:hint="eastAsia" w:ascii="黑体" w:eastAsia="黑体"/>
        </w:rPr>
        <w:t>24 地块图则图集</w:t>
      </w:r>
    </w:p>
    <w:p w14:paraId="516C79C3">
      <w:pPr>
        <w:spacing w:after="0"/>
        <w:rPr>
          <w:rFonts w:hint="eastAsia" w:ascii="黑体" w:eastAsia="黑体"/>
        </w:rPr>
        <w:sectPr>
          <w:footerReference r:id="rId7" w:type="default"/>
          <w:pgSz w:w="11910" w:h="16840"/>
          <w:pgMar w:top="1400" w:right="1220" w:bottom="1180" w:left="1580" w:header="897" w:footer="989" w:gutter="0"/>
          <w:cols w:space="720" w:num="1"/>
        </w:sectPr>
      </w:pPr>
    </w:p>
    <w:p w14:paraId="3000274B">
      <w:pPr>
        <w:pStyle w:val="6"/>
        <w:rPr>
          <w:rFonts w:ascii="黑体"/>
          <w:sz w:val="15"/>
        </w:rPr>
      </w:pPr>
    </w:p>
    <w:p w14:paraId="4C451900">
      <w:pPr>
        <w:pStyle w:val="2"/>
        <w:tabs>
          <w:tab w:val="left" w:pos="1283"/>
        </w:tabs>
        <w:ind w:right="360"/>
      </w:pPr>
      <w:r>
        <w:t>第一章</w:t>
      </w:r>
      <w:r>
        <w:tab/>
      </w:r>
      <w:bookmarkStart w:id="3" w:name="第一章　规划总则"/>
      <w:bookmarkEnd w:id="3"/>
      <w:r>
        <w:t>规划总则</w:t>
      </w:r>
    </w:p>
    <w:p w14:paraId="746DC58F">
      <w:pPr>
        <w:pStyle w:val="6"/>
        <w:rPr>
          <w:rFonts w:ascii="黑体"/>
          <w:b/>
          <w:sz w:val="20"/>
        </w:rPr>
      </w:pPr>
    </w:p>
    <w:p w14:paraId="5510913F">
      <w:pPr>
        <w:pStyle w:val="4"/>
        <w:tabs>
          <w:tab w:val="left" w:pos="1746"/>
        </w:tabs>
        <w:spacing w:before="225"/>
      </w:pPr>
      <w:r>
        <w:t>第一条</w:t>
      </w:r>
      <w:r>
        <w:tab/>
      </w:r>
      <w:bookmarkStart w:id="4" w:name="第一条　规划目的"/>
      <w:bookmarkEnd w:id="4"/>
      <w:r>
        <w:t>规划目的</w:t>
      </w:r>
    </w:p>
    <w:p w14:paraId="1348F4A2">
      <w:pPr>
        <w:pStyle w:val="6"/>
        <w:spacing w:before="5"/>
        <w:rPr>
          <w:rFonts w:ascii="黑体"/>
          <w:b/>
        </w:rPr>
      </w:pPr>
    </w:p>
    <w:p w14:paraId="2FFE1195">
      <w:pPr>
        <w:pStyle w:val="6"/>
        <w:spacing w:line="364" w:lineRule="auto"/>
        <w:ind w:left="220" w:right="337" w:firstLine="480"/>
      </w:pPr>
      <w:r>
        <w:rPr>
          <w:spacing w:val="-8"/>
        </w:rPr>
        <w:t>随着《天山天池风景名胜区总体规划</w:t>
      </w:r>
      <w:r>
        <w:rPr>
          <w:spacing w:val="-4"/>
        </w:rPr>
        <w:t>（</w:t>
      </w:r>
      <w:r>
        <w:rPr>
          <w:rFonts w:ascii="Times New Roman" w:hAnsi="Times New Roman" w:eastAsia="Times New Roman"/>
          <w:spacing w:val="-4"/>
        </w:rPr>
        <w:t>2007</w:t>
      </w:r>
      <w:r>
        <w:rPr>
          <w:spacing w:val="-4"/>
        </w:rPr>
        <w:t>—</w:t>
      </w:r>
      <w:r>
        <w:rPr>
          <w:rFonts w:ascii="Times New Roman" w:hAnsi="Times New Roman" w:eastAsia="Times New Roman"/>
          <w:spacing w:val="-4"/>
        </w:rPr>
        <w:t>2020</w:t>
      </w:r>
      <w:r>
        <w:rPr>
          <w:spacing w:val="-4"/>
        </w:rPr>
        <w:t>）</w:t>
      </w:r>
      <w:r>
        <w:rPr>
          <w:spacing w:val="-70"/>
        </w:rPr>
        <w:t>》</w:t>
      </w:r>
      <w:r>
        <w:rPr>
          <w:spacing w:val="-3"/>
        </w:rPr>
        <w:t>（</w:t>
      </w:r>
      <w:r>
        <w:rPr>
          <w:spacing w:val="-11"/>
        </w:rPr>
        <w:t xml:space="preserve">以下简称 </w:t>
      </w:r>
      <w:r>
        <w:rPr>
          <w:rFonts w:ascii="Times New Roman" w:hAnsi="Times New Roman" w:eastAsia="Times New Roman"/>
        </w:rPr>
        <w:t xml:space="preserve">07 </w:t>
      </w:r>
      <w:r>
        <w:rPr>
          <w:spacing w:val="-9"/>
        </w:rPr>
        <w:t>版《总规</w:t>
      </w:r>
      <w:r>
        <w:rPr>
          <w:spacing w:val="-32"/>
        </w:rPr>
        <w:t>》</w:t>
      </w:r>
      <w:r>
        <w:rPr>
          <w:spacing w:val="-29"/>
        </w:rPr>
        <w:t>）</w:t>
      </w:r>
      <w:r>
        <w:rPr>
          <w:spacing w:val="-10"/>
        </w:rPr>
        <w:t>到期，《新疆天池花儿沟景区控制性详细规划</w:t>
      </w:r>
      <w:r>
        <w:rPr>
          <w:spacing w:val="-4"/>
        </w:rPr>
        <w:t>（</w:t>
      </w:r>
      <w:r>
        <w:rPr>
          <w:rFonts w:ascii="Times New Roman" w:hAnsi="Times New Roman" w:eastAsia="Times New Roman"/>
          <w:spacing w:val="-4"/>
        </w:rPr>
        <w:t>2011</w:t>
      </w:r>
      <w:r>
        <w:rPr>
          <w:spacing w:val="-4"/>
        </w:rPr>
        <w:t>—</w:t>
      </w:r>
      <w:r>
        <w:rPr>
          <w:rFonts w:ascii="Times New Roman" w:hAnsi="Times New Roman" w:eastAsia="Times New Roman"/>
          <w:spacing w:val="-4"/>
        </w:rPr>
        <w:t>2020</w:t>
      </w:r>
      <w:r>
        <w:rPr>
          <w:spacing w:val="-4"/>
        </w:rPr>
        <w:t>）</w:t>
      </w:r>
      <w:r>
        <w:rPr>
          <w:spacing w:val="-6"/>
        </w:rPr>
        <w:t>》现已到期。本</w:t>
      </w:r>
      <w:r>
        <w:rPr>
          <w:spacing w:val="-12"/>
        </w:rPr>
        <w:t xml:space="preserve">次规划将依据 </w:t>
      </w:r>
      <w:r>
        <w:rPr>
          <w:rFonts w:ascii="Times New Roman" w:hAnsi="Times New Roman" w:eastAsia="Times New Roman"/>
        </w:rPr>
        <w:t xml:space="preserve">07 </w:t>
      </w:r>
      <w:r>
        <w:t>版《总规》，并结合和细化正在报批的《天山天池风景名胜区总</w:t>
      </w:r>
      <w:r>
        <w:rPr>
          <w:spacing w:val="-8"/>
        </w:rPr>
        <w:t>体规划</w:t>
      </w:r>
      <w:r>
        <w:rPr>
          <w:spacing w:val="-3"/>
        </w:rPr>
        <w:t>（</w:t>
      </w:r>
      <w:r>
        <w:rPr>
          <w:rFonts w:ascii="Times New Roman" w:hAnsi="Times New Roman" w:eastAsia="Times New Roman"/>
          <w:spacing w:val="-3"/>
        </w:rPr>
        <w:t>2022</w:t>
      </w:r>
      <w:r>
        <w:rPr>
          <w:spacing w:val="-3"/>
        </w:rPr>
        <w:t>—</w:t>
      </w:r>
      <w:r>
        <w:rPr>
          <w:rFonts w:ascii="Times New Roman" w:hAnsi="Times New Roman" w:eastAsia="Times New Roman"/>
          <w:spacing w:val="-3"/>
        </w:rPr>
        <w:t>2035</w:t>
      </w:r>
      <w:r>
        <w:rPr>
          <w:spacing w:val="-3"/>
        </w:rPr>
        <w:t>）</w:t>
      </w:r>
      <w:r>
        <w:rPr>
          <w:spacing w:val="-7"/>
        </w:rPr>
        <w:t>》修编，对天山天池风景名胜区花儿沟景区进行详细 规划</w:t>
      </w:r>
      <w:r>
        <w:rPr>
          <w:spacing w:val="-9"/>
        </w:rPr>
        <w:t>，针对目前风景名胜区的游客过于集中核心景区，急需拓展游赏面积，缓解 核心</w:t>
      </w:r>
      <w:r>
        <w:rPr>
          <w:spacing w:val="-13"/>
        </w:rPr>
        <w:t>景区环境压力，解决观光旅游向休闲度假游、半日游向过夜游转变、深度体 验业</w:t>
      </w:r>
      <w:r>
        <w:rPr>
          <w:spacing w:val="-15"/>
        </w:rPr>
        <w:t>态不丰富等问题，通过规划控制范围，充分对接阜康市国土空间规划，规定 土地使用性质与开发强度，明确景区内建筑设施、配套服务设施、基础工程设施 等控</w:t>
      </w:r>
      <w:r>
        <w:rPr>
          <w:spacing w:val="-18"/>
        </w:rPr>
        <w:t>制指标，实施对风景区的有效保护；结合十四五旅游发展规划和自治区、州、市对风景区旅游发展的定位，开发花儿沟景区的游赏与休闲度假功能，为丰富景 区旅</w:t>
      </w:r>
      <w:r>
        <w:rPr>
          <w:spacing w:val="-17"/>
        </w:rPr>
        <w:t>游业态预留发展空间，使风景区在保护与利用的过程中得到可持续健康发展。</w:t>
      </w:r>
    </w:p>
    <w:p w14:paraId="41006906">
      <w:pPr>
        <w:pStyle w:val="6"/>
        <w:spacing w:before="10"/>
        <w:rPr>
          <w:sz w:val="18"/>
        </w:rPr>
      </w:pPr>
    </w:p>
    <w:p w14:paraId="42A4D901">
      <w:pPr>
        <w:pStyle w:val="4"/>
        <w:tabs>
          <w:tab w:val="left" w:pos="1746"/>
        </w:tabs>
      </w:pPr>
      <w:r>
        <w:t>第二条</w:t>
      </w:r>
      <w:r>
        <w:tab/>
      </w:r>
      <w:bookmarkStart w:id="5" w:name="第二条　规划依据"/>
      <w:bookmarkEnd w:id="5"/>
      <w:r>
        <w:t>规划依据</w:t>
      </w:r>
    </w:p>
    <w:p w14:paraId="4698E5A2">
      <w:pPr>
        <w:pStyle w:val="6"/>
        <w:spacing w:before="11"/>
        <w:rPr>
          <w:rFonts w:ascii="黑体"/>
          <w:b/>
          <w:sz w:val="25"/>
        </w:rPr>
      </w:pPr>
    </w:p>
    <w:p w14:paraId="733C5BD0">
      <w:pPr>
        <w:pStyle w:val="11"/>
        <w:numPr>
          <w:ilvl w:val="0"/>
          <w:numId w:val="3"/>
        </w:numPr>
        <w:tabs>
          <w:tab w:val="left" w:pos="1061"/>
        </w:tabs>
        <w:spacing w:before="0" w:after="0" w:line="240" w:lineRule="auto"/>
        <w:ind w:left="1061" w:right="0" w:hanging="361"/>
        <w:jc w:val="left"/>
        <w:rPr>
          <w:rFonts w:hint="eastAsia" w:ascii="黑体" w:eastAsia="黑体"/>
          <w:sz w:val="24"/>
        </w:rPr>
      </w:pPr>
      <w:bookmarkStart w:id="6" w:name="1．法律法规"/>
      <w:bookmarkEnd w:id="6"/>
      <w:bookmarkStart w:id="7" w:name="1．法律法规"/>
      <w:bookmarkEnd w:id="7"/>
      <w:r>
        <w:rPr>
          <w:rFonts w:hint="eastAsia" w:ascii="黑体" w:eastAsia="黑体"/>
          <w:sz w:val="24"/>
        </w:rPr>
        <w:t>法律法规</w:t>
      </w:r>
    </w:p>
    <w:p w14:paraId="39224331">
      <w:pPr>
        <w:pStyle w:val="6"/>
        <w:spacing w:before="221"/>
        <w:ind w:left="700"/>
      </w:pPr>
      <w:r>
        <w:t>《中华人民共和国城乡规划法》（</w:t>
      </w:r>
      <w:r>
        <w:rPr>
          <w:rFonts w:ascii="Times New Roman" w:eastAsia="Times New Roman"/>
        </w:rPr>
        <w:t xml:space="preserve">2019 </w:t>
      </w:r>
      <w:r>
        <w:t>年修正）</w:t>
      </w:r>
    </w:p>
    <w:p w14:paraId="6A876E39">
      <w:pPr>
        <w:pStyle w:val="6"/>
        <w:spacing w:before="160"/>
        <w:ind w:left="700"/>
      </w:pPr>
      <w:r>
        <w:t>《中华人民共和国环境保护法》（</w:t>
      </w:r>
      <w:r>
        <w:rPr>
          <w:rFonts w:ascii="Times New Roman" w:eastAsia="Times New Roman"/>
        </w:rPr>
        <w:t xml:space="preserve">2014 </w:t>
      </w:r>
      <w:r>
        <w:t>年修订）</w:t>
      </w:r>
    </w:p>
    <w:p w14:paraId="37010BB9">
      <w:pPr>
        <w:pStyle w:val="6"/>
        <w:spacing w:before="161"/>
        <w:ind w:left="700"/>
      </w:pPr>
      <w:r>
        <w:t>《中华人民共和国土地管理法》（</w:t>
      </w:r>
      <w:r>
        <w:rPr>
          <w:rFonts w:ascii="Times New Roman" w:eastAsia="Times New Roman"/>
        </w:rPr>
        <w:t xml:space="preserve">2019 </w:t>
      </w:r>
      <w:r>
        <w:t>年修正）</w:t>
      </w:r>
    </w:p>
    <w:p w14:paraId="612C6F18">
      <w:pPr>
        <w:pStyle w:val="6"/>
        <w:spacing w:before="160"/>
        <w:ind w:left="700"/>
      </w:pPr>
      <w:r>
        <w:t>《中华人民共和国文物保护法》（</w:t>
      </w:r>
      <w:r>
        <w:rPr>
          <w:rFonts w:ascii="Times New Roman" w:eastAsia="Times New Roman"/>
        </w:rPr>
        <w:t xml:space="preserve">2017 </w:t>
      </w:r>
      <w:r>
        <w:t>年修正）</w:t>
      </w:r>
    </w:p>
    <w:p w14:paraId="43652EB2">
      <w:pPr>
        <w:pStyle w:val="6"/>
        <w:spacing w:before="161"/>
        <w:ind w:left="700"/>
      </w:pPr>
      <w:r>
        <w:t>《中华人民共和国森林法》（</w:t>
      </w:r>
      <w:r>
        <w:rPr>
          <w:rFonts w:ascii="Times New Roman" w:eastAsia="Times New Roman"/>
        </w:rPr>
        <w:t xml:space="preserve">2019 </w:t>
      </w:r>
      <w:r>
        <w:t>年修订）</w:t>
      </w:r>
    </w:p>
    <w:p w14:paraId="4A1AC120">
      <w:pPr>
        <w:pStyle w:val="6"/>
        <w:spacing w:before="160"/>
        <w:ind w:left="700"/>
      </w:pPr>
      <w:r>
        <w:t>《中华人民共和国草原法》（</w:t>
      </w:r>
      <w:r>
        <w:rPr>
          <w:rFonts w:ascii="Times New Roman" w:eastAsia="Times New Roman"/>
        </w:rPr>
        <w:t xml:space="preserve">2013 </w:t>
      </w:r>
      <w:r>
        <w:t>年修订）</w:t>
      </w:r>
    </w:p>
    <w:p w14:paraId="06C4748A">
      <w:pPr>
        <w:pStyle w:val="6"/>
        <w:spacing w:before="161"/>
        <w:ind w:left="700"/>
      </w:pPr>
      <w:r>
        <w:t>《中华人民共和国湿地保护法》（</w:t>
      </w:r>
      <w:r>
        <w:rPr>
          <w:rFonts w:ascii="Times New Roman" w:eastAsia="Times New Roman"/>
        </w:rPr>
        <w:t xml:space="preserve">2022 </w:t>
      </w:r>
      <w:r>
        <w:t>年实施）</w:t>
      </w:r>
    </w:p>
    <w:p w14:paraId="33FED8C4">
      <w:pPr>
        <w:pStyle w:val="6"/>
        <w:spacing w:before="160"/>
        <w:ind w:left="700"/>
      </w:pPr>
      <w:r>
        <w:t>《中华人民共和国水法》（</w:t>
      </w:r>
      <w:r>
        <w:rPr>
          <w:rFonts w:ascii="Times New Roman" w:eastAsia="Times New Roman"/>
        </w:rPr>
        <w:t xml:space="preserve">2016 </w:t>
      </w:r>
      <w:r>
        <w:t>年修正）</w:t>
      </w:r>
    </w:p>
    <w:p w14:paraId="1EAA46EE">
      <w:pPr>
        <w:pStyle w:val="6"/>
        <w:spacing w:before="161"/>
        <w:ind w:left="700"/>
      </w:pPr>
      <w:r>
        <w:t>《中华人民共和国水土保持法》（</w:t>
      </w:r>
      <w:r>
        <w:rPr>
          <w:rFonts w:ascii="Times New Roman" w:eastAsia="Times New Roman"/>
        </w:rPr>
        <w:t xml:space="preserve">2010 </w:t>
      </w:r>
      <w:r>
        <w:t>年修订）</w:t>
      </w:r>
    </w:p>
    <w:p w14:paraId="12943E8F">
      <w:pPr>
        <w:pStyle w:val="6"/>
        <w:spacing w:before="160"/>
        <w:ind w:left="700"/>
      </w:pPr>
      <w:r>
        <w:t>《中华人民共和国水污染防治法》（</w:t>
      </w:r>
      <w:r>
        <w:rPr>
          <w:rFonts w:ascii="Times New Roman" w:eastAsia="Times New Roman"/>
        </w:rPr>
        <w:t xml:space="preserve">2017 </w:t>
      </w:r>
      <w:r>
        <w:t>年修正）</w:t>
      </w:r>
    </w:p>
    <w:p w14:paraId="529D928B">
      <w:pPr>
        <w:pStyle w:val="6"/>
        <w:spacing w:before="161"/>
        <w:ind w:left="700"/>
      </w:pPr>
      <w:r>
        <w:t>《中华人民共和国防洪法》（</w:t>
      </w:r>
      <w:r>
        <w:rPr>
          <w:rFonts w:ascii="Times New Roman" w:eastAsia="Times New Roman"/>
        </w:rPr>
        <w:t xml:space="preserve">2016 </w:t>
      </w:r>
      <w:r>
        <w:t>年修正）</w:t>
      </w:r>
    </w:p>
    <w:p w14:paraId="1DA979C9">
      <w:pPr>
        <w:pStyle w:val="6"/>
        <w:spacing w:before="160"/>
        <w:ind w:left="700"/>
      </w:pPr>
      <w:r>
        <w:t>《中华人民共和国野生动物保护法》（</w:t>
      </w:r>
      <w:r>
        <w:rPr>
          <w:rFonts w:ascii="Times New Roman" w:eastAsia="Times New Roman"/>
        </w:rPr>
        <w:t xml:space="preserve">2018 </w:t>
      </w:r>
      <w:r>
        <w:t>年修正）</w:t>
      </w:r>
    </w:p>
    <w:p w14:paraId="1AB2113E">
      <w:pPr>
        <w:spacing w:after="0"/>
        <w:sectPr>
          <w:footerReference r:id="rId8" w:type="default"/>
          <w:pgSz w:w="11910" w:h="16840"/>
          <w:pgMar w:top="1400" w:right="1220" w:bottom="1180" w:left="1580" w:header="897" w:footer="989" w:gutter="0"/>
          <w:pgNumType w:start="1"/>
          <w:cols w:space="720" w:num="1"/>
        </w:sectPr>
      </w:pPr>
    </w:p>
    <w:p w14:paraId="15920616">
      <w:pPr>
        <w:pStyle w:val="6"/>
        <w:spacing w:before="118"/>
        <w:ind w:left="700"/>
      </w:pPr>
      <w:r>
        <w:t>《中华人民共和国消防法》（</w:t>
      </w:r>
      <w:r>
        <w:rPr>
          <w:rFonts w:ascii="Times New Roman" w:eastAsia="Times New Roman"/>
        </w:rPr>
        <w:t xml:space="preserve">2021 </w:t>
      </w:r>
      <w:r>
        <w:t>年修正）</w:t>
      </w:r>
    </w:p>
    <w:p w14:paraId="20DDEF25">
      <w:pPr>
        <w:pStyle w:val="6"/>
        <w:spacing w:before="161"/>
        <w:ind w:left="700"/>
      </w:pPr>
      <w:r>
        <w:t>《中华人民共和国旅游法》（</w:t>
      </w:r>
      <w:r>
        <w:rPr>
          <w:rFonts w:ascii="Times New Roman" w:eastAsia="Times New Roman"/>
        </w:rPr>
        <w:t xml:space="preserve">2016 </w:t>
      </w:r>
      <w:r>
        <w:t>年修正）</w:t>
      </w:r>
    </w:p>
    <w:p w14:paraId="73B885B7">
      <w:pPr>
        <w:pStyle w:val="6"/>
        <w:spacing w:before="160"/>
        <w:ind w:left="700"/>
      </w:pPr>
      <w:r>
        <w:t>《风景名胜区条例》（</w:t>
      </w:r>
      <w:r>
        <w:rPr>
          <w:rFonts w:ascii="Times New Roman" w:eastAsia="Times New Roman"/>
        </w:rPr>
        <w:t xml:space="preserve">2016 </w:t>
      </w:r>
      <w:r>
        <w:t>年修正）</w:t>
      </w:r>
    </w:p>
    <w:p w14:paraId="321C6D8A">
      <w:pPr>
        <w:pStyle w:val="6"/>
        <w:spacing w:before="161"/>
        <w:ind w:left="700"/>
      </w:pPr>
      <w:r>
        <w:t>《新疆维吾尔自治区风景名胜区管理条例》（</w:t>
      </w:r>
      <w:r>
        <w:rPr>
          <w:rFonts w:ascii="Times New Roman" w:eastAsia="Times New Roman"/>
        </w:rPr>
        <w:t>2011</w:t>
      </w:r>
      <w:r>
        <w:t>）</w:t>
      </w:r>
    </w:p>
    <w:p w14:paraId="467D5709">
      <w:pPr>
        <w:pStyle w:val="6"/>
        <w:spacing w:before="160"/>
        <w:ind w:left="700"/>
      </w:pPr>
      <w:r>
        <w:t>《新疆维吾尔自治区天山自然遗产地保护条例》</w:t>
      </w:r>
    </w:p>
    <w:p w14:paraId="7CA4C1F9">
      <w:pPr>
        <w:pStyle w:val="6"/>
        <w:spacing w:before="161"/>
        <w:ind w:left="700"/>
      </w:pPr>
      <w:r>
        <w:t>《天山天池风景名胜区保护管理条例》</w:t>
      </w:r>
    </w:p>
    <w:p w14:paraId="2DBAEB12">
      <w:pPr>
        <w:pStyle w:val="6"/>
        <w:rPr>
          <w:sz w:val="25"/>
        </w:rPr>
      </w:pPr>
    </w:p>
    <w:p w14:paraId="4D058207">
      <w:pPr>
        <w:pStyle w:val="11"/>
        <w:numPr>
          <w:ilvl w:val="0"/>
          <w:numId w:val="3"/>
        </w:numPr>
        <w:tabs>
          <w:tab w:val="left" w:pos="1061"/>
        </w:tabs>
        <w:spacing w:before="1" w:after="0" w:line="240" w:lineRule="auto"/>
        <w:ind w:left="1061" w:right="0" w:hanging="361"/>
        <w:jc w:val="left"/>
        <w:rPr>
          <w:rFonts w:hint="eastAsia" w:ascii="黑体" w:eastAsia="黑体"/>
          <w:sz w:val="24"/>
        </w:rPr>
      </w:pPr>
      <w:bookmarkStart w:id="8" w:name="2．政府文件 "/>
      <w:bookmarkEnd w:id="8"/>
      <w:bookmarkStart w:id="9" w:name="2．政府文件 "/>
      <w:bookmarkEnd w:id="9"/>
      <w:r>
        <w:rPr>
          <w:rFonts w:hint="eastAsia" w:ascii="黑体" w:eastAsia="黑体"/>
          <w:sz w:val="24"/>
        </w:rPr>
        <w:t>政府文件</w:t>
      </w:r>
    </w:p>
    <w:p w14:paraId="05672CF4">
      <w:pPr>
        <w:pStyle w:val="6"/>
        <w:spacing w:before="220"/>
        <w:ind w:left="700"/>
      </w:pPr>
      <w:r>
        <w:t>《国家级风景名胜区规划编制审批办法》（</w:t>
      </w:r>
      <w:r>
        <w:rPr>
          <w:rFonts w:ascii="Times New Roman" w:eastAsia="Times New Roman"/>
        </w:rPr>
        <w:t>2015</w:t>
      </w:r>
      <w:r>
        <w:t>）</w:t>
      </w:r>
    </w:p>
    <w:p w14:paraId="18511A51">
      <w:pPr>
        <w:pStyle w:val="6"/>
        <w:spacing w:before="161" w:line="364" w:lineRule="auto"/>
        <w:ind w:left="220" w:right="577" w:firstLine="480"/>
        <w:jc w:val="both"/>
        <w:rPr>
          <w:rFonts w:ascii="Times New Roman" w:eastAsia="Times New Roman"/>
        </w:rPr>
      </w:pPr>
      <w:r>
        <w:t>《中共中央办公厅国务院办公厅印发</w:t>
      </w:r>
      <w:r>
        <w:rPr>
          <w:rFonts w:ascii="Times New Roman" w:eastAsia="Times New Roman"/>
        </w:rPr>
        <w:t>&lt;</w:t>
      </w:r>
      <w:r>
        <w:t>关于建立以国家公园为主体的自然保护地体系的指导意见</w:t>
      </w:r>
      <w:r>
        <w:rPr>
          <w:rFonts w:ascii="Times New Roman" w:eastAsia="Times New Roman"/>
        </w:rPr>
        <w:t>&gt;</w:t>
      </w:r>
      <w:r>
        <w:t>的通知》</w:t>
      </w:r>
      <w:r>
        <w:rPr>
          <w:rFonts w:ascii="Times New Roman" w:eastAsia="Times New Roman"/>
        </w:rPr>
        <w:t>(</w:t>
      </w:r>
      <w:r>
        <w:t>中办发</w:t>
      </w:r>
      <w:r>
        <w:rPr>
          <w:rFonts w:ascii="Times New Roman" w:eastAsia="Times New Roman"/>
        </w:rPr>
        <w:t xml:space="preserve">[2019] 42 </w:t>
      </w:r>
      <w:r>
        <w:t>号</w:t>
      </w:r>
      <w:r>
        <w:rPr>
          <w:rFonts w:ascii="Times New Roman" w:eastAsia="Times New Roman"/>
        </w:rPr>
        <w:t>)</w:t>
      </w:r>
    </w:p>
    <w:p w14:paraId="1ECCBACE">
      <w:pPr>
        <w:pStyle w:val="6"/>
        <w:spacing w:before="1" w:line="364" w:lineRule="auto"/>
        <w:ind w:left="220" w:right="577" w:firstLine="480"/>
        <w:jc w:val="both"/>
        <w:rPr>
          <w:rFonts w:ascii="Times New Roman" w:eastAsia="Times New Roman"/>
        </w:rPr>
      </w:pPr>
      <w:r>
        <w:t>《中共中央办公厅国务院办公厅印发</w:t>
      </w:r>
      <w:r>
        <w:rPr>
          <w:rFonts w:ascii="Times New Roman" w:eastAsia="Times New Roman"/>
        </w:rPr>
        <w:t>&lt;</w:t>
      </w:r>
      <w:r>
        <w:t>关于在国土空间规划中统筹划定落实三条控制线的指导意见</w:t>
      </w:r>
      <w:r>
        <w:rPr>
          <w:rFonts w:ascii="Times New Roman" w:eastAsia="Times New Roman"/>
        </w:rPr>
        <w:t>&gt;</w:t>
      </w:r>
      <w:r>
        <w:t>的通知》</w:t>
      </w:r>
      <w:r>
        <w:rPr>
          <w:rFonts w:ascii="Times New Roman" w:eastAsia="Times New Roman"/>
        </w:rPr>
        <w:t>(</w:t>
      </w:r>
      <w:r>
        <w:t>厅发</w:t>
      </w:r>
      <w:r>
        <w:rPr>
          <w:rFonts w:ascii="Times New Roman" w:eastAsia="Times New Roman"/>
        </w:rPr>
        <w:t xml:space="preserve">[2019]48 </w:t>
      </w:r>
      <w:r>
        <w:t>号</w:t>
      </w:r>
      <w:r>
        <w:rPr>
          <w:rFonts w:ascii="Times New Roman" w:eastAsia="Times New Roman"/>
        </w:rPr>
        <w:t>)</w:t>
      </w:r>
    </w:p>
    <w:p w14:paraId="49E384AB">
      <w:pPr>
        <w:pStyle w:val="6"/>
        <w:spacing w:before="1" w:line="364" w:lineRule="auto"/>
        <w:ind w:left="220" w:right="577" w:firstLine="480"/>
        <w:jc w:val="both"/>
      </w:pPr>
      <w:r>
        <w:rPr>
          <w:spacing w:val="-11"/>
        </w:rPr>
        <w:t>《中共中央办公厅、国务院办公厅印发</w:t>
      </w:r>
      <w:r>
        <w:rPr>
          <w:rFonts w:ascii="Times New Roman" w:eastAsia="Times New Roman"/>
        </w:rPr>
        <w:t>&lt;</w:t>
      </w:r>
      <w:r>
        <w:rPr>
          <w:spacing w:val="-15"/>
        </w:rPr>
        <w:t xml:space="preserve">关于以 </w:t>
      </w:r>
      <w:r>
        <w:rPr>
          <w:rFonts w:ascii="Times New Roman" w:eastAsia="Times New Roman"/>
        </w:rPr>
        <w:t xml:space="preserve">2022 </w:t>
      </w:r>
      <w:r>
        <w:rPr>
          <w:spacing w:val="-2"/>
        </w:rPr>
        <w:t>年北京冬奥会为契机大</w:t>
      </w:r>
      <w:r>
        <w:t>力发展冰雪运动的意见</w:t>
      </w:r>
      <w:r>
        <w:rPr>
          <w:rFonts w:ascii="Times New Roman" w:eastAsia="Times New Roman"/>
        </w:rPr>
        <w:t>&gt;</w:t>
      </w:r>
      <w:r>
        <w:t>的通知》（</w:t>
      </w:r>
      <w:r>
        <w:rPr>
          <w:rFonts w:ascii="Times New Roman" w:eastAsia="Times New Roman"/>
        </w:rPr>
        <w:t>2019</w:t>
      </w:r>
      <w:r>
        <w:t>）</w:t>
      </w:r>
    </w:p>
    <w:p w14:paraId="573EF2BF">
      <w:pPr>
        <w:pStyle w:val="6"/>
        <w:spacing w:before="1" w:line="364" w:lineRule="auto"/>
        <w:ind w:left="220" w:right="577" w:firstLine="480"/>
        <w:jc w:val="both"/>
      </w:pPr>
      <w:r>
        <w:t>《文化和旅游部 中央文明办 发展改革委 工业和信息化部 公安部 自然资源部 生态环境部 住房和城乡建设部 农业农村部 应急管理部 市场监管总局体育总局 林草局 乡村振兴局关于印发</w:t>
      </w:r>
      <w:r>
        <w:rPr>
          <w:rFonts w:ascii="Times New Roman" w:eastAsia="Times New Roman"/>
        </w:rPr>
        <w:t>&lt;</w:t>
      </w:r>
      <w:r>
        <w:t>关于推动露营旅游休闲健康有序发展的指导意见</w:t>
      </w:r>
      <w:r>
        <w:rPr>
          <w:rFonts w:ascii="Times New Roman" w:eastAsia="Times New Roman"/>
        </w:rPr>
        <w:t>&gt;</w:t>
      </w:r>
      <w:r>
        <w:t>的通知》（文旅资源发〔</w:t>
      </w:r>
      <w:r>
        <w:rPr>
          <w:rFonts w:ascii="Times New Roman" w:eastAsia="Times New Roman"/>
        </w:rPr>
        <w:t>2022</w:t>
      </w:r>
      <w:r>
        <w:t>〕</w:t>
      </w:r>
      <w:r>
        <w:rPr>
          <w:rFonts w:ascii="Times New Roman" w:eastAsia="Times New Roman"/>
        </w:rPr>
        <w:t xml:space="preserve">111 </w:t>
      </w:r>
      <w:r>
        <w:t>号）</w:t>
      </w:r>
    </w:p>
    <w:p w14:paraId="2C3FA138">
      <w:pPr>
        <w:pStyle w:val="6"/>
        <w:spacing w:before="3"/>
        <w:ind w:left="700"/>
        <w:jc w:val="both"/>
        <w:rPr>
          <w:rFonts w:ascii="Times New Roman" w:eastAsia="Times New Roman"/>
        </w:rPr>
      </w:pPr>
      <w:r>
        <w:t>《自然资源部关于全面开展国土空间规划工作的通知》</w:t>
      </w:r>
      <w:r>
        <w:rPr>
          <w:rFonts w:ascii="Times New Roman" w:eastAsia="Times New Roman"/>
        </w:rPr>
        <w:t>(</w:t>
      </w:r>
      <w:r>
        <w:t>自然资发</w:t>
      </w:r>
      <w:r>
        <w:rPr>
          <w:rFonts w:ascii="Times New Roman" w:eastAsia="Times New Roman"/>
        </w:rPr>
        <w:t>[2019] 87</w:t>
      </w:r>
    </w:p>
    <w:p w14:paraId="5A1BB198">
      <w:pPr>
        <w:pStyle w:val="6"/>
        <w:spacing w:before="160"/>
        <w:ind w:left="220"/>
        <w:rPr>
          <w:rFonts w:ascii="Times New Roman" w:eastAsia="Times New Roman"/>
        </w:rPr>
      </w:pPr>
      <w:r>
        <w:t>号</w:t>
      </w:r>
      <w:r>
        <w:rPr>
          <w:rFonts w:ascii="Times New Roman" w:eastAsia="Times New Roman"/>
        </w:rPr>
        <w:t>)</w:t>
      </w:r>
    </w:p>
    <w:p w14:paraId="1A42D797">
      <w:pPr>
        <w:pStyle w:val="6"/>
        <w:spacing w:before="161"/>
        <w:ind w:left="700"/>
      </w:pPr>
      <w:r>
        <w:t>《自然资源部办公厅关于加强村庄规划促进乡村振兴的通知》</w:t>
      </w:r>
      <w:r>
        <w:rPr>
          <w:rFonts w:ascii="Times New Roman" w:eastAsia="Times New Roman"/>
        </w:rPr>
        <w:t>(</w:t>
      </w:r>
      <w:r>
        <w:t>自然资办发</w:t>
      </w:r>
    </w:p>
    <w:p w14:paraId="64D71135">
      <w:pPr>
        <w:pStyle w:val="6"/>
        <w:spacing w:before="160"/>
        <w:ind w:left="220"/>
        <w:rPr>
          <w:rFonts w:ascii="Times New Roman" w:eastAsia="Times New Roman"/>
        </w:rPr>
      </w:pPr>
      <w:r>
        <w:rPr>
          <w:rFonts w:ascii="Times New Roman" w:eastAsia="Times New Roman"/>
        </w:rPr>
        <w:t xml:space="preserve">[2019] 35 </w:t>
      </w:r>
      <w:r>
        <w:t>号</w:t>
      </w:r>
      <w:r>
        <w:rPr>
          <w:rFonts w:ascii="Times New Roman" w:eastAsia="Times New Roman"/>
        </w:rPr>
        <w:t>)</w:t>
      </w:r>
    </w:p>
    <w:p w14:paraId="2CF7B94D">
      <w:pPr>
        <w:pStyle w:val="6"/>
        <w:spacing w:before="161" w:line="364" w:lineRule="auto"/>
        <w:ind w:left="220" w:right="577" w:firstLine="480"/>
        <w:rPr>
          <w:rFonts w:ascii="Times New Roman" w:eastAsia="Times New Roman"/>
        </w:rPr>
      </w:pPr>
      <w:r>
        <w:t>《自然资源部办公厅生态环境部办公厅关于开展生态保护红线评估工作的函》</w:t>
      </w:r>
      <w:r>
        <w:rPr>
          <w:rFonts w:ascii="Times New Roman" w:eastAsia="Times New Roman"/>
        </w:rPr>
        <w:t>(</w:t>
      </w:r>
      <w:r>
        <w:t>自然资办函</w:t>
      </w:r>
      <w:r>
        <w:rPr>
          <w:rFonts w:ascii="Times New Roman" w:eastAsia="Times New Roman"/>
        </w:rPr>
        <w:t xml:space="preserve">[2019] 1125 </w:t>
      </w:r>
      <w:r>
        <w:t>号</w:t>
      </w:r>
      <w:r>
        <w:rPr>
          <w:rFonts w:ascii="Times New Roman" w:eastAsia="Times New Roman"/>
        </w:rPr>
        <w:t>)</w:t>
      </w:r>
    </w:p>
    <w:p w14:paraId="7B8DD5CA">
      <w:pPr>
        <w:pStyle w:val="6"/>
        <w:spacing w:before="1" w:line="364" w:lineRule="auto"/>
        <w:ind w:left="220" w:right="577" w:firstLine="480"/>
        <w:rPr>
          <w:rFonts w:ascii="Times New Roman" w:hAnsi="Times New Roman" w:eastAsia="Times New Roman"/>
        </w:rPr>
      </w:pPr>
      <w:r>
        <w:rPr>
          <w:spacing w:val="-6"/>
        </w:rPr>
        <w:t>《自然资源部办公厅关于开展国土空间规划“一张图”建设和现状评估工作</w:t>
      </w:r>
      <w:r>
        <w:t>的通知》</w:t>
      </w:r>
      <w:r>
        <w:rPr>
          <w:rFonts w:ascii="Times New Roman" w:hAnsi="Times New Roman" w:eastAsia="Times New Roman"/>
        </w:rPr>
        <w:t>(</w:t>
      </w:r>
      <w:r>
        <w:t>自然资办发</w:t>
      </w:r>
      <w:r>
        <w:rPr>
          <w:rFonts w:ascii="Times New Roman" w:hAnsi="Times New Roman" w:eastAsia="Times New Roman"/>
        </w:rPr>
        <w:t xml:space="preserve">[2019] 38 </w:t>
      </w:r>
      <w:r>
        <w:t>号</w:t>
      </w:r>
      <w:r>
        <w:rPr>
          <w:rFonts w:ascii="Times New Roman" w:hAnsi="Times New Roman" w:eastAsia="Times New Roman"/>
        </w:rPr>
        <w:t>)</w:t>
      </w:r>
    </w:p>
    <w:p w14:paraId="25C12CAD">
      <w:pPr>
        <w:pStyle w:val="6"/>
        <w:spacing w:before="1" w:line="364" w:lineRule="auto"/>
        <w:ind w:left="220" w:right="577" w:firstLine="480"/>
        <w:rPr>
          <w:rFonts w:ascii="Times New Roman" w:eastAsia="Times New Roman"/>
        </w:rPr>
      </w:pPr>
      <w:r>
        <w:t>《自然资源部办公厅关于印发</w:t>
      </w:r>
      <w:r>
        <w:rPr>
          <w:rFonts w:ascii="Times New Roman" w:eastAsia="Times New Roman"/>
        </w:rPr>
        <w:t>&lt;</w:t>
      </w:r>
      <w:r>
        <w:t>资源环境承载能力与国土空间开发适宜性评价指南</w:t>
      </w:r>
      <w:r>
        <w:rPr>
          <w:rFonts w:ascii="Times New Roman" w:eastAsia="Times New Roman"/>
        </w:rPr>
        <w:t>(</w:t>
      </w:r>
      <w:r>
        <w:t>试行</w:t>
      </w:r>
      <w:r>
        <w:rPr>
          <w:rFonts w:ascii="Times New Roman" w:eastAsia="Times New Roman"/>
        </w:rPr>
        <w:t>)&gt;</w:t>
      </w:r>
      <w:r>
        <w:t>的函》</w:t>
      </w:r>
      <w:r>
        <w:rPr>
          <w:rFonts w:ascii="Times New Roman" w:eastAsia="Times New Roman"/>
        </w:rPr>
        <w:t>(</w:t>
      </w:r>
      <w:r>
        <w:t>自然资办函</w:t>
      </w:r>
      <w:r>
        <w:rPr>
          <w:rFonts w:ascii="Times New Roman" w:eastAsia="Times New Roman"/>
        </w:rPr>
        <w:t xml:space="preserve">[2020] 127 </w:t>
      </w:r>
      <w:r>
        <w:t>号</w:t>
      </w:r>
      <w:r>
        <w:rPr>
          <w:rFonts w:ascii="Times New Roman" w:eastAsia="Times New Roman"/>
        </w:rPr>
        <w:t>)</w:t>
      </w:r>
    </w:p>
    <w:p w14:paraId="74C23618">
      <w:pPr>
        <w:pStyle w:val="6"/>
        <w:spacing w:before="1"/>
        <w:ind w:left="700"/>
      </w:pPr>
      <w:r>
        <w:t>《自然资源部办公厅关于加强国土空间规划监督管理的通知》</w:t>
      </w:r>
      <w:r>
        <w:rPr>
          <w:rFonts w:ascii="Times New Roman" w:eastAsia="Times New Roman"/>
        </w:rPr>
        <w:t>(</w:t>
      </w:r>
      <w:r>
        <w:t>自然资办</w:t>
      </w:r>
    </w:p>
    <w:p w14:paraId="1C9C10C3">
      <w:pPr>
        <w:spacing w:after="0"/>
        <w:sectPr>
          <w:pgSz w:w="11910" w:h="16840"/>
          <w:pgMar w:top="1400" w:right="1220" w:bottom="1180" w:left="1580" w:header="897" w:footer="989" w:gutter="0"/>
          <w:cols w:space="720" w:num="1"/>
        </w:sectPr>
      </w:pPr>
    </w:p>
    <w:p w14:paraId="6AEEADE7">
      <w:pPr>
        <w:pStyle w:val="6"/>
        <w:spacing w:before="118"/>
        <w:ind w:left="220"/>
        <w:rPr>
          <w:rFonts w:ascii="Times New Roman" w:eastAsia="Times New Roman"/>
        </w:rPr>
      </w:pPr>
      <w:r>
        <w:rPr>
          <w:rFonts w:ascii="Times New Roman" w:eastAsia="Times New Roman"/>
        </w:rPr>
        <w:t xml:space="preserve">[2020]27 </w:t>
      </w:r>
      <w:r>
        <w:t>号</w:t>
      </w:r>
      <w:r>
        <w:rPr>
          <w:rFonts w:ascii="Times New Roman" w:eastAsia="Times New Roman"/>
        </w:rPr>
        <w:t>)</w:t>
      </w:r>
    </w:p>
    <w:p w14:paraId="7220CB3B">
      <w:pPr>
        <w:pStyle w:val="6"/>
        <w:spacing w:before="161" w:line="364" w:lineRule="auto"/>
        <w:ind w:left="220" w:right="581" w:firstLine="480"/>
        <w:rPr>
          <w:rFonts w:ascii="Times New Roman" w:eastAsia="Times New Roman"/>
        </w:rPr>
      </w:pPr>
      <w:r>
        <w:t>《自然资源部办公厅关于印发</w:t>
      </w:r>
      <w:r>
        <w:rPr>
          <w:rFonts w:ascii="Times New Roman" w:eastAsia="Times New Roman"/>
        </w:rPr>
        <w:t>&lt;</w:t>
      </w:r>
      <w:r>
        <w:t>市级国土空间总体规划编制指南</w:t>
      </w:r>
      <w:r>
        <w:rPr>
          <w:rFonts w:ascii="Times New Roman" w:eastAsia="Times New Roman"/>
        </w:rPr>
        <w:t>(</w:t>
      </w:r>
      <w:r>
        <w:t>试行</w:t>
      </w:r>
      <w:r>
        <w:rPr>
          <w:rFonts w:ascii="Times New Roman" w:eastAsia="Times New Roman"/>
        </w:rPr>
        <w:t>)&gt;</w:t>
      </w:r>
      <w:r>
        <w:t>的通知》</w:t>
      </w:r>
      <w:r>
        <w:rPr>
          <w:rFonts w:ascii="Times New Roman" w:eastAsia="Times New Roman"/>
        </w:rPr>
        <w:t>(</w:t>
      </w:r>
      <w:r>
        <w:t>自然资办发</w:t>
      </w:r>
      <w:r>
        <w:rPr>
          <w:rFonts w:ascii="Times New Roman" w:eastAsia="Times New Roman"/>
        </w:rPr>
        <w:t xml:space="preserve">[2020]46 </w:t>
      </w:r>
      <w:r>
        <w:t>号</w:t>
      </w:r>
      <w:r>
        <w:rPr>
          <w:rFonts w:ascii="Times New Roman" w:eastAsia="Times New Roman"/>
        </w:rPr>
        <w:t>)</w:t>
      </w:r>
    </w:p>
    <w:p w14:paraId="35F12F42">
      <w:pPr>
        <w:pStyle w:val="6"/>
        <w:spacing w:before="1" w:line="364" w:lineRule="auto"/>
        <w:ind w:left="220" w:right="577" w:firstLine="480"/>
      </w:pPr>
      <w:r>
        <w:t>《国家林业和草原局自然保护地管理司关于切实加强风景名胜区监督管理工作的通知》（保监字</w:t>
      </w:r>
      <w:r>
        <w:rPr>
          <w:rFonts w:ascii="Times New Roman" w:eastAsia="Times New Roman"/>
        </w:rPr>
        <w:t xml:space="preserve">[2020]41 </w:t>
      </w:r>
      <w:r>
        <w:t>号）</w:t>
      </w:r>
    </w:p>
    <w:p w14:paraId="0A23AE10">
      <w:pPr>
        <w:pStyle w:val="6"/>
        <w:spacing w:before="1" w:line="364" w:lineRule="auto"/>
        <w:ind w:left="220" w:right="577" w:firstLine="480"/>
      </w:pPr>
      <w:r>
        <w:rPr>
          <w:spacing w:val="-11"/>
        </w:rPr>
        <w:t>《自治区贯彻落实〈关于建立以国家公园为主体的自然保护地体系的指导意</w:t>
      </w:r>
      <w:r>
        <w:t>见〉的实施意见》（新党发〔</w:t>
      </w:r>
      <w:r>
        <w:rPr>
          <w:rFonts w:ascii="Times New Roman" w:eastAsia="Times New Roman"/>
        </w:rPr>
        <w:t>2020</w:t>
      </w:r>
      <w:r>
        <w:t>〕</w:t>
      </w:r>
      <w:r>
        <w:rPr>
          <w:rFonts w:ascii="Times New Roman" w:eastAsia="Times New Roman"/>
        </w:rPr>
        <w:t xml:space="preserve">16 </w:t>
      </w:r>
      <w:r>
        <w:t>号）。</w:t>
      </w:r>
    </w:p>
    <w:p w14:paraId="22D47B0D">
      <w:pPr>
        <w:pStyle w:val="11"/>
        <w:numPr>
          <w:ilvl w:val="0"/>
          <w:numId w:val="3"/>
        </w:numPr>
        <w:tabs>
          <w:tab w:val="left" w:pos="1061"/>
        </w:tabs>
        <w:spacing w:before="162" w:after="0" w:line="240" w:lineRule="auto"/>
        <w:ind w:left="1061" w:right="0" w:hanging="361"/>
        <w:jc w:val="left"/>
        <w:rPr>
          <w:rFonts w:hint="eastAsia" w:ascii="黑体" w:eastAsia="黑体"/>
          <w:sz w:val="24"/>
        </w:rPr>
      </w:pPr>
      <w:bookmarkStart w:id="10" w:name="3．技术标准规范"/>
      <w:bookmarkEnd w:id="10"/>
      <w:bookmarkStart w:id="11" w:name="3．技术标准规范"/>
      <w:bookmarkEnd w:id="11"/>
      <w:r>
        <w:rPr>
          <w:rFonts w:hint="eastAsia" w:ascii="黑体" w:eastAsia="黑体"/>
          <w:sz w:val="24"/>
        </w:rPr>
        <w:t>技术标准规范</w:t>
      </w:r>
    </w:p>
    <w:p w14:paraId="58AE386B">
      <w:pPr>
        <w:pStyle w:val="6"/>
        <w:spacing w:before="221"/>
        <w:ind w:left="700"/>
      </w:pPr>
      <w:r>
        <w:t>《风景名胜区总体规划标准》（</w:t>
      </w:r>
      <w:r>
        <w:rPr>
          <w:rFonts w:ascii="Times New Roman" w:hAnsi="Times New Roman" w:eastAsia="Times New Roman"/>
        </w:rPr>
        <w:t>GB/T</w:t>
      </w:r>
      <w:r>
        <w:rPr>
          <w:rFonts w:ascii="Times New Roman" w:hAnsi="Times New Roman" w:eastAsia="Times New Roman"/>
          <w:spacing w:val="-6"/>
        </w:rPr>
        <w:t xml:space="preserve"> </w:t>
      </w:r>
      <w:r>
        <w:rPr>
          <w:rFonts w:ascii="Times New Roman" w:hAnsi="Times New Roman" w:eastAsia="Times New Roman"/>
        </w:rPr>
        <w:t>50298</w:t>
      </w:r>
      <w:r>
        <w:t>—</w:t>
      </w:r>
      <w:r>
        <w:rPr>
          <w:rFonts w:ascii="Times New Roman" w:hAnsi="Times New Roman" w:eastAsia="Times New Roman"/>
        </w:rPr>
        <w:t>2018</w:t>
      </w:r>
      <w:r>
        <w:t>）</w:t>
      </w:r>
    </w:p>
    <w:p w14:paraId="16B50ADF">
      <w:pPr>
        <w:pStyle w:val="6"/>
        <w:spacing w:before="160"/>
        <w:ind w:left="700"/>
      </w:pPr>
      <w:r>
        <w:t>《风景名胜区详细规划标准》（</w:t>
      </w:r>
      <w:r>
        <w:rPr>
          <w:rFonts w:ascii="Times New Roman" w:hAnsi="Times New Roman" w:eastAsia="Times New Roman"/>
        </w:rPr>
        <w:t>GB/T</w:t>
      </w:r>
      <w:r>
        <w:rPr>
          <w:rFonts w:ascii="Times New Roman" w:hAnsi="Times New Roman" w:eastAsia="Times New Roman"/>
          <w:spacing w:val="-6"/>
        </w:rPr>
        <w:t xml:space="preserve"> </w:t>
      </w:r>
      <w:r>
        <w:rPr>
          <w:rFonts w:ascii="Times New Roman" w:hAnsi="Times New Roman" w:eastAsia="Times New Roman"/>
        </w:rPr>
        <w:t>51294</w:t>
      </w:r>
      <w:r>
        <w:t>—</w:t>
      </w:r>
      <w:r>
        <w:rPr>
          <w:rFonts w:ascii="Times New Roman" w:hAnsi="Times New Roman" w:eastAsia="Times New Roman"/>
        </w:rPr>
        <w:t>2018</w:t>
      </w:r>
      <w:r>
        <w:t>）</w:t>
      </w:r>
    </w:p>
    <w:p w14:paraId="481A4837">
      <w:pPr>
        <w:pStyle w:val="6"/>
        <w:spacing w:before="161"/>
        <w:ind w:left="700"/>
      </w:pPr>
      <w:r>
        <w:t>《环境空气质量标准》（</w:t>
      </w:r>
      <w:r>
        <w:rPr>
          <w:rFonts w:ascii="Times New Roman" w:hAnsi="Times New Roman" w:eastAsia="Times New Roman"/>
        </w:rPr>
        <w:t>GB 3095</w:t>
      </w:r>
      <w:r>
        <w:t>—</w:t>
      </w:r>
      <w:r>
        <w:rPr>
          <w:rFonts w:ascii="Times New Roman" w:hAnsi="Times New Roman" w:eastAsia="Times New Roman"/>
        </w:rPr>
        <w:t>2012</w:t>
      </w:r>
      <w:r>
        <w:t>）</w:t>
      </w:r>
    </w:p>
    <w:p w14:paraId="58086FF4">
      <w:pPr>
        <w:pStyle w:val="6"/>
        <w:spacing w:before="160"/>
        <w:ind w:left="700"/>
      </w:pPr>
      <w:r>
        <w:t>《地表水环境质量标准》（</w:t>
      </w:r>
      <w:r>
        <w:rPr>
          <w:rFonts w:ascii="Times New Roman" w:hAnsi="Times New Roman" w:eastAsia="Times New Roman"/>
        </w:rPr>
        <w:t>GB 3838</w:t>
      </w:r>
      <w:r>
        <w:t>—</w:t>
      </w:r>
      <w:r>
        <w:rPr>
          <w:rFonts w:ascii="Times New Roman" w:hAnsi="Times New Roman" w:eastAsia="Times New Roman"/>
        </w:rPr>
        <w:t>2002</w:t>
      </w:r>
      <w:r>
        <w:t>）</w:t>
      </w:r>
    </w:p>
    <w:p w14:paraId="116B0F77">
      <w:pPr>
        <w:pStyle w:val="6"/>
        <w:spacing w:before="161"/>
        <w:ind w:left="700"/>
      </w:pPr>
      <w:r>
        <w:t>《声环境质量标准》（</w:t>
      </w:r>
      <w:r>
        <w:rPr>
          <w:rFonts w:ascii="Times New Roman" w:hAnsi="Times New Roman" w:eastAsia="Times New Roman"/>
        </w:rPr>
        <w:t>GB 3096</w:t>
      </w:r>
      <w:r>
        <w:t>—</w:t>
      </w:r>
      <w:r>
        <w:rPr>
          <w:rFonts w:ascii="Times New Roman" w:hAnsi="Times New Roman" w:eastAsia="Times New Roman"/>
        </w:rPr>
        <w:t>2008</w:t>
      </w:r>
      <w:r>
        <w:t>）</w:t>
      </w:r>
    </w:p>
    <w:p w14:paraId="4BA80764">
      <w:pPr>
        <w:pStyle w:val="6"/>
        <w:spacing w:before="160"/>
        <w:ind w:left="700"/>
      </w:pPr>
      <w:r>
        <w:t>《城镇污水处理厂污染物排放标准》（</w:t>
      </w:r>
      <w:r>
        <w:rPr>
          <w:rFonts w:ascii="Times New Roman" w:hAnsi="Times New Roman" w:eastAsia="Times New Roman"/>
        </w:rPr>
        <w:t>GB18918</w:t>
      </w:r>
      <w:r>
        <w:t>—</w:t>
      </w:r>
      <w:r>
        <w:rPr>
          <w:rFonts w:ascii="Times New Roman" w:hAnsi="Times New Roman" w:eastAsia="Times New Roman"/>
        </w:rPr>
        <w:t>2002</w:t>
      </w:r>
      <w:r>
        <w:t>）</w:t>
      </w:r>
    </w:p>
    <w:p w14:paraId="77F1DD6D">
      <w:pPr>
        <w:pStyle w:val="6"/>
        <w:spacing w:before="161" w:line="364" w:lineRule="auto"/>
        <w:ind w:left="220" w:right="581" w:firstLine="480"/>
      </w:pPr>
      <w:r>
        <w:rPr>
          <w:spacing w:val="-6"/>
        </w:rPr>
        <w:t>《国土空间调查、规划、用途管制用地用海分类指南</w:t>
      </w:r>
      <w:r>
        <w:t>（试行</w:t>
      </w:r>
      <w:r>
        <w:rPr>
          <w:spacing w:val="-15"/>
        </w:rPr>
        <w:t>）</w:t>
      </w:r>
      <w:r>
        <w:rPr>
          <w:spacing w:val="-32"/>
        </w:rPr>
        <w:t>》</w:t>
      </w:r>
      <w:r>
        <w:rPr>
          <w:spacing w:val="-3"/>
        </w:rPr>
        <w:t>（</w:t>
      </w:r>
      <w:r>
        <w:rPr>
          <w:spacing w:val="-4"/>
        </w:rPr>
        <w:t>自然资办</w:t>
      </w:r>
      <w:r>
        <w:t>发</w:t>
      </w:r>
      <w:r>
        <w:rPr>
          <w:rFonts w:ascii="Times New Roman" w:eastAsia="Times New Roman"/>
        </w:rPr>
        <w:t xml:space="preserve">[2020]51 </w:t>
      </w:r>
      <w:r>
        <w:t>号）</w:t>
      </w:r>
    </w:p>
    <w:p w14:paraId="1E753F7B">
      <w:pPr>
        <w:pStyle w:val="6"/>
        <w:spacing w:line="229" w:lineRule="exact"/>
        <w:ind w:left="700"/>
      </w:pPr>
      <w:r>
        <w:t>《三工河管理范围划定报告》</w:t>
      </w:r>
    </w:p>
    <w:p w14:paraId="1F7FB694">
      <w:pPr>
        <w:pStyle w:val="6"/>
        <w:spacing w:before="203"/>
        <w:ind w:left="700"/>
      </w:pPr>
      <w:r>
        <w:t>风景区规划、道路绿化系统等相关技术规定与措施</w:t>
      </w:r>
    </w:p>
    <w:p w14:paraId="07A6308E">
      <w:pPr>
        <w:pStyle w:val="6"/>
        <w:spacing w:before="1"/>
        <w:rPr>
          <w:sz w:val="25"/>
        </w:rPr>
      </w:pPr>
    </w:p>
    <w:p w14:paraId="38137141">
      <w:pPr>
        <w:pStyle w:val="11"/>
        <w:numPr>
          <w:ilvl w:val="0"/>
          <w:numId w:val="3"/>
        </w:numPr>
        <w:tabs>
          <w:tab w:val="left" w:pos="1061"/>
        </w:tabs>
        <w:spacing w:before="0" w:after="0" w:line="240" w:lineRule="auto"/>
        <w:ind w:left="1061" w:right="0" w:hanging="361"/>
        <w:jc w:val="left"/>
        <w:rPr>
          <w:rFonts w:hint="eastAsia" w:ascii="黑体" w:eastAsia="黑体"/>
          <w:sz w:val="24"/>
        </w:rPr>
      </w:pPr>
      <w:bookmarkStart w:id="12" w:name="4．相关规划成果"/>
      <w:bookmarkEnd w:id="12"/>
      <w:bookmarkStart w:id="13" w:name="4．相关规划成果"/>
      <w:bookmarkEnd w:id="13"/>
      <w:r>
        <w:rPr>
          <w:rFonts w:hint="eastAsia" w:ascii="黑体" w:eastAsia="黑体"/>
          <w:sz w:val="24"/>
        </w:rPr>
        <w:t>相关规划成果</w:t>
      </w:r>
    </w:p>
    <w:p w14:paraId="13AF6622">
      <w:pPr>
        <w:pStyle w:val="6"/>
        <w:spacing w:before="221"/>
        <w:ind w:left="700"/>
      </w:pPr>
      <w:r>
        <w:t>《新疆昌吉回族自治州文化旅游“十四五”发展规划（</w:t>
      </w:r>
      <w:r>
        <w:rPr>
          <w:rFonts w:ascii="Times New Roman" w:hAnsi="Times New Roman" w:eastAsia="Times New Roman"/>
        </w:rPr>
        <w:t>2021</w:t>
      </w:r>
      <w:r>
        <w:t>—</w:t>
      </w:r>
      <w:r>
        <w:rPr>
          <w:rFonts w:ascii="Times New Roman" w:hAnsi="Times New Roman" w:eastAsia="Times New Roman"/>
        </w:rPr>
        <w:t>2025</w:t>
      </w:r>
      <w:r>
        <w:t>）》</w:t>
      </w:r>
    </w:p>
    <w:p w14:paraId="71EB2FEE">
      <w:pPr>
        <w:pStyle w:val="6"/>
        <w:spacing w:before="160"/>
        <w:ind w:left="700"/>
      </w:pPr>
      <w:r>
        <w:t>《新疆昌吉州全域旅游发展规划及近三年行动计划（</w:t>
      </w:r>
      <w:r>
        <w:rPr>
          <w:rFonts w:ascii="Times New Roman" w:hAnsi="Times New Roman" w:eastAsia="Times New Roman"/>
        </w:rPr>
        <w:t>2018</w:t>
      </w:r>
      <w:r>
        <w:t>—</w:t>
      </w:r>
      <w:r>
        <w:rPr>
          <w:rFonts w:ascii="Times New Roman" w:hAnsi="Times New Roman" w:eastAsia="Times New Roman"/>
        </w:rPr>
        <w:t>2030</w:t>
      </w:r>
      <w:r>
        <w:t>）》</w:t>
      </w:r>
    </w:p>
    <w:p w14:paraId="6E7C4F2B">
      <w:pPr>
        <w:pStyle w:val="6"/>
        <w:spacing w:before="161"/>
        <w:ind w:left="700"/>
      </w:pPr>
      <w:r>
        <w:t>《昌吉回族自治州旅游总体规划（</w:t>
      </w:r>
      <w:r>
        <w:rPr>
          <w:rFonts w:ascii="Times New Roman" w:hAnsi="Times New Roman" w:eastAsia="Times New Roman"/>
        </w:rPr>
        <w:t>2013</w:t>
      </w:r>
      <w:r>
        <w:t>—</w:t>
      </w:r>
      <w:r>
        <w:rPr>
          <w:rFonts w:ascii="Times New Roman" w:hAnsi="Times New Roman" w:eastAsia="Times New Roman"/>
        </w:rPr>
        <w:t>2030</w:t>
      </w:r>
      <w:r>
        <w:t>）》</w:t>
      </w:r>
    </w:p>
    <w:p w14:paraId="0D10B107">
      <w:pPr>
        <w:pStyle w:val="6"/>
        <w:spacing w:before="160"/>
        <w:ind w:left="700"/>
      </w:pPr>
      <w:r>
        <w:t>《新疆昌吉州旅游风景道策划及总体规划》</w:t>
      </w:r>
    </w:p>
    <w:p w14:paraId="3B8E528C">
      <w:pPr>
        <w:pStyle w:val="6"/>
        <w:spacing w:before="161"/>
        <w:ind w:left="700"/>
      </w:pPr>
      <w:r>
        <w:t>《阜康市国民经济和社会发展第十四个五年规划纲要》</w:t>
      </w:r>
    </w:p>
    <w:p w14:paraId="146C2C5D">
      <w:pPr>
        <w:pStyle w:val="6"/>
        <w:spacing w:before="160"/>
        <w:ind w:left="700"/>
      </w:pPr>
      <w:r>
        <w:t>《阜康市国土空间总体规划（</w:t>
      </w:r>
      <w:r>
        <w:rPr>
          <w:rFonts w:ascii="Times New Roman" w:hAnsi="Times New Roman" w:eastAsia="Times New Roman"/>
        </w:rPr>
        <w:t>2020</w:t>
      </w:r>
      <w:r>
        <w:t>—</w:t>
      </w:r>
      <w:r>
        <w:rPr>
          <w:rFonts w:ascii="Times New Roman" w:hAnsi="Times New Roman" w:eastAsia="Times New Roman"/>
        </w:rPr>
        <w:t>2035</w:t>
      </w:r>
      <w:r>
        <w:t>）》（征求意见稿）</w:t>
      </w:r>
    </w:p>
    <w:p w14:paraId="06656E8D">
      <w:pPr>
        <w:pStyle w:val="6"/>
        <w:spacing w:before="161"/>
        <w:ind w:left="700"/>
      </w:pPr>
      <w:r>
        <w:t>《阜康市“十四五”综合交通运输发展规划（</w:t>
      </w:r>
      <w:r>
        <w:rPr>
          <w:rFonts w:ascii="Times New Roman" w:hAnsi="Times New Roman" w:eastAsia="Times New Roman"/>
        </w:rPr>
        <w:t>2021</w:t>
      </w:r>
      <w:r>
        <w:t>—</w:t>
      </w:r>
      <w:r>
        <w:rPr>
          <w:rFonts w:ascii="Times New Roman" w:hAnsi="Times New Roman" w:eastAsia="Times New Roman"/>
        </w:rPr>
        <w:t>2025</w:t>
      </w:r>
      <w:r>
        <w:t>）》</w:t>
      </w:r>
    </w:p>
    <w:p w14:paraId="624043C9">
      <w:pPr>
        <w:pStyle w:val="6"/>
        <w:spacing w:before="160"/>
        <w:ind w:left="700"/>
      </w:pPr>
      <w:r>
        <w:t>《阜康市文化旅游业“十四五”发展规划（</w:t>
      </w:r>
      <w:r>
        <w:rPr>
          <w:rFonts w:ascii="Times New Roman" w:hAnsi="Times New Roman" w:eastAsia="Times New Roman"/>
        </w:rPr>
        <w:t>2021</w:t>
      </w:r>
      <w:r>
        <w:t>—</w:t>
      </w:r>
      <w:r>
        <w:rPr>
          <w:rFonts w:ascii="Times New Roman" w:hAnsi="Times New Roman" w:eastAsia="Times New Roman"/>
        </w:rPr>
        <w:t>2025</w:t>
      </w:r>
      <w:r>
        <w:t>）》</w:t>
      </w:r>
    </w:p>
    <w:p w14:paraId="34DA4C61">
      <w:pPr>
        <w:pStyle w:val="6"/>
        <w:spacing w:before="161"/>
        <w:ind w:left="700"/>
      </w:pPr>
      <w:r>
        <w:t>《阜康市全域旅游发展规划（</w:t>
      </w:r>
      <w:r>
        <w:rPr>
          <w:rFonts w:ascii="Times New Roman" w:hAnsi="Times New Roman" w:eastAsia="Times New Roman"/>
        </w:rPr>
        <w:t>2019</w:t>
      </w:r>
      <w:r>
        <w:t>—</w:t>
      </w:r>
      <w:r>
        <w:rPr>
          <w:rFonts w:ascii="Times New Roman" w:hAnsi="Times New Roman" w:eastAsia="Times New Roman"/>
        </w:rPr>
        <w:t>2030</w:t>
      </w:r>
      <w:r>
        <w:t>）》</w:t>
      </w:r>
    </w:p>
    <w:p w14:paraId="2D4B48CC">
      <w:pPr>
        <w:pStyle w:val="6"/>
        <w:spacing w:before="160"/>
        <w:ind w:left="700"/>
      </w:pPr>
      <w:r>
        <w:t>《阜康市环境管控单元生态环境准入清单》</w:t>
      </w:r>
    </w:p>
    <w:p w14:paraId="74108082">
      <w:pPr>
        <w:spacing w:after="0"/>
        <w:sectPr>
          <w:pgSz w:w="11910" w:h="16840"/>
          <w:pgMar w:top="1400" w:right="1220" w:bottom="1180" w:left="1580" w:header="897" w:footer="989" w:gutter="0"/>
          <w:cols w:space="720" w:num="1"/>
        </w:sectPr>
      </w:pPr>
    </w:p>
    <w:p w14:paraId="20D057B5">
      <w:pPr>
        <w:pStyle w:val="6"/>
        <w:spacing w:before="118"/>
        <w:ind w:left="700"/>
      </w:pPr>
      <w:r>
        <w:t>《世界遗产提名地新疆天山管理规划》</w:t>
      </w:r>
    </w:p>
    <w:p w14:paraId="0A79372E">
      <w:pPr>
        <w:pStyle w:val="6"/>
        <w:spacing w:before="161"/>
        <w:ind w:left="700"/>
      </w:pPr>
      <w:r>
        <w:t>《新疆天山世界自然遗产地博格达片区保护管理规划（</w:t>
      </w:r>
      <w:r>
        <w:rPr>
          <w:rFonts w:ascii="Times New Roman" w:eastAsia="Times New Roman"/>
        </w:rPr>
        <w:t>2022</w:t>
      </w:r>
      <w:r>
        <w:t>－</w:t>
      </w:r>
      <w:r>
        <w:rPr>
          <w:rFonts w:ascii="Times New Roman" w:eastAsia="Times New Roman"/>
        </w:rPr>
        <w:t xml:space="preserve">2026 </w:t>
      </w:r>
      <w:r>
        <w:t>年）》</w:t>
      </w:r>
    </w:p>
    <w:p w14:paraId="1C0DCDA7">
      <w:pPr>
        <w:pStyle w:val="6"/>
        <w:spacing w:before="160"/>
        <w:ind w:left="700"/>
      </w:pPr>
      <w:r>
        <w:t>《新疆天山天池风景名胜区总体规划（</w:t>
      </w:r>
      <w:r>
        <w:rPr>
          <w:rFonts w:ascii="Times New Roman" w:hAnsi="Times New Roman" w:eastAsia="Times New Roman"/>
        </w:rPr>
        <w:t>2004</w:t>
      </w:r>
      <w:r>
        <w:t>—</w:t>
      </w:r>
      <w:r>
        <w:rPr>
          <w:rFonts w:ascii="Times New Roman" w:hAnsi="Times New Roman" w:eastAsia="Times New Roman"/>
        </w:rPr>
        <w:t>2020</w:t>
      </w:r>
      <w:r>
        <w:t>）》</w:t>
      </w:r>
    </w:p>
    <w:p w14:paraId="15F72206">
      <w:pPr>
        <w:pStyle w:val="6"/>
        <w:spacing w:before="161"/>
        <w:ind w:left="700"/>
        <w:rPr>
          <w:rFonts w:hint="eastAsia" w:eastAsia="宋体"/>
          <w:lang w:eastAsia="zh-CN"/>
        </w:rPr>
      </w:pPr>
      <w:r>
        <w:t>《新疆天山天池风景名胜区总体规划（</w:t>
      </w:r>
      <w:r>
        <w:rPr>
          <w:rFonts w:ascii="Times New Roman" w:hAnsi="Times New Roman" w:eastAsia="Times New Roman"/>
        </w:rPr>
        <w:t>2022</w:t>
      </w:r>
      <w:r>
        <w:t>—</w:t>
      </w:r>
      <w:r>
        <w:rPr>
          <w:rFonts w:ascii="Times New Roman" w:hAnsi="Times New Roman" w:eastAsia="Times New Roman"/>
        </w:rPr>
        <w:t>2035</w:t>
      </w:r>
      <w:r>
        <w:t>）</w:t>
      </w:r>
      <w:r>
        <w:rPr>
          <w:rFonts w:hint="eastAsia"/>
          <w:lang w:eastAsia="zh-CN"/>
        </w:rPr>
        <w:t>（送审稿）》</w:t>
      </w:r>
    </w:p>
    <w:p w14:paraId="0DBEB5C9">
      <w:pPr>
        <w:pStyle w:val="6"/>
        <w:spacing w:before="160"/>
        <w:ind w:left="700"/>
      </w:pPr>
      <w:r>
        <w:t>《新疆天山天池地质公园规划（</w:t>
      </w:r>
      <w:r>
        <w:rPr>
          <w:rFonts w:ascii="Times New Roman" w:hAnsi="Times New Roman" w:eastAsia="Times New Roman"/>
        </w:rPr>
        <w:t>2010</w:t>
      </w:r>
      <w:r>
        <w:t>—</w:t>
      </w:r>
      <w:r>
        <w:rPr>
          <w:rFonts w:ascii="Times New Roman" w:hAnsi="Times New Roman" w:eastAsia="Times New Roman"/>
        </w:rPr>
        <w:t>2020</w:t>
      </w:r>
      <w:r>
        <w:t>）》</w:t>
      </w:r>
    </w:p>
    <w:p w14:paraId="2CA16733">
      <w:pPr>
        <w:pStyle w:val="6"/>
        <w:spacing w:before="161"/>
        <w:ind w:left="700"/>
      </w:pPr>
      <w:r>
        <w:t>《新疆天池花儿沟景区控制性详细规划》（</w:t>
      </w:r>
      <w:r>
        <w:rPr>
          <w:rFonts w:ascii="Times New Roman" w:hAnsi="Times New Roman" w:eastAsia="Times New Roman"/>
        </w:rPr>
        <w:t>2011</w:t>
      </w:r>
      <w:r>
        <w:t>—</w:t>
      </w:r>
      <w:r>
        <w:rPr>
          <w:rFonts w:ascii="Times New Roman" w:hAnsi="Times New Roman" w:eastAsia="Times New Roman"/>
        </w:rPr>
        <w:t>2020</w:t>
      </w:r>
      <w:r>
        <w:t>）</w:t>
      </w:r>
    </w:p>
    <w:p w14:paraId="40BBC941">
      <w:pPr>
        <w:pStyle w:val="6"/>
        <w:spacing w:before="9"/>
        <w:rPr>
          <w:sz w:val="30"/>
        </w:rPr>
      </w:pPr>
    </w:p>
    <w:p w14:paraId="1EC49344">
      <w:pPr>
        <w:pStyle w:val="4"/>
        <w:tabs>
          <w:tab w:val="left" w:pos="1746"/>
        </w:tabs>
      </w:pPr>
      <w:r>
        <w:t>第三条</w:t>
      </w:r>
      <w:r>
        <w:tab/>
      </w:r>
      <w:bookmarkStart w:id="14" w:name="第三条　规划原则"/>
      <w:bookmarkEnd w:id="14"/>
      <w:r>
        <w:t>规划原则</w:t>
      </w:r>
    </w:p>
    <w:p w14:paraId="04834419">
      <w:pPr>
        <w:pStyle w:val="6"/>
        <w:spacing w:before="1"/>
        <w:rPr>
          <w:rFonts w:ascii="黑体"/>
          <w:b/>
          <w:sz w:val="29"/>
        </w:rPr>
      </w:pPr>
    </w:p>
    <w:p w14:paraId="66725847">
      <w:pPr>
        <w:pStyle w:val="11"/>
        <w:numPr>
          <w:ilvl w:val="0"/>
          <w:numId w:val="4"/>
        </w:numPr>
        <w:tabs>
          <w:tab w:val="left" w:pos="1061"/>
        </w:tabs>
        <w:spacing w:before="0" w:after="0" w:line="240" w:lineRule="auto"/>
        <w:ind w:left="1061" w:right="0" w:hanging="361"/>
        <w:jc w:val="left"/>
        <w:rPr>
          <w:rFonts w:hint="eastAsia" w:ascii="黑体" w:eastAsia="黑体"/>
          <w:sz w:val="24"/>
        </w:rPr>
      </w:pPr>
      <w:bookmarkStart w:id="15" w:name="1．依据总规、延续落实"/>
      <w:bookmarkEnd w:id="15"/>
      <w:bookmarkStart w:id="16" w:name="1．依据总规、延续落实"/>
      <w:bookmarkEnd w:id="16"/>
      <w:r>
        <w:rPr>
          <w:rFonts w:hint="eastAsia" w:ascii="黑体" w:eastAsia="黑体"/>
          <w:sz w:val="24"/>
        </w:rPr>
        <w:t>依据总规、延续落实</w:t>
      </w:r>
    </w:p>
    <w:p w14:paraId="212B96B3">
      <w:pPr>
        <w:pStyle w:val="6"/>
        <w:spacing w:before="3"/>
        <w:rPr>
          <w:rFonts w:ascii="黑体"/>
          <w:sz w:val="17"/>
        </w:rPr>
      </w:pPr>
    </w:p>
    <w:p w14:paraId="6C10F8D1">
      <w:pPr>
        <w:pStyle w:val="6"/>
        <w:spacing w:line="364" w:lineRule="auto"/>
        <w:ind w:left="220" w:right="577" w:firstLine="480"/>
        <w:jc w:val="both"/>
      </w:pPr>
      <w:r>
        <w:rPr>
          <w:spacing w:val="-6"/>
        </w:rPr>
        <w:t>依据上位规划并对接规划修编内容，在强调资源保护的前提下，进一步落实</w:t>
      </w:r>
      <w:r>
        <w:rPr>
          <w:spacing w:val="-7"/>
        </w:rPr>
        <w:t>和细化花儿沟景区功能定位、保护培育、风景游赏、道路交通、服务设施、基础</w:t>
      </w:r>
      <w:r>
        <w:rPr>
          <w:spacing w:val="-12"/>
        </w:rPr>
        <w:t>设施、居民点建设、用地协调等规划内容，提出指导景区永续利用的发展方式和</w:t>
      </w:r>
      <w:r>
        <w:t>用地控制。</w:t>
      </w:r>
    </w:p>
    <w:p w14:paraId="28836C34">
      <w:pPr>
        <w:pStyle w:val="11"/>
        <w:numPr>
          <w:ilvl w:val="0"/>
          <w:numId w:val="4"/>
        </w:numPr>
        <w:tabs>
          <w:tab w:val="left" w:pos="1061"/>
        </w:tabs>
        <w:spacing w:before="163" w:after="0" w:line="240" w:lineRule="auto"/>
        <w:ind w:left="1061" w:right="0" w:hanging="361"/>
        <w:jc w:val="left"/>
        <w:rPr>
          <w:rFonts w:hint="eastAsia" w:ascii="黑体" w:eastAsia="黑体"/>
          <w:sz w:val="24"/>
        </w:rPr>
      </w:pPr>
      <w:bookmarkStart w:id="17" w:name="2．保护优先、兼顾发展"/>
      <w:bookmarkEnd w:id="17"/>
      <w:bookmarkStart w:id="18" w:name="2．保护优先、兼顾发展"/>
      <w:bookmarkEnd w:id="18"/>
      <w:r>
        <w:rPr>
          <w:rFonts w:hint="eastAsia" w:ascii="黑体" w:eastAsia="黑体"/>
          <w:sz w:val="24"/>
        </w:rPr>
        <w:t>保护优先、兼顾发展</w:t>
      </w:r>
    </w:p>
    <w:p w14:paraId="1ADB7DF6">
      <w:pPr>
        <w:pStyle w:val="6"/>
        <w:spacing w:before="3"/>
        <w:rPr>
          <w:rFonts w:ascii="黑体"/>
          <w:sz w:val="17"/>
        </w:rPr>
      </w:pPr>
    </w:p>
    <w:p w14:paraId="2A4AE486">
      <w:pPr>
        <w:pStyle w:val="6"/>
        <w:spacing w:line="364" w:lineRule="auto"/>
        <w:ind w:left="220" w:right="577" w:firstLine="480"/>
        <w:jc w:val="both"/>
      </w:pPr>
      <w:r>
        <w:rPr>
          <w:spacing w:val="-5"/>
        </w:rPr>
        <w:t>严格保护天山天池风景名胜区花儿沟景区景观生态系统的完整性、山水人文</w:t>
      </w:r>
      <w:r>
        <w:rPr>
          <w:spacing w:val="-9"/>
        </w:rPr>
        <w:t>资源的原真性、河谷浅山风貌的独特性，改善景区的生态环境，维护区域生物多</w:t>
      </w:r>
      <w:r>
        <w:rPr>
          <w:spacing w:val="-12"/>
        </w:rPr>
        <w:t>样性。同时，按照人口、资源、环境与社会经济协调发展的要求，兼顾景区及区</w:t>
      </w:r>
      <w:r>
        <w:rPr>
          <w:spacing w:val="-10"/>
        </w:rPr>
        <w:t>域发展需求，充分结合景区资源特点，探索因地制宜优化生产方式、改善和提高</w:t>
      </w:r>
      <w:r>
        <w:t>景区人居环境质量的途径，从而更有效地保护景区风景资源。</w:t>
      </w:r>
    </w:p>
    <w:p w14:paraId="5627F705">
      <w:pPr>
        <w:pStyle w:val="11"/>
        <w:numPr>
          <w:ilvl w:val="0"/>
          <w:numId w:val="4"/>
        </w:numPr>
        <w:tabs>
          <w:tab w:val="left" w:pos="1061"/>
        </w:tabs>
        <w:spacing w:before="161" w:after="0" w:line="240" w:lineRule="auto"/>
        <w:ind w:left="1061" w:right="0" w:hanging="361"/>
        <w:jc w:val="left"/>
        <w:rPr>
          <w:rFonts w:hint="eastAsia" w:ascii="黑体" w:eastAsia="黑体"/>
          <w:sz w:val="24"/>
        </w:rPr>
      </w:pPr>
      <w:bookmarkStart w:id="19" w:name="3．优化资源、强化特色"/>
      <w:bookmarkEnd w:id="19"/>
      <w:bookmarkStart w:id="20" w:name="3．优化资源、强化特色"/>
      <w:bookmarkEnd w:id="20"/>
      <w:r>
        <w:rPr>
          <w:rFonts w:hint="eastAsia" w:ascii="黑体" w:eastAsia="黑体"/>
          <w:sz w:val="24"/>
        </w:rPr>
        <w:t>优化资源、强化特色</w:t>
      </w:r>
    </w:p>
    <w:p w14:paraId="46D799AB">
      <w:pPr>
        <w:pStyle w:val="6"/>
        <w:spacing w:before="3"/>
        <w:rPr>
          <w:rFonts w:ascii="黑体"/>
          <w:sz w:val="17"/>
        </w:rPr>
      </w:pPr>
    </w:p>
    <w:p w14:paraId="620D301C">
      <w:pPr>
        <w:pStyle w:val="6"/>
        <w:spacing w:line="364" w:lineRule="auto"/>
        <w:ind w:left="220" w:right="457" w:firstLine="480"/>
      </w:pPr>
      <w:r>
        <w:rPr>
          <w:spacing w:val="-15"/>
        </w:rPr>
        <w:t xml:space="preserve">深入研究花儿沟景区以山林、河流、珍稀动物、药材为特色的自然资源特征， </w:t>
      </w:r>
      <w:r>
        <w:rPr>
          <w:spacing w:val="-4"/>
        </w:rPr>
        <w:t>梳理和挖掘民族民俗文化以及冰雪运动文化等地域性人文资源特点，进一步优化资源品质，突出山水林河组合和民族文化特征，提升景区资源的永续利用价值。</w:t>
      </w:r>
    </w:p>
    <w:p w14:paraId="4D5061DC">
      <w:pPr>
        <w:pStyle w:val="11"/>
        <w:numPr>
          <w:ilvl w:val="0"/>
          <w:numId w:val="4"/>
        </w:numPr>
        <w:tabs>
          <w:tab w:val="left" w:pos="1061"/>
        </w:tabs>
        <w:spacing w:before="162" w:after="0" w:line="240" w:lineRule="auto"/>
        <w:ind w:left="1061" w:right="0" w:hanging="361"/>
        <w:jc w:val="left"/>
        <w:rPr>
          <w:rFonts w:hint="eastAsia" w:ascii="黑体" w:eastAsia="黑体"/>
          <w:sz w:val="24"/>
        </w:rPr>
      </w:pPr>
      <w:bookmarkStart w:id="21" w:name="4．区域统筹、整体协调"/>
      <w:bookmarkEnd w:id="21"/>
      <w:bookmarkStart w:id="22" w:name="4．区域统筹、整体协调"/>
      <w:bookmarkEnd w:id="22"/>
      <w:r>
        <w:rPr>
          <w:rFonts w:hint="eastAsia" w:ascii="黑体" w:eastAsia="黑体"/>
          <w:sz w:val="24"/>
        </w:rPr>
        <w:t>区域统筹、整体协调</w:t>
      </w:r>
    </w:p>
    <w:p w14:paraId="324EC61A">
      <w:pPr>
        <w:pStyle w:val="6"/>
        <w:spacing w:before="3"/>
        <w:rPr>
          <w:rFonts w:ascii="黑体"/>
          <w:sz w:val="17"/>
        </w:rPr>
      </w:pPr>
    </w:p>
    <w:p w14:paraId="2EDFA84D">
      <w:pPr>
        <w:pStyle w:val="6"/>
        <w:spacing w:line="364" w:lineRule="auto"/>
        <w:ind w:left="220" w:right="337" w:firstLine="480"/>
      </w:pPr>
      <w:r>
        <w:rPr>
          <w:spacing w:val="-11"/>
        </w:rPr>
        <w:t xml:space="preserve">从区域视角出发，高度重视天山天池风景名胜区在新疆乃至国际的重要价值， </w:t>
      </w:r>
      <w:r>
        <w:rPr>
          <w:spacing w:val="-5"/>
        </w:rPr>
        <w:t xml:space="preserve">保护天山天池风景名胜区的生态资源和景观资源；从市域角度出发，协调花儿沟 </w:t>
      </w:r>
      <w:r>
        <w:rPr>
          <w:spacing w:val="-12"/>
        </w:rPr>
        <w:t xml:space="preserve">景区与阜康市之间的空间、景观、视线、游赏关系，统筹规划，联动发展；从景 </w:t>
      </w:r>
      <w:r>
        <w:rPr>
          <w:spacing w:val="-13"/>
        </w:rPr>
        <w:t>区层面出发，协调花儿沟各片区之间的竞合关系，寻求各景群和各游览区差异化</w:t>
      </w:r>
    </w:p>
    <w:p w14:paraId="46AEA9A3">
      <w:pPr>
        <w:spacing w:after="0" w:line="364" w:lineRule="auto"/>
        <w:sectPr>
          <w:pgSz w:w="11910" w:h="16840"/>
          <w:pgMar w:top="1400" w:right="1220" w:bottom="1180" w:left="1580" w:header="897" w:footer="989" w:gutter="0"/>
          <w:cols w:space="720" w:num="1"/>
        </w:sectPr>
      </w:pPr>
    </w:p>
    <w:p w14:paraId="7808536E">
      <w:pPr>
        <w:pStyle w:val="6"/>
        <w:spacing w:before="118"/>
        <w:ind w:left="220"/>
      </w:pPr>
      <w:r>
        <w:t>发展，完善服务配套，健全游赏体系。</w:t>
      </w:r>
    </w:p>
    <w:p w14:paraId="500272FE">
      <w:pPr>
        <w:pStyle w:val="6"/>
        <w:spacing w:before="1"/>
        <w:rPr>
          <w:sz w:val="25"/>
        </w:rPr>
      </w:pPr>
    </w:p>
    <w:p w14:paraId="683AE4AB">
      <w:pPr>
        <w:pStyle w:val="11"/>
        <w:numPr>
          <w:ilvl w:val="0"/>
          <w:numId w:val="4"/>
        </w:numPr>
        <w:tabs>
          <w:tab w:val="left" w:pos="1061"/>
        </w:tabs>
        <w:spacing w:before="0" w:after="0" w:line="240" w:lineRule="auto"/>
        <w:ind w:left="1061" w:right="0" w:hanging="361"/>
        <w:jc w:val="left"/>
        <w:rPr>
          <w:rFonts w:hint="eastAsia" w:ascii="黑体" w:eastAsia="黑体"/>
          <w:sz w:val="24"/>
        </w:rPr>
      </w:pPr>
      <w:bookmarkStart w:id="23" w:name="5．核定容量、引导风貌"/>
      <w:bookmarkEnd w:id="23"/>
      <w:bookmarkStart w:id="24" w:name="5．核定容量、引导风貌"/>
      <w:bookmarkEnd w:id="24"/>
      <w:r>
        <w:rPr>
          <w:rFonts w:hint="eastAsia" w:ascii="黑体" w:eastAsia="黑体"/>
          <w:sz w:val="24"/>
        </w:rPr>
        <w:t>核定容量、引导风貌</w:t>
      </w:r>
    </w:p>
    <w:p w14:paraId="743A0CFF">
      <w:pPr>
        <w:pStyle w:val="6"/>
        <w:spacing w:before="3"/>
        <w:rPr>
          <w:rFonts w:ascii="黑体"/>
          <w:sz w:val="17"/>
        </w:rPr>
      </w:pPr>
    </w:p>
    <w:p w14:paraId="7E140FD9">
      <w:pPr>
        <w:pStyle w:val="6"/>
        <w:spacing w:line="364" w:lineRule="auto"/>
        <w:ind w:left="220" w:right="485" w:firstLine="480"/>
      </w:pPr>
      <w:r>
        <w:rPr>
          <w:spacing w:val="-6"/>
        </w:rPr>
        <w:t>针对花儿沟景区保护与发展要求，准确预测游人容量，优化景源保育、服务</w:t>
      </w:r>
      <w:r>
        <w:rPr>
          <w:spacing w:val="-11"/>
        </w:rPr>
        <w:t>设施等建设用地空间布局，明确各类用地建设控制指标。通过划定编制地块，明</w:t>
      </w:r>
      <w:r>
        <w:rPr>
          <w:spacing w:val="-12"/>
        </w:rPr>
        <w:t xml:space="preserve">确地块控制指标以及风景游赏、生态保育等控制引导措施，合理控制建设规模， </w:t>
      </w:r>
      <w:r>
        <w:t>引导景区建设。</w:t>
      </w:r>
    </w:p>
    <w:p w14:paraId="508AFA32">
      <w:pPr>
        <w:pStyle w:val="6"/>
        <w:spacing w:before="3"/>
        <w:rPr>
          <w:sz w:val="18"/>
        </w:rPr>
      </w:pPr>
    </w:p>
    <w:p w14:paraId="19F33E4E">
      <w:pPr>
        <w:pStyle w:val="4"/>
        <w:tabs>
          <w:tab w:val="left" w:pos="1746"/>
        </w:tabs>
      </w:pPr>
      <w:r>
        <w:t>第四条</w:t>
      </w:r>
      <w:r>
        <w:tab/>
      </w:r>
      <w:bookmarkStart w:id="25" w:name="第四条　规划范围与面积"/>
      <w:bookmarkEnd w:id="25"/>
      <w:r>
        <w:t>规划范围与面积</w:t>
      </w:r>
    </w:p>
    <w:p w14:paraId="4AC87A6E">
      <w:pPr>
        <w:pStyle w:val="6"/>
        <w:spacing w:before="7"/>
        <w:rPr>
          <w:rFonts w:ascii="黑体"/>
          <w:b/>
        </w:rPr>
      </w:pPr>
    </w:p>
    <w:p w14:paraId="6C9182DA">
      <w:pPr>
        <w:pStyle w:val="6"/>
        <w:spacing w:line="364" w:lineRule="auto"/>
        <w:ind w:left="220" w:right="485" w:firstLine="480"/>
      </w:pPr>
      <w:r>
        <w:t xml:space="preserve">花儿沟景区详细规划面积 </w:t>
      </w:r>
      <w:r>
        <w:rPr>
          <w:rFonts w:ascii="Times New Roman" w:hAnsi="Times New Roman" w:eastAsia="Times New Roman"/>
        </w:rPr>
        <w:t>86.95km</w:t>
      </w:r>
      <w:r>
        <w:t>²。四至范围：北起三工河大平滩，南与灯杆山景区、天池核心景区相连，西与水磨沟景区相连，东与白杨沟景区相接。</w:t>
      </w:r>
    </w:p>
    <w:p w14:paraId="22AE5C66">
      <w:pPr>
        <w:pStyle w:val="4"/>
        <w:tabs>
          <w:tab w:val="left" w:pos="1746"/>
        </w:tabs>
        <w:spacing w:before="233"/>
      </w:pPr>
      <w:r>
        <w:t>第五条</w:t>
      </w:r>
      <w:r>
        <w:tab/>
      </w:r>
      <w:bookmarkStart w:id="26" w:name="第五条　规划期限"/>
      <w:bookmarkEnd w:id="26"/>
      <w:r>
        <w:t>规划期限</w:t>
      </w:r>
    </w:p>
    <w:p w14:paraId="2BC05986">
      <w:pPr>
        <w:pStyle w:val="6"/>
        <w:spacing w:before="5"/>
        <w:rPr>
          <w:rFonts w:ascii="黑体"/>
          <w:b/>
        </w:rPr>
      </w:pPr>
    </w:p>
    <w:p w14:paraId="68058864">
      <w:pPr>
        <w:pStyle w:val="6"/>
        <w:ind w:left="700"/>
      </w:pPr>
      <w:r>
        <w:t>本规划期限：</w:t>
      </w:r>
      <w:r>
        <w:rPr>
          <w:rFonts w:ascii="Times New Roman" w:hAnsi="Times New Roman" w:eastAsia="Times New Roman"/>
        </w:rPr>
        <w:t>2022</w:t>
      </w:r>
      <w:r>
        <w:t>—</w:t>
      </w:r>
      <w:r>
        <w:rPr>
          <w:rFonts w:ascii="Times New Roman" w:hAnsi="Times New Roman" w:eastAsia="Times New Roman"/>
        </w:rPr>
        <w:t xml:space="preserve">2035 </w:t>
      </w:r>
      <w:r>
        <w:t>年，规划近期：</w:t>
      </w:r>
      <w:r>
        <w:rPr>
          <w:rFonts w:ascii="Times New Roman" w:hAnsi="Times New Roman" w:eastAsia="Times New Roman"/>
        </w:rPr>
        <w:t>2022</w:t>
      </w:r>
      <w:r>
        <w:t>—</w:t>
      </w:r>
      <w:r>
        <w:rPr>
          <w:rFonts w:ascii="Times New Roman" w:hAnsi="Times New Roman" w:eastAsia="Times New Roman"/>
        </w:rPr>
        <w:t xml:space="preserve">2025 </w:t>
      </w:r>
      <w:r>
        <w:t>年。</w:t>
      </w:r>
    </w:p>
    <w:p w14:paraId="7D877EF0">
      <w:pPr>
        <w:pStyle w:val="6"/>
        <w:spacing w:before="10"/>
        <w:rPr>
          <w:sz w:val="30"/>
        </w:rPr>
      </w:pPr>
    </w:p>
    <w:p w14:paraId="42D70DB7">
      <w:pPr>
        <w:pStyle w:val="4"/>
        <w:tabs>
          <w:tab w:val="left" w:pos="1746"/>
        </w:tabs>
      </w:pPr>
      <w:r>
        <w:t>第六条</w:t>
      </w:r>
      <w:r>
        <w:tab/>
      </w:r>
      <w:bookmarkStart w:id="27" w:name="第六条　规划定位"/>
      <w:bookmarkEnd w:id="27"/>
      <w:r>
        <w:t>规划定位</w:t>
      </w:r>
    </w:p>
    <w:p w14:paraId="7A49F9C7">
      <w:pPr>
        <w:pStyle w:val="6"/>
        <w:spacing w:before="5"/>
        <w:rPr>
          <w:rFonts w:ascii="黑体"/>
          <w:b/>
        </w:rPr>
      </w:pPr>
    </w:p>
    <w:p w14:paraId="376C787D">
      <w:pPr>
        <w:pStyle w:val="6"/>
        <w:spacing w:line="364" w:lineRule="auto"/>
        <w:ind w:left="220" w:right="577" w:firstLine="480"/>
        <w:jc w:val="both"/>
      </w:pPr>
      <w:r>
        <w:rPr>
          <w:spacing w:val="-5"/>
        </w:rPr>
        <w:t>花儿沟景区是天山天池风景名胜区的门户景区和旅游服务基地，也是天山天</w:t>
      </w:r>
      <w:r>
        <w:rPr>
          <w:spacing w:val="-6"/>
        </w:rPr>
        <w:t>池国家级旅游度假区的重要组成部分，以森林河谷、地质遗迹、台地草原为主要</w:t>
      </w:r>
      <w:r>
        <w:rPr>
          <w:spacing w:val="-10"/>
        </w:rPr>
        <w:t>景观特征，以民族风情和远古岩画文明为文化内涵，适宜于开展休闲度假、露营</w:t>
      </w:r>
      <w:r>
        <w:t>野营、特色游览、文化体验、冰雪运动、健身康养、科普教育的综合景区。</w:t>
      </w:r>
    </w:p>
    <w:p w14:paraId="7075447A">
      <w:pPr>
        <w:pStyle w:val="6"/>
        <w:spacing w:before="2"/>
        <w:rPr>
          <w:sz w:val="18"/>
        </w:rPr>
      </w:pPr>
    </w:p>
    <w:p w14:paraId="23E18A8F">
      <w:pPr>
        <w:pStyle w:val="4"/>
        <w:tabs>
          <w:tab w:val="left" w:pos="1746"/>
        </w:tabs>
        <w:spacing w:before="1"/>
      </w:pPr>
      <w:r>
        <w:t>第七条</w:t>
      </w:r>
      <w:r>
        <w:tab/>
      </w:r>
      <w:bookmarkStart w:id="28" w:name="第七条　规划目标"/>
      <w:bookmarkEnd w:id="28"/>
      <w:r>
        <w:t>规划目标</w:t>
      </w:r>
    </w:p>
    <w:p w14:paraId="0F342B0F">
      <w:pPr>
        <w:pStyle w:val="6"/>
        <w:spacing w:before="3"/>
        <w:rPr>
          <w:rFonts w:ascii="黑体"/>
          <w:b/>
          <w:sz w:val="29"/>
        </w:rPr>
      </w:pPr>
    </w:p>
    <w:p w14:paraId="7A7BAAD4">
      <w:pPr>
        <w:pStyle w:val="11"/>
        <w:numPr>
          <w:ilvl w:val="0"/>
          <w:numId w:val="5"/>
        </w:numPr>
        <w:tabs>
          <w:tab w:val="left" w:pos="1061"/>
        </w:tabs>
        <w:spacing w:before="0" w:after="0" w:line="240" w:lineRule="auto"/>
        <w:ind w:left="1061" w:right="0" w:hanging="361"/>
        <w:jc w:val="left"/>
        <w:rPr>
          <w:rFonts w:hint="eastAsia" w:ascii="黑体" w:eastAsia="黑体"/>
          <w:sz w:val="24"/>
        </w:rPr>
      </w:pPr>
      <w:bookmarkStart w:id="29" w:name="1．资源保护"/>
      <w:bookmarkEnd w:id="29"/>
      <w:bookmarkStart w:id="30" w:name="1．资源保护"/>
      <w:bookmarkEnd w:id="30"/>
      <w:r>
        <w:rPr>
          <w:rFonts w:hint="eastAsia" w:ascii="黑体" w:eastAsia="黑体"/>
          <w:sz w:val="24"/>
        </w:rPr>
        <w:t>资源保护</w:t>
      </w:r>
    </w:p>
    <w:p w14:paraId="15FFFD18">
      <w:pPr>
        <w:pStyle w:val="6"/>
        <w:spacing w:before="220" w:line="364" w:lineRule="auto"/>
        <w:ind w:left="220" w:right="577" w:firstLine="480"/>
        <w:jc w:val="both"/>
      </w:pPr>
      <w:r>
        <w:rPr>
          <w:spacing w:val="2"/>
        </w:rPr>
        <w:t>对花儿沟景区绝佳自然山水组合和地质珍迹景观特色进行全面而有效的保</w:t>
      </w:r>
      <w:r>
        <w:rPr>
          <w:spacing w:val="-11"/>
        </w:rPr>
        <w:t>护，禁止任何形式的破坏性开发，维护景观完整性。严格保护花儿沟景区地质地</w:t>
      </w:r>
      <w:r>
        <w:rPr>
          <w:spacing w:val="-10"/>
        </w:rPr>
        <w:t>貌、山体形态、水体资源和野生动植物资源，优化完善林相，提高动植物生物多样性丰富度，保护森林、草原、丘陵、河谷和湿地生态系统的稳定性、完整性和</w:t>
      </w:r>
      <w:r>
        <w:rPr>
          <w:spacing w:val="-9"/>
        </w:rPr>
        <w:t>生态进程的延续性。重点关注各景群景点之间的有机联系，保持山水整体生态格</w:t>
      </w:r>
      <w:r>
        <w:rPr>
          <w:spacing w:val="-8"/>
        </w:rPr>
        <w:t>局的完整性和延续性，预控山、水、林、城之间的廊道系统。对景区的文化资源</w:t>
      </w:r>
    </w:p>
    <w:p w14:paraId="2D3C20CE">
      <w:pPr>
        <w:spacing w:after="0" w:line="364" w:lineRule="auto"/>
        <w:jc w:val="both"/>
        <w:sectPr>
          <w:pgSz w:w="11910" w:h="16840"/>
          <w:pgMar w:top="1400" w:right="1220" w:bottom="1180" w:left="1580" w:header="897" w:footer="989" w:gutter="0"/>
          <w:cols w:space="720" w:num="1"/>
        </w:sectPr>
      </w:pPr>
    </w:p>
    <w:p w14:paraId="15A5943B">
      <w:pPr>
        <w:pStyle w:val="6"/>
        <w:spacing w:before="118"/>
        <w:ind w:left="220"/>
      </w:pPr>
      <w:r>
        <w:t>（民族文化、地质文化等）进行全面有效地保护和展示。</w:t>
      </w:r>
    </w:p>
    <w:p w14:paraId="2B2A8C26">
      <w:pPr>
        <w:pStyle w:val="6"/>
        <w:spacing w:before="1"/>
        <w:rPr>
          <w:sz w:val="25"/>
        </w:rPr>
      </w:pPr>
    </w:p>
    <w:p w14:paraId="1323E40B">
      <w:pPr>
        <w:pStyle w:val="11"/>
        <w:numPr>
          <w:ilvl w:val="0"/>
          <w:numId w:val="5"/>
        </w:numPr>
        <w:tabs>
          <w:tab w:val="left" w:pos="1061"/>
        </w:tabs>
        <w:spacing w:before="0" w:after="0" w:line="240" w:lineRule="auto"/>
        <w:ind w:left="1061" w:right="0" w:hanging="361"/>
        <w:jc w:val="left"/>
        <w:rPr>
          <w:rFonts w:hint="eastAsia" w:ascii="黑体" w:eastAsia="黑体"/>
          <w:sz w:val="24"/>
        </w:rPr>
      </w:pPr>
      <w:bookmarkStart w:id="31" w:name="2．布局优化"/>
      <w:bookmarkEnd w:id="31"/>
      <w:bookmarkStart w:id="32" w:name="2．布局优化"/>
      <w:bookmarkEnd w:id="32"/>
      <w:r>
        <w:rPr>
          <w:rFonts w:hint="eastAsia" w:ascii="黑体" w:eastAsia="黑体"/>
          <w:sz w:val="24"/>
        </w:rPr>
        <w:t>布局优化</w:t>
      </w:r>
    </w:p>
    <w:p w14:paraId="231236ED">
      <w:pPr>
        <w:pStyle w:val="6"/>
        <w:spacing w:before="221" w:line="364" w:lineRule="auto"/>
        <w:ind w:left="220" w:right="577" w:firstLine="480"/>
        <w:jc w:val="both"/>
      </w:pPr>
      <w:r>
        <w:rPr>
          <w:spacing w:val="-9"/>
        </w:rPr>
        <w:t>在保护生态环境的前提下，明确花儿沟景区作为门户景区和旅游综合接待服</w:t>
      </w:r>
      <w:r>
        <w:rPr>
          <w:spacing w:val="-8"/>
        </w:rPr>
        <w:t>务基地的功能定位，优化景区内各功能片区布局和发展方向，建成布局合理、特</w:t>
      </w:r>
      <w:r>
        <w:t>色鲜明的景区。</w:t>
      </w:r>
    </w:p>
    <w:p w14:paraId="00BBDCD3">
      <w:pPr>
        <w:pStyle w:val="11"/>
        <w:numPr>
          <w:ilvl w:val="0"/>
          <w:numId w:val="5"/>
        </w:numPr>
        <w:tabs>
          <w:tab w:val="left" w:pos="1061"/>
        </w:tabs>
        <w:spacing w:before="162" w:after="0" w:line="240" w:lineRule="auto"/>
        <w:ind w:left="1061" w:right="0" w:hanging="361"/>
        <w:jc w:val="left"/>
        <w:rPr>
          <w:rFonts w:hint="eastAsia" w:ascii="黑体" w:eastAsia="黑体"/>
          <w:sz w:val="24"/>
        </w:rPr>
      </w:pPr>
      <w:bookmarkStart w:id="33" w:name="3．功能完善"/>
      <w:bookmarkEnd w:id="33"/>
      <w:bookmarkStart w:id="34" w:name="3．功能完善"/>
      <w:bookmarkEnd w:id="34"/>
      <w:r>
        <w:rPr>
          <w:rFonts w:hint="eastAsia" w:ascii="黑体" w:eastAsia="黑体"/>
          <w:sz w:val="24"/>
        </w:rPr>
        <w:t>功能完善</w:t>
      </w:r>
    </w:p>
    <w:p w14:paraId="698B256D">
      <w:pPr>
        <w:pStyle w:val="6"/>
        <w:spacing w:before="221" w:line="364" w:lineRule="auto"/>
        <w:ind w:left="220" w:right="577" w:firstLine="480"/>
        <w:jc w:val="both"/>
      </w:pPr>
      <w:r>
        <w:rPr>
          <w:spacing w:val="-8"/>
        </w:rPr>
        <w:t>结合花儿沟景区生态保护、资源利用、景点建设、设施配套以及交通体系构</w:t>
      </w:r>
      <w:r>
        <w:rPr>
          <w:spacing w:val="-10"/>
        </w:rPr>
        <w:t>建，完善景区的生态休闲、风景游赏、康体度假、冰雪运动、人文体验、科普教</w:t>
      </w:r>
      <w:r>
        <w:rPr>
          <w:spacing w:val="-11"/>
        </w:rPr>
        <w:t>育、生态保育等功能，从而提升整个风景区的游赏品质。合理布局和完善景区内</w:t>
      </w:r>
      <w:r>
        <w:t>的旅游服务设施、交通工程设施和基础工程设施，引导风景资源的有序利用。</w:t>
      </w:r>
    </w:p>
    <w:p w14:paraId="363EE157">
      <w:pPr>
        <w:pStyle w:val="11"/>
        <w:numPr>
          <w:ilvl w:val="0"/>
          <w:numId w:val="5"/>
        </w:numPr>
        <w:tabs>
          <w:tab w:val="left" w:pos="1061"/>
        </w:tabs>
        <w:spacing w:before="160" w:after="0" w:line="240" w:lineRule="auto"/>
        <w:ind w:left="1061" w:right="0" w:hanging="361"/>
        <w:jc w:val="left"/>
        <w:rPr>
          <w:rFonts w:hint="eastAsia" w:ascii="黑体" w:eastAsia="黑体"/>
          <w:sz w:val="24"/>
        </w:rPr>
      </w:pPr>
      <w:bookmarkStart w:id="35" w:name="4．统筹协调"/>
      <w:bookmarkEnd w:id="35"/>
      <w:bookmarkStart w:id="36" w:name="4．统筹协调"/>
      <w:bookmarkEnd w:id="36"/>
      <w:r>
        <w:rPr>
          <w:rFonts w:hint="eastAsia" w:ascii="黑体" w:eastAsia="黑体"/>
          <w:sz w:val="24"/>
        </w:rPr>
        <w:t>统筹协调</w:t>
      </w:r>
    </w:p>
    <w:p w14:paraId="43E698E1">
      <w:pPr>
        <w:pStyle w:val="6"/>
        <w:spacing w:before="221" w:line="364" w:lineRule="auto"/>
        <w:ind w:left="220" w:right="577" w:firstLine="480"/>
        <w:jc w:val="both"/>
      </w:pPr>
      <w:r>
        <w:rPr>
          <w:spacing w:val="-8"/>
        </w:rPr>
        <w:t>充分协调资源利用、旅游发展、城市建设和环境保护的矛盾，促进风景区可</w:t>
      </w:r>
      <w:r>
        <w:rPr>
          <w:spacing w:val="-10"/>
        </w:rPr>
        <w:t>持续发展。与阜康市城市总体规划、国土空间规划和其他相关规划充分衔接，梳</w:t>
      </w:r>
      <w:r>
        <w:rPr>
          <w:spacing w:val="-9"/>
        </w:rPr>
        <w:t>理景群与景群、景区与风景区、景区与城市的关系。作为风景区的门户景区，完</w:t>
      </w:r>
      <w:r>
        <w:rPr>
          <w:spacing w:val="-6"/>
        </w:rPr>
        <w:t>善花儿沟景区和阜康市的交通衔接，完善景区配套，满足休闲度假和游赏体验需</w:t>
      </w:r>
      <w:r>
        <w:t>求。</w:t>
      </w:r>
    </w:p>
    <w:p w14:paraId="7D71E1A9">
      <w:pPr>
        <w:pStyle w:val="6"/>
        <w:spacing w:before="6"/>
        <w:rPr>
          <w:sz w:val="18"/>
        </w:rPr>
      </w:pPr>
    </w:p>
    <w:p w14:paraId="6EFD8755">
      <w:pPr>
        <w:pStyle w:val="4"/>
        <w:tabs>
          <w:tab w:val="left" w:pos="1746"/>
        </w:tabs>
      </w:pPr>
      <w:r>
        <w:t>第八条</w:t>
      </w:r>
      <w:r>
        <w:tab/>
      </w:r>
      <w:bookmarkStart w:id="37" w:name="第八条　规划结构"/>
      <w:bookmarkEnd w:id="37"/>
      <w:r>
        <w:t>规划结构</w:t>
      </w:r>
    </w:p>
    <w:p w14:paraId="18BC9700">
      <w:pPr>
        <w:pStyle w:val="6"/>
        <w:spacing w:before="11"/>
        <w:rPr>
          <w:rFonts w:ascii="黑体"/>
          <w:b/>
          <w:sz w:val="25"/>
        </w:rPr>
      </w:pPr>
    </w:p>
    <w:p w14:paraId="6A342E22">
      <w:pPr>
        <w:pStyle w:val="6"/>
        <w:spacing w:line="364" w:lineRule="auto"/>
        <w:ind w:left="220" w:right="577" w:firstLine="480"/>
        <w:jc w:val="both"/>
      </w:pPr>
      <w:r>
        <w:rPr>
          <w:spacing w:val="-8"/>
        </w:rPr>
        <w:t>花儿沟景区的结构布局可概括为：“一轴、两心、四区”布局。一轴：三工</w:t>
      </w:r>
      <w:r>
        <w:rPr>
          <w:spacing w:val="-11"/>
        </w:rPr>
        <w:t>河谷；两心：天问谷休闲度假基地、西台子冰雪运动基地；四区：休闲度假游览</w:t>
      </w:r>
      <w:r>
        <w:t>区、冰雪运动度假区、地质珍迹展示区、东台子生态涵养区。</w:t>
      </w:r>
    </w:p>
    <w:p w14:paraId="5F5961EC">
      <w:pPr>
        <w:pStyle w:val="6"/>
        <w:spacing w:before="5"/>
        <w:rPr>
          <w:sz w:val="18"/>
        </w:rPr>
      </w:pPr>
    </w:p>
    <w:p w14:paraId="74760627">
      <w:pPr>
        <w:pStyle w:val="4"/>
        <w:tabs>
          <w:tab w:val="left" w:pos="1746"/>
        </w:tabs>
      </w:pPr>
      <w:r>
        <w:t>第九条</w:t>
      </w:r>
      <w:r>
        <w:tab/>
      </w:r>
      <w:bookmarkStart w:id="38" w:name="第九条　容量控制"/>
      <w:bookmarkEnd w:id="38"/>
      <w:r>
        <w:t>容量控制</w:t>
      </w:r>
    </w:p>
    <w:p w14:paraId="2D730656">
      <w:pPr>
        <w:pStyle w:val="6"/>
        <w:spacing w:before="5"/>
        <w:rPr>
          <w:rFonts w:ascii="黑体"/>
          <w:b/>
        </w:rPr>
      </w:pPr>
    </w:p>
    <w:p w14:paraId="1A12AEF6">
      <w:pPr>
        <w:pStyle w:val="6"/>
        <w:ind w:left="700"/>
      </w:pPr>
      <w:r>
        <w:t xml:space="preserve">花儿沟景区的日游客容量为 </w:t>
      </w:r>
      <w:r>
        <w:rPr>
          <w:rFonts w:ascii="Times New Roman" w:eastAsia="Times New Roman"/>
        </w:rPr>
        <w:t xml:space="preserve">14343 </w:t>
      </w:r>
      <w:r>
        <w:t xml:space="preserve">人次，日极限游客容量为 </w:t>
      </w:r>
      <w:r>
        <w:rPr>
          <w:rFonts w:ascii="Times New Roman" w:eastAsia="Times New Roman"/>
        </w:rPr>
        <w:t xml:space="preserve">28686 </w:t>
      </w:r>
      <w:r>
        <w:t>人次。年</w:t>
      </w:r>
    </w:p>
    <w:p w14:paraId="01E8113E">
      <w:pPr>
        <w:pStyle w:val="6"/>
        <w:spacing w:before="161"/>
        <w:ind w:left="220"/>
      </w:pPr>
      <w:r>
        <w:rPr>
          <w:spacing w:val="-10"/>
        </w:rPr>
        <w:t xml:space="preserve">游客容量为 </w:t>
      </w:r>
      <w:r>
        <w:rPr>
          <w:rFonts w:ascii="Times New Roman" w:eastAsia="Times New Roman"/>
        </w:rPr>
        <w:t xml:space="preserve">258 </w:t>
      </w:r>
      <w:r>
        <w:t>万人次。</w:t>
      </w:r>
    </w:p>
    <w:p w14:paraId="7800ED2C">
      <w:pPr>
        <w:pStyle w:val="6"/>
        <w:spacing w:before="7"/>
        <w:rPr>
          <w:sz w:val="30"/>
        </w:rPr>
      </w:pPr>
    </w:p>
    <w:p w14:paraId="6AC28001">
      <w:pPr>
        <w:pStyle w:val="4"/>
        <w:tabs>
          <w:tab w:val="left" w:pos="1746"/>
        </w:tabs>
      </w:pPr>
      <w:r>
        <w:t>第十条</w:t>
      </w:r>
      <w:r>
        <w:tab/>
      </w:r>
      <w:bookmarkStart w:id="39" w:name="第十条　建设规模"/>
      <w:bookmarkEnd w:id="39"/>
      <w:r>
        <w:rPr>
          <w:spacing w:val="-1"/>
          <w:w w:val="95"/>
        </w:rPr>
        <w:t>建设规</w:t>
      </w:r>
      <w:r>
        <w:rPr>
          <w:w w:val="95"/>
        </w:rPr>
        <w:t>模</w:t>
      </w:r>
    </w:p>
    <w:p w14:paraId="45CBCEF1">
      <w:pPr>
        <w:pStyle w:val="6"/>
        <w:spacing w:before="7"/>
        <w:rPr>
          <w:rFonts w:ascii="黑体"/>
          <w:b/>
        </w:rPr>
      </w:pPr>
    </w:p>
    <w:p w14:paraId="5A6A43F1">
      <w:pPr>
        <w:pStyle w:val="6"/>
        <w:ind w:left="700"/>
      </w:pPr>
      <w:r>
        <w:t xml:space="preserve">花儿沟景区现状旅游服务设施用地面积 </w:t>
      </w:r>
      <w:r>
        <w:rPr>
          <w:rFonts w:ascii="Times New Roman" w:eastAsia="Times New Roman"/>
        </w:rPr>
        <w:t xml:space="preserve">264.14 </w:t>
      </w:r>
      <w:r>
        <w:t>公顷，规划旅游服务设施用</w:t>
      </w:r>
    </w:p>
    <w:p w14:paraId="27CCE82A">
      <w:pPr>
        <w:spacing w:after="0"/>
        <w:sectPr>
          <w:pgSz w:w="11910" w:h="16840"/>
          <w:pgMar w:top="1400" w:right="1220" w:bottom="1180" w:left="1580" w:header="897" w:footer="989" w:gutter="0"/>
          <w:cols w:space="720" w:num="1"/>
        </w:sectPr>
      </w:pPr>
    </w:p>
    <w:p w14:paraId="2B7C4965">
      <w:pPr>
        <w:pStyle w:val="6"/>
        <w:spacing w:before="118"/>
        <w:ind w:left="220"/>
        <w:jc w:val="both"/>
      </w:pPr>
      <w:r>
        <w:t xml:space="preserve">地面积 </w:t>
      </w:r>
      <w:r>
        <w:rPr>
          <w:rFonts w:ascii="Times New Roman" w:eastAsia="Times New Roman"/>
        </w:rPr>
        <w:t xml:space="preserve">305.52 </w:t>
      </w:r>
      <w:r>
        <w:t xml:space="preserve">公顷，新增旅游服务设施用地面积 </w:t>
      </w:r>
      <w:r>
        <w:rPr>
          <w:rFonts w:ascii="Times New Roman" w:eastAsia="Times New Roman"/>
        </w:rPr>
        <w:t xml:space="preserve">41.38 </w:t>
      </w:r>
      <w:r>
        <w:t>公顷；现状居民社会用地</w:t>
      </w:r>
    </w:p>
    <w:p w14:paraId="4667F273">
      <w:pPr>
        <w:pStyle w:val="11"/>
        <w:numPr>
          <w:ilvl w:val="1"/>
          <w:numId w:val="6"/>
        </w:numPr>
        <w:tabs>
          <w:tab w:val="left" w:pos="820"/>
        </w:tabs>
        <w:spacing w:before="161" w:after="0" w:line="364" w:lineRule="auto"/>
        <w:ind w:left="220" w:right="577" w:firstLine="0"/>
        <w:jc w:val="both"/>
        <w:rPr>
          <w:sz w:val="24"/>
        </w:rPr>
      </w:pPr>
      <w:r>
        <w:rPr>
          <w:spacing w:val="-5"/>
          <w:sz w:val="24"/>
        </w:rPr>
        <w:t xml:space="preserve">公顷，规划居民社会用地 </w:t>
      </w:r>
      <w:r>
        <w:rPr>
          <w:rFonts w:ascii="Times New Roman" w:eastAsia="Times New Roman"/>
          <w:sz w:val="24"/>
        </w:rPr>
        <w:t>10.93</w:t>
      </w:r>
      <w:r>
        <w:rPr>
          <w:rFonts w:ascii="Times New Roman" w:eastAsia="Times New Roman"/>
          <w:spacing w:val="6"/>
          <w:sz w:val="24"/>
        </w:rPr>
        <w:t xml:space="preserve"> </w:t>
      </w:r>
      <w:r>
        <w:rPr>
          <w:spacing w:val="-5"/>
          <w:sz w:val="24"/>
        </w:rPr>
        <w:t xml:space="preserve">公顷，疏解居民社会用地 </w:t>
      </w:r>
      <w:r>
        <w:rPr>
          <w:rFonts w:ascii="Times New Roman" w:eastAsia="Times New Roman"/>
          <w:sz w:val="24"/>
        </w:rPr>
        <w:t>4.46</w:t>
      </w:r>
      <w:r>
        <w:rPr>
          <w:rFonts w:ascii="Times New Roman" w:eastAsia="Times New Roman"/>
          <w:spacing w:val="4"/>
          <w:sz w:val="24"/>
        </w:rPr>
        <w:t xml:space="preserve"> </w:t>
      </w:r>
      <w:r>
        <w:rPr>
          <w:spacing w:val="-3"/>
          <w:sz w:val="24"/>
        </w:rPr>
        <w:t>公顷；现状</w:t>
      </w:r>
      <w:r>
        <w:rPr>
          <w:spacing w:val="-9"/>
          <w:sz w:val="24"/>
        </w:rPr>
        <w:t xml:space="preserve">交通工程用地 </w:t>
      </w:r>
      <w:r>
        <w:rPr>
          <w:rFonts w:ascii="Times New Roman" w:eastAsia="Times New Roman"/>
          <w:sz w:val="24"/>
        </w:rPr>
        <w:t xml:space="preserve">65.69 </w:t>
      </w:r>
      <w:r>
        <w:rPr>
          <w:spacing w:val="-16"/>
          <w:sz w:val="24"/>
        </w:rPr>
        <w:t xml:space="preserve">公顷，规划交通工程用地 </w:t>
      </w:r>
      <w:r>
        <w:rPr>
          <w:rFonts w:ascii="Times New Roman" w:eastAsia="Times New Roman"/>
          <w:sz w:val="24"/>
        </w:rPr>
        <w:t xml:space="preserve">67.19 </w:t>
      </w:r>
      <w:r>
        <w:rPr>
          <w:spacing w:val="-17"/>
          <w:sz w:val="24"/>
        </w:rPr>
        <w:t xml:space="preserve">公顷，新增交通工程用地 </w:t>
      </w:r>
      <w:r>
        <w:rPr>
          <w:rFonts w:ascii="Times New Roman" w:eastAsia="Times New Roman"/>
          <w:spacing w:val="-4"/>
          <w:sz w:val="24"/>
        </w:rPr>
        <w:t xml:space="preserve">1.50 </w:t>
      </w:r>
      <w:r>
        <w:rPr>
          <w:sz w:val="24"/>
        </w:rPr>
        <w:t>公顷。</w:t>
      </w:r>
    </w:p>
    <w:p w14:paraId="5E8B128A">
      <w:pPr>
        <w:spacing w:after="0" w:line="364" w:lineRule="auto"/>
        <w:jc w:val="both"/>
        <w:rPr>
          <w:sz w:val="24"/>
        </w:rPr>
        <w:sectPr>
          <w:pgSz w:w="11910" w:h="16840"/>
          <w:pgMar w:top="1400" w:right="1220" w:bottom="1180" w:left="1580" w:header="897" w:footer="989" w:gutter="0"/>
          <w:cols w:space="720" w:num="1"/>
        </w:sectPr>
      </w:pPr>
    </w:p>
    <w:p w14:paraId="668EEA5B">
      <w:pPr>
        <w:pStyle w:val="6"/>
        <w:rPr>
          <w:sz w:val="12"/>
        </w:rPr>
      </w:pPr>
    </w:p>
    <w:p w14:paraId="2D9CD2E0">
      <w:pPr>
        <w:pStyle w:val="2"/>
        <w:tabs>
          <w:tab w:val="left" w:pos="1286"/>
        </w:tabs>
        <w:ind w:right="360"/>
      </w:pPr>
      <w:r>
        <w:t>第二章</w:t>
      </w:r>
      <w:r>
        <w:tab/>
      </w:r>
      <w:bookmarkStart w:id="40" w:name="第二章　景观保护与利用规划"/>
      <w:bookmarkEnd w:id="40"/>
      <w:bookmarkStart w:id="41" w:name="_bookmark1"/>
      <w:bookmarkEnd w:id="41"/>
      <w:r>
        <w:t>景观保护与利用规划</w:t>
      </w:r>
    </w:p>
    <w:p w14:paraId="5812C10C">
      <w:pPr>
        <w:pStyle w:val="6"/>
        <w:spacing w:before="5"/>
        <w:rPr>
          <w:rFonts w:ascii="黑体"/>
          <w:b/>
          <w:sz w:val="37"/>
        </w:rPr>
      </w:pPr>
    </w:p>
    <w:p w14:paraId="7F33D6CF">
      <w:pPr>
        <w:pStyle w:val="4"/>
        <w:tabs>
          <w:tab w:val="left" w:pos="2027"/>
        </w:tabs>
      </w:pPr>
      <w:r>
        <w:t>第十一条</w:t>
      </w:r>
      <w:r>
        <w:tab/>
      </w:r>
      <w:bookmarkStart w:id="42" w:name="第十一条　风景资源评价"/>
      <w:bookmarkEnd w:id="42"/>
      <w:r>
        <w:t>风景资源评价</w:t>
      </w:r>
    </w:p>
    <w:p w14:paraId="6826D28F">
      <w:pPr>
        <w:pStyle w:val="6"/>
        <w:spacing w:before="7"/>
        <w:rPr>
          <w:rFonts w:ascii="黑体"/>
          <w:b/>
        </w:rPr>
      </w:pPr>
    </w:p>
    <w:p w14:paraId="1E4F3281">
      <w:pPr>
        <w:pStyle w:val="6"/>
        <w:spacing w:before="1"/>
        <w:ind w:left="700"/>
        <w:jc w:val="both"/>
      </w:pPr>
      <w:r>
        <w:t xml:space="preserve">花儿沟景区风景资源共有两个大类，七个中类，十二个小类，共 </w:t>
      </w:r>
      <w:r>
        <w:rPr>
          <w:rFonts w:ascii="Times New Roman" w:eastAsia="Times New Roman"/>
        </w:rPr>
        <w:t xml:space="preserve">15 </w:t>
      </w:r>
      <w:r>
        <w:t>个景源</w:t>
      </w:r>
    </w:p>
    <w:p w14:paraId="630F6858">
      <w:pPr>
        <w:pStyle w:val="6"/>
        <w:spacing w:before="160"/>
        <w:ind w:left="220"/>
      </w:pPr>
      <w:r>
        <w:t xml:space="preserve">点。其中自然景源 </w:t>
      </w:r>
      <w:r>
        <w:rPr>
          <w:rFonts w:ascii="Times New Roman" w:eastAsia="Times New Roman"/>
        </w:rPr>
        <w:t xml:space="preserve">8 </w:t>
      </w:r>
      <w:r>
        <w:t xml:space="preserve">个，人文景源 </w:t>
      </w:r>
      <w:r>
        <w:rPr>
          <w:rFonts w:ascii="Times New Roman" w:eastAsia="Times New Roman"/>
        </w:rPr>
        <w:t xml:space="preserve">7 </w:t>
      </w:r>
      <w:r>
        <w:t>个。</w:t>
      </w:r>
    </w:p>
    <w:p w14:paraId="142E1209">
      <w:pPr>
        <w:pStyle w:val="6"/>
        <w:spacing w:before="161" w:line="364" w:lineRule="auto"/>
        <w:ind w:left="700" w:right="485"/>
      </w:pPr>
      <w:r>
        <w:rPr>
          <w:spacing w:val="-6"/>
        </w:rPr>
        <w:t xml:space="preserve">景源分级：一级景源 </w:t>
      </w:r>
      <w:r>
        <w:rPr>
          <w:rFonts w:ascii="Times New Roman" w:eastAsia="Times New Roman"/>
        </w:rPr>
        <w:t xml:space="preserve">1 </w:t>
      </w:r>
      <w:r>
        <w:rPr>
          <w:spacing w:val="-9"/>
        </w:rPr>
        <w:t xml:space="preserve">处，二级景源 </w:t>
      </w:r>
      <w:r>
        <w:rPr>
          <w:rFonts w:ascii="Times New Roman" w:eastAsia="Times New Roman"/>
        </w:rPr>
        <w:t xml:space="preserve">2 </w:t>
      </w:r>
      <w:r>
        <w:rPr>
          <w:spacing w:val="-9"/>
        </w:rPr>
        <w:t xml:space="preserve">处，三级景源 </w:t>
      </w:r>
      <w:r>
        <w:rPr>
          <w:rFonts w:ascii="Times New Roman" w:eastAsia="Times New Roman"/>
        </w:rPr>
        <w:t xml:space="preserve">7 </w:t>
      </w:r>
      <w:r>
        <w:rPr>
          <w:spacing w:val="-9"/>
        </w:rPr>
        <w:t xml:space="preserve">处，四级景源 </w:t>
      </w:r>
      <w:r>
        <w:rPr>
          <w:rFonts w:ascii="Times New Roman" w:eastAsia="Times New Roman"/>
        </w:rPr>
        <w:t xml:space="preserve">5 </w:t>
      </w:r>
      <w:r>
        <w:rPr>
          <w:spacing w:val="-10"/>
        </w:rPr>
        <w:t>处。景观特征：花儿沟景区以河谷森林、地质遗迹、台地草原和哈萨克民俗风情</w:t>
      </w:r>
    </w:p>
    <w:p w14:paraId="6D874087">
      <w:pPr>
        <w:pStyle w:val="6"/>
        <w:spacing w:before="1"/>
        <w:ind w:left="220"/>
      </w:pPr>
      <w:r>
        <w:t>为主要特征，适宜开展观光休闲、文化体验、户外运动和科普教育等游赏活动。</w:t>
      </w:r>
    </w:p>
    <w:p w14:paraId="6857BC2E">
      <w:pPr>
        <w:pStyle w:val="6"/>
        <w:spacing w:before="7"/>
        <w:rPr>
          <w:sz w:val="30"/>
        </w:rPr>
      </w:pPr>
    </w:p>
    <w:p w14:paraId="7BCD40B3">
      <w:pPr>
        <w:pStyle w:val="4"/>
        <w:tabs>
          <w:tab w:val="left" w:pos="2027"/>
        </w:tabs>
      </w:pPr>
      <w:r>
        <w:t>第十二条</w:t>
      </w:r>
      <w:r>
        <w:tab/>
      </w:r>
      <w:bookmarkStart w:id="43" w:name="第十二条　资源分级保护"/>
      <w:bookmarkEnd w:id="43"/>
      <w:r>
        <w:t>资源分级保护</w:t>
      </w:r>
    </w:p>
    <w:p w14:paraId="7442CFEB">
      <w:pPr>
        <w:pStyle w:val="6"/>
        <w:spacing w:before="1"/>
        <w:rPr>
          <w:rFonts w:ascii="黑体"/>
          <w:b/>
          <w:sz w:val="29"/>
        </w:rPr>
      </w:pPr>
    </w:p>
    <w:p w14:paraId="3FF96B08">
      <w:pPr>
        <w:pStyle w:val="11"/>
        <w:numPr>
          <w:ilvl w:val="2"/>
          <w:numId w:val="6"/>
        </w:numPr>
        <w:tabs>
          <w:tab w:val="left" w:pos="1061"/>
        </w:tabs>
        <w:spacing w:before="0" w:after="0" w:line="240" w:lineRule="auto"/>
        <w:ind w:left="1061" w:right="0" w:hanging="361"/>
        <w:jc w:val="left"/>
        <w:rPr>
          <w:rFonts w:hint="eastAsia" w:ascii="黑体" w:eastAsia="黑体"/>
          <w:sz w:val="24"/>
        </w:rPr>
      </w:pPr>
      <w:bookmarkStart w:id="44" w:name="1．分区分级"/>
      <w:bookmarkEnd w:id="44"/>
      <w:bookmarkStart w:id="45" w:name="1．分区分级"/>
      <w:bookmarkEnd w:id="45"/>
      <w:r>
        <w:rPr>
          <w:rFonts w:hint="eastAsia" w:ascii="黑体" w:eastAsia="黑体"/>
          <w:sz w:val="24"/>
        </w:rPr>
        <w:t>分区分级</w:t>
      </w:r>
    </w:p>
    <w:p w14:paraId="2BDD89E7">
      <w:pPr>
        <w:pStyle w:val="6"/>
        <w:spacing w:before="221"/>
        <w:ind w:left="700"/>
        <w:jc w:val="both"/>
      </w:pPr>
      <w:r>
        <w:t xml:space="preserve">本次规划采用分区分级相结合的方式，分区上继续落实 </w:t>
      </w:r>
      <w:r>
        <w:rPr>
          <w:rFonts w:ascii="Times New Roman" w:eastAsia="Times New Roman"/>
        </w:rPr>
        <w:t xml:space="preserve">07 </w:t>
      </w:r>
      <w:r>
        <w:t>版《总规》的保</w:t>
      </w:r>
    </w:p>
    <w:p w14:paraId="416B5CDF">
      <w:pPr>
        <w:pStyle w:val="6"/>
        <w:spacing w:before="160" w:line="364" w:lineRule="auto"/>
        <w:ind w:left="220" w:right="577"/>
        <w:jc w:val="both"/>
      </w:pPr>
      <w:r>
        <w:rPr>
          <w:spacing w:val="-2"/>
        </w:rPr>
        <w:t xml:space="preserve">护分区范围，包括风景恢复区、发展控制区和风景游览区；分级上与 </w:t>
      </w:r>
      <w:r>
        <w:rPr>
          <w:rFonts w:ascii="Times New Roman" w:eastAsia="Times New Roman"/>
        </w:rPr>
        <w:t xml:space="preserve">22 </w:t>
      </w:r>
      <w:r>
        <w:rPr>
          <w:spacing w:val="-5"/>
        </w:rPr>
        <w:t>版《总</w:t>
      </w:r>
      <w:r>
        <w:rPr>
          <w:spacing w:val="-11"/>
        </w:rPr>
        <w:t>规》修编进行衔接，花儿沟景区的所有旅游服务接待建设均集中在发展控制区和</w:t>
      </w:r>
      <w:r>
        <w:t>风景游览区，按照三级保护区的保护规定进行管控。</w:t>
      </w:r>
    </w:p>
    <w:p w14:paraId="55FF3512">
      <w:pPr>
        <w:pStyle w:val="11"/>
        <w:numPr>
          <w:ilvl w:val="2"/>
          <w:numId w:val="6"/>
        </w:numPr>
        <w:tabs>
          <w:tab w:val="left" w:pos="1061"/>
        </w:tabs>
        <w:spacing w:before="163" w:after="0" w:line="240" w:lineRule="auto"/>
        <w:ind w:left="1061" w:right="0" w:hanging="361"/>
        <w:jc w:val="left"/>
        <w:rPr>
          <w:rFonts w:hint="eastAsia" w:ascii="黑体" w:eastAsia="黑体"/>
          <w:sz w:val="24"/>
        </w:rPr>
      </w:pPr>
      <w:bookmarkStart w:id="46" w:name="2．保护措施"/>
      <w:bookmarkEnd w:id="46"/>
      <w:bookmarkStart w:id="47" w:name="2．保护措施"/>
      <w:bookmarkEnd w:id="47"/>
      <w:r>
        <w:rPr>
          <w:rFonts w:hint="eastAsia" w:ascii="黑体" w:eastAsia="黑体"/>
          <w:sz w:val="24"/>
        </w:rPr>
        <w:t>保护措施</w:t>
      </w:r>
    </w:p>
    <w:p w14:paraId="650F284F">
      <w:pPr>
        <w:pStyle w:val="6"/>
        <w:spacing w:before="220" w:line="364" w:lineRule="auto"/>
        <w:ind w:left="220" w:right="457" w:firstLine="480"/>
      </w:pPr>
      <w:r>
        <w:rPr>
          <w:spacing w:val="-5"/>
        </w:rPr>
        <w:t xml:space="preserve">风景恢复区：面积 </w:t>
      </w:r>
      <w:r>
        <w:rPr>
          <w:rFonts w:ascii="Times New Roman" w:hAnsi="Times New Roman" w:eastAsia="Times New Roman"/>
        </w:rPr>
        <w:t>17.39km</w:t>
      </w:r>
      <w:r>
        <w:t>²。限制游人和居民活动，不设景点、也不安排</w:t>
      </w:r>
      <w:r>
        <w:rPr>
          <w:spacing w:val="-15"/>
        </w:rPr>
        <w:t>旅游活动，可设必要的游览步道，以退牧还林，恢复生态、培育森林为主要职能。</w:t>
      </w:r>
    </w:p>
    <w:p w14:paraId="71649EDB">
      <w:pPr>
        <w:pStyle w:val="6"/>
        <w:spacing w:before="1" w:line="364" w:lineRule="auto"/>
        <w:ind w:left="220" w:right="485" w:firstLine="480"/>
      </w:pPr>
      <w:r>
        <w:rPr>
          <w:spacing w:val="-5"/>
        </w:rPr>
        <w:t xml:space="preserve">发展控制区：面积 </w:t>
      </w:r>
      <w:r>
        <w:rPr>
          <w:rFonts w:ascii="Times New Roman" w:hAnsi="Times New Roman" w:eastAsia="Times New Roman"/>
        </w:rPr>
        <w:t>54.55km</w:t>
      </w:r>
      <w:r>
        <w:t>²。可以允许原有土地利用方式与形态；可以安</w:t>
      </w:r>
      <w:r>
        <w:rPr>
          <w:spacing w:val="-4"/>
        </w:rPr>
        <w:t>排同风景区性质与容量相一致的各项旅游服务设施及基地，可以安排有序的旅游</w:t>
      </w:r>
      <w:r>
        <w:rPr>
          <w:spacing w:val="-5"/>
        </w:rPr>
        <w:t>服务、经营管理等设施；严格依据规划进行旅游设施建设，严格控制建设范围、</w:t>
      </w:r>
      <w:r>
        <w:rPr>
          <w:spacing w:val="-7"/>
        </w:rPr>
        <w:t>建设规模和建筑风貌，并与周边自然和文化景观风貌相协调；不得安排污染环境</w:t>
      </w:r>
      <w:r>
        <w:rPr>
          <w:spacing w:val="-12"/>
        </w:rPr>
        <w:t>和破坏景观的生产项目，已经存在的应采取措施限期进行调整、改造或拆除；所有住宿和餐饮服务设施以及民居的污水必须经过处理才能排放。</w:t>
      </w:r>
    </w:p>
    <w:p w14:paraId="406E29F4">
      <w:pPr>
        <w:pStyle w:val="6"/>
        <w:spacing w:before="4" w:line="364" w:lineRule="auto"/>
        <w:ind w:left="220" w:right="337" w:firstLine="480"/>
      </w:pPr>
      <w:r>
        <w:rPr>
          <w:spacing w:val="-6"/>
        </w:rPr>
        <w:t>风景游览区：面积</w:t>
      </w:r>
      <w:r>
        <w:rPr>
          <w:rFonts w:ascii="Times New Roman" w:hAnsi="Times New Roman" w:eastAsia="Times New Roman"/>
        </w:rPr>
        <w:t>15.01km</w:t>
      </w:r>
      <w:r>
        <w:t>²</w:t>
      </w:r>
      <w:r>
        <w:rPr>
          <w:spacing w:val="-9"/>
        </w:rPr>
        <w:t xml:space="preserve">。可有适度的资源利用行为，安排适宜的游赏项 </w:t>
      </w:r>
      <w:r>
        <w:rPr>
          <w:spacing w:val="-17"/>
        </w:rPr>
        <w:t xml:space="preserve">目；严格依据规划进行旅游设施建设，严格控制建设范围、建设规模和建筑风貌， </w:t>
      </w:r>
      <w:r>
        <w:rPr>
          <w:spacing w:val="-19"/>
        </w:rPr>
        <w:t xml:space="preserve">并与周边自然和文化景观风貌相协调；不得安排污染环境和破坏景观的生产项目， </w:t>
      </w:r>
      <w:r>
        <w:rPr>
          <w:spacing w:val="-5"/>
        </w:rPr>
        <w:t>已经存在的应采取措施限期进行调整、改造或拆除；所有住宿和餐饮服务设施以</w:t>
      </w:r>
    </w:p>
    <w:p w14:paraId="14812E72">
      <w:pPr>
        <w:spacing w:after="0" w:line="364" w:lineRule="auto"/>
        <w:sectPr>
          <w:pgSz w:w="11910" w:h="16840"/>
          <w:pgMar w:top="1400" w:right="1220" w:bottom="1180" w:left="1580" w:header="897" w:footer="989" w:gutter="0"/>
          <w:cols w:space="720" w:num="1"/>
        </w:sectPr>
      </w:pPr>
    </w:p>
    <w:p w14:paraId="4776FF59">
      <w:pPr>
        <w:pStyle w:val="6"/>
        <w:spacing w:before="118"/>
        <w:ind w:left="220"/>
      </w:pPr>
      <w:r>
        <w:t>及民居的污水必须经过处理才能排放。</w:t>
      </w:r>
    </w:p>
    <w:p w14:paraId="3C91DD68">
      <w:pPr>
        <w:pStyle w:val="6"/>
        <w:spacing w:before="10"/>
        <w:rPr>
          <w:sz w:val="30"/>
        </w:rPr>
      </w:pPr>
    </w:p>
    <w:p w14:paraId="085F49D1">
      <w:pPr>
        <w:pStyle w:val="4"/>
        <w:tabs>
          <w:tab w:val="left" w:pos="2027"/>
        </w:tabs>
      </w:pPr>
      <w:r>
        <w:t>第十三条</w:t>
      </w:r>
      <w:r>
        <w:tab/>
      </w:r>
      <w:bookmarkStart w:id="48" w:name="第十三条　资源分类保护"/>
      <w:bookmarkEnd w:id="48"/>
      <w:r>
        <w:t>资源分类保护</w:t>
      </w:r>
    </w:p>
    <w:p w14:paraId="107926F3">
      <w:pPr>
        <w:pStyle w:val="6"/>
        <w:spacing w:before="1"/>
        <w:rPr>
          <w:rFonts w:ascii="黑体"/>
          <w:b/>
          <w:sz w:val="29"/>
        </w:rPr>
      </w:pPr>
    </w:p>
    <w:p w14:paraId="4C341E09">
      <w:pPr>
        <w:pStyle w:val="11"/>
        <w:numPr>
          <w:ilvl w:val="0"/>
          <w:numId w:val="7"/>
        </w:numPr>
        <w:tabs>
          <w:tab w:val="left" w:pos="1061"/>
        </w:tabs>
        <w:spacing w:before="0" w:after="0" w:line="240" w:lineRule="auto"/>
        <w:ind w:left="1061" w:right="0" w:hanging="361"/>
        <w:jc w:val="left"/>
        <w:rPr>
          <w:rFonts w:hint="eastAsia" w:ascii="黑体" w:eastAsia="黑体"/>
          <w:sz w:val="24"/>
        </w:rPr>
      </w:pPr>
      <w:bookmarkStart w:id="49" w:name="1．水源水质保护"/>
      <w:bookmarkEnd w:id="49"/>
      <w:bookmarkStart w:id="50" w:name="1．水源水质保护"/>
      <w:bookmarkEnd w:id="50"/>
      <w:r>
        <w:rPr>
          <w:rFonts w:hint="eastAsia" w:ascii="黑体" w:eastAsia="黑体"/>
          <w:sz w:val="24"/>
        </w:rPr>
        <w:t>水源水质保护</w:t>
      </w:r>
    </w:p>
    <w:p w14:paraId="7BE828D3">
      <w:pPr>
        <w:pStyle w:val="11"/>
        <w:numPr>
          <w:ilvl w:val="0"/>
          <w:numId w:val="8"/>
        </w:numPr>
        <w:tabs>
          <w:tab w:val="left" w:pos="1301"/>
        </w:tabs>
        <w:spacing w:before="220" w:after="0" w:line="364" w:lineRule="auto"/>
        <w:ind w:left="220" w:right="605" w:firstLine="480"/>
        <w:jc w:val="left"/>
        <w:rPr>
          <w:sz w:val="24"/>
        </w:rPr>
      </w:pPr>
      <w:r>
        <w:rPr>
          <w:spacing w:val="-1"/>
          <w:sz w:val="24"/>
        </w:rPr>
        <w:t>保护河谷内三工河水域，建立水质监测站，定期检测水质环境，及时</w:t>
      </w:r>
      <w:r>
        <w:rPr>
          <w:sz w:val="24"/>
        </w:rPr>
        <w:t>控制并采取保护措施，提升三工河谷湿地生态环境；</w:t>
      </w:r>
    </w:p>
    <w:p w14:paraId="0384FC8F">
      <w:pPr>
        <w:pStyle w:val="11"/>
        <w:numPr>
          <w:ilvl w:val="0"/>
          <w:numId w:val="8"/>
        </w:numPr>
        <w:tabs>
          <w:tab w:val="left" w:pos="1301"/>
        </w:tabs>
        <w:spacing w:before="1" w:after="0" w:line="240" w:lineRule="auto"/>
        <w:ind w:left="1301" w:right="0" w:hanging="601"/>
        <w:jc w:val="left"/>
        <w:rPr>
          <w:sz w:val="24"/>
        </w:rPr>
      </w:pPr>
      <w:r>
        <w:rPr>
          <w:sz w:val="24"/>
        </w:rPr>
        <w:t>严禁在三工河水域设置永久性构筑物和建筑物；</w:t>
      </w:r>
    </w:p>
    <w:p w14:paraId="662F116C">
      <w:pPr>
        <w:pStyle w:val="11"/>
        <w:numPr>
          <w:ilvl w:val="0"/>
          <w:numId w:val="8"/>
        </w:numPr>
        <w:tabs>
          <w:tab w:val="left" w:pos="1301"/>
        </w:tabs>
        <w:spacing w:before="161" w:after="0" w:line="364" w:lineRule="auto"/>
        <w:ind w:left="220" w:right="577" w:firstLine="480"/>
        <w:jc w:val="both"/>
        <w:rPr>
          <w:sz w:val="24"/>
        </w:rPr>
      </w:pPr>
      <w:r>
        <w:rPr>
          <w:sz w:val="24"/>
        </w:rPr>
        <w:t>严格控制三工河水域周围游览服务设施的规模，经营活动必须遵照环</w:t>
      </w:r>
      <w:r>
        <w:rPr>
          <w:spacing w:val="-10"/>
          <w:sz w:val="24"/>
        </w:rPr>
        <w:t>保法规定，提升服务设施的卫生配套设施，禁止向河流投放生活垃圾、废料等污</w:t>
      </w:r>
      <w:r>
        <w:rPr>
          <w:sz w:val="24"/>
        </w:rPr>
        <w:t>染物；</w:t>
      </w:r>
    </w:p>
    <w:p w14:paraId="0469E688">
      <w:pPr>
        <w:pStyle w:val="11"/>
        <w:numPr>
          <w:ilvl w:val="0"/>
          <w:numId w:val="8"/>
        </w:numPr>
        <w:tabs>
          <w:tab w:val="left" w:pos="1301"/>
        </w:tabs>
        <w:spacing w:before="2" w:after="0" w:line="364" w:lineRule="auto"/>
        <w:ind w:left="220" w:right="605" w:firstLine="480"/>
        <w:jc w:val="left"/>
        <w:rPr>
          <w:sz w:val="24"/>
        </w:rPr>
      </w:pPr>
      <w:r>
        <w:rPr>
          <w:spacing w:val="-1"/>
          <w:sz w:val="24"/>
        </w:rPr>
        <w:t>景区内铺设污水管网，连接至北入口游客集散中心污水主管网，最终</w:t>
      </w:r>
      <w:r>
        <w:rPr>
          <w:sz w:val="24"/>
        </w:rPr>
        <w:t>进入阜康市市政管网。</w:t>
      </w:r>
    </w:p>
    <w:p w14:paraId="498DA016">
      <w:pPr>
        <w:pStyle w:val="11"/>
        <w:numPr>
          <w:ilvl w:val="0"/>
          <w:numId w:val="7"/>
        </w:numPr>
        <w:tabs>
          <w:tab w:val="left" w:pos="1061"/>
        </w:tabs>
        <w:spacing w:before="162" w:after="0" w:line="240" w:lineRule="auto"/>
        <w:ind w:left="1061" w:right="0" w:hanging="361"/>
        <w:jc w:val="left"/>
        <w:rPr>
          <w:rFonts w:hint="eastAsia" w:ascii="黑体" w:eastAsia="黑体"/>
          <w:sz w:val="24"/>
        </w:rPr>
      </w:pPr>
      <w:bookmarkStart w:id="51" w:name="2．地质地貌保护"/>
      <w:bookmarkEnd w:id="51"/>
      <w:bookmarkStart w:id="52" w:name="2．地质地貌保护"/>
      <w:bookmarkEnd w:id="52"/>
      <w:r>
        <w:rPr>
          <w:rFonts w:hint="eastAsia" w:ascii="黑体" w:eastAsia="黑体"/>
          <w:sz w:val="24"/>
        </w:rPr>
        <w:t>地质地貌保护</w:t>
      </w:r>
    </w:p>
    <w:p w14:paraId="593C58C0">
      <w:pPr>
        <w:pStyle w:val="11"/>
        <w:numPr>
          <w:ilvl w:val="0"/>
          <w:numId w:val="9"/>
        </w:numPr>
        <w:tabs>
          <w:tab w:val="left" w:pos="1301"/>
        </w:tabs>
        <w:spacing w:before="220" w:after="0" w:line="364" w:lineRule="auto"/>
        <w:ind w:left="220" w:right="605" w:firstLine="480"/>
        <w:jc w:val="left"/>
        <w:rPr>
          <w:sz w:val="24"/>
        </w:rPr>
      </w:pPr>
      <w:r>
        <w:rPr>
          <w:spacing w:val="-1"/>
          <w:sz w:val="24"/>
        </w:rPr>
        <w:t>完善监测设备，补充专业监测人员，加强地质地貌的研究监测。发掘</w:t>
      </w:r>
      <w:r>
        <w:rPr>
          <w:sz w:val="24"/>
        </w:rPr>
        <w:t>并保护能突出反映地质特征的区域，包括古生物化石、沉积断面等；</w:t>
      </w:r>
    </w:p>
    <w:p w14:paraId="54325871">
      <w:pPr>
        <w:pStyle w:val="11"/>
        <w:numPr>
          <w:ilvl w:val="0"/>
          <w:numId w:val="9"/>
        </w:numPr>
        <w:tabs>
          <w:tab w:val="left" w:pos="1301"/>
        </w:tabs>
        <w:spacing w:before="1" w:after="0" w:line="364" w:lineRule="auto"/>
        <w:ind w:left="220" w:right="605" w:firstLine="480"/>
        <w:jc w:val="left"/>
        <w:rPr>
          <w:sz w:val="24"/>
        </w:rPr>
      </w:pPr>
      <w:r>
        <w:rPr>
          <w:spacing w:val="-1"/>
          <w:sz w:val="24"/>
        </w:rPr>
        <w:t>加强对景区内基础设施和旅游服务基地的规划、建设和管理，谨慎选</w:t>
      </w:r>
      <w:r>
        <w:rPr>
          <w:sz w:val="24"/>
        </w:rPr>
        <w:t>址，避免相关设施的建设对冰碛阶地等地质珍迹造成破坏；</w:t>
      </w:r>
    </w:p>
    <w:p w14:paraId="54D5868C">
      <w:pPr>
        <w:pStyle w:val="11"/>
        <w:numPr>
          <w:ilvl w:val="0"/>
          <w:numId w:val="9"/>
        </w:numPr>
        <w:tabs>
          <w:tab w:val="left" w:pos="1301"/>
        </w:tabs>
        <w:spacing w:before="2" w:after="0" w:line="364" w:lineRule="auto"/>
        <w:ind w:left="220" w:right="605" w:firstLine="480"/>
        <w:jc w:val="left"/>
        <w:rPr>
          <w:sz w:val="24"/>
        </w:rPr>
      </w:pPr>
      <w:r>
        <w:rPr>
          <w:spacing w:val="-1"/>
          <w:sz w:val="24"/>
        </w:rPr>
        <w:t>定期对管理人员和游客开展地质地貌资源价值保护的宣传，提升保护</w:t>
      </w:r>
      <w:r>
        <w:rPr>
          <w:sz w:val="24"/>
        </w:rPr>
        <w:t>意识，掌握保护地质地貌的基本常识。</w:t>
      </w:r>
    </w:p>
    <w:p w14:paraId="70D69421">
      <w:pPr>
        <w:pStyle w:val="11"/>
        <w:numPr>
          <w:ilvl w:val="0"/>
          <w:numId w:val="7"/>
        </w:numPr>
        <w:tabs>
          <w:tab w:val="left" w:pos="1061"/>
        </w:tabs>
        <w:spacing w:before="159" w:after="0" w:line="240" w:lineRule="auto"/>
        <w:ind w:left="1061" w:right="0" w:hanging="361"/>
        <w:jc w:val="left"/>
        <w:rPr>
          <w:rFonts w:hint="eastAsia" w:ascii="黑体" w:eastAsia="黑体"/>
          <w:sz w:val="24"/>
        </w:rPr>
      </w:pPr>
      <w:bookmarkStart w:id="53" w:name="3．古生物化石保护"/>
      <w:bookmarkEnd w:id="53"/>
      <w:bookmarkStart w:id="54" w:name="3．古生物化石保护"/>
      <w:bookmarkEnd w:id="54"/>
      <w:r>
        <w:rPr>
          <w:rFonts w:hint="eastAsia" w:ascii="黑体" w:eastAsia="黑体"/>
          <w:sz w:val="24"/>
        </w:rPr>
        <w:t>古生物化石保护</w:t>
      </w:r>
    </w:p>
    <w:p w14:paraId="7BD55F08">
      <w:pPr>
        <w:pStyle w:val="11"/>
        <w:numPr>
          <w:ilvl w:val="0"/>
          <w:numId w:val="10"/>
        </w:numPr>
        <w:tabs>
          <w:tab w:val="left" w:pos="1301"/>
        </w:tabs>
        <w:spacing w:before="221" w:after="0" w:line="364" w:lineRule="auto"/>
        <w:ind w:left="220" w:right="457" w:firstLine="480"/>
        <w:jc w:val="left"/>
        <w:rPr>
          <w:sz w:val="24"/>
        </w:rPr>
      </w:pPr>
      <w:r>
        <w:rPr>
          <w:spacing w:val="-5"/>
          <w:sz w:val="24"/>
        </w:rPr>
        <w:t xml:space="preserve">开展对重要古生物化石产地资源状况和保护现状的普查、调研和评估； </w:t>
      </w:r>
      <w:r>
        <w:rPr>
          <w:spacing w:val="-7"/>
          <w:sz w:val="24"/>
        </w:rPr>
        <w:t>对正在遭受破坏、有重大隐患的化石地点采取紧急保护措施，并制定、落实长期保护规划；</w:t>
      </w:r>
    </w:p>
    <w:p w14:paraId="591AD169">
      <w:pPr>
        <w:pStyle w:val="11"/>
        <w:numPr>
          <w:ilvl w:val="0"/>
          <w:numId w:val="10"/>
        </w:numPr>
        <w:tabs>
          <w:tab w:val="left" w:pos="1301"/>
        </w:tabs>
        <w:spacing w:before="2" w:after="0" w:line="364" w:lineRule="auto"/>
        <w:ind w:left="220" w:right="605" w:firstLine="480"/>
        <w:jc w:val="left"/>
        <w:rPr>
          <w:sz w:val="24"/>
        </w:rPr>
      </w:pPr>
      <w:r>
        <w:rPr>
          <w:spacing w:val="-1"/>
          <w:sz w:val="24"/>
        </w:rPr>
        <w:t>通过普及和宣传活动，大力提高大众对古生物化石重要性的认识，提</w:t>
      </w:r>
      <w:r>
        <w:rPr>
          <w:sz w:val="24"/>
        </w:rPr>
        <w:t>高全社会保护古生物化石的法律意识和自觉性；</w:t>
      </w:r>
    </w:p>
    <w:p w14:paraId="4D8A3423">
      <w:pPr>
        <w:pStyle w:val="11"/>
        <w:numPr>
          <w:ilvl w:val="0"/>
          <w:numId w:val="10"/>
        </w:numPr>
        <w:tabs>
          <w:tab w:val="left" w:pos="1301"/>
        </w:tabs>
        <w:spacing w:before="1" w:after="0" w:line="364" w:lineRule="auto"/>
        <w:ind w:left="220" w:right="577" w:firstLine="480"/>
        <w:jc w:val="both"/>
        <w:rPr>
          <w:sz w:val="24"/>
        </w:rPr>
      </w:pPr>
      <w:r>
        <w:rPr>
          <w:sz w:val="24"/>
        </w:rPr>
        <w:t>古生物化石作为一种地质遗迹资源，除具有科学价值外，还具有美学</w:t>
      </w:r>
      <w:r>
        <w:rPr>
          <w:spacing w:val="-9"/>
          <w:sz w:val="24"/>
        </w:rPr>
        <w:t>价值和收藏价值，应在教学、旅游、工艺品研发、医药、观赏等方面挖掘古生物</w:t>
      </w:r>
      <w:r>
        <w:rPr>
          <w:sz w:val="24"/>
        </w:rPr>
        <w:t>化石资源的价值；</w:t>
      </w:r>
    </w:p>
    <w:p w14:paraId="33324383">
      <w:pPr>
        <w:spacing w:after="0" w:line="364" w:lineRule="auto"/>
        <w:jc w:val="both"/>
        <w:rPr>
          <w:sz w:val="24"/>
        </w:rPr>
        <w:sectPr>
          <w:pgSz w:w="11910" w:h="16840"/>
          <w:pgMar w:top="1400" w:right="1220" w:bottom="1180" w:left="1580" w:header="897" w:footer="989" w:gutter="0"/>
          <w:cols w:space="720" w:num="1"/>
        </w:sectPr>
      </w:pPr>
    </w:p>
    <w:p w14:paraId="316AF50F">
      <w:pPr>
        <w:pStyle w:val="11"/>
        <w:numPr>
          <w:ilvl w:val="0"/>
          <w:numId w:val="10"/>
        </w:numPr>
        <w:tabs>
          <w:tab w:val="left" w:pos="1301"/>
        </w:tabs>
        <w:spacing w:before="118" w:after="0" w:line="364" w:lineRule="auto"/>
        <w:ind w:left="220" w:right="577" w:firstLine="480"/>
        <w:jc w:val="both"/>
        <w:rPr>
          <w:sz w:val="24"/>
        </w:rPr>
      </w:pPr>
      <w:r>
        <w:rPr>
          <w:sz w:val="24"/>
        </w:rPr>
        <w:t>在古生物化石资源开发利用工程基础上，通过专业化、高水平的内容</w:t>
      </w:r>
      <w:r>
        <w:rPr>
          <w:spacing w:val="-10"/>
          <w:sz w:val="24"/>
        </w:rPr>
        <w:t>策划和设计，开发具有知识性、趣味性的化石文化产品，采用多种形式传播古生</w:t>
      </w:r>
      <w:r>
        <w:rPr>
          <w:sz w:val="24"/>
        </w:rPr>
        <w:t>物化石文化。</w:t>
      </w:r>
    </w:p>
    <w:p w14:paraId="74A0D0C1">
      <w:pPr>
        <w:pStyle w:val="11"/>
        <w:numPr>
          <w:ilvl w:val="0"/>
          <w:numId w:val="7"/>
        </w:numPr>
        <w:tabs>
          <w:tab w:val="left" w:pos="1061"/>
        </w:tabs>
        <w:spacing w:before="163" w:after="0" w:line="240" w:lineRule="auto"/>
        <w:ind w:left="1061" w:right="0" w:hanging="361"/>
        <w:jc w:val="left"/>
        <w:rPr>
          <w:rFonts w:hint="eastAsia" w:ascii="黑体" w:eastAsia="黑体"/>
          <w:sz w:val="24"/>
        </w:rPr>
      </w:pPr>
      <w:bookmarkStart w:id="55" w:name="4．历史人文保护"/>
      <w:bookmarkEnd w:id="55"/>
      <w:bookmarkStart w:id="56" w:name="4．历史人文保护"/>
      <w:bookmarkEnd w:id="56"/>
      <w:r>
        <w:rPr>
          <w:rFonts w:hint="eastAsia" w:ascii="黑体" w:eastAsia="黑体"/>
          <w:sz w:val="24"/>
        </w:rPr>
        <w:t>历史人文保护</w:t>
      </w:r>
    </w:p>
    <w:p w14:paraId="59730D4B">
      <w:pPr>
        <w:pStyle w:val="11"/>
        <w:numPr>
          <w:ilvl w:val="0"/>
          <w:numId w:val="11"/>
        </w:numPr>
        <w:tabs>
          <w:tab w:val="left" w:pos="1301"/>
        </w:tabs>
        <w:spacing w:before="220" w:after="0" w:line="364" w:lineRule="auto"/>
        <w:ind w:left="220" w:right="605" w:firstLine="480"/>
        <w:jc w:val="left"/>
        <w:rPr>
          <w:sz w:val="24"/>
        </w:rPr>
      </w:pPr>
      <w:r>
        <w:rPr>
          <w:spacing w:val="-1"/>
          <w:sz w:val="24"/>
        </w:rPr>
        <w:t>开发具有哈萨克民俗特色的活动和产品，突出展现独特民族风俗和精</w:t>
      </w:r>
      <w:r>
        <w:rPr>
          <w:sz w:val="24"/>
        </w:rPr>
        <w:t>美工艺，使其成为景区人文景观的重要组成部分。</w:t>
      </w:r>
    </w:p>
    <w:p w14:paraId="7892A2CF">
      <w:pPr>
        <w:pStyle w:val="11"/>
        <w:numPr>
          <w:ilvl w:val="0"/>
          <w:numId w:val="11"/>
        </w:numPr>
        <w:tabs>
          <w:tab w:val="left" w:pos="1301"/>
        </w:tabs>
        <w:spacing w:before="1" w:after="0" w:line="364" w:lineRule="auto"/>
        <w:ind w:left="220" w:right="457" w:firstLine="480"/>
        <w:jc w:val="left"/>
        <w:rPr>
          <w:sz w:val="24"/>
        </w:rPr>
      </w:pPr>
      <w:r>
        <w:rPr>
          <w:spacing w:val="-9"/>
          <w:sz w:val="24"/>
        </w:rPr>
        <w:t>深入研究哈萨克民俗、历史名人、古丝绸之路等文化，通过节庆活动、</w:t>
      </w:r>
      <w:r>
        <w:rPr>
          <w:sz w:val="24"/>
        </w:rPr>
        <w:t>文化演出、出版物的形式进行推广宣传，促进文化的传承。</w:t>
      </w:r>
    </w:p>
    <w:p w14:paraId="5EB159B1">
      <w:pPr>
        <w:pStyle w:val="6"/>
        <w:spacing w:before="2"/>
        <w:rPr>
          <w:sz w:val="18"/>
        </w:rPr>
      </w:pPr>
    </w:p>
    <w:p w14:paraId="514DB0EF">
      <w:pPr>
        <w:pStyle w:val="4"/>
        <w:tabs>
          <w:tab w:val="left" w:pos="2027"/>
        </w:tabs>
      </w:pPr>
      <w:r>
        <w:t>第十四条</w:t>
      </w:r>
      <w:r>
        <w:tab/>
      </w:r>
      <w:bookmarkStart w:id="57" w:name="第十四条　生物多样性保护"/>
      <w:bookmarkEnd w:id="57"/>
      <w:r>
        <w:t>生物多样性保护</w:t>
      </w:r>
    </w:p>
    <w:p w14:paraId="7D2FDEB8">
      <w:pPr>
        <w:pStyle w:val="6"/>
        <w:spacing w:before="3"/>
        <w:rPr>
          <w:rFonts w:ascii="黑体"/>
          <w:b/>
          <w:sz w:val="29"/>
        </w:rPr>
      </w:pPr>
    </w:p>
    <w:p w14:paraId="0FA9ABE6">
      <w:pPr>
        <w:pStyle w:val="11"/>
        <w:numPr>
          <w:ilvl w:val="0"/>
          <w:numId w:val="12"/>
        </w:numPr>
        <w:tabs>
          <w:tab w:val="left" w:pos="1061"/>
        </w:tabs>
        <w:spacing w:before="0" w:after="0" w:line="240" w:lineRule="auto"/>
        <w:ind w:left="1061" w:right="0" w:hanging="361"/>
        <w:jc w:val="left"/>
        <w:rPr>
          <w:rFonts w:hint="eastAsia" w:ascii="黑体" w:eastAsia="黑体"/>
          <w:sz w:val="24"/>
        </w:rPr>
      </w:pPr>
      <w:bookmarkStart w:id="58" w:name="1．陆生植被保护及森林抚育"/>
      <w:bookmarkEnd w:id="58"/>
      <w:bookmarkStart w:id="59" w:name="1．陆生植被保护及森林抚育"/>
      <w:bookmarkEnd w:id="59"/>
      <w:r>
        <w:rPr>
          <w:rFonts w:hint="eastAsia" w:ascii="黑体" w:eastAsia="黑体"/>
          <w:sz w:val="24"/>
        </w:rPr>
        <w:t>陆生植被保护及森林抚育</w:t>
      </w:r>
    </w:p>
    <w:p w14:paraId="07F6A7BA">
      <w:pPr>
        <w:pStyle w:val="11"/>
        <w:numPr>
          <w:ilvl w:val="0"/>
          <w:numId w:val="13"/>
        </w:numPr>
        <w:tabs>
          <w:tab w:val="left" w:pos="1301"/>
        </w:tabs>
        <w:spacing w:before="221" w:after="0" w:line="364" w:lineRule="auto"/>
        <w:ind w:left="220" w:right="577" w:firstLine="480"/>
        <w:jc w:val="left"/>
        <w:rPr>
          <w:sz w:val="24"/>
        </w:rPr>
      </w:pPr>
      <w:r>
        <w:rPr>
          <w:sz w:val="24"/>
        </w:rPr>
        <w:t>保护现有各类陆生植被资源，并结合生态景观需要，加强风景林、生</w:t>
      </w:r>
      <w:r>
        <w:rPr>
          <w:spacing w:val="-10"/>
          <w:sz w:val="24"/>
        </w:rPr>
        <w:t>态林建设，有效扩展陆生植被面积。对现有的植被覆盖较好的区域，要严加管护</w:t>
      </w:r>
    </w:p>
    <w:p w14:paraId="7F44168A">
      <w:pPr>
        <w:pStyle w:val="6"/>
        <w:spacing w:before="1" w:line="364" w:lineRule="auto"/>
        <w:ind w:left="220" w:right="485"/>
      </w:pPr>
      <w:r>
        <w:t>（包括防火、防虫、防砍伐、禁采摘等），并创造条件使现有植被能自然繁衍、自然演替，进入良性循环过程。</w:t>
      </w:r>
    </w:p>
    <w:p w14:paraId="58E563C6">
      <w:pPr>
        <w:pStyle w:val="11"/>
        <w:numPr>
          <w:ilvl w:val="0"/>
          <w:numId w:val="13"/>
        </w:numPr>
        <w:tabs>
          <w:tab w:val="left" w:pos="1301"/>
        </w:tabs>
        <w:spacing w:before="1" w:after="0" w:line="364" w:lineRule="auto"/>
        <w:ind w:left="220" w:right="577" w:firstLine="480"/>
        <w:jc w:val="both"/>
        <w:rPr>
          <w:sz w:val="24"/>
        </w:rPr>
      </w:pPr>
      <w:r>
        <w:rPr>
          <w:sz w:val="24"/>
        </w:rPr>
        <w:t>在严格保护和培育现有林地的原则下，在花儿沟河谷地区扩大落叶混</w:t>
      </w:r>
      <w:r>
        <w:rPr>
          <w:spacing w:val="-11"/>
          <w:sz w:val="24"/>
        </w:rPr>
        <w:t>交林的比例，丰富景区植被的季相景观，形成春夏秋冬交相辉映的动态植物景观</w:t>
      </w:r>
      <w:r>
        <w:rPr>
          <w:sz w:val="24"/>
        </w:rPr>
        <w:t>空间。</w:t>
      </w:r>
    </w:p>
    <w:p w14:paraId="58160A4F">
      <w:pPr>
        <w:pStyle w:val="11"/>
        <w:numPr>
          <w:ilvl w:val="0"/>
          <w:numId w:val="13"/>
        </w:numPr>
        <w:tabs>
          <w:tab w:val="left" w:pos="1301"/>
        </w:tabs>
        <w:spacing w:before="2" w:after="0" w:line="364" w:lineRule="auto"/>
        <w:ind w:left="220" w:right="605" w:firstLine="480"/>
        <w:jc w:val="left"/>
        <w:rPr>
          <w:sz w:val="24"/>
        </w:rPr>
      </w:pPr>
      <w:r>
        <w:rPr>
          <w:spacing w:val="-1"/>
          <w:sz w:val="24"/>
        </w:rPr>
        <w:t>严格保护景区内的古树名木，建档挂牌，定期诊断养护，重点保护古</w:t>
      </w:r>
      <w:r>
        <w:rPr>
          <w:sz w:val="24"/>
        </w:rPr>
        <w:t>树名木及其周边环境。</w:t>
      </w:r>
    </w:p>
    <w:p w14:paraId="5509A074">
      <w:pPr>
        <w:pStyle w:val="11"/>
        <w:numPr>
          <w:ilvl w:val="0"/>
          <w:numId w:val="13"/>
        </w:numPr>
        <w:tabs>
          <w:tab w:val="left" w:pos="1301"/>
        </w:tabs>
        <w:spacing w:before="1" w:after="0" w:line="364" w:lineRule="auto"/>
        <w:ind w:left="220" w:right="457" w:firstLine="480"/>
        <w:jc w:val="left"/>
        <w:rPr>
          <w:sz w:val="24"/>
        </w:rPr>
      </w:pPr>
      <w:r>
        <w:rPr>
          <w:spacing w:val="-7"/>
          <w:sz w:val="24"/>
        </w:rPr>
        <w:t xml:space="preserve">进一步加强对牧民放牧活动的管理，严禁在一、二级保护区进行放牧， </w:t>
      </w:r>
      <w:r>
        <w:rPr>
          <w:spacing w:val="-6"/>
          <w:sz w:val="24"/>
        </w:rPr>
        <w:t>三级保护区的草场可进行季节性轮牧，保证景区内山地生态系统生物群落的完整性。</w:t>
      </w:r>
    </w:p>
    <w:p w14:paraId="14590EA3">
      <w:pPr>
        <w:pStyle w:val="11"/>
        <w:numPr>
          <w:ilvl w:val="0"/>
          <w:numId w:val="13"/>
        </w:numPr>
        <w:tabs>
          <w:tab w:val="left" w:pos="1301"/>
        </w:tabs>
        <w:spacing w:before="2" w:after="0" w:line="364" w:lineRule="auto"/>
        <w:ind w:left="220" w:right="577" w:firstLine="480"/>
        <w:jc w:val="both"/>
        <w:rPr>
          <w:sz w:val="24"/>
        </w:rPr>
      </w:pPr>
      <w:r>
        <w:rPr>
          <w:sz w:val="24"/>
        </w:rPr>
        <w:t>依法依规监督管理生产经营、开发建设活动，尤其是在生态红线保护</w:t>
      </w:r>
      <w:r>
        <w:rPr>
          <w:spacing w:val="-7"/>
          <w:sz w:val="24"/>
        </w:rPr>
        <w:t>区及其周边区域实行严格监管，对于毁坏破坏的行为严惩，并应在专家指导下责</w:t>
      </w:r>
      <w:r>
        <w:rPr>
          <w:sz w:val="24"/>
        </w:rPr>
        <w:t>令其恢复影响。</w:t>
      </w:r>
    </w:p>
    <w:p w14:paraId="715DDF1D">
      <w:pPr>
        <w:pStyle w:val="11"/>
        <w:numPr>
          <w:ilvl w:val="0"/>
          <w:numId w:val="12"/>
        </w:numPr>
        <w:tabs>
          <w:tab w:val="left" w:pos="1061"/>
        </w:tabs>
        <w:spacing w:before="160" w:after="0" w:line="240" w:lineRule="auto"/>
        <w:ind w:left="1061" w:right="0" w:hanging="361"/>
        <w:jc w:val="left"/>
        <w:rPr>
          <w:rFonts w:hint="eastAsia" w:ascii="黑体" w:eastAsia="黑体"/>
          <w:sz w:val="24"/>
        </w:rPr>
      </w:pPr>
      <w:bookmarkStart w:id="60" w:name="2．古树名木保护"/>
      <w:bookmarkEnd w:id="60"/>
      <w:bookmarkStart w:id="61" w:name="2．古树名木保护"/>
      <w:bookmarkEnd w:id="61"/>
      <w:r>
        <w:rPr>
          <w:rFonts w:hint="eastAsia" w:ascii="黑体" w:eastAsia="黑体"/>
          <w:sz w:val="24"/>
        </w:rPr>
        <w:t>古树名木保护</w:t>
      </w:r>
    </w:p>
    <w:p w14:paraId="1D3D08A8">
      <w:pPr>
        <w:pStyle w:val="11"/>
        <w:numPr>
          <w:ilvl w:val="0"/>
          <w:numId w:val="14"/>
        </w:numPr>
        <w:tabs>
          <w:tab w:val="left" w:pos="1301"/>
        </w:tabs>
        <w:spacing w:before="221" w:after="0" w:line="240" w:lineRule="auto"/>
        <w:ind w:left="1301" w:right="0" w:hanging="601"/>
        <w:jc w:val="left"/>
        <w:rPr>
          <w:sz w:val="22"/>
        </w:rPr>
      </w:pPr>
      <w:r>
        <w:rPr>
          <w:sz w:val="24"/>
        </w:rPr>
        <w:t>建立完善的古树名木档案，明确位置、树龄、立地条件，并且配有照</w:t>
      </w:r>
    </w:p>
    <w:p w14:paraId="5761306F">
      <w:pPr>
        <w:spacing w:after="0" w:line="240" w:lineRule="auto"/>
        <w:jc w:val="left"/>
        <w:rPr>
          <w:sz w:val="22"/>
        </w:rPr>
        <w:sectPr>
          <w:footerReference r:id="rId9" w:type="default"/>
          <w:pgSz w:w="11910" w:h="16840"/>
          <w:pgMar w:top="1400" w:right="1220" w:bottom="1180" w:left="1580" w:header="897" w:footer="989" w:gutter="0"/>
          <w:pgNumType w:start="10"/>
          <w:cols w:space="720" w:num="1"/>
        </w:sectPr>
      </w:pPr>
    </w:p>
    <w:p w14:paraId="600C0798">
      <w:pPr>
        <w:pStyle w:val="6"/>
        <w:spacing w:before="118"/>
        <w:ind w:left="220"/>
      </w:pPr>
      <w:r>
        <w:t>片、定期检查，更新档案资料，实行动态管理。</w:t>
      </w:r>
    </w:p>
    <w:p w14:paraId="677880C0">
      <w:pPr>
        <w:pStyle w:val="11"/>
        <w:numPr>
          <w:ilvl w:val="0"/>
          <w:numId w:val="14"/>
        </w:numPr>
        <w:tabs>
          <w:tab w:val="left" w:pos="1301"/>
        </w:tabs>
        <w:spacing w:before="161" w:after="0" w:line="364" w:lineRule="auto"/>
        <w:ind w:left="220" w:right="685" w:firstLine="480"/>
        <w:jc w:val="left"/>
        <w:rPr>
          <w:sz w:val="22"/>
        </w:rPr>
      </w:pPr>
      <w:r>
        <w:rPr>
          <w:sz w:val="24"/>
        </w:rPr>
        <w:t>所有古树名木都需挂牌保护</w:t>
      </w:r>
      <w:r>
        <w:rPr>
          <w:rFonts w:ascii="Times New Roman" w:eastAsia="Times New Roman"/>
          <w:sz w:val="24"/>
        </w:rPr>
        <w:t>(</w:t>
      </w:r>
      <w:r>
        <w:rPr>
          <w:sz w:val="24"/>
        </w:rPr>
        <w:t>但不准钉钉子、拴铁丝</w:t>
      </w:r>
      <w:r>
        <w:rPr>
          <w:rFonts w:ascii="Times New Roman" w:eastAsia="Times New Roman"/>
          <w:sz w:val="24"/>
        </w:rPr>
        <w:t>)</w:t>
      </w:r>
      <w:r>
        <w:rPr>
          <w:spacing w:val="-3"/>
          <w:sz w:val="24"/>
        </w:rPr>
        <w:t>，游览路两侧及</w:t>
      </w:r>
      <w:r>
        <w:rPr>
          <w:sz w:val="24"/>
        </w:rPr>
        <w:t>游览景点内的古树名木应设防护栏，严禁游人攀爬、划刻、折采、砍伐。</w:t>
      </w:r>
    </w:p>
    <w:p w14:paraId="34C5E30D">
      <w:pPr>
        <w:pStyle w:val="11"/>
        <w:numPr>
          <w:ilvl w:val="0"/>
          <w:numId w:val="14"/>
        </w:numPr>
        <w:tabs>
          <w:tab w:val="left" w:pos="1301"/>
        </w:tabs>
        <w:spacing w:before="1" w:after="0" w:line="240" w:lineRule="auto"/>
        <w:ind w:left="1301" w:right="0" w:hanging="601"/>
        <w:jc w:val="left"/>
        <w:rPr>
          <w:sz w:val="22"/>
        </w:rPr>
      </w:pPr>
      <w:r>
        <w:rPr>
          <w:sz w:val="24"/>
        </w:rPr>
        <w:t>加强古树名木周边的小环境治理，提供良好的生长条件。</w:t>
      </w:r>
    </w:p>
    <w:p w14:paraId="7BE62BE3">
      <w:pPr>
        <w:pStyle w:val="11"/>
        <w:numPr>
          <w:ilvl w:val="0"/>
          <w:numId w:val="14"/>
        </w:numPr>
        <w:tabs>
          <w:tab w:val="left" w:pos="1226"/>
        </w:tabs>
        <w:spacing w:before="160" w:after="0" w:line="364" w:lineRule="auto"/>
        <w:ind w:left="220" w:right="678" w:firstLine="480"/>
        <w:jc w:val="left"/>
        <w:rPr>
          <w:sz w:val="19"/>
        </w:rPr>
      </w:pPr>
      <w:r>
        <w:rPr>
          <w:spacing w:val="-1"/>
          <w:sz w:val="24"/>
        </w:rPr>
        <w:t>加强古树名木的病虫害防治和养护管理，加强防雷、防火工作；对于</w:t>
      </w:r>
      <w:r>
        <w:rPr>
          <w:sz w:val="24"/>
        </w:rPr>
        <w:t>衰老的古树名木，应在专家指导下进行古树复壮。</w:t>
      </w:r>
    </w:p>
    <w:p w14:paraId="000A98A7">
      <w:pPr>
        <w:pStyle w:val="11"/>
        <w:numPr>
          <w:ilvl w:val="0"/>
          <w:numId w:val="12"/>
        </w:numPr>
        <w:tabs>
          <w:tab w:val="left" w:pos="1061"/>
        </w:tabs>
        <w:spacing w:before="162" w:after="0" w:line="240" w:lineRule="auto"/>
        <w:ind w:left="1061" w:right="0" w:hanging="361"/>
        <w:jc w:val="left"/>
        <w:rPr>
          <w:rFonts w:hint="eastAsia" w:ascii="黑体" w:eastAsia="黑体"/>
          <w:sz w:val="24"/>
        </w:rPr>
      </w:pPr>
      <w:bookmarkStart w:id="62" w:name="3．野生动物保护"/>
      <w:bookmarkEnd w:id="62"/>
      <w:bookmarkStart w:id="63" w:name="3．野生动物保护"/>
      <w:bookmarkEnd w:id="63"/>
      <w:r>
        <w:rPr>
          <w:rFonts w:hint="eastAsia" w:ascii="黑体" w:eastAsia="黑体"/>
          <w:sz w:val="24"/>
        </w:rPr>
        <w:t>野生动物保护</w:t>
      </w:r>
    </w:p>
    <w:p w14:paraId="058BC1BD">
      <w:pPr>
        <w:pStyle w:val="11"/>
        <w:numPr>
          <w:ilvl w:val="0"/>
          <w:numId w:val="15"/>
        </w:numPr>
        <w:tabs>
          <w:tab w:val="left" w:pos="1301"/>
        </w:tabs>
        <w:spacing w:before="221" w:after="0" w:line="364" w:lineRule="auto"/>
        <w:ind w:left="220" w:right="577" w:firstLine="480"/>
        <w:jc w:val="both"/>
        <w:rPr>
          <w:sz w:val="24"/>
        </w:rPr>
      </w:pPr>
      <w:r>
        <w:rPr>
          <w:sz w:val="24"/>
        </w:rPr>
        <w:t>减少人类活动干扰动物的栖息环境，维护生态系统稳定。严格管理游</w:t>
      </w:r>
      <w:r>
        <w:rPr>
          <w:spacing w:val="-10"/>
          <w:sz w:val="24"/>
        </w:rPr>
        <w:t>客行为，严禁猎捕等影响野生动物生息繁衍的活动，不得追逐惊吓动物和采集珍</w:t>
      </w:r>
      <w:r>
        <w:rPr>
          <w:sz w:val="24"/>
        </w:rPr>
        <w:t>稀物种。</w:t>
      </w:r>
    </w:p>
    <w:p w14:paraId="53A34A0E">
      <w:pPr>
        <w:pStyle w:val="11"/>
        <w:numPr>
          <w:ilvl w:val="0"/>
          <w:numId w:val="15"/>
        </w:numPr>
        <w:tabs>
          <w:tab w:val="left" w:pos="1301"/>
        </w:tabs>
        <w:spacing w:before="2" w:after="0" w:line="364" w:lineRule="auto"/>
        <w:ind w:left="220" w:right="577" w:firstLine="480"/>
        <w:jc w:val="both"/>
        <w:rPr>
          <w:sz w:val="24"/>
        </w:rPr>
      </w:pPr>
      <w:r>
        <w:rPr>
          <w:sz w:val="24"/>
        </w:rPr>
        <w:t>禁止任何盗猎偷捕及伤害野生动物的行为活动。建议在野生动物分布</w:t>
      </w:r>
      <w:r>
        <w:rPr>
          <w:spacing w:val="-7"/>
          <w:sz w:val="24"/>
        </w:rPr>
        <w:t>密集或出现频率较高的地段，建立野生动物保护站，及时监视、监测各类旅游活</w:t>
      </w:r>
      <w:r>
        <w:rPr>
          <w:sz w:val="24"/>
        </w:rPr>
        <w:t>动对野生动物的影响。</w:t>
      </w:r>
    </w:p>
    <w:p w14:paraId="4B9F631A">
      <w:pPr>
        <w:pStyle w:val="11"/>
        <w:numPr>
          <w:ilvl w:val="0"/>
          <w:numId w:val="15"/>
        </w:numPr>
        <w:tabs>
          <w:tab w:val="left" w:pos="1301"/>
        </w:tabs>
        <w:spacing w:before="1" w:after="0" w:line="364" w:lineRule="auto"/>
        <w:ind w:left="220" w:right="577" w:firstLine="480"/>
        <w:jc w:val="both"/>
        <w:rPr>
          <w:sz w:val="24"/>
        </w:rPr>
      </w:pPr>
      <w:r>
        <w:rPr>
          <w:sz w:val="24"/>
        </w:rPr>
        <w:t>充分利用野生动物宣传月、爱鸟周等重要节点，开展野生动植物保护</w:t>
      </w:r>
      <w:r>
        <w:rPr>
          <w:spacing w:val="-10"/>
          <w:sz w:val="24"/>
        </w:rPr>
        <w:t>宣传教育和引导，大力宣传《野生动物保护法》及自治区有关的野生动物保护管</w:t>
      </w:r>
      <w:r>
        <w:rPr>
          <w:sz w:val="24"/>
        </w:rPr>
        <w:t>理条例，增强游客及当地居民的动物保护意识。</w:t>
      </w:r>
    </w:p>
    <w:p w14:paraId="488F8678">
      <w:pPr>
        <w:pStyle w:val="11"/>
        <w:numPr>
          <w:ilvl w:val="0"/>
          <w:numId w:val="12"/>
        </w:numPr>
        <w:tabs>
          <w:tab w:val="left" w:pos="1061"/>
        </w:tabs>
        <w:spacing w:before="163" w:after="0" w:line="240" w:lineRule="auto"/>
        <w:ind w:left="1061" w:right="0" w:hanging="361"/>
        <w:jc w:val="left"/>
        <w:rPr>
          <w:rFonts w:hint="eastAsia" w:ascii="黑体" w:eastAsia="黑体"/>
          <w:sz w:val="24"/>
        </w:rPr>
      </w:pPr>
      <w:bookmarkStart w:id="64" w:name="4．水生动植物保护"/>
      <w:bookmarkEnd w:id="64"/>
      <w:bookmarkStart w:id="65" w:name="4．水生动植物保护"/>
      <w:bookmarkEnd w:id="65"/>
      <w:r>
        <w:rPr>
          <w:rFonts w:hint="eastAsia" w:ascii="黑体" w:eastAsia="黑体"/>
          <w:sz w:val="24"/>
        </w:rPr>
        <w:t>水生动植物保护</w:t>
      </w:r>
    </w:p>
    <w:p w14:paraId="614A96C7">
      <w:pPr>
        <w:pStyle w:val="11"/>
        <w:numPr>
          <w:ilvl w:val="0"/>
          <w:numId w:val="16"/>
        </w:numPr>
        <w:tabs>
          <w:tab w:val="left" w:pos="1301"/>
        </w:tabs>
        <w:spacing w:before="221" w:after="0" w:line="240" w:lineRule="auto"/>
        <w:ind w:left="1301" w:right="0" w:hanging="601"/>
        <w:jc w:val="left"/>
        <w:rPr>
          <w:sz w:val="24"/>
        </w:rPr>
      </w:pPr>
      <w:r>
        <w:rPr>
          <w:sz w:val="24"/>
        </w:rPr>
        <w:t>禁止猎杀水禽，保护现有珍稀、濒危、特有鱼类和水生动植物；</w:t>
      </w:r>
    </w:p>
    <w:p w14:paraId="2B9CD962">
      <w:pPr>
        <w:pStyle w:val="11"/>
        <w:numPr>
          <w:ilvl w:val="0"/>
          <w:numId w:val="16"/>
        </w:numPr>
        <w:tabs>
          <w:tab w:val="left" w:pos="1301"/>
        </w:tabs>
        <w:spacing w:before="160" w:after="0" w:line="364" w:lineRule="auto"/>
        <w:ind w:left="220" w:right="605" w:firstLine="480"/>
        <w:jc w:val="left"/>
        <w:rPr>
          <w:sz w:val="24"/>
        </w:rPr>
      </w:pPr>
      <w:r>
        <w:rPr>
          <w:spacing w:val="-1"/>
          <w:sz w:val="24"/>
        </w:rPr>
        <w:t>加强三工河谷湿地建设，防止水污染，提高水生生物的物种多样性和</w:t>
      </w:r>
      <w:r>
        <w:rPr>
          <w:sz w:val="24"/>
        </w:rPr>
        <w:t>系统多样性；</w:t>
      </w:r>
    </w:p>
    <w:p w14:paraId="3620A995">
      <w:pPr>
        <w:pStyle w:val="11"/>
        <w:numPr>
          <w:ilvl w:val="0"/>
          <w:numId w:val="16"/>
        </w:numPr>
        <w:tabs>
          <w:tab w:val="left" w:pos="1301"/>
        </w:tabs>
        <w:spacing w:before="1" w:after="0" w:line="240" w:lineRule="auto"/>
        <w:ind w:left="1301" w:right="0" w:hanging="601"/>
        <w:jc w:val="left"/>
        <w:rPr>
          <w:sz w:val="24"/>
        </w:rPr>
      </w:pPr>
      <w:r>
        <w:rPr>
          <w:sz w:val="24"/>
        </w:rPr>
        <w:t>提高公众的生物多样性保护意识和参与度。</w:t>
      </w:r>
    </w:p>
    <w:p w14:paraId="56B59FEF">
      <w:pPr>
        <w:pStyle w:val="6"/>
        <w:spacing w:before="7"/>
        <w:rPr>
          <w:sz w:val="30"/>
        </w:rPr>
      </w:pPr>
    </w:p>
    <w:p w14:paraId="175ACE2D">
      <w:pPr>
        <w:pStyle w:val="4"/>
        <w:tabs>
          <w:tab w:val="left" w:pos="2027"/>
        </w:tabs>
        <w:spacing w:before="1"/>
      </w:pPr>
      <w:r>
        <w:t>第十五条</w:t>
      </w:r>
      <w:r>
        <w:tab/>
      </w:r>
      <w:bookmarkStart w:id="66" w:name="第十五条　景观协调规划"/>
      <w:bookmarkEnd w:id="66"/>
      <w:r>
        <w:t>景观协调规划</w:t>
      </w:r>
    </w:p>
    <w:p w14:paraId="11C33B6B">
      <w:pPr>
        <w:pStyle w:val="6"/>
        <w:rPr>
          <w:rFonts w:ascii="黑体"/>
          <w:b/>
          <w:sz w:val="29"/>
        </w:rPr>
      </w:pPr>
    </w:p>
    <w:p w14:paraId="63885ADE">
      <w:pPr>
        <w:pStyle w:val="11"/>
        <w:numPr>
          <w:ilvl w:val="0"/>
          <w:numId w:val="17"/>
        </w:numPr>
        <w:tabs>
          <w:tab w:val="left" w:pos="1061"/>
        </w:tabs>
        <w:spacing w:before="0" w:after="0" w:line="240" w:lineRule="auto"/>
        <w:ind w:left="1061" w:right="0" w:hanging="361"/>
        <w:jc w:val="left"/>
        <w:rPr>
          <w:rFonts w:hint="eastAsia" w:ascii="黑体" w:eastAsia="黑体"/>
          <w:sz w:val="24"/>
        </w:rPr>
      </w:pPr>
      <w:bookmarkStart w:id="67" w:name="1．临山保护地带控制"/>
      <w:bookmarkEnd w:id="67"/>
      <w:bookmarkStart w:id="68" w:name="1．临山保护地带控制"/>
      <w:bookmarkEnd w:id="68"/>
      <w:r>
        <w:rPr>
          <w:rFonts w:hint="eastAsia" w:ascii="黑体" w:eastAsia="黑体"/>
          <w:sz w:val="24"/>
        </w:rPr>
        <w:t>临山保护地带控制</w:t>
      </w:r>
    </w:p>
    <w:p w14:paraId="4D77B911">
      <w:pPr>
        <w:pStyle w:val="6"/>
        <w:spacing w:before="221" w:line="364" w:lineRule="auto"/>
        <w:ind w:left="220" w:right="577" w:firstLine="480"/>
        <w:jc w:val="both"/>
      </w:pPr>
      <w:r>
        <w:rPr>
          <w:spacing w:val="-7"/>
        </w:rPr>
        <w:t>控制临山地带的建筑高度，保持山脊线的连续性和完整性；通过建筑高度和</w:t>
      </w:r>
      <w:r>
        <w:rPr>
          <w:spacing w:val="-9"/>
        </w:rPr>
        <w:t>建筑形态的引导，构建景区与周边田园风貌的的呼应关系；通过绿地建设和生态廊道空间控制，将风景游赏道路延伸到各功能片区，提升景观品质，提升景区的生态核心功能。临山地带应加强绿化建设，提高绿化覆盖率，形成与山林景观协</w:t>
      </w:r>
    </w:p>
    <w:p w14:paraId="0E0DA79B">
      <w:pPr>
        <w:spacing w:after="0" w:line="364" w:lineRule="auto"/>
        <w:jc w:val="both"/>
        <w:sectPr>
          <w:pgSz w:w="11910" w:h="16840"/>
          <w:pgMar w:top="1400" w:right="1220" w:bottom="1180" w:left="1580" w:header="897" w:footer="989" w:gutter="0"/>
          <w:cols w:space="720" w:num="1"/>
        </w:sectPr>
      </w:pPr>
    </w:p>
    <w:p w14:paraId="11718A1B">
      <w:pPr>
        <w:pStyle w:val="6"/>
        <w:spacing w:before="118"/>
        <w:ind w:left="220"/>
      </w:pPr>
      <w:r>
        <w:t>调的绿化景观风貌。</w:t>
      </w:r>
    </w:p>
    <w:p w14:paraId="0FC46C35">
      <w:pPr>
        <w:pStyle w:val="6"/>
        <w:spacing w:before="1"/>
        <w:rPr>
          <w:sz w:val="25"/>
        </w:rPr>
      </w:pPr>
    </w:p>
    <w:p w14:paraId="22D7AA25">
      <w:pPr>
        <w:pStyle w:val="11"/>
        <w:numPr>
          <w:ilvl w:val="0"/>
          <w:numId w:val="17"/>
        </w:numPr>
        <w:tabs>
          <w:tab w:val="left" w:pos="1061"/>
        </w:tabs>
        <w:spacing w:before="0" w:after="0" w:line="240" w:lineRule="auto"/>
        <w:ind w:left="1061" w:right="0" w:hanging="361"/>
        <w:jc w:val="left"/>
        <w:rPr>
          <w:rFonts w:hint="eastAsia" w:ascii="黑体" w:eastAsia="黑体"/>
          <w:sz w:val="24"/>
        </w:rPr>
      </w:pPr>
      <w:bookmarkStart w:id="69" w:name="2．临河保护地带控制"/>
      <w:bookmarkEnd w:id="69"/>
      <w:bookmarkStart w:id="70" w:name="2．临河保护地带控制"/>
      <w:bookmarkEnd w:id="70"/>
      <w:r>
        <w:rPr>
          <w:rFonts w:hint="eastAsia" w:ascii="黑体" w:eastAsia="黑体"/>
          <w:sz w:val="24"/>
        </w:rPr>
        <w:t>临河保护地带控制</w:t>
      </w:r>
    </w:p>
    <w:p w14:paraId="1F643193">
      <w:pPr>
        <w:pStyle w:val="6"/>
        <w:spacing w:before="221" w:line="364" w:lineRule="auto"/>
        <w:ind w:left="220" w:right="485" w:firstLine="480"/>
      </w:pPr>
      <w:r>
        <w:t>通过控制与引导河流水体周边建筑形态，形成丰富的临水界面，营造优美的景区轮廓线；合理确定并控制河流水体周边建筑密度与容积率，确定建筑退距， 预留防洪通道和观景廊道，构建沿河开敞空间，形成良好的视觉关系。按照与景区风貌相协调的原则进行建筑立面和空间环境的整治。</w:t>
      </w:r>
    </w:p>
    <w:p w14:paraId="47437880">
      <w:pPr>
        <w:pStyle w:val="11"/>
        <w:numPr>
          <w:ilvl w:val="0"/>
          <w:numId w:val="17"/>
        </w:numPr>
        <w:tabs>
          <w:tab w:val="left" w:pos="1061"/>
        </w:tabs>
        <w:spacing w:before="163" w:after="0" w:line="240" w:lineRule="auto"/>
        <w:ind w:left="1061" w:right="0" w:hanging="361"/>
        <w:jc w:val="left"/>
        <w:rPr>
          <w:rFonts w:hint="eastAsia" w:ascii="黑体" w:eastAsia="黑体"/>
          <w:sz w:val="24"/>
        </w:rPr>
      </w:pPr>
      <w:bookmarkStart w:id="71" w:name="3．视线视廊控制"/>
      <w:bookmarkEnd w:id="71"/>
      <w:bookmarkStart w:id="72" w:name="3．视线视廊控制"/>
      <w:bookmarkEnd w:id="72"/>
      <w:r>
        <w:rPr>
          <w:rFonts w:hint="eastAsia" w:ascii="黑体" w:eastAsia="黑体"/>
          <w:sz w:val="24"/>
        </w:rPr>
        <w:t>视线视廊控制</w:t>
      </w:r>
    </w:p>
    <w:p w14:paraId="496BF1D3">
      <w:pPr>
        <w:pStyle w:val="6"/>
        <w:spacing w:before="220" w:line="364" w:lineRule="auto"/>
        <w:ind w:left="220" w:right="577" w:firstLine="480"/>
        <w:jc w:val="both"/>
      </w:pPr>
      <w:r>
        <w:rPr>
          <w:spacing w:val="-6"/>
        </w:rPr>
        <w:t>保护三工河与周边山体林地的视线通廊，保护景观完整性和视线通达性，游</w:t>
      </w:r>
      <w:r>
        <w:rPr>
          <w:spacing w:val="-7"/>
        </w:rPr>
        <w:t>览设施的设置应与环境相协调，并充分考虑景观视线角度关系。涉及影响景区重</w:t>
      </w:r>
      <w:r>
        <w:t>要生态廊道、景观视廊和景观界面的项目，应开展专题影响分析。</w:t>
      </w:r>
    </w:p>
    <w:p w14:paraId="47DF09E5">
      <w:pPr>
        <w:pStyle w:val="6"/>
        <w:spacing w:before="2"/>
        <w:rPr>
          <w:sz w:val="18"/>
        </w:rPr>
      </w:pPr>
    </w:p>
    <w:p w14:paraId="516BD58D">
      <w:pPr>
        <w:pStyle w:val="4"/>
        <w:tabs>
          <w:tab w:val="left" w:pos="2027"/>
        </w:tabs>
        <w:spacing w:before="1"/>
      </w:pPr>
      <w:r>
        <w:t>第十六条</w:t>
      </w:r>
      <w:r>
        <w:tab/>
      </w:r>
      <w:bookmarkStart w:id="73" w:name="第十六条　生态环境保护"/>
      <w:bookmarkEnd w:id="73"/>
      <w:r>
        <w:t>生态环境保护</w:t>
      </w:r>
    </w:p>
    <w:p w14:paraId="63267B6C">
      <w:pPr>
        <w:pStyle w:val="6"/>
        <w:spacing w:before="4"/>
        <w:rPr>
          <w:rFonts w:ascii="黑体"/>
          <w:b/>
        </w:rPr>
      </w:pPr>
    </w:p>
    <w:p w14:paraId="21C0CB0C">
      <w:pPr>
        <w:pStyle w:val="6"/>
        <w:spacing w:before="1" w:line="364" w:lineRule="auto"/>
        <w:ind w:left="220" w:right="577" w:firstLine="480"/>
        <w:jc w:val="both"/>
      </w:pPr>
      <w:r>
        <w:rPr>
          <w:spacing w:val="-3"/>
        </w:rPr>
        <w:t xml:space="preserve">全面改善花儿沟景区水质，提升河流水体水质达到 </w:t>
      </w:r>
      <w:r>
        <w:rPr>
          <w:rFonts w:ascii="Times New Roman" w:eastAsia="Times New Roman"/>
        </w:rPr>
        <w:t xml:space="preserve">II </w:t>
      </w:r>
      <w:r>
        <w:t>类，其中部分水域达</w:t>
      </w:r>
      <w:r>
        <w:rPr>
          <w:spacing w:val="-30"/>
        </w:rPr>
        <w:t xml:space="preserve">到 </w:t>
      </w:r>
      <w:r>
        <w:rPr>
          <w:rFonts w:ascii="Times New Roman" w:eastAsia="Times New Roman"/>
        </w:rPr>
        <w:t>I</w:t>
      </w:r>
      <w:r>
        <w:rPr>
          <w:rFonts w:ascii="Times New Roman" w:eastAsia="Times New Roman"/>
          <w:spacing w:val="59"/>
        </w:rPr>
        <w:t xml:space="preserve"> </w:t>
      </w:r>
      <w:r>
        <w:rPr>
          <w:spacing w:val="-13"/>
        </w:rPr>
        <w:t>类。降低水体富营养化程度，加强水体自净能力，全面恢复生物群落结构和</w:t>
      </w:r>
      <w:r>
        <w:rPr>
          <w:spacing w:val="-10"/>
        </w:rPr>
        <w:t>多样性。有效控制生活污染，基本控制农业等非点源污染。全面建设保障体系和</w:t>
      </w:r>
      <w:r>
        <w:rPr>
          <w:spacing w:val="-8"/>
        </w:rPr>
        <w:t>生态环境动态监测体系。全面改善区域生态系统环境质量。生态环境保护目标详</w:t>
      </w:r>
      <w:r>
        <w:rPr>
          <w:spacing w:val="-20"/>
        </w:rPr>
        <w:t xml:space="preserve">见表 </w:t>
      </w:r>
      <w:r>
        <w:rPr>
          <w:rFonts w:ascii="Times New Roman" w:eastAsia="Times New Roman"/>
        </w:rPr>
        <w:t>2-1</w:t>
      </w:r>
      <w:r>
        <w:t>。</w:t>
      </w:r>
    </w:p>
    <w:p w14:paraId="0ADE5923">
      <w:pPr>
        <w:pStyle w:val="6"/>
        <w:spacing w:before="3"/>
        <w:ind w:right="357"/>
        <w:jc w:val="center"/>
        <w:rPr>
          <w:rFonts w:hint="eastAsia" w:ascii="黑体" w:eastAsia="黑体"/>
        </w:rPr>
      </w:pPr>
      <w:r>
        <w:rPr>
          <w:rFonts w:hint="eastAsia" w:ascii="黑体" w:eastAsia="黑体"/>
        </w:rPr>
        <w:t>表 2-1 花儿沟景区生态环境保护要求表</w:t>
      </w:r>
    </w:p>
    <w:p w14:paraId="08169A19">
      <w:pPr>
        <w:pStyle w:val="6"/>
        <w:spacing w:before="3"/>
        <w:rPr>
          <w:rFonts w:ascii="黑体"/>
          <w:sz w:val="6"/>
        </w:rPr>
      </w:pPr>
    </w:p>
    <w:tbl>
      <w:tblPr>
        <w:tblStyle w:val="8"/>
        <w:tblW w:w="8296"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3"/>
        <w:gridCol w:w="1887"/>
        <w:gridCol w:w="2073"/>
        <w:gridCol w:w="2073"/>
      </w:tblGrid>
      <w:tr w14:paraId="7EDF9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2263" w:type="dxa"/>
            <w:shd w:val="clear" w:color="auto" w:fill="E7E6E6"/>
          </w:tcPr>
          <w:p w14:paraId="6A8D8007">
            <w:pPr>
              <w:pStyle w:val="12"/>
              <w:spacing w:before="109"/>
              <w:ind w:left="299" w:right="292"/>
              <w:rPr>
                <w:b/>
                <w:sz w:val="18"/>
              </w:rPr>
            </w:pPr>
            <w:r>
              <w:rPr>
                <w:b/>
                <w:sz w:val="18"/>
              </w:rPr>
              <w:t>景区</w:t>
            </w:r>
          </w:p>
        </w:tc>
        <w:tc>
          <w:tcPr>
            <w:tcW w:w="1887" w:type="dxa"/>
            <w:shd w:val="clear" w:color="auto" w:fill="E7E6E6"/>
          </w:tcPr>
          <w:p w14:paraId="691A7BDA">
            <w:pPr>
              <w:pStyle w:val="12"/>
              <w:spacing w:before="109"/>
              <w:ind w:left="198" w:right="194"/>
              <w:rPr>
                <w:b/>
                <w:sz w:val="18"/>
              </w:rPr>
            </w:pPr>
            <w:r>
              <w:rPr>
                <w:b/>
                <w:sz w:val="18"/>
              </w:rPr>
              <w:t>水环境质量</w:t>
            </w:r>
          </w:p>
        </w:tc>
        <w:tc>
          <w:tcPr>
            <w:tcW w:w="2073" w:type="dxa"/>
            <w:shd w:val="clear" w:color="auto" w:fill="E7E6E6"/>
          </w:tcPr>
          <w:p w14:paraId="61E1ACCC">
            <w:pPr>
              <w:pStyle w:val="12"/>
              <w:spacing w:before="109"/>
              <w:ind w:left="200" w:right="194"/>
              <w:rPr>
                <w:b/>
                <w:sz w:val="18"/>
              </w:rPr>
            </w:pPr>
            <w:r>
              <w:rPr>
                <w:b/>
                <w:sz w:val="18"/>
              </w:rPr>
              <w:t>大气环境质量</w:t>
            </w:r>
          </w:p>
        </w:tc>
        <w:tc>
          <w:tcPr>
            <w:tcW w:w="2073" w:type="dxa"/>
            <w:shd w:val="clear" w:color="auto" w:fill="E7E6E6"/>
          </w:tcPr>
          <w:p w14:paraId="3C2107BD">
            <w:pPr>
              <w:pStyle w:val="12"/>
              <w:spacing w:before="109"/>
              <w:ind w:left="202" w:right="194"/>
              <w:rPr>
                <w:b/>
                <w:sz w:val="18"/>
              </w:rPr>
            </w:pPr>
            <w:r>
              <w:rPr>
                <w:b/>
                <w:sz w:val="18"/>
              </w:rPr>
              <w:t>环境噪声和交通噪声</w:t>
            </w:r>
          </w:p>
        </w:tc>
      </w:tr>
      <w:tr w14:paraId="28778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2263" w:type="dxa"/>
          </w:tcPr>
          <w:p w14:paraId="3795B5BE">
            <w:pPr>
              <w:pStyle w:val="12"/>
              <w:spacing w:before="108"/>
              <w:ind w:left="301" w:right="292"/>
              <w:rPr>
                <w:sz w:val="18"/>
              </w:rPr>
            </w:pPr>
            <w:r>
              <w:rPr>
                <w:sz w:val="18"/>
              </w:rPr>
              <w:t>风景恢复区</w:t>
            </w:r>
          </w:p>
        </w:tc>
        <w:tc>
          <w:tcPr>
            <w:tcW w:w="1887" w:type="dxa"/>
          </w:tcPr>
          <w:p w14:paraId="4A39EEF9">
            <w:pPr>
              <w:pStyle w:val="12"/>
              <w:spacing w:before="108"/>
              <w:ind w:left="203" w:right="194"/>
              <w:rPr>
                <w:sz w:val="18"/>
              </w:rPr>
            </w:pPr>
            <w:r>
              <w:rPr>
                <w:sz w:val="18"/>
              </w:rPr>
              <w:t>达到或优于 I 类</w:t>
            </w:r>
          </w:p>
        </w:tc>
        <w:tc>
          <w:tcPr>
            <w:tcW w:w="2073" w:type="dxa"/>
          </w:tcPr>
          <w:p w14:paraId="3FE8F89E">
            <w:pPr>
              <w:pStyle w:val="12"/>
              <w:spacing w:before="108"/>
              <w:ind w:left="202" w:right="193"/>
              <w:rPr>
                <w:sz w:val="18"/>
              </w:rPr>
            </w:pPr>
            <w:r>
              <w:rPr>
                <w:sz w:val="18"/>
              </w:rPr>
              <w:t>达到 I 级标准</w:t>
            </w:r>
          </w:p>
        </w:tc>
        <w:tc>
          <w:tcPr>
            <w:tcW w:w="2073" w:type="dxa"/>
          </w:tcPr>
          <w:p w14:paraId="3AC43CDA">
            <w:pPr>
              <w:pStyle w:val="12"/>
              <w:spacing w:before="108"/>
              <w:ind w:left="202" w:right="194"/>
              <w:rPr>
                <w:sz w:val="18"/>
              </w:rPr>
            </w:pPr>
            <w:r>
              <w:rPr>
                <w:sz w:val="18"/>
              </w:rPr>
              <w:t>优于0类标准</w:t>
            </w:r>
          </w:p>
        </w:tc>
      </w:tr>
      <w:tr w14:paraId="067EF6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2263" w:type="dxa"/>
          </w:tcPr>
          <w:p w14:paraId="58E140A3">
            <w:pPr>
              <w:pStyle w:val="12"/>
              <w:spacing w:before="107"/>
              <w:ind w:left="301" w:right="292"/>
              <w:rPr>
                <w:sz w:val="18"/>
              </w:rPr>
            </w:pPr>
            <w:r>
              <w:rPr>
                <w:sz w:val="18"/>
              </w:rPr>
              <w:t>风景游览区（三级）</w:t>
            </w:r>
          </w:p>
        </w:tc>
        <w:tc>
          <w:tcPr>
            <w:tcW w:w="1887" w:type="dxa"/>
          </w:tcPr>
          <w:p w14:paraId="49647831">
            <w:pPr>
              <w:pStyle w:val="12"/>
              <w:spacing w:before="107"/>
              <w:ind w:left="203" w:right="194"/>
              <w:rPr>
                <w:sz w:val="18"/>
              </w:rPr>
            </w:pPr>
            <w:r>
              <w:rPr>
                <w:sz w:val="18"/>
              </w:rPr>
              <w:t>达到或优于 II 类</w:t>
            </w:r>
          </w:p>
        </w:tc>
        <w:tc>
          <w:tcPr>
            <w:tcW w:w="2073" w:type="dxa"/>
          </w:tcPr>
          <w:p w14:paraId="28D2AB14">
            <w:pPr>
              <w:pStyle w:val="12"/>
              <w:spacing w:before="107"/>
              <w:ind w:left="202" w:right="193"/>
              <w:rPr>
                <w:sz w:val="18"/>
              </w:rPr>
            </w:pPr>
            <w:r>
              <w:rPr>
                <w:sz w:val="18"/>
              </w:rPr>
              <w:t>达到 I 级标准</w:t>
            </w:r>
          </w:p>
        </w:tc>
        <w:tc>
          <w:tcPr>
            <w:tcW w:w="2073" w:type="dxa"/>
          </w:tcPr>
          <w:p w14:paraId="444280C1">
            <w:pPr>
              <w:pStyle w:val="12"/>
              <w:spacing w:before="107"/>
              <w:ind w:left="202" w:right="194"/>
              <w:rPr>
                <w:sz w:val="18"/>
              </w:rPr>
            </w:pPr>
            <w:r>
              <w:rPr>
                <w:sz w:val="18"/>
              </w:rPr>
              <w:t>优于1类标准</w:t>
            </w:r>
          </w:p>
        </w:tc>
      </w:tr>
      <w:tr w14:paraId="5DA73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2263" w:type="dxa"/>
          </w:tcPr>
          <w:p w14:paraId="72CBB836">
            <w:pPr>
              <w:pStyle w:val="12"/>
              <w:spacing w:before="108"/>
              <w:ind w:left="301" w:right="292"/>
              <w:rPr>
                <w:sz w:val="18"/>
              </w:rPr>
            </w:pPr>
            <w:r>
              <w:rPr>
                <w:sz w:val="18"/>
              </w:rPr>
              <w:t>发展控制区</w:t>
            </w:r>
          </w:p>
        </w:tc>
        <w:tc>
          <w:tcPr>
            <w:tcW w:w="1887" w:type="dxa"/>
          </w:tcPr>
          <w:p w14:paraId="600FD06E">
            <w:pPr>
              <w:pStyle w:val="12"/>
              <w:spacing w:before="108"/>
              <w:ind w:left="203" w:right="194"/>
              <w:rPr>
                <w:sz w:val="18"/>
              </w:rPr>
            </w:pPr>
            <w:r>
              <w:rPr>
                <w:sz w:val="18"/>
              </w:rPr>
              <w:t>达到或优于 II 类</w:t>
            </w:r>
          </w:p>
        </w:tc>
        <w:tc>
          <w:tcPr>
            <w:tcW w:w="2073" w:type="dxa"/>
          </w:tcPr>
          <w:p w14:paraId="79375DA3">
            <w:pPr>
              <w:pStyle w:val="12"/>
              <w:spacing w:before="108"/>
              <w:ind w:left="202" w:right="193"/>
              <w:rPr>
                <w:sz w:val="18"/>
              </w:rPr>
            </w:pPr>
            <w:r>
              <w:rPr>
                <w:sz w:val="18"/>
              </w:rPr>
              <w:t>达到 I 级标准</w:t>
            </w:r>
          </w:p>
        </w:tc>
        <w:tc>
          <w:tcPr>
            <w:tcW w:w="2073" w:type="dxa"/>
          </w:tcPr>
          <w:p w14:paraId="68FD77DB">
            <w:pPr>
              <w:pStyle w:val="12"/>
              <w:spacing w:before="108"/>
              <w:ind w:left="202" w:right="194"/>
              <w:rPr>
                <w:sz w:val="18"/>
              </w:rPr>
            </w:pPr>
            <w:r>
              <w:rPr>
                <w:sz w:val="18"/>
              </w:rPr>
              <w:t>优于1类标准</w:t>
            </w:r>
          </w:p>
        </w:tc>
      </w:tr>
    </w:tbl>
    <w:p w14:paraId="66098BCF">
      <w:pPr>
        <w:spacing w:before="41" w:line="324" w:lineRule="auto"/>
        <w:ind w:left="220" w:right="523" w:firstLine="0"/>
        <w:jc w:val="left"/>
        <w:rPr>
          <w:rFonts w:hint="eastAsia" w:ascii="仿宋" w:hAnsi="仿宋" w:eastAsia="仿宋"/>
          <w:sz w:val="18"/>
        </w:rPr>
      </w:pPr>
      <w:r>
        <w:rPr>
          <w:rFonts w:hint="eastAsia" w:ascii="仿宋" w:hAnsi="仿宋" w:eastAsia="仿宋"/>
          <w:sz w:val="18"/>
        </w:rPr>
        <w:t>注：地表水环境质量执行《地表水环境质量标准》（</w:t>
      </w:r>
      <w:r>
        <w:rPr>
          <w:rFonts w:ascii="Times New Roman" w:hAnsi="Times New Roman" w:eastAsia="Times New Roman"/>
          <w:sz w:val="18"/>
        </w:rPr>
        <w:t>GB3838—2002</w:t>
      </w:r>
      <w:r>
        <w:rPr>
          <w:rFonts w:hint="eastAsia" w:ascii="仿宋" w:hAnsi="仿宋" w:eastAsia="仿宋"/>
          <w:sz w:val="18"/>
        </w:rPr>
        <w:t>）；大气环境质量执行《环境空气质量标准》（</w:t>
      </w:r>
      <w:r>
        <w:rPr>
          <w:rFonts w:ascii="Times New Roman" w:hAnsi="Times New Roman" w:eastAsia="Times New Roman"/>
          <w:sz w:val="18"/>
        </w:rPr>
        <w:t>GB3095—2012</w:t>
      </w:r>
      <w:r>
        <w:rPr>
          <w:rFonts w:hint="eastAsia" w:ascii="仿宋" w:hAnsi="仿宋" w:eastAsia="仿宋"/>
          <w:sz w:val="18"/>
        </w:rPr>
        <w:t>）； 声环境质量执行《声环境质量标准》（</w:t>
      </w:r>
      <w:r>
        <w:rPr>
          <w:rFonts w:ascii="Times New Roman" w:hAnsi="Times New Roman" w:eastAsia="Times New Roman"/>
          <w:sz w:val="18"/>
        </w:rPr>
        <w:t>GB3096—2008</w:t>
      </w:r>
      <w:r>
        <w:rPr>
          <w:rFonts w:hint="eastAsia" w:ascii="仿宋" w:hAnsi="仿宋" w:eastAsia="仿宋"/>
          <w:sz w:val="18"/>
        </w:rPr>
        <w:t>）。</w:t>
      </w:r>
    </w:p>
    <w:p w14:paraId="54745AA0">
      <w:pPr>
        <w:pStyle w:val="6"/>
        <w:spacing w:before="4"/>
        <w:rPr>
          <w:rFonts w:ascii="仿宋"/>
          <w:sz w:val="21"/>
        </w:rPr>
      </w:pPr>
    </w:p>
    <w:p w14:paraId="12B14BA3">
      <w:pPr>
        <w:pStyle w:val="4"/>
        <w:tabs>
          <w:tab w:val="left" w:pos="2027"/>
        </w:tabs>
      </w:pPr>
      <w:r>
        <w:t>第十七条</w:t>
      </w:r>
      <w:r>
        <w:tab/>
      </w:r>
      <w:bookmarkStart w:id="74" w:name="第十七条　景点规划"/>
      <w:bookmarkEnd w:id="74"/>
      <w:r>
        <w:t>景点规划</w:t>
      </w:r>
    </w:p>
    <w:p w14:paraId="29502A37">
      <w:pPr>
        <w:pStyle w:val="6"/>
        <w:spacing w:before="5"/>
        <w:rPr>
          <w:rFonts w:ascii="黑体"/>
          <w:b/>
        </w:rPr>
      </w:pPr>
    </w:p>
    <w:p w14:paraId="71AB0F35">
      <w:pPr>
        <w:pStyle w:val="6"/>
        <w:ind w:left="700"/>
      </w:pPr>
      <w:r>
        <w:t xml:space="preserve">花儿沟景区以低山草原、河谷地貌、地质景观为主要特征，计有 </w:t>
      </w:r>
      <w:r>
        <w:rPr>
          <w:rFonts w:ascii="Times New Roman" w:eastAsia="Times New Roman"/>
        </w:rPr>
        <w:t xml:space="preserve">4 </w:t>
      </w:r>
      <w:r>
        <w:t>个景群、</w:t>
      </w:r>
    </w:p>
    <w:p w14:paraId="4BD6A02F">
      <w:pPr>
        <w:pStyle w:val="6"/>
        <w:spacing w:before="161"/>
        <w:ind w:left="220"/>
      </w:pPr>
      <w:r>
        <w:rPr>
          <w:rFonts w:ascii="Times New Roman" w:eastAsia="Times New Roman"/>
        </w:rPr>
        <w:t xml:space="preserve">15 </w:t>
      </w:r>
      <w:r>
        <w:t xml:space="preserve">个景源点。具体景点建设、景群景点利用构思和规划设想，详见表 </w:t>
      </w:r>
      <w:r>
        <w:rPr>
          <w:rFonts w:ascii="Times New Roman" w:eastAsia="Times New Roman"/>
        </w:rPr>
        <w:t>2-2</w:t>
      </w:r>
      <w:r>
        <w:t>。</w:t>
      </w:r>
    </w:p>
    <w:p w14:paraId="3CC8E851">
      <w:pPr>
        <w:spacing w:before="178"/>
        <w:ind w:left="0" w:right="362" w:firstLine="0"/>
        <w:jc w:val="center"/>
        <w:rPr>
          <w:rFonts w:hint="eastAsia" w:ascii="黑体" w:eastAsia="黑体"/>
          <w:sz w:val="21"/>
        </w:rPr>
      </w:pPr>
      <w:r>
        <w:rPr>
          <w:rFonts w:hint="eastAsia" w:ascii="黑体" w:eastAsia="黑体"/>
          <w:sz w:val="21"/>
        </w:rPr>
        <w:t>表 2-2 花儿沟景区景点规划一览表</w:t>
      </w:r>
    </w:p>
    <w:p w14:paraId="4781C790">
      <w:pPr>
        <w:pStyle w:val="6"/>
        <w:spacing w:before="12"/>
        <w:rPr>
          <w:rFonts w:ascii="黑体"/>
          <w:sz w:val="7"/>
        </w:rPr>
      </w:pPr>
    </w:p>
    <w:tbl>
      <w:tblPr>
        <w:tblStyle w:val="8"/>
        <w:tblW w:w="8220" w:type="dxa"/>
        <w:tblInd w:w="27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96"/>
        <w:gridCol w:w="1858"/>
        <w:gridCol w:w="1472"/>
        <w:gridCol w:w="3794"/>
      </w:tblGrid>
      <w:tr w14:paraId="02563F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0" w:hRule="atLeast"/>
        </w:trPr>
        <w:tc>
          <w:tcPr>
            <w:tcW w:w="1096" w:type="dxa"/>
            <w:shd w:val="clear" w:color="auto" w:fill="E7E6E6"/>
          </w:tcPr>
          <w:p w14:paraId="55D0531E">
            <w:pPr>
              <w:pStyle w:val="12"/>
              <w:spacing w:before="41"/>
              <w:ind w:left="367"/>
              <w:jc w:val="left"/>
              <w:rPr>
                <w:b/>
                <w:sz w:val="18"/>
              </w:rPr>
            </w:pPr>
            <w:r>
              <w:rPr>
                <w:b/>
                <w:sz w:val="18"/>
              </w:rPr>
              <w:t>景群</w:t>
            </w:r>
          </w:p>
        </w:tc>
        <w:tc>
          <w:tcPr>
            <w:tcW w:w="1858" w:type="dxa"/>
            <w:shd w:val="clear" w:color="auto" w:fill="E7E6E6"/>
          </w:tcPr>
          <w:p w14:paraId="36B0B74C">
            <w:pPr>
              <w:pStyle w:val="12"/>
              <w:spacing w:before="41"/>
              <w:ind w:left="96" w:right="85"/>
              <w:rPr>
                <w:b/>
                <w:sz w:val="18"/>
              </w:rPr>
            </w:pPr>
            <w:r>
              <w:rPr>
                <w:b/>
                <w:sz w:val="18"/>
              </w:rPr>
              <w:t>景源</w:t>
            </w:r>
          </w:p>
        </w:tc>
        <w:tc>
          <w:tcPr>
            <w:tcW w:w="1472" w:type="dxa"/>
            <w:shd w:val="clear" w:color="auto" w:fill="E7E6E6"/>
          </w:tcPr>
          <w:p w14:paraId="26B93ECB">
            <w:pPr>
              <w:pStyle w:val="12"/>
              <w:spacing w:before="41"/>
              <w:ind w:left="374"/>
              <w:jc w:val="left"/>
              <w:rPr>
                <w:b/>
                <w:sz w:val="18"/>
              </w:rPr>
            </w:pPr>
            <w:r>
              <w:rPr>
                <w:b/>
                <w:sz w:val="18"/>
              </w:rPr>
              <w:t>景观类型</w:t>
            </w:r>
          </w:p>
        </w:tc>
        <w:tc>
          <w:tcPr>
            <w:tcW w:w="3794" w:type="dxa"/>
            <w:shd w:val="clear" w:color="auto" w:fill="E7E6E6"/>
          </w:tcPr>
          <w:p w14:paraId="5FF03AC1">
            <w:pPr>
              <w:pStyle w:val="12"/>
              <w:spacing w:before="41"/>
              <w:ind w:left="1264"/>
              <w:jc w:val="left"/>
              <w:rPr>
                <w:b/>
                <w:sz w:val="18"/>
              </w:rPr>
            </w:pPr>
            <w:r>
              <w:rPr>
                <w:b/>
                <w:sz w:val="18"/>
              </w:rPr>
              <w:t>规划设想与构思</w:t>
            </w:r>
          </w:p>
        </w:tc>
      </w:tr>
    </w:tbl>
    <w:p w14:paraId="0530F1D9">
      <w:pPr>
        <w:spacing w:after="0"/>
        <w:jc w:val="left"/>
        <w:rPr>
          <w:sz w:val="18"/>
        </w:rPr>
        <w:sectPr>
          <w:pgSz w:w="11910" w:h="16840"/>
          <w:pgMar w:top="1400" w:right="1220" w:bottom="1180" w:left="1580" w:header="897" w:footer="989" w:gutter="0"/>
          <w:cols w:space="720" w:num="1"/>
        </w:sectPr>
      </w:pPr>
    </w:p>
    <w:p w14:paraId="4F278278">
      <w:pPr>
        <w:pStyle w:val="6"/>
        <w:spacing w:before="12"/>
        <w:rPr>
          <w:rFonts w:ascii="黑体"/>
          <w:sz w:val="2"/>
        </w:rPr>
      </w:pPr>
    </w:p>
    <w:tbl>
      <w:tblPr>
        <w:tblStyle w:val="8"/>
        <w:tblW w:w="8220" w:type="dxa"/>
        <w:tblInd w:w="27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96"/>
        <w:gridCol w:w="1858"/>
        <w:gridCol w:w="1472"/>
        <w:gridCol w:w="3794"/>
      </w:tblGrid>
      <w:tr w14:paraId="4B8FB9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096" w:type="dxa"/>
            <w:shd w:val="clear" w:color="auto" w:fill="E7E6E6"/>
          </w:tcPr>
          <w:p w14:paraId="35DA080A">
            <w:pPr>
              <w:pStyle w:val="12"/>
              <w:spacing w:before="41"/>
              <w:ind w:left="367"/>
              <w:jc w:val="left"/>
              <w:rPr>
                <w:b/>
                <w:sz w:val="18"/>
              </w:rPr>
            </w:pPr>
            <w:r>
              <w:rPr>
                <w:b/>
                <w:sz w:val="18"/>
              </w:rPr>
              <w:t>景群</w:t>
            </w:r>
          </w:p>
        </w:tc>
        <w:tc>
          <w:tcPr>
            <w:tcW w:w="1858" w:type="dxa"/>
            <w:shd w:val="clear" w:color="auto" w:fill="E7E6E6"/>
          </w:tcPr>
          <w:p w14:paraId="21378D01">
            <w:pPr>
              <w:pStyle w:val="12"/>
              <w:spacing w:before="41"/>
              <w:ind w:left="96" w:right="85"/>
              <w:rPr>
                <w:b/>
                <w:sz w:val="18"/>
              </w:rPr>
            </w:pPr>
            <w:r>
              <w:rPr>
                <w:b/>
                <w:sz w:val="18"/>
              </w:rPr>
              <w:t>景源</w:t>
            </w:r>
          </w:p>
        </w:tc>
        <w:tc>
          <w:tcPr>
            <w:tcW w:w="1472" w:type="dxa"/>
            <w:shd w:val="clear" w:color="auto" w:fill="E7E6E6"/>
          </w:tcPr>
          <w:p w14:paraId="0D32505F">
            <w:pPr>
              <w:pStyle w:val="12"/>
              <w:spacing w:before="41"/>
              <w:ind w:left="174" w:right="160"/>
              <w:rPr>
                <w:b/>
                <w:sz w:val="18"/>
              </w:rPr>
            </w:pPr>
            <w:r>
              <w:rPr>
                <w:b/>
                <w:sz w:val="18"/>
              </w:rPr>
              <w:t>景观类型</w:t>
            </w:r>
          </w:p>
        </w:tc>
        <w:tc>
          <w:tcPr>
            <w:tcW w:w="3794" w:type="dxa"/>
            <w:shd w:val="clear" w:color="auto" w:fill="E7E6E6"/>
          </w:tcPr>
          <w:p w14:paraId="1206153B">
            <w:pPr>
              <w:pStyle w:val="12"/>
              <w:spacing w:before="41"/>
              <w:ind w:left="1264"/>
              <w:jc w:val="left"/>
              <w:rPr>
                <w:b/>
                <w:sz w:val="18"/>
              </w:rPr>
            </w:pPr>
            <w:r>
              <w:rPr>
                <w:b/>
                <w:sz w:val="18"/>
              </w:rPr>
              <w:t>规划设想与构思</w:t>
            </w:r>
          </w:p>
        </w:tc>
      </w:tr>
      <w:tr w14:paraId="65DC80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3" w:hRule="atLeast"/>
        </w:trPr>
        <w:tc>
          <w:tcPr>
            <w:tcW w:w="1096" w:type="dxa"/>
            <w:vMerge w:val="restart"/>
          </w:tcPr>
          <w:p w14:paraId="7FB9A61D">
            <w:pPr>
              <w:pStyle w:val="12"/>
              <w:jc w:val="left"/>
              <w:rPr>
                <w:rFonts w:ascii="黑体"/>
                <w:sz w:val="18"/>
              </w:rPr>
            </w:pPr>
          </w:p>
          <w:p w14:paraId="64FDF7D3">
            <w:pPr>
              <w:pStyle w:val="12"/>
              <w:jc w:val="left"/>
              <w:rPr>
                <w:rFonts w:ascii="黑体"/>
                <w:sz w:val="18"/>
              </w:rPr>
            </w:pPr>
          </w:p>
          <w:p w14:paraId="256ACB6C">
            <w:pPr>
              <w:pStyle w:val="12"/>
              <w:jc w:val="left"/>
              <w:rPr>
                <w:rFonts w:ascii="黑体"/>
                <w:sz w:val="18"/>
              </w:rPr>
            </w:pPr>
          </w:p>
          <w:p w14:paraId="2E6DF9FB">
            <w:pPr>
              <w:pStyle w:val="12"/>
              <w:jc w:val="left"/>
              <w:rPr>
                <w:rFonts w:ascii="黑体"/>
                <w:sz w:val="18"/>
              </w:rPr>
            </w:pPr>
          </w:p>
          <w:p w14:paraId="67EB0E40">
            <w:pPr>
              <w:pStyle w:val="12"/>
              <w:jc w:val="left"/>
              <w:rPr>
                <w:rFonts w:ascii="黑体"/>
                <w:sz w:val="18"/>
              </w:rPr>
            </w:pPr>
          </w:p>
          <w:p w14:paraId="42DDD8FC">
            <w:pPr>
              <w:pStyle w:val="12"/>
              <w:jc w:val="left"/>
              <w:rPr>
                <w:rFonts w:ascii="黑体"/>
                <w:sz w:val="18"/>
              </w:rPr>
            </w:pPr>
          </w:p>
          <w:p w14:paraId="0345D906">
            <w:pPr>
              <w:pStyle w:val="12"/>
              <w:spacing w:before="12"/>
              <w:jc w:val="left"/>
              <w:rPr>
                <w:rFonts w:ascii="黑体"/>
                <w:sz w:val="19"/>
              </w:rPr>
            </w:pPr>
          </w:p>
          <w:p w14:paraId="2FF37F90">
            <w:pPr>
              <w:pStyle w:val="12"/>
              <w:ind w:left="187"/>
              <w:jc w:val="left"/>
              <w:rPr>
                <w:sz w:val="18"/>
              </w:rPr>
            </w:pPr>
            <w:r>
              <w:rPr>
                <w:sz w:val="18"/>
              </w:rPr>
              <w:t>三工河谷</w:t>
            </w:r>
          </w:p>
        </w:tc>
        <w:tc>
          <w:tcPr>
            <w:tcW w:w="1858" w:type="dxa"/>
          </w:tcPr>
          <w:p w14:paraId="0622C117">
            <w:pPr>
              <w:pStyle w:val="12"/>
              <w:spacing w:before="4"/>
              <w:jc w:val="left"/>
              <w:rPr>
                <w:rFonts w:ascii="黑体"/>
                <w:sz w:val="15"/>
              </w:rPr>
            </w:pPr>
          </w:p>
          <w:p w14:paraId="0A78B4CD">
            <w:pPr>
              <w:pStyle w:val="12"/>
              <w:ind w:left="98" w:right="85"/>
              <w:rPr>
                <w:sz w:val="18"/>
              </w:rPr>
            </w:pPr>
            <w:r>
              <w:rPr>
                <w:sz w:val="18"/>
              </w:rPr>
              <w:t>三工河</w:t>
            </w:r>
          </w:p>
        </w:tc>
        <w:tc>
          <w:tcPr>
            <w:tcW w:w="1472" w:type="dxa"/>
          </w:tcPr>
          <w:p w14:paraId="6463E338">
            <w:pPr>
              <w:pStyle w:val="12"/>
              <w:spacing w:before="4"/>
              <w:jc w:val="left"/>
              <w:rPr>
                <w:rFonts w:ascii="黑体"/>
                <w:sz w:val="15"/>
              </w:rPr>
            </w:pPr>
          </w:p>
          <w:p w14:paraId="209BD30F">
            <w:pPr>
              <w:pStyle w:val="12"/>
              <w:ind w:left="174" w:right="162"/>
              <w:rPr>
                <w:sz w:val="18"/>
              </w:rPr>
            </w:pPr>
            <w:r>
              <w:rPr>
                <w:sz w:val="18"/>
              </w:rPr>
              <w:t>江河</w:t>
            </w:r>
          </w:p>
        </w:tc>
        <w:tc>
          <w:tcPr>
            <w:tcW w:w="3794" w:type="dxa"/>
          </w:tcPr>
          <w:p w14:paraId="1823F148">
            <w:pPr>
              <w:pStyle w:val="12"/>
              <w:spacing w:before="41"/>
              <w:ind w:left="107"/>
              <w:jc w:val="left"/>
              <w:rPr>
                <w:sz w:val="18"/>
              </w:rPr>
            </w:pPr>
            <w:r>
              <w:rPr>
                <w:sz w:val="18"/>
              </w:rPr>
              <w:t>保护植被，定期检测水质，提升三工河谷湿地</w:t>
            </w:r>
          </w:p>
          <w:p w14:paraId="176BDFCD">
            <w:pPr>
              <w:pStyle w:val="12"/>
              <w:spacing w:before="81"/>
              <w:ind w:left="107"/>
              <w:jc w:val="left"/>
              <w:rPr>
                <w:sz w:val="18"/>
              </w:rPr>
            </w:pPr>
            <w:r>
              <w:rPr>
                <w:sz w:val="18"/>
              </w:rPr>
              <w:t>生态环境，合理安排游览步道。</w:t>
            </w:r>
          </w:p>
        </w:tc>
      </w:tr>
      <w:tr w14:paraId="2993A4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trPr>
        <w:tc>
          <w:tcPr>
            <w:tcW w:w="1096" w:type="dxa"/>
            <w:vMerge w:val="continue"/>
            <w:tcBorders>
              <w:top w:val="nil"/>
            </w:tcBorders>
          </w:tcPr>
          <w:p w14:paraId="01CEABAD">
            <w:pPr>
              <w:rPr>
                <w:sz w:val="2"/>
                <w:szCs w:val="2"/>
              </w:rPr>
            </w:pPr>
          </w:p>
        </w:tc>
        <w:tc>
          <w:tcPr>
            <w:tcW w:w="1858" w:type="dxa"/>
          </w:tcPr>
          <w:p w14:paraId="576F145F">
            <w:pPr>
              <w:pStyle w:val="12"/>
              <w:spacing w:before="4"/>
              <w:jc w:val="left"/>
              <w:rPr>
                <w:rFonts w:ascii="黑体"/>
                <w:sz w:val="15"/>
              </w:rPr>
            </w:pPr>
          </w:p>
          <w:p w14:paraId="5FF80D51">
            <w:pPr>
              <w:pStyle w:val="12"/>
              <w:ind w:left="98" w:right="82"/>
              <w:rPr>
                <w:sz w:val="18"/>
              </w:rPr>
            </w:pPr>
            <w:r>
              <w:rPr>
                <w:sz w:val="18"/>
              </w:rPr>
              <w:t>花儿沟榆树林</w:t>
            </w:r>
          </w:p>
        </w:tc>
        <w:tc>
          <w:tcPr>
            <w:tcW w:w="1472" w:type="dxa"/>
          </w:tcPr>
          <w:p w14:paraId="204A4733">
            <w:pPr>
              <w:pStyle w:val="12"/>
              <w:spacing w:before="4"/>
              <w:jc w:val="left"/>
              <w:rPr>
                <w:rFonts w:ascii="黑体"/>
                <w:sz w:val="15"/>
              </w:rPr>
            </w:pPr>
          </w:p>
          <w:p w14:paraId="2FE0DA2D">
            <w:pPr>
              <w:pStyle w:val="12"/>
              <w:ind w:left="174" w:right="162"/>
              <w:rPr>
                <w:sz w:val="18"/>
              </w:rPr>
            </w:pPr>
            <w:r>
              <w:rPr>
                <w:sz w:val="18"/>
              </w:rPr>
              <w:t>森林</w:t>
            </w:r>
          </w:p>
        </w:tc>
        <w:tc>
          <w:tcPr>
            <w:tcW w:w="3794" w:type="dxa"/>
          </w:tcPr>
          <w:p w14:paraId="3B81FFE3">
            <w:pPr>
              <w:pStyle w:val="12"/>
              <w:spacing w:before="40"/>
              <w:ind w:left="107"/>
              <w:jc w:val="left"/>
              <w:rPr>
                <w:sz w:val="18"/>
              </w:rPr>
            </w:pPr>
            <w:r>
              <w:rPr>
                <w:sz w:val="18"/>
              </w:rPr>
              <w:t>严格保护古树名木，建档挂牌，定期养护，适</w:t>
            </w:r>
          </w:p>
          <w:p w14:paraId="3DD19AB7">
            <w:pPr>
              <w:pStyle w:val="12"/>
              <w:spacing w:before="81"/>
              <w:ind w:left="107"/>
              <w:jc w:val="left"/>
              <w:rPr>
                <w:sz w:val="18"/>
              </w:rPr>
            </w:pPr>
            <w:r>
              <w:rPr>
                <w:sz w:val="18"/>
              </w:rPr>
              <w:t>当增加游览设施。</w:t>
            </w:r>
          </w:p>
        </w:tc>
      </w:tr>
      <w:tr w14:paraId="4B3DEC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trPr>
        <w:tc>
          <w:tcPr>
            <w:tcW w:w="1096" w:type="dxa"/>
            <w:vMerge w:val="continue"/>
            <w:tcBorders>
              <w:top w:val="nil"/>
            </w:tcBorders>
          </w:tcPr>
          <w:p w14:paraId="7167DEFF">
            <w:pPr>
              <w:rPr>
                <w:sz w:val="2"/>
                <w:szCs w:val="2"/>
              </w:rPr>
            </w:pPr>
          </w:p>
        </w:tc>
        <w:tc>
          <w:tcPr>
            <w:tcW w:w="1858" w:type="dxa"/>
          </w:tcPr>
          <w:p w14:paraId="457F736A">
            <w:pPr>
              <w:pStyle w:val="12"/>
              <w:spacing w:before="5"/>
              <w:jc w:val="left"/>
              <w:rPr>
                <w:rFonts w:ascii="黑体"/>
                <w:sz w:val="15"/>
              </w:rPr>
            </w:pPr>
          </w:p>
          <w:p w14:paraId="3198EAFD">
            <w:pPr>
              <w:pStyle w:val="12"/>
              <w:spacing w:before="1"/>
              <w:ind w:left="98" w:right="85"/>
              <w:rPr>
                <w:sz w:val="18"/>
              </w:rPr>
            </w:pPr>
            <w:r>
              <w:rPr>
                <w:sz w:val="18"/>
              </w:rPr>
              <w:t>天墉城（原汉王宫）</w:t>
            </w:r>
          </w:p>
        </w:tc>
        <w:tc>
          <w:tcPr>
            <w:tcW w:w="1472" w:type="dxa"/>
          </w:tcPr>
          <w:p w14:paraId="2C000CCF">
            <w:pPr>
              <w:pStyle w:val="12"/>
              <w:spacing w:before="5"/>
              <w:jc w:val="left"/>
              <w:rPr>
                <w:rFonts w:ascii="黑体"/>
                <w:sz w:val="15"/>
              </w:rPr>
            </w:pPr>
          </w:p>
          <w:p w14:paraId="4B6B7C20">
            <w:pPr>
              <w:pStyle w:val="12"/>
              <w:spacing w:before="1"/>
              <w:ind w:left="174" w:right="162"/>
              <w:rPr>
                <w:sz w:val="18"/>
              </w:rPr>
            </w:pPr>
            <w:r>
              <w:rPr>
                <w:sz w:val="18"/>
              </w:rPr>
              <w:t>特色街区</w:t>
            </w:r>
          </w:p>
        </w:tc>
        <w:tc>
          <w:tcPr>
            <w:tcW w:w="3794" w:type="dxa"/>
          </w:tcPr>
          <w:p w14:paraId="59763DC7">
            <w:pPr>
              <w:pStyle w:val="12"/>
              <w:spacing w:before="42"/>
              <w:ind w:left="107"/>
              <w:jc w:val="left"/>
              <w:rPr>
                <w:sz w:val="18"/>
              </w:rPr>
            </w:pPr>
            <w:r>
              <w:rPr>
                <w:sz w:val="18"/>
              </w:rPr>
              <w:t>提升现有环境品质与设施水平，加强文化展示</w:t>
            </w:r>
          </w:p>
          <w:p w14:paraId="518D6A67">
            <w:pPr>
              <w:pStyle w:val="12"/>
              <w:spacing w:before="81"/>
              <w:ind w:left="107"/>
              <w:jc w:val="left"/>
              <w:rPr>
                <w:sz w:val="18"/>
              </w:rPr>
            </w:pPr>
            <w:r>
              <w:rPr>
                <w:sz w:val="18"/>
              </w:rPr>
              <w:t>和体验、商业服务、休闲度假等功能。</w:t>
            </w:r>
          </w:p>
        </w:tc>
      </w:tr>
      <w:tr w14:paraId="0694D8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3" w:hRule="atLeast"/>
        </w:trPr>
        <w:tc>
          <w:tcPr>
            <w:tcW w:w="1096" w:type="dxa"/>
            <w:vMerge w:val="continue"/>
            <w:tcBorders>
              <w:top w:val="nil"/>
            </w:tcBorders>
          </w:tcPr>
          <w:p w14:paraId="673C402A">
            <w:pPr>
              <w:rPr>
                <w:sz w:val="2"/>
                <w:szCs w:val="2"/>
              </w:rPr>
            </w:pPr>
          </w:p>
        </w:tc>
        <w:tc>
          <w:tcPr>
            <w:tcW w:w="1858" w:type="dxa"/>
          </w:tcPr>
          <w:p w14:paraId="4B87825B">
            <w:pPr>
              <w:pStyle w:val="12"/>
              <w:spacing w:before="5"/>
              <w:jc w:val="left"/>
              <w:rPr>
                <w:rFonts w:ascii="黑体"/>
                <w:sz w:val="15"/>
              </w:rPr>
            </w:pPr>
          </w:p>
          <w:p w14:paraId="79BDD2DD">
            <w:pPr>
              <w:pStyle w:val="12"/>
              <w:ind w:left="98" w:right="85"/>
              <w:rPr>
                <w:sz w:val="18"/>
              </w:rPr>
            </w:pPr>
            <w:r>
              <w:rPr>
                <w:sz w:val="18"/>
              </w:rPr>
              <w:t>民俗风情园</w:t>
            </w:r>
          </w:p>
        </w:tc>
        <w:tc>
          <w:tcPr>
            <w:tcW w:w="1472" w:type="dxa"/>
          </w:tcPr>
          <w:p w14:paraId="3F2B672B">
            <w:pPr>
              <w:pStyle w:val="12"/>
              <w:spacing w:before="5"/>
              <w:jc w:val="left"/>
              <w:rPr>
                <w:rFonts w:ascii="黑体"/>
                <w:sz w:val="15"/>
              </w:rPr>
            </w:pPr>
          </w:p>
          <w:p w14:paraId="1D7126D3">
            <w:pPr>
              <w:pStyle w:val="12"/>
              <w:ind w:left="174" w:right="162"/>
              <w:rPr>
                <w:sz w:val="18"/>
              </w:rPr>
            </w:pPr>
            <w:r>
              <w:rPr>
                <w:sz w:val="18"/>
              </w:rPr>
              <w:t>特色村寨</w:t>
            </w:r>
          </w:p>
        </w:tc>
        <w:tc>
          <w:tcPr>
            <w:tcW w:w="3794" w:type="dxa"/>
          </w:tcPr>
          <w:p w14:paraId="0D6095A5">
            <w:pPr>
              <w:pStyle w:val="12"/>
              <w:spacing w:before="41"/>
              <w:ind w:left="107"/>
              <w:jc w:val="left"/>
              <w:rPr>
                <w:sz w:val="18"/>
              </w:rPr>
            </w:pPr>
            <w:r>
              <w:rPr>
                <w:sz w:val="18"/>
              </w:rPr>
              <w:t>提升现有环境品质与设施水平，加强民俗互动</w:t>
            </w:r>
          </w:p>
          <w:p w14:paraId="1F94C970">
            <w:pPr>
              <w:pStyle w:val="12"/>
              <w:spacing w:before="82"/>
              <w:ind w:left="107"/>
              <w:jc w:val="left"/>
              <w:rPr>
                <w:sz w:val="18"/>
              </w:rPr>
            </w:pPr>
            <w:r>
              <w:rPr>
                <w:sz w:val="18"/>
              </w:rPr>
              <w:t>体验等内容。</w:t>
            </w:r>
          </w:p>
        </w:tc>
      </w:tr>
      <w:tr w14:paraId="25C59F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trPr>
        <w:tc>
          <w:tcPr>
            <w:tcW w:w="1096" w:type="dxa"/>
            <w:vMerge w:val="continue"/>
            <w:tcBorders>
              <w:top w:val="nil"/>
            </w:tcBorders>
          </w:tcPr>
          <w:p w14:paraId="64E283C7">
            <w:pPr>
              <w:rPr>
                <w:sz w:val="2"/>
                <w:szCs w:val="2"/>
              </w:rPr>
            </w:pPr>
          </w:p>
        </w:tc>
        <w:tc>
          <w:tcPr>
            <w:tcW w:w="1858" w:type="dxa"/>
          </w:tcPr>
          <w:p w14:paraId="41790255">
            <w:pPr>
              <w:pStyle w:val="12"/>
              <w:spacing w:before="41"/>
              <w:ind w:left="98" w:right="85"/>
              <w:rPr>
                <w:sz w:val="18"/>
              </w:rPr>
            </w:pPr>
            <w:r>
              <w:rPr>
                <w:sz w:val="18"/>
              </w:rPr>
              <w:t>玫瑰园、丁香园、薰</w:t>
            </w:r>
          </w:p>
          <w:p w14:paraId="0BA3779E">
            <w:pPr>
              <w:pStyle w:val="12"/>
              <w:spacing w:before="81"/>
              <w:ind w:left="98" w:right="82"/>
              <w:rPr>
                <w:sz w:val="18"/>
              </w:rPr>
            </w:pPr>
            <w:r>
              <w:rPr>
                <w:sz w:val="18"/>
              </w:rPr>
              <w:t>衣草基地</w:t>
            </w:r>
          </w:p>
        </w:tc>
        <w:tc>
          <w:tcPr>
            <w:tcW w:w="1472" w:type="dxa"/>
          </w:tcPr>
          <w:p w14:paraId="7032AE97">
            <w:pPr>
              <w:pStyle w:val="12"/>
              <w:spacing w:before="4"/>
              <w:jc w:val="left"/>
              <w:rPr>
                <w:rFonts w:ascii="黑体"/>
                <w:sz w:val="15"/>
              </w:rPr>
            </w:pPr>
          </w:p>
          <w:p w14:paraId="32A228A0">
            <w:pPr>
              <w:pStyle w:val="12"/>
              <w:ind w:left="174" w:right="160"/>
              <w:rPr>
                <w:sz w:val="18"/>
              </w:rPr>
            </w:pPr>
            <w:r>
              <w:rPr>
                <w:sz w:val="18"/>
              </w:rPr>
              <w:t>植物园</w:t>
            </w:r>
          </w:p>
        </w:tc>
        <w:tc>
          <w:tcPr>
            <w:tcW w:w="3794" w:type="dxa"/>
          </w:tcPr>
          <w:p w14:paraId="3C9E83A1">
            <w:pPr>
              <w:pStyle w:val="12"/>
              <w:spacing w:before="41"/>
              <w:ind w:left="107"/>
              <w:jc w:val="left"/>
              <w:rPr>
                <w:sz w:val="18"/>
              </w:rPr>
            </w:pPr>
            <w:r>
              <w:rPr>
                <w:spacing w:val="-9"/>
                <w:sz w:val="18"/>
              </w:rPr>
              <w:t>根据各园区主题规模种植玫瑰、丁香、薰衣草，</w:t>
            </w:r>
          </w:p>
          <w:p w14:paraId="633432AB">
            <w:pPr>
              <w:pStyle w:val="12"/>
              <w:spacing w:before="81"/>
              <w:ind w:left="107"/>
              <w:jc w:val="left"/>
              <w:rPr>
                <w:sz w:val="18"/>
              </w:rPr>
            </w:pPr>
            <w:r>
              <w:rPr>
                <w:sz w:val="18"/>
              </w:rPr>
              <w:t>配套相关旅游服务设施，打造休闲度假园区。</w:t>
            </w:r>
          </w:p>
        </w:tc>
      </w:tr>
      <w:tr w14:paraId="436D61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096" w:type="dxa"/>
            <w:vMerge w:val="continue"/>
            <w:tcBorders>
              <w:top w:val="nil"/>
            </w:tcBorders>
          </w:tcPr>
          <w:p w14:paraId="61D583A3">
            <w:pPr>
              <w:rPr>
                <w:sz w:val="2"/>
                <w:szCs w:val="2"/>
              </w:rPr>
            </w:pPr>
          </w:p>
        </w:tc>
        <w:tc>
          <w:tcPr>
            <w:tcW w:w="1858" w:type="dxa"/>
          </w:tcPr>
          <w:p w14:paraId="04CB52F2">
            <w:pPr>
              <w:pStyle w:val="12"/>
              <w:spacing w:before="40"/>
              <w:ind w:left="98" w:right="85"/>
              <w:rPr>
                <w:sz w:val="18"/>
              </w:rPr>
            </w:pPr>
            <w:r>
              <w:rPr>
                <w:sz w:val="18"/>
              </w:rPr>
              <w:t>三工河岩画</w:t>
            </w:r>
          </w:p>
        </w:tc>
        <w:tc>
          <w:tcPr>
            <w:tcW w:w="1472" w:type="dxa"/>
          </w:tcPr>
          <w:p w14:paraId="239E5D3C">
            <w:pPr>
              <w:pStyle w:val="12"/>
              <w:spacing w:before="40"/>
              <w:ind w:left="174" w:right="162"/>
              <w:rPr>
                <w:sz w:val="18"/>
              </w:rPr>
            </w:pPr>
            <w:r>
              <w:rPr>
                <w:sz w:val="18"/>
              </w:rPr>
              <w:t>摩崖题刻</w:t>
            </w:r>
          </w:p>
        </w:tc>
        <w:tc>
          <w:tcPr>
            <w:tcW w:w="3794" w:type="dxa"/>
          </w:tcPr>
          <w:p w14:paraId="4FADB37C">
            <w:pPr>
              <w:pStyle w:val="12"/>
              <w:spacing w:before="40"/>
              <w:ind w:left="107"/>
              <w:jc w:val="left"/>
              <w:rPr>
                <w:sz w:val="18"/>
              </w:rPr>
            </w:pPr>
            <w:r>
              <w:rPr>
                <w:sz w:val="18"/>
              </w:rPr>
              <w:t>在岩画周围划定保护区，设立解说牌。</w:t>
            </w:r>
          </w:p>
        </w:tc>
      </w:tr>
      <w:tr w14:paraId="0F0055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096" w:type="dxa"/>
            <w:vMerge w:val="restart"/>
          </w:tcPr>
          <w:p w14:paraId="39BD239C">
            <w:pPr>
              <w:pStyle w:val="12"/>
              <w:jc w:val="left"/>
              <w:rPr>
                <w:rFonts w:ascii="黑体"/>
                <w:sz w:val="18"/>
              </w:rPr>
            </w:pPr>
          </w:p>
          <w:p w14:paraId="07EC4F0A">
            <w:pPr>
              <w:pStyle w:val="12"/>
              <w:spacing w:before="130"/>
              <w:ind w:left="187"/>
              <w:jc w:val="left"/>
              <w:rPr>
                <w:sz w:val="18"/>
              </w:rPr>
            </w:pPr>
            <w:r>
              <w:rPr>
                <w:sz w:val="18"/>
              </w:rPr>
              <w:t>时光隧道</w:t>
            </w:r>
          </w:p>
        </w:tc>
        <w:tc>
          <w:tcPr>
            <w:tcW w:w="1858" w:type="dxa"/>
          </w:tcPr>
          <w:p w14:paraId="6AD22327">
            <w:pPr>
              <w:pStyle w:val="12"/>
              <w:spacing w:before="42"/>
              <w:ind w:left="98" w:right="82"/>
              <w:rPr>
                <w:sz w:val="18"/>
              </w:rPr>
            </w:pPr>
            <w:r>
              <w:rPr>
                <w:sz w:val="18"/>
              </w:rPr>
              <w:t>砾岩峰丛景观</w:t>
            </w:r>
          </w:p>
        </w:tc>
        <w:tc>
          <w:tcPr>
            <w:tcW w:w="1472" w:type="dxa"/>
          </w:tcPr>
          <w:p w14:paraId="372B9D18">
            <w:pPr>
              <w:pStyle w:val="12"/>
              <w:spacing w:before="42"/>
              <w:ind w:left="174" w:right="162"/>
              <w:rPr>
                <w:sz w:val="18"/>
              </w:rPr>
            </w:pPr>
            <w:r>
              <w:rPr>
                <w:sz w:val="18"/>
              </w:rPr>
              <w:t>奇峰</w:t>
            </w:r>
          </w:p>
        </w:tc>
        <w:tc>
          <w:tcPr>
            <w:tcW w:w="3794" w:type="dxa"/>
          </w:tcPr>
          <w:p w14:paraId="1F376F3D">
            <w:pPr>
              <w:pStyle w:val="12"/>
              <w:spacing w:before="42"/>
              <w:ind w:left="107"/>
              <w:jc w:val="left"/>
              <w:rPr>
                <w:sz w:val="18"/>
              </w:rPr>
            </w:pPr>
            <w:r>
              <w:rPr>
                <w:sz w:val="18"/>
              </w:rPr>
              <w:t>严格保护，设立科普解释性标牌。</w:t>
            </w:r>
          </w:p>
        </w:tc>
      </w:tr>
      <w:tr w14:paraId="1E6E96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trPr>
        <w:tc>
          <w:tcPr>
            <w:tcW w:w="1096" w:type="dxa"/>
            <w:vMerge w:val="continue"/>
            <w:tcBorders>
              <w:top w:val="nil"/>
            </w:tcBorders>
          </w:tcPr>
          <w:p w14:paraId="4ADFD7BC">
            <w:pPr>
              <w:rPr>
                <w:sz w:val="2"/>
                <w:szCs w:val="2"/>
              </w:rPr>
            </w:pPr>
          </w:p>
        </w:tc>
        <w:tc>
          <w:tcPr>
            <w:tcW w:w="1858" w:type="dxa"/>
          </w:tcPr>
          <w:p w14:paraId="5D4C6819">
            <w:pPr>
              <w:pStyle w:val="12"/>
              <w:spacing w:before="41"/>
              <w:ind w:left="98" w:right="85"/>
              <w:rPr>
                <w:sz w:val="18"/>
              </w:rPr>
            </w:pPr>
            <w:r>
              <w:rPr>
                <w:sz w:val="18"/>
              </w:rPr>
              <w:t>明星天池龙化石、海</w:t>
            </w:r>
          </w:p>
          <w:p w14:paraId="4B67E9E2">
            <w:pPr>
              <w:pStyle w:val="12"/>
              <w:spacing w:before="82"/>
              <w:ind w:left="98" w:right="85"/>
              <w:rPr>
                <w:sz w:val="18"/>
              </w:rPr>
            </w:pPr>
            <w:r>
              <w:rPr>
                <w:sz w:val="18"/>
              </w:rPr>
              <w:t>洋生物化石</w:t>
            </w:r>
          </w:p>
        </w:tc>
        <w:tc>
          <w:tcPr>
            <w:tcW w:w="1472" w:type="dxa"/>
          </w:tcPr>
          <w:p w14:paraId="4A582987">
            <w:pPr>
              <w:pStyle w:val="12"/>
              <w:spacing w:before="5"/>
              <w:jc w:val="left"/>
              <w:rPr>
                <w:rFonts w:ascii="黑体"/>
                <w:sz w:val="15"/>
              </w:rPr>
            </w:pPr>
          </w:p>
          <w:p w14:paraId="0FC3C8C2">
            <w:pPr>
              <w:pStyle w:val="12"/>
              <w:ind w:left="174" w:right="162"/>
              <w:rPr>
                <w:sz w:val="18"/>
              </w:rPr>
            </w:pPr>
            <w:r>
              <w:rPr>
                <w:sz w:val="18"/>
              </w:rPr>
              <w:t>地质珍迹</w:t>
            </w:r>
          </w:p>
        </w:tc>
        <w:tc>
          <w:tcPr>
            <w:tcW w:w="3794" w:type="dxa"/>
          </w:tcPr>
          <w:p w14:paraId="3D4C7105">
            <w:pPr>
              <w:pStyle w:val="12"/>
              <w:spacing w:before="5"/>
              <w:jc w:val="left"/>
              <w:rPr>
                <w:rFonts w:ascii="黑体"/>
                <w:sz w:val="15"/>
              </w:rPr>
            </w:pPr>
          </w:p>
          <w:p w14:paraId="7EB0C391">
            <w:pPr>
              <w:pStyle w:val="12"/>
              <w:ind w:left="107"/>
              <w:jc w:val="left"/>
              <w:rPr>
                <w:sz w:val="18"/>
              </w:rPr>
            </w:pPr>
            <w:r>
              <w:rPr>
                <w:sz w:val="18"/>
              </w:rPr>
              <w:t>整治环境，严格保护，设立科普解释性标牌。</w:t>
            </w:r>
          </w:p>
        </w:tc>
      </w:tr>
      <w:tr w14:paraId="35589F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3" w:hRule="atLeast"/>
        </w:trPr>
        <w:tc>
          <w:tcPr>
            <w:tcW w:w="1096" w:type="dxa"/>
            <w:vMerge w:val="restart"/>
          </w:tcPr>
          <w:p w14:paraId="10858AAB">
            <w:pPr>
              <w:pStyle w:val="12"/>
              <w:jc w:val="left"/>
              <w:rPr>
                <w:rFonts w:ascii="黑体"/>
                <w:sz w:val="18"/>
              </w:rPr>
            </w:pPr>
          </w:p>
          <w:p w14:paraId="32E68062">
            <w:pPr>
              <w:pStyle w:val="12"/>
              <w:jc w:val="left"/>
              <w:rPr>
                <w:rFonts w:ascii="黑体"/>
                <w:sz w:val="18"/>
              </w:rPr>
            </w:pPr>
          </w:p>
          <w:p w14:paraId="18DA673D">
            <w:pPr>
              <w:pStyle w:val="12"/>
              <w:spacing w:before="5"/>
              <w:jc w:val="left"/>
              <w:rPr>
                <w:rFonts w:ascii="黑体"/>
                <w:sz w:val="16"/>
              </w:rPr>
            </w:pPr>
          </w:p>
          <w:p w14:paraId="7102A284">
            <w:pPr>
              <w:pStyle w:val="12"/>
              <w:spacing w:before="1"/>
              <w:ind w:left="278"/>
              <w:jc w:val="left"/>
              <w:rPr>
                <w:sz w:val="18"/>
              </w:rPr>
            </w:pPr>
            <w:r>
              <w:rPr>
                <w:sz w:val="18"/>
              </w:rPr>
              <w:t>西台子</w:t>
            </w:r>
          </w:p>
        </w:tc>
        <w:tc>
          <w:tcPr>
            <w:tcW w:w="1858" w:type="dxa"/>
          </w:tcPr>
          <w:p w14:paraId="2BC9B3EF">
            <w:pPr>
              <w:pStyle w:val="12"/>
              <w:spacing w:before="4"/>
              <w:jc w:val="left"/>
              <w:rPr>
                <w:rFonts w:ascii="黑体"/>
                <w:sz w:val="15"/>
              </w:rPr>
            </w:pPr>
          </w:p>
          <w:p w14:paraId="4B8AD7E3">
            <w:pPr>
              <w:pStyle w:val="12"/>
              <w:ind w:left="98" w:right="85"/>
              <w:rPr>
                <w:sz w:val="18"/>
              </w:rPr>
            </w:pPr>
            <w:r>
              <w:rPr>
                <w:sz w:val="18"/>
              </w:rPr>
              <w:t>西台子</w:t>
            </w:r>
          </w:p>
        </w:tc>
        <w:tc>
          <w:tcPr>
            <w:tcW w:w="1472" w:type="dxa"/>
          </w:tcPr>
          <w:p w14:paraId="7FFB0E17">
            <w:pPr>
              <w:pStyle w:val="12"/>
              <w:spacing w:before="4"/>
              <w:jc w:val="left"/>
              <w:rPr>
                <w:rFonts w:ascii="黑体"/>
                <w:sz w:val="15"/>
              </w:rPr>
            </w:pPr>
          </w:p>
          <w:p w14:paraId="7DBA4234">
            <w:pPr>
              <w:pStyle w:val="12"/>
              <w:ind w:left="174" w:right="162"/>
              <w:rPr>
                <w:sz w:val="18"/>
              </w:rPr>
            </w:pPr>
            <w:r>
              <w:rPr>
                <w:sz w:val="18"/>
              </w:rPr>
              <w:t>山景</w:t>
            </w:r>
          </w:p>
        </w:tc>
        <w:tc>
          <w:tcPr>
            <w:tcW w:w="3794" w:type="dxa"/>
          </w:tcPr>
          <w:p w14:paraId="27573289">
            <w:pPr>
              <w:pStyle w:val="12"/>
              <w:spacing w:before="41"/>
              <w:ind w:left="107"/>
              <w:jc w:val="left"/>
              <w:rPr>
                <w:sz w:val="18"/>
              </w:rPr>
            </w:pPr>
            <w:r>
              <w:rPr>
                <w:sz w:val="18"/>
              </w:rPr>
              <w:t>规模种植红花、小麦、葡萄、旱生观赏植</w:t>
            </w:r>
          </w:p>
          <w:p w14:paraId="417A98F0">
            <w:pPr>
              <w:pStyle w:val="12"/>
              <w:spacing w:before="81"/>
              <w:ind w:left="107"/>
              <w:jc w:val="left"/>
              <w:rPr>
                <w:sz w:val="18"/>
              </w:rPr>
            </w:pPr>
            <w:r>
              <w:rPr>
                <w:sz w:val="18"/>
              </w:rPr>
              <w:t>物等，打造休闲农业公园</w:t>
            </w:r>
          </w:p>
        </w:tc>
      </w:tr>
      <w:tr w14:paraId="4359BE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6" w:hRule="atLeast"/>
        </w:trPr>
        <w:tc>
          <w:tcPr>
            <w:tcW w:w="1096" w:type="dxa"/>
            <w:vMerge w:val="continue"/>
            <w:tcBorders>
              <w:top w:val="nil"/>
            </w:tcBorders>
          </w:tcPr>
          <w:p w14:paraId="12441E4B">
            <w:pPr>
              <w:rPr>
                <w:sz w:val="2"/>
                <w:szCs w:val="2"/>
              </w:rPr>
            </w:pPr>
          </w:p>
        </w:tc>
        <w:tc>
          <w:tcPr>
            <w:tcW w:w="1858" w:type="dxa"/>
          </w:tcPr>
          <w:p w14:paraId="4A862A3B">
            <w:pPr>
              <w:pStyle w:val="12"/>
              <w:jc w:val="left"/>
              <w:rPr>
                <w:rFonts w:ascii="黑体"/>
                <w:sz w:val="18"/>
              </w:rPr>
            </w:pPr>
          </w:p>
          <w:p w14:paraId="3BF74B61">
            <w:pPr>
              <w:pStyle w:val="12"/>
              <w:spacing w:before="121"/>
              <w:ind w:left="98" w:right="85"/>
              <w:rPr>
                <w:sz w:val="18"/>
              </w:rPr>
            </w:pPr>
            <w:r>
              <w:rPr>
                <w:sz w:val="18"/>
              </w:rPr>
              <w:t>天池国际滑雪场</w:t>
            </w:r>
          </w:p>
        </w:tc>
        <w:tc>
          <w:tcPr>
            <w:tcW w:w="1472" w:type="dxa"/>
          </w:tcPr>
          <w:p w14:paraId="59B15D50">
            <w:pPr>
              <w:pStyle w:val="12"/>
              <w:jc w:val="left"/>
              <w:rPr>
                <w:rFonts w:ascii="黑体"/>
                <w:sz w:val="18"/>
              </w:rPr>
            </w:pPr>
          </w:p>
          <w:p w14:paraId="43CCF144">
            <w:pPr>
              <w:pStyle w:val="12"/>
              <w:spacing w:before="121"/>
              <w:ind w:left="174" w:right="162"/>
              <w:rPr>
                <w:sz w:val="18"/>
              </w:rPr>
            </w:pPr>
            <w:r>
              <w:rPr>
                <w:sz w:val="18"/>
              </w:rPr>
              <w:t>游娱文体园区</w:t>
            </w:r>
          </w:p>
        </w:tc>
        <w:tc>
          <w:tcPr>
            <w:tcW w:w="3794" w:type="dxa"/>
          </w:tcPr>
          <w:p w14:paraId="274BCEBD">
            <w:pPr>
              <w:pStyle w:val="12"/>
              <w:spacing w:before="40" w:line="324" w:lineRule="auto"/>
              <w:ind w:left="107" w:right="41"/>
              <w:jc w:val="left"/>
              <w:rPr>
                <w:sz w:val="18"/>
              </w:rPr>
            </w:pPr>
            <w:r>
              <w:rPr>
                <w:sz w:val="18"/>
              </w:rPr>
              <w:t>完善设施配套，结合旅游</w:t>
            </w:r>
            <w:r>
              <w:rPr>
                <w:rFonts w:ascii="Times New Roman" w:eastAsia="Times New Roman"/>
                <w:sz w:val="18"/>
              </w:rPr>
              <w:t>+</w:t>
            </w:r>
            <w:r>
              <w:rPr>
                <w:sz w:val="18"/>
              </w:rPr>
              <w:t>体育，打造服务基地和体育公园，满足体育训练、康养度假、娱</w:t>
            </w:r>
          </w:p>
          <w:p w14:paraId="4EB8A509">
            <w:pPr>
              <w:pStyle w:val="12"/>
              <w:spacing w:before="1"/>
              <w:ind w:left="107"/>
              <w:jc w:val="left"/>
              <w:rPr>
                <w:sz w:val="18"/>
              </w:rPr>
            </w:pPr>
            <w:r>
              <w:rPr>
                <w:sz w:val="18"/>
              </w:rPr>
              <w:t>乐活动等多种需求。</w:t>
            </w:r>
          </w:p>
        </w:tc>
      </w:tr>
      <w:tr w14:paraId="3E48FE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096" w:type="dxa"/>
            <w:vMerge w:val="restart"/>
          </w:tcPr>
          <w:p w14:paraId="0B8885DC">
            <w:pPr>
              <w:pStyle w:val="12"/>
              <w:spacing w:before="5"/>
              <w:jc w:val="left"/>
              <w:rPr>
                <w:rFonts w:ascii="黑体"/>
                <w:sz w:val="15"/>
              </w:rPr>
            </w:pPr>
          </w:p>
          <w:p w14:paraId="2A81782B">
            <w:pPr>
              <w:pStyle w:val="12"/>
              <w:spacing w:before="1"/>
              <w:ind w:left="367"/>
              <w:jc w:val="left"/>
              <w:rPr>
                <w:sz w:val="18"/>
              </w:rPr>
            </w:pPr>
            <w:r>
              <w:rPr>
                <w:sz w:val="18"/>
              </w:rPr>
              <w:t>东沟</w:t>
            </w:r>
          </w:p>
        </w:tc>
        <w:tc>
          <w:tcPr>
            <w:tcW w:w="1858" w:type="dxa"/>
          </w:tcPr>
          <w:p w14:paraId="77944EF0">
            <w:pPr>
              <w:pStyle w:val="12"/>
              <w:spacing w:before="42"/>
              <w:ind w:left="98" w:right="85"/>
              <w:rPr>
                <w:sz w:val="18"/>
              </w:rPr>
            </w:pPr>
            <w:r>
              <w:rPr>
                <w:sz w:val="18"/>
              </w:rPr>
              <w:t>东台子冰碛阶地</w:t>
            </w:r>
          </w:p>
        </w:tc>
        <w:tc>
          <w:tcPr>
            <w:tcW w:w="1472" w:type="dxa"/>
          </w:tcPr>
          <w:p w14:paraId="65AD3646">
            <w:pPr>
              <w:pStyle w:val="12"/>
              <w:spacing w:before="42"/>
              <w:ind w:left="174" w:right="162"/>
              <w:rPr>
                <w:sz w:val="18"/>
              </w:rPr>
            </w:pPr>
            <w:r>
              <w:rPr>
                <w:sz w:val="18"/>
              </w:rPr>
              <w:t>地质珍迹</w:t>
            </w:r>
          </w:p>
        </w:tc>
        <w:tc>
          <w:tcPr>
            <w:tcW w:w="3794" w:type="dxa"/>
          </w:tcPr>
          <w:p w14:paraId="5D2C3E8C">
            <w:pPr>
              <w:pStyle w:val="12"/>
              <w:spacing w:before="42"/>
              <w:ind w:left="107"/>
              <w:jc w:val="left"/>
              <w:rPr>
                <w:sz w:val="18"/>
              </w:rPr>
            </w:pPr>
            <w:r>
              <w:rPr>
                <w:sz w:val="18"/>
              </w:rPr>
              <w:t>严格保护，进行生态恢复和涵养</w:t>
            </w:r>
          </w:p>
        </w:tc>
      </w:tr>
      <w:tr w14:paraId="359F2E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096" w:type="dxa"/>
            <w:vMerge w:val="continue"/>
            <w:tcBorders>
              <w:top w:val="nil"/>
            </w:tcBorders>
          </w:tcPr>
          <w:p w14:paraId="579182A7">
            <w:pPr>
              <w:rPr>
                <w:sz w:val="2"/>
                <w:szCs w:val="2"/>
              </w:rPr>
            </w:pPr>
          </w:p>
        </w:tc>
        <w:tc>
          <w:tcPr>
            <w:tcW w:w="1858" w:type="dxa"/>
          </w:tcPr>
          <w:p w14:paraId="0FB96EF9">
            <w:pPr>
              <w:pStyle w:val="12"/>
              <w:spacing w:before="41"/>
              <w:ind w:left="98" w:right="82"/>
              <w:rPr>
                <w:sz w:val="18"/>
              </w:rPr>
            </w:pPr>
            <w:r>
              <w:rPr>
                <w:sz w:val="18"/>
              </w:rPr>
              <w:t>东沟峡谷</w:t>
            </w:r>
          </w:p>
        </w:tc>
        <w:tc>
          <w:tcPr>
            <w:tcW w:w="1472" w:type="dxa"/>
          </w:tcPr>
          <w:p w14:paraId="7D3A3C3B">
            <w:pPr>
              <w:pStyle w:val="12"/>
              <w:spacing w:before="41"/>
              <w:ind w:left="174" w:right="162"/>
              <w:rPr>
                <w:sz w:val="18"/>
              </w:rPr>
            </w:pPr>
            <w:r>
              <w:rPr>
                <w:sz w:val="18"/>
              </w:rPr>
              <w:t>峡谷</w:t>
            </w:r>
          </w:p>
        </w:tc>
        <w:tc>
          <w:tcPr>
            <w:tcW w:w="3794" w:type="dxa"/>
          </w:tcPr>
          <w:p w14:paraId="00ADCA4E">
            <w:pPr>
              <w:pStyle w:val="12"/>
              <w:spacing w:before="41"/>
              <w:ind w:left="107"/>
              <w:jc w:val="left"/>
              <w:rPr>
                <w:sz w:val="18"/>
              </w:rPr>
            </w:pPr>
            <w:r>
              <w:rPr>
                <w:sz w:val="18"/>
              </w:rPr>
              <w:t>保护峡谷景观，进行生态恢复和涵养</w:t>
            </w:r>
          </w:p>
        </w:tc>
      </w:tr>
    </w:tbl>
    <w:p w14:paraId="2F56F6D9">
      <w:pPr>
        <w:pStyle w:val="6"/>
        <w:spacing w:before="8"/>
        <w:rPr>
          <w:rFonts w:ascii="黑体"/>
          <w:sz w:val="19"/>
        </w:rPr>
      </w:pPr>
    </w:p>
    <w:p w14:paraId="4F12038A">
      <w:pPr>
        <w:pStyle w:val="4"/>
        <w:tabs>
          <w:tab w:val="left" w:pos="2027"/>
        </w:tabs>
        <w:spacing w:before="62"/>
      </w:pPr>
      <w:r>
        <w:t>第十八条</w:t>
      </w:r>
      <w:r>
        <w:tab/>
      </w:r>
      <w:bookmarkStart w:id="75" w:name="第十八条　景点保护与建设引导"/>
      <w:bookmarkEnd w:id="75"/>
      <w:r>
        <w:t>景点保护与建设引导</w:t>
      </w:r>
    </w:p>
    <w:p w14:paraId="6A6B67DA">
      <w:pPr>
        <w:pStyle w:val="6"/>
        <w:spacing w:before="5"/>
        <w:rPr>
          <w:rFonts w:ascii="黑体"/>
          <w:b/>
        </w:rPr>
      </w:pPr>
    </w:p>
    <w:p w14:paraId="6270AC43">
      <w:pPr>
        <w:pStyle w:val="6"/>
        <w:spacing w:line="364" w:lineRule="auto"/>
        <w:ind w:left="220" w:right="577" w:firstLine="480"/>
      </w:pPr>
      <w:r>
        <w:rPr>
          <w:spacing w:val="-6"/>
        </w:rPr>
        <w:t>针对各景群主要景点资源特征及利用条件，进一步细化景点环境整治与提升</w:t>
      </w:r>
      <w:r>
        <w:rPr>
          <w:spacing w:val="-3"/>
        </w:rPr>
        <w:t xml:space="preserve">相关要求，明确景点的保护与利用方式。详见表 </w:t>
      </w:r>
      <w:r>
        <w:rPr>
          <w:rFonts w:ascii="Times New Roman" w:eastAsia="Times New Roman"/>
        </w:rPr>
        <w:t>2-3</w:t>
      </w:r>
      <w:r>
        <w:t>。</w:t>
      </w:r>
    </w:p>
    <w:p w14:paraId="0ADED478">
      <w:pPr>
        <w:pStyle w:val="6"/>
        <w:spacing w:before="18" w:after="2"/>
        <w:ind w:right="361"/>
        <w:jc w:val="center"/>
        <w:rPr>
          <w:rFonts w:hint="eastAsia" w:ascii="黑体" w:eastAsia="黑体"/>
        </w:rPr>
      </w:pPr>
      <w:r>
        <w:rPr>
          <w:rFonts w:hint="eastAsia" w:ascii="黑体" w:eastAsia="黑体"/>
        </w:rPr>
        <w:t xml:space="preserve">表 </w:t>
      </w:r>
      <w:r>
        <w:rPr>
          <w:rFonts w:ascii="Times New Roman" w:eastAsia="Times New Roman"/>
        </w:rPr>
        <w:t xml:space="preserve">2-3  </w:t>
      </w:r>
      <w:r>
        <w:rPr>
          <w:rFonts w:hint="eastAsia" w:ascii="黑体" w:eastAsia="黑体"/>
        </w:rPr>
        <w:t>花儿沟景区主要景点建设引导</w:t>
      </w:r>
    </w:p>
    <w:tbl>
      <w:tblPr>
        <w:tblStyle w:val="8"/>
        <w:tblW w:w="8220" w:type="dxa"/>
        <w:tblInd w:w="27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43"/>
        <w:gridCol w:w="1700"/>
        <w:gridCol w:w="1117"/>
        <w:gridCol w:w="4360"/>
      </w:tblGrid>
      <w:tr w14:paraId="14C137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3" w:hRule="atLeast"/>
        </w:trPr>
        <w:tc>
          <w:tcPr>
            <w:tcW w:w="1043" w:type="dxa"/>
            <w:shd w:val="clear" w:color="auto" w:fill="E7E6E6"/>
          </w:tcPr>
          <w:p w14:paraId="0A29810D">
            <w:pPr>
              <w:pStyle w:val="12"/>
              <w:spacing w:before="4"/>
              <w:jc w:val="left"/>
              <w:rPr>
                <w:rFonts w:ascii="黑体"/>
                <w:sz w:val="15"/>
              </w:rPr>
            </w:pPr>
          </w:p>
          <w:p w14:paraId="5A382B31">
            <w:pPr>
              <w:pStyle w:val="12"/>
              <w:ind w:left="340"/>
              <w:jc w:val="left"/>
              <w:rPr>
                <w:b/>
                <w:sz w:val="18"/>
              </w:rPr>
            </w:pPr>
            <w:r>
              <w:rPr>
                <w:b/>
                <w:sz w:val="18"/>
              </w:rPr>
              <w:t>景群</w:t>
            </w:r>
          </w:p>
        </w:tc>
        <w:tc>
          <w:tcPr>
            <w:tcW w:w="1700" w:type="dxa"/>
            <w:shd w:val="clear" w:color="auto" w:fill="E7E6E6"/>
          </w:tcPr>
          <w:p w14:paraId="0B9573E5">
            <w:pPr>
              <w:pStyle w:val="12"/>
              <w:spacing w:before="4"/>
              <w:jc w:val="left"/>
              <w:rPr>
                <w:rFonts w:ascii="黑体"/>
                <w:sz w:val="15"/>
              </w:rPr>
            </w:pPr>
          </w:p>
          <w:p w14:paraId="1DD1F69D">
            <w:pPr>
              <w:pStyle w:val="12"/>
              <w:ind w:left="11"/>
              <w:rPr>
                <w:b/>
                <w:sz w:val="18"/>
              </w:rPr>
            </w:pPr>
            <w:r>
              <w:rPr>
                <w:b/>
                <w:sz w:val="18"/>
              </w:rPr>
              <w:t>景源</w:t>
            </w:r>
          </w:p>
        </w:tc>
        <w:tc>
          <w:tcPr>
            <w:tcW w:w="1117" w:type="dxa"/>
            <w:shd w:val="clear" w:color="auto" w:fill="E7E6E6"/>
          </w:tcPr>
          <w:p w14:paraId="61A5E1C4">
            <w:pPr>
              <w:pStyle w:val="12"/>
              <w:spacing w:before="40"/>
              <w:ind w:left="196"/>
              <w:jc w:val="left"/>
              <w:rPr>
                <w:b/>
                <w:sz w:val="18"/>
              </w:rPr>
            </w:pPr>
            <w:r>
              <w:rPr>
                <w:b/>
                <w:sz w:val="18"/>
              </w:rPr>
              <w:t>保护与建</w:t>
            </w:r>
          </w:p>
          <w:p w14:paraId="48EE7CAB">
            <w:pPr>
              <w:pStyle w:val="12"/>
              <w:spacing w:before="82"/>
              <w:ind w:left="285"/>
              <w:jc w:val="left"/>
              <w:rPr>
                <w:b/>
                <w:sz w:val="18"/>
              </w:rPr>
            </w:pPr>
            <w:r>
              <w:rPr>
                <w:b/>
                <w:sz w:val="18"/>
              </w:rPr>
              <w:t>设方式</w:t>
            </w:r>
          </w:p>
        </w:tc>
        <w:tc>
          <w:tcPr>
            <w:tcW w:w="4360" w:type="dxa"/>
            <w:shd w:val="clear" w:color="auto" w:fill="E7E6E6"/>
          </w:tcPr>
          <w:p w14:paraId="67E53CD1">
            <w:pPr>
              <w:pStyle w:val="12"/>
              <w:spacing w:before="4"/>
              <w:jc w:val="left"/>
              <w:rPr>
                <w:rFonts w:ascii="黑体"/>
                <w:sz w:val="15"/>
              </w:rPr>
            </w:pPr>
          </w:p>
          <w:p w14:paraId="59AC6107">
            <w:pPr>
              <w:pStyle w:val="12"/>
              <w:ind w:left="1275"/>
              <w:jc w:val="left"/>
              <w:rPr>
                <w:b/>
                <w:sz w:val="18"/>
              </w:rPr>
            </w:pPr>
            <w:r>
              <w:rPr>
                <w:b/>
                <w:sz w:val="18"/>
              </w:rPr>
              <w:t>景观环境建设引导要点</w:t>
            </w:r>
          </w:p>
        </w:tc>
      </w:tr>
      <w:tr w14:paraId="2E2B5C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1043" w:type="dxa"/>
            <w:vMerge w:val="restart"/>
          </w:tcPr>
          <w:p w14:paraId="7385C09E">
            <w:pPr>
              <w:pStyle w:val="12"/>
              <w:jc w:val="left"/>
              <w:rPr>
                <w:rFonts w:ascii="黑体"/>
                <w:sz w:val="18"/>
              </w:rPr>
            </w:pPr>
          </w:p>
          <w:p w14:paraId="17F12CF0">
            <w:pPr>
              <w:pStyle w:val="12"/>
              <w:jc w:val="left"/>
              <w:rPr>
                <w:rFonts w:ascii="黑体"/>
                <w:sz w:val="18"/>
              </w:rPr>
            </w:pPr>
          </w:p>
          <w:p w14:paraId="6471160A">
            <w:pPr>
              <w:pStyle w:val="12"/>
              <w:jc w:val="left"/>
              <w:rPr>
                <w:rFonts w:ascii="黑体"/>
                <w:sz w:val="18"/>
              </w:rPr>
            </w:pPr>
          </w:p>
          <w:p w14:paraId="3EF32715">
            <w:pPr>
              <w:pStyle w:val="12"/>
              <w:jc w:val="left"/>
              <w:rPr>
                <w:rFonts w:ascii="黑体"/>
                <w:sz w:val="18"/>
              </w:rPr>
            </w:pPr>
          </w:p>
          <w:p w14:paraId="60D82DED">
            <w:pPr>
              <w:pStyle w:val="12"/>
              <w:jc w:val="left"/>
              <w:rPr>
                <w:rFonts w:ascii="黑体"/>
                <w:sz w:val="18"/>
              </w:rPr>
            </w:pPr>
          </w:p>
          <w:p w14:paraId="507D809D">
            <w:pPr>
              <w:pStyle w:val="12"/>
              <w:jc w:val="left"/>
              <w:rPr>
                <w:rFonts w:ascii="黑体"/>
                <w:sz w:val="18"/>
              </w:rPr>
            </w:pPr>
          </w:p>
          <w:p w14:paraId="5A3D021C">
            <w:pPr>
              <w:pStyle w:val="12"/>
              <w:spacing w:before="134"/>
              <w:ind w:left="160"/>
              <w:jc w:val="left"/>
              <w:rPr>
                <w:sz w:val="18"/>
              </w:rPr>
            </w:pPr>
            <w:r>
              <w:rPr>
                <w:sz w:val="18"/>
              </w:rPr>
              <w:t>三工河谷</w:t>
            </w:r>
          </w:p>
        </w:tc>
        <w:tc>
          <w:tcPr>
            <w:tcW w:w="1700" w:type="dxa"/>
          </w:tcPr>
          <w:p w14:paraId="65C903F2">
            <w:pPr>
              <w:pStyle w:val="12"/>
              <w:spacing w:before="112"/>
              <w:ind w:left="13"/>
              <w:rPr>
                <w:sz w:val="18"/>
              </w:rPr>
            </w:pPr>
            <w:r>
              <w:rPr>
                <w:sz w:val="18"/>
              </w:rPr>
              <w:t>三工河</w:t>
            </w:r>
          </w:p>
        </w:tc>
        <w:tc>
          <w:tcPr>
            <w:tcW w:w="1117" w:type="dxa"/>
          </w:tcPr>
          <w:p w14:paraId="5CE580FE">
            <w:pPr>
              <w:pStyle w:val="12"/>
              <w:spacing w:before="112"/>
              <w:ind w:left="85" w:right="74"/>
              <w:rPr>
                <w:sz w:val="18"/>
              </w:rPr>
            </w:pPr>
            <w:r>
              <w:rPr>
                <w:sz w:val="18"/>
              </w:rPr>
              <w:t>维护</w:t>
            </w:r>
          </w:p>
        </w:tc>
        <w:tc>
          <w:tcPr>
            <w:tcW w:w="4360" w:type="dxa"/>
            <w:vMerge w:val="restart"/>
          </w:tcPr>
          <w:p w14:paraId="5232F3DE">
            <w:pPr>
              <w:pStyle w:val="12"/>
              <w:numPr>
                <w:ilvl w:val="0"/>
                <w:numId w:val="18"/>
              </w:numPr>
              <w:tabs>
                <w:tab w:val="left" w:pos="333"/>
              </w:tabs>
              <w:spacing w:before="114" w:after="0" w:line="324" w:lineRule="auto"/>
              <w:ind w:left="107" w:right="91" w:firstLine="0"/>
              <w:jc w:val="both"/>
              <w:rPr>
                <w:sz w:val="18"/>
              </w:rPr>
            </w:pPr>
            <w:r>
              <w:rPr>
                <w:spacing w:val="-5"/>
                <w:sz w:val="18"/>
              </w:rPr>
              <w:t>综合整治游赏环境，整体提升各景点景观品质，增</w:t>
            </w:r>
            <w:r>
              <w:rPr>
                <w:sz w:val="18"/>
              </w:rPr>
              <w:t>强旅游吸引力。</w:t>
            </w:r>
          </w:p>
          <w:p w14:paraId="4612E464">
            <w:pPr>
              <w:pStyle w:val="12"/>
              <w:numPr>
                <w:ilvl w:val="0"/>
                <w:numId w:val="18"/>
              </w:numPr>
              <w:tabs>
                <w:tab w:val="left" w:pos="333"/>
              </w:tabs>
              <w:spacing w:before="1" w:after="0" w:line="324" w:lineRule="auto"/>
              <w:ind w:left="107" w:right="91" w:firstLine="0"/>
              <w:jc w:val="both"/>
              <w:rPr>
                <w:sz w:val="18"/>
              </w:rPr>
            </w:pPr>
            <w:r>
              <w:rPr>
                <w:spacing w:val="-5"/>
                <w:sz w:val="18"/>
              </w:rPr>
              <w:t>结合已建项目及景点，深入挖掘民族民俗文化，对</w:t>
            </w:r>
            <w:r>
              <w:rPr>
                <w:spacing w:val="-1"/>
                <w:sz w:val="18"/>
              </w:rPr>
              <w:t>原汉王宫、民俗风情园景观环境进行整治和提升，完善配套服务功能，强化特色游赏、文化体验、旅游接</w:t>
            </w:r>
            <w:r>
              <w:rPr>
                <w:sz w:val="18"/>
              </w:rPr>
              <w:t>待功能。</w:t>
            </w:r>
          </w:p>
          <w:p w14:paraId="6C4C129B">
            <w:pPr>
              <w:pStyle w:val="12"/>
              <w:numPr>
                <w:ilvl w:val="0"/>
                <w:numId w:val="18"/>
              </w:numPr>
              <w:tabs>
                <w:tab w:val="left" w:pos="333"/>
              </w:tabs>
              <w:spacing w:before="3" w:after="0" w:line="324" w:lineRule="auto"/>
              <w:ind w:left="107" w:right="95" w:firstLine="0"/>
              <w:jc w:val="left"/>
              <w:rPr>
                <w:sz w:val="18"/>
              </w:rPr>
            </w:pPr>
            <w:r>
              <w:rPr>
                <w:sz w:val="18"/>
              </w:rPr>
              <w:t>实施三工河谷生态修复提升工程，包括河谷林修</w:t>
            </w:r>
            <w:r>
              <w:rPr>
                <w:spacing w:val="-1"/>
                <w:sz w:val="18"/>
              </w:rPr>
              <w:t>复、新增绿化、河道两侧驳岸整治、灌溉、河床整治及附属设施工程，加强岸线生态化处理与植被改造， 打造亲切宜人的滨水景观空间，并增设观景平台、休</w:t>
            </w:r>
          </w:p>
        </w:tc>
      </w:tr>
      <w:tr w14:paraId="698C1D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1043" w:type="dxa"/>
            <w:vMerge w:val="continue"/>
            <w:tcBorders>
              <w:top w:val="nil"/>
            </w:tcBorders>
          </w:tcPr>
          <w:p w14:paraId="7F69E51E">
            <w:pPr>
              <w:rPr>
                <w:sz w:val="2"/>
                <w:szCs w:val="2"/>
              </w:rPr>
            </w:pPr>
          </w:p>
        </w:tc>
        <w:tc>
          <w:tcPr>
            <w:tcW w:w="1700" w:type="dxa"/>
          </w:tcPr>
          <w:p w14:paraId="7C6BC5C4">
            <w:pPr>
              <w:pStyle w:val="12"/>
              <w:spacing w:before="111"/>
              <w:ind w:left="16"/>
              <w:rPr>
                <w:sz w:val="18"/>
              </w:rPr>
            </w:pPr>
            <w:r>
              <w:rPr>
                <w:sz w:val="18"/>
              </w:rPr>
              <w:t>花儿沟榆树林</w:t>
            </w:r>
          </w:p>
        </w:tc>
        <w:tc>
          <w:tcPr>
            <w:tcW w:w="1117" w:type="dxa"/>
          </w:tcPr>
          <w:p w14:paraId="586FCEC3">
            <w:pPr>
              <w:pStyle w:val="12"/>
              <w:spacing w:before="111"/>
              <w:ind w:left="85" w:right="74"/>
              <w:rPr>
                <w:sz w:val="18"/>
              </w:rPr>
            </w:pPr>
            <w:r>
              <w:rPr>
                <w:sz w:val="18"/>
              </w:rPr>
              <w:t>维护</w:t>
            </w:r>
          </w:p>
        </w:tc>
        <w:tc>
          <w:tcPr>
            <w:tcW w:w="4360" w:type="dxa"/>
            <w:vMerge w:val="continue"/>
            <w:tcBorders>
              <w:top w:val="nil"/>
            </w:tcBorders>
          </w:tcPr>
          <w:p w14:paraId="056DB0AA">
            <w:pPr>
              <w:rPr>
                <w:sz w:val="2"/>
                <w:szCs w:val="2"/>
              </w:rPr>
            </w:pPr>
          </w:p>
        </w:tc>
      </w:tr>
      <w:tr w14:paraId="5A56E2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1043" w:type="dxa"/>
            <w:vMerge w:val="continue"/>
            <w:tcBorders>
              <w:top w:val="nil"/>
            </w:tcBorders>
          </w:tcPr>
          <w:p w14:paraId="4450FD2B">
            <w:pPr>
              <w:rPr>
                <w:sz w:val="2"/>
                <w:szCs w:val="2"/>
              </w:rPr>
            </w:pPr>
          </w:p>
        </w:tc>
        <w:tc>
          <w:tcPr>
            <w:tcW w:w="1700" w:type="dxa"/>
          </w:tcPr>
          <w:p w14:paraId="4B2D768A">
            <w:pPr>
              <w:pStyle w:val="12"/>
              <w:spacing w:before="112"/>
              <w:ind w:left="102"/>
              <w:rPr>
                <w:sz w:val="18"/>
              </w:rPr>
            </w:pPr>
            <w:r>
              <w:rPr>
                <w:spacing w:val="-16"/>
                <w:sz w:val="18"/>
              </w:rPr>
              <w:t>天墉城</w:t>
            </w:r>
            <w:r>
              <w:rPr>
                <w:sz w:val="18"/>
              </w:rPr>
              <w:t>（原汉王宫</w:t>
            </w:r>
            <w:r>
              <w:rPr>
                <w:spacing w:val="-11"/>
                <w:sz w:val="18"/>
              </w:rPr>
              <w:t>）</w:t>
            </w:r>
          </w:p>
        </w:tc>
        <w:tc>
          <w:tcPr>
            <w:tcW w:w="1117" w:type="dxa"/>
          </w:tcPr>
          <w:p w14:paraId="124C78DE">
            <w:pPr>
              <w:pStyle w:val="12"/>
              <w:spacing w:before="112"/>
              <w:ind w:left="88" w:right="74"/>
              <w:rPr>
                <w:sz w:val="18"/>
              </w:rPr>
            </w:pPr>
            <w:r>
              <w:rPr>
                <w:sz w:val="18"/>
              </w:rPr>
              <w:t>改造、提升</w:t>
            </w:r>
          </w:p>
        </w:tc>
        <w:tc>
          <w:tcPr>
            <w:tcW w:w="4360" w:type="dxa"/>
            <w:vMerge w:val="continue"/>
            <w:tcBorders>
              <w:top w:val="nil"/>
            </w:tcBorders>
          </w:tcPr>
          <w:p w14:paraId="409E7D0B">
            <w:pPr>
              <w:rPr>
                <w:sz w:val="2"/>
                <w:szCs w:val="2"/>
              </w:rPr>
            </w:pPr>
          </w:p>
        </w:tc>
      </w:tr>
      <w:tr w14:paraId="1B68E5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1043" w:type="dxa"/>
            <w:vMerge w:val="continue"/>
            <w:tcBorders>
              <w:top w:val="nil"/>
            </w:tcBorders>
          </w:tcPr>
          <w:p w14:paraId="214654DD">
            <w:pPr>
              <w:rPr>
                <w:sz w:val="2"/>
                <w:szCs w:val="2"/>
              </w:rPr>
            </w:pPr>
          </w:p>
        </w:tc>
        <w:tc>
          <w:tcPr>
            <w:tcW w:w="1700" w:type="dxa"/>
          </w:tcPr>
          <w:p w14:paraId="5C4E0EE3">
            <w:pPr>
              <w:pStyle w:val="12"/>
              <w:spacing w:before="111"/>
              <w:ind w:left="13"/>
              <w:rPr>
                <w:sz w:val="18"/>
              </w:rPr>
            </w:pPr>
            <w:r>
              <w:rPr>
                <w:sz w:val="18"/>
              </w:rPr>
              <w:t>民俗风情园</w:t>
            </w:r>
          </w:p>
        </w:tc>
        <w:tc>
          <w:tcPr>
            <w:tcW w:w="1117" w:type="dxa"/>
          </w:tcPr>
          <w:p w14:paraId="76AA74F7">
            <w:pPr>
              <w:pStyle w:val="12"/>
              <w:spacing w:before="111"/>
              <w:ind w:left="85" w:right="74"/>
              <w:rPr>
                <w:sz w:val="18"/>
              </w:rPr>
            </w:pPr>
            <w:r>
              <w:rPr>
                <w:sz w:val="18"/>
              </w:rPr>
              <w:t>提升</w:t>
            </w:r>
          </w:p>
        </w:tc>
        <w:tc>
          <w:tcPr>
            <w:tcW w:w="4360" w:type="dxa"/>
            <w:vMerge w:val="continue"/>
            <w:tcBorders>
              <w:top w:val="nil"/>
            </w:tcBorders>
          </w:tcPr>
          <w:p w14:paraId="1E5BCFBD">
            <w:pPr>
              <w:rPr>
                <w:sz w:val="2"/>
                <w:szCs w:val="2"/>
              </w:rPr>
            </w:pPr>
          </w:p>
        </w:tc>
      </w:tr>
      <w:tr w14:paraId="7A8A58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1043" w:type="dxa"/>
            <w:vMerge w:val="continue"/>
            <w:tcBorders>
              <w:top w:val="nil"/>
            </w:tcBorders>
          </w:tcPr>
          <w:p w14:paraId="0B6FC161">
            <w:pPr>
              <w:rPr>
                <w:sz w:val="2"/>
                <w:szCs w:val="2"/>
              </w:rPr>
            </w:pPr>
          </w:p>
        </w:tc>
        <w:tc>
          <w:tcPr>
            <w:tcW w:w="1700" w:type="dxa"/>
          </w:tcPr>
          <w:p w14:paraId="4D23EEC4">
            <w:pPr>
              <w:pStyle w:val="12"/>
              <w:spacing w:before="113"/>
              <w:ind w:left="13"/>
              <w:rPr>
                <w:sz w:val="18"/>
              </w:rPr>
            </w:pPr>
            <w:r>
              <w:rPr>
                <w:sz w:val="18"/>
              </w:rPr>
              <w:t>玫瑰园</w:t>
            </w:r>
          </w:p>
        </w:tc>
        <w:tc>
          <w:tcPr>
            <w:tcW w:w="1117" w:type="dxa"/>
          </w:tcPr>
          <w:p w14:paraId="7B0868DA">
            <w:pPr>
              <w:pStyle w:val="12"/>
              <w:spacing w:before="113"/>
              <w:ind w:left="85" w:right="74"/>
              <w:rPr>
                <w:sz w:val="18"/>
              </w:rPr>
            </w:pPr>
            <w:r>
              <w:rPr>
                <w:sz w:val="18"/>
              </w:rPr>
              <w:t>新建</w:t>
            </w:r>
          </w:p>
        </w:tc>
        <w:tc>
          <w:tcPr>
            <w:tcW w:w="4360" w:type="dxa"/>
            <w:vMerge w:val="continue"/>
            <w:tcBorders>
              <w:top w:val="nil"/>
            </w:tcBorders>
          </w:tcPr>
          <w:p w14:paraId="15FFC115">
            <w:pPr>
              <w:rPr>
                <w:sz w:val="2"/>
                <w:szCs w:val="2"/>
              </w:rPr>
            </w:pPr>
          </w:p>
        </w:tc>
      </w:tr>
      <w:tr w14:paraId="3B5108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1043" w:type="dxa"/>
            <w:vMerge w:val="continue"/>
            <w:tcBorders>
              <w:top w:val="nil"/>
            </w:tcBorders>
          </w:tcPr>
          <w:p w14:paraId="5D1CC8CE">
            <w:pPr>
              <w:rPr>
                <w:sz w:val="2"/>
                <w:szCs w:val="2"/>
              </w:rPr>
            </w:pPr>
          </w:p>
        </w:tc>
        <w:tc>
          <w:tcPr>
            <w:tcW w:w="1700" w:type="dxa"/>
          </w:tcPr>
          <w:p w14:paraId="4E2306F4">
            <w:pPr>
              <w:pStyle w:val="12"/>
              <w:spacing w:before="112"/>
              <w:ind w:left="13"/>
              <w:rPr>
                <w:sz w:val="18"/>
              </w:rPr>
            </w:pPr>
            <w:r>
              <w:rPr>
                <w:sz w:val="18"/>
              </w:rPr>
              <w:t>丁香园</w:t>
            </w:r>
          </w:p>
        </w:tc>
        <w:tc>
          <w:tcPr>
            <w:tcW w:w="1117" w:type="dxa"/>
          </w:tcPr>
          <w:p w14:paraId="3FA8FA8C">
            <w:pPr>
              <w:pStyle w:val="12"/>
              <w:spacing w:before="112"/>
              <w:ind w:left="85" w:right="74"/>
              <w:rPr>
                <w:sz w:val="18"/>
              </w:rPr>
            </w:pPr>
            <w:r>
              <w:rPr>
                <w:sz w:val="18"/>
              </w:rPr>
              <w:t>扩建</w:t>
            </w:r>
          </w:p>
        </w:tc>
        <w:tc>
          <w:tcPr>
            <w:tcW w:w="4360" w:type="dxa"/>
            <w:vMerge w:val="continue"/>
            <w:tcBorders>
              <w:top w:val="nil"/>
            </w:tcBorders>
          </w:tcPr>
          <w:p w14:paraId="52A36361">
            <w:pPr>
              <w:rPr>
                <w:sz w:val="2"/>
                <w:szCs w:val="2"/>
              </w:rPr>
            </w:pPr>
          </w:p>
        </w:tc>
      </w:tr>
      <w:tr w14:paraId="031516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2" w:hRule="atLeast"/>
        </w:trPr>
        <w:tc>
          <w:tcPr>
            <w:tcW w:w="1043" w:type="dxa"/>
            <w:vMerge w:val="continue"/>
            <w:tcBorders>
              <w:top w:val="nil"/>
            </w:tcBorders>
          </w:tcPr>
          <w:p w14:paraId="3E73ED08">
            <w:pPr>
              <w:rPr>
                <w:sz w:val="2"/>
                <w:szCs w:val="2"/>
              </w:rPr>
            </w:pPr>
          </w:p>
        </w:tc>
        <w:tc>
          <w:tcPr>
            <w:tcW w:w="1700" w:type="dxa"/>
          </w:tcPr>
          <w:p w14:paraId="39778639">
            <w:pPr>
              <w:pStyle w:val="12"/>
              <w:spacing w:before="113"/>
              <w:ind w:left="13"/>
              <w:rPr>
                <w:sz w:val="18"/>
              </w:rPr>
            </w:pPr>
            <w:r>
              <w:rPr>
                <w:sz w:val="18"/>
              </w:rPr>
              <w:t>薰衣草基地</w:t>
            </w:r>
          </w:p>
        </w:tc>
        <w:tc>
          <w:tcPr>
            <w:tcW w:w="1117" w:type="dxa"/>
          </w:tcPr>
          <w:p w14:paraId="59AB9403">
            <w:pPr>
              <w:pStyle w:val="12"/>
              <w:spacing w:before="113"/>
              <w:ind w:left="85" w:right="74"/>
              <w:rPr>
                <w:sz w:val="18"/>
              </w:rPr>
            </w:pPr>
            <w:r>
              <w:rPr>
                <w:sz w:val="18"/>
              </w:rPr>
              <w:t>新建</w:t>
            </w:r>
          </w:p>
        </w:tc>
        <w:tc>
          <w:tcPr>
            <w:tcW w:w="4360" w:type="dxa"/>
            <w:vMerge w:val="continue"/>
            <w:tcBorders>
              <w:top w:val="nil"/>
            </w:tcBorders>
          </w:tcPr>
          <w:p w14:paraId="0B81DFC4">
            <w:pPr>
              <w:rPr>
                <w:sz w:val="2"/>
                <w:szCs w:val="2"/>
              </w:rPr>
            </w:pPr>
          </w:p>
        </w:tc>
      </w:tr>
    </w:tbl>
    <w:p w14:paraId="1428924B">
      <w:pPr>
        <w:spacing w:after="0"/>
        <w:rPr>
          <w:sz w:val="2"/>
          <w:szCs w:val="2"/>
        </w:rPr>
        <w:sectPr>
          <w:pgSz w:w="11910" w:h="16840"/>
          <w:pgMar w:top="1400" w:right="1220" w:bottom="1180" w:left="1580" w:header="897" w:footer="989" w:gutter="0"/>
          <w:cols w:space="720" w:num="1"/>
        </w:sectPr>
      </w:pPr>
    </w:p>
    <w:p w14:paraId="69105989">
      <w:pPr>
        <w:pStyle w:val="6"/>
        <w:spacing w:before="12"/>
        <w:rPr>
          <w:rFonts w:ascii="黑体"/>
          <w:sz w:val="2"/>
        </w:rPr>
      </w:pPr>
    </w:p>
    <w:tbl>
      <w:tblPr>
        <w:tblStyle w:val="8"/>
        <w:tblW w:w="8220" w:type="dxa"/>
        <w:tblInd w:w="27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43"/>
        <w:gridCol w:w="1700"/>
        <w:gridCol w:w="1117"/>
        <w:gridCol w:w="4360"/>
      </w:tblGrid>
      <w:tr w14:paraId="603D11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trPr>
        <w:tc>
          <w:tcPr>
            <w:tcW w:w="1043" w:type="dxa"/>
            <w:shd w:val="clear" w:color="auto" w:fill="E7E6E6"/>
          </w:tcPr>
          <w:p w14:paraId="4D3DDB69">
            <w:pPr>
              <w:pStyle w:val="12"/>
              <w:spacing w:before="5"/>
              <w:jc w:val="left"/>
              <w:rPr>
                <w:rFonts w:ascii="黑体"/>
                <w:sz w:val="15"/>
              </w:rPr>
            </w:pPr>
          </w:p>
          <w:p w14:paraId="26812DCA">
            <w:pPr>
              <w:pStyle w:val="12"/>
              <w:ind w:left="340"/>
              <w:jc w:val="left"/>
              <w:rPr>
                <w:b/>
                <w:sz w:val="18"/>
              </w:rPr>
            </w:pPr>
            <w:r>
              <w:rPr>
                <w:b/>
                <w:sz w:val="18"/>
              </w:rPr>
              <w:t>景群</w:t>
            </w:r>
          </w:p>
        </w:tc>
        <w:tc>
          <w:tcPr>
            <w:tcW w:w="1700" w:type="dxa"/>
            <w:shd w:val="clear" w:color="auto" w:fill="E7E6E6"/>
          </w:tcPr>
          <w:p w14:paraId="393A99D2">
            <w:pPr>
              <w:pStyle w:val="12"/>
              <w:spacing w:before="5"/>
              <w:jc w:val="left"/>
              <w:rPr>
                <w:rFonts w:ascii="黑体"/>
                <w:sz w:val="15"/>
              </w:rPr>
            </w:pPr>
          </w:p>
          <w:p w14:paraId="776AC025">
            <w:pPr>
              <w:pStyle w:val="12"/>
              <w:ind w:left="11"/>
              <w:rPr>
                <w:b/>
                <w:sz w:val="18"/>
              </w:rPr>
            </w:pPr>
            <w:r>
              <w:rPr>
                <w:b/>
                <w:sz w:val="18"/>
              </w:rPr>
              <w:t>景源</w:t>
            </w:r>
          </w:p>
        </w:tc>
        <w:tc>
          <w:tcPr>
            <w:tcW w:w="1117" w:type="dxa"/>
            <w:shd w:val="clear" w:color="auto" w:fill="E7E6E6"/>
          </w:tcPr>
          <w:p w14:paraId="0B22EEF8">
            <w:pPr>
              <w:pStyle w:val="12"/>
              <w:spacing w:before="41"/>
              <w:ind w:left="196"/>
              <w:jc w:val="left"/>
              <w:rPr>
                <w:b/>
                <w:sz w:val="18"/>
              </w:rPr>
            </w:pPr>
            <w:r>
              <w:rPr>
                <w:b/>
                <w:sz w:val="18"/>
              </w:rPr>
              <w:t>保护与建</w:t>
            </w:r>
          </w:p>
          <w:p w14:paraId="650167F1">
            <w:pPr>
              <w:pStyle w:val="12"/>
              <w:spacing w:before="82"/>
              <w:ind w:left="285"/>
              <w:jc w:val="left"/>
              <w:rPr>
                <w:b/>
                <w:sz w:val="18"/>
              </w:rPr>
            </w:pPr>
            <w:r>
              <w:rPr>
                <w:b/>
                <w:sz w:val="18"/>
              </w:rPr>
              <w:t>设方式</w:t>
            </w:r>
          </w:p>
        </w:tc>
        <w:tc>
          <w:tcPr>
            <w:tcW w:w="4360" w:type="dxa"/>
            <w:shd w:val="clear" w:color="auto" w:fill="E7E6E6"/>
          </w:tcPr>
          <w:p w14:paraId="20852F4E">
            <w:pPr>
              <w:pStyle w:val="12"/>
              <w:spacing w:before="5"/>
              <w:jc w:val="left"/>
              <w:rPr>
                <w:rFonts w:ascii="黑体"/>
                <w:sz w:val="15"/>
              </w:rPr>
            </w:pPr>
          </w:p>
          <w:p w14:paraId="19CB8DB6">
            <w:pPr>
              <w:pStyle w:val="12"/>
              <w:ind w:left="1275"/>
              <w:jc w:val="left"/>
              <w:rPr>
                <w:b/>
                <w:sz w:val="18"/>
              </w:rPr>
            </w:pPr>
            <w:r>
              <w:rPr>
                <w:b/>
                <w:sz w:val="18"/>
              </w:rPr>
              <w:t>景观环境建设引导要点</w:t>
            </w:r>
          </w:p>
        </w:tc>
      </w:tr>
      <w:tr w14:paraId="7E3241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5" w:hRule="atLeast"/>
        </w:trPr>
        <w:tc>
          <w:tcPr>
            <w:tcW w:w="1043" w:type="dxa"/>
          </w:tcPr>
          <w:p w14:paraId="451DE6F1">
            <w:pPr>
              <w:pStyle w:val="12"/>
              <w:jc w:val="left"/>
              <w:rPr>
                <w:rFonts w:ascii="Times New Roman"/>
                <w:sz w:val="18"/>
              </w:rPr>
            </w:pPr>
          </w:p>
        </w:tc>
        <w:tc>
          <w:tcPr>
            <w:tcW w:w="1700" w:type="dxa"/>
          </w:tcPr>
          <w:p w14:paraId="242DBDA5">
            <w:pPr>
              <w:pStyle w:val="12"/>
              <w:jc w:val="left"/>
              <w:rPr>
                <w:rFonts w:ascii="黑体"/>
                <w:sz w:val="18"/>
              </w:rPr>
            </w:pPr>
          </w:p>
          <w:p w14:paraId="137AEE26">
            <w:pPr>
              <w:pStyle w:val="12"/>
              <w:spacing w:before="122"/>
              <w:ind w:left="13"/>
              <w:rPr>
                <w:sz w:val="18"/>
              </w:rPr>
            </w:pPr>
            <w:r>
              <w:rPr>
                <w:sz w:val="18"/>
              </w:rPr>
              <w:t>三工河岩画</w:t>
            </w:r>
          </w:p>
        </w:tc>
        <w:tc>
          <w:tcPr>
            <w:tcW w:w="1117" w:type="dxa"/>
          </w:tcPr>
          <w:p w14:paraId="6A7EB5CB">
            <w:pPr>
              <w:pStyle w:val="12"/>
              <w:jc w:val="left"/>
              <w:rPr>
                <w:rFonts w:ascii="黑体"/>
                <w:sz w:val="18"/>
              </w:rPr>
            </w:pPr>
          </w:p>
          <w:p w14:paraId="0CB28EBB">
            <w:pPr>
              <w:pStyle w:val="12"/>
              <w:spacing w:before="122"/>
              <w:ind w:left="85" w:right="74"/>
              <w:rPr>
                <w:sz w:val="18"/>
              </w:rPr>
            </w:pPr>
            <w:r>
              <w:rPr>
                <w:sz w:val="18"/>
              </w:rPr>
              <w:t>维护</w:t>
            </w:r>
          </w:p>
        </w:tc>
        <w:tc>
          <w:tcPr>
            <w:tcW w:w="4360" w:type="dxa"/>
          </w:tcPr>
          <w:p w14:paraId="4508F266">
            <w:pPr>
              <w:pStyle w:val="12"/>
              <w:spacing w:before="41"/>
              <w:ind w:left="107"/>
              <w:jc w:val="left"/>
              <w:rPr>
                <w:sz w:val="18"/>
              </w:rPr>
            </w:pPr>
            <w:r>
              <w:rPr>
                <w:sz w:val="18"/>
              </w:rPr>
              <w:t>憩设施、慢行骑行驿站等。</w:t>
            </w:r>
          </w:p>
          <w:p w14:paraId="51C6950E">
            <w:pPr>
              <w:pStyle w:val="12"/>
              <w:spacing w:before="19" w:line="300" w:lineRule="atLeast"/>
              <w:ind w:left="107" w:right="52"/>
              <w:jc w:val="left"/>
              <w:rPr>
                <w:sz w:val="18"/>
              </w:rPr>
            </w:pPr>
            <w:r>
              <w:rPr>
                <w:rFonts w:ascii="Times New Roman" w:eastAsia="Times New Roman"/>
                <w:sz w:val="21"/>
              </w:rPr>
              <w:t xml:space="preserve">4. </w:t>
            </w:r>
            <w:r>
              <w:rPr>
                <w:sz w:val="18"/>
              </w:rPr>
              <w:t>加强慢性交通联系，形成特色游线，强化河岸各滨水生态岸线之间联系。</w:t>
            </w:r>
          </w:p>
        </w:tc>
      </w:tr>
      <w:tr w14:paraId="02E63E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5" w:hRule="atLeast"/>
        </w:trPr>
        <w:tc>
          <w:tcPr>
            <w:tcW w:w="1043" w:type="dxa"/>
            <w:vMerge w:val="restart"/>
          </w:tcPr>
          <w:p w14:paraId="70F91980">
            <w:pPr>
              <w:pStyle w:val="12"/>
              <w:jc w:val="left"/>
              <w:rPr>
                <w:rFonts w:ascii="黑体"/>
                <w:sz w:val="18"/>
              </w:rPr>
            </w:pPr>
          </w:p>
          <w:p w14:paraId="22BA812E">
            <w:pPr>
              <w:pStyle w:val="12"/>
              <w:spacing w:before="1"/>
              <w:jc w:val="left"/>
              <w:rPr>
                <w:rFonts w:ascii="黑体"/>
                <w:sz w:val="18"/>
              </w:rPr>
            </w:pPr>
          </w:p>
          <w:p w14:paraId="121287D1">
            <w:pPr>
              <w:pStyle w:val="12"/>
              <w:ind w:left="160"/>
              <w:jc w:val="left"/>
              <w:rPr>
                <w:sz w:val="18"/>
              </w:rPr>
            </w:pPr>
            <w:r>
              <w:rPr>
                <w:sz w:val="18"/>
              </w:rPr>
              <w:t>时光隧道</w:t>
            </w:r>
          </w:p>
        </w:tc>
        <w:tc>
          <w:tcPr>
            <w:tcW w:w="1700" w:type="dxa"/>
          </w:tcPr>
          <w:p w14:paraId="4FF8CCC0">
            <w:pPr>
              <w:pStyle w:val="12"/>
              <w:spacing w:before="141"/>
              <w:ind w:left="16"/>
              <w:rPr>
                <w:sz w:val="18"/>
              </w:rPr>
            </w:pPr>
            <w:r>
              <w:rPr>
                <w:sz w:val="18"/>
              </w:rPr>
              <w:t>砾岩峰丛景观</w:t>
            </w:r>
          </w:p>
        </w:tc>
        <w:tc>
          <w:tcPr>
            <w:tcW w:w="1117" w:type="dxa"/>
          </w:tcPr>
          <w:p w14:paraId="004B307E">
            <w:pPr>
              <w:pStyle w:val="12"/>
              <w:spacing w:before="141"/>
              <w:ind w:left="85" w:right="74"/>
              <w:rPr>
                <w:sz w:val="18"/>
              </w:rPr>
            </w:pPr>
            <w:r>
              <w:rPr>
                <w:sz w:val="18"/>
              </w:rPr>
              <w:t>维护</w:t>
            </w:r>
          </w:p>
        </w:tc>
        <w:tc>
          <w:tcPr>
            <w:tcW w:w="4360" w:type="dxa"/>
            <w:vMerge w:val="restart"/>
          </w:tcPr>
          <w:p w14:paraId="4A589C60">
            <w:pPr>
              <w:pStyle w:val="12"/>
              <w:spacing w:before="150"/>
              <w:ind w:left="107"/>
              <w:jc w:val="left"/>
              <w:rPr>
                <w:sz w:val="18"/>
              </w:rPr>
            </w:pPr>
            <w:r>
              <w:rPr>
                <w:rFonts w:ascii="Times New Roman" w:eastAsia="Times New Roman"/>
                <w:sz w:val="18"/>
              </w:rPr>
              <w:t>1</w:t>
            </w:r>
            <w:r>
              <w:rPr>
                <w:sz w:val="18"/>
              </w:rPr>
              <w:t>、严格保护地质珍迹。</w:t>
            </w:r>
          </w:p>
          <w:p w14:paraId="18982B36">
            <w:pPr>
              <w:pStyle w:val="12"/>
              <w:spacing w:before="82" w:line="324" w:lineRule="auto"/>
              <w:ind w:left="107" w:right="91"/>
              <w:jc w:val="left"/>
              <w:rPr>
                <w:sz w:val="18"/>
              </w:rPr>
            </w:pPr>
            <w:r>
              <w:rPr>
                <w:rFonts w:ascii="Times New Roman" w:eastAsia="Times New Roman"/>
                <w:sz w:val="18"/>
              </w:rPr>
              <w:t>2</w:t>
            </w:r>
            <w:r>
              <w:rPr>
                <w:spacing w:val="-9"/>
                <w:sz w:val="18"/>
              </w:rPr>
              <w:t>、设立科普解释性标牌，完善解说系统和配套服务设</w:t>
            </w:r>
            <w:r>
              <w:rPr>
                <w:sz w:val="18"/>
              </w:rPr>
              <w:t>施。</w:t>
            </w:r>
          </w:p>
        </w:tc>
      </w:tr>
      <w:tr w14:paraId="5B4385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trPr>
        <w:tc>
          <w:tcPr>
            <w:tcW w:w="1043" w:type="dxa"/>
            <w:vMerge w:val="continue"/>
            <w:tcBorders>
              <w:top w:val="nil"/>
            </w:tcBorders>
          </w:tcPr>
          <w:p w14:paraId="6F31ECD9">
            <w:pPr>
              <w:rPr>
                <w:sz w:val="2"/>
                <w:szCs w:val="2"/>
              </w:rPr>
            </w:pPr>
          </w:p>
        </w:tc>
        <w:tc>
          <w:tcPr>
            <w:tcW w:w="1700" w:type="dxa"/>
          </w:tcPr>
          <w:p w14:paraId="1A3DF4FD">
            <w:pPr>
              <w:pStyle w:val="12"/>
              <w:spacing w:before="40"/>
              <w:ind w:left="16"/>
              <w:rPr>
                <w:sz w:val="18"/>
              </w:rPr>
            </w:pPr>
            <w:r>
              <w:rPr>
                <w:sz w:val="18"/>
              </w:rPr>
              <w:t>明星天池龙化石、</w:t>
            </w:r>
          </w:p>
          <w:p w14:paraId="4B5FEBEC">
            <w:pPr>
              <w:pStyle w:val="12"/>
              <w:spacing w:before="82"/>
              <w:ind w:left="16"/>
              <w:rPr>
                <w:sz w:val="18"/>
              </w:rPr>
            </w:pPr>
            <w:r>
              <w:rPr>
                <w:sz w:val="18"/>
              </w:rPr>
              <w:t>海洋生物化石</w:t>
            </w:r>
          </w:p>
        </w:tc>
        <w:tc>
          <w:tcPr>
            <w:tcW w:w="1117" w:type="dxa"/>
          </w:tcPr>
          <w:p w14:paraId="57393D2B">
            <w:pPr>
              <w:pStyle w:val="12"/>
              <w:spacing w:before="4"/>
              <w:jc w:val="left"/>
              <w:rPr>
                <w:rFonts w:ascii="黑体"/>
                <w:sz w:val="15"/>
              </w:rPr>
            </w:pPr>
          </w:p>
          <w:p w14:paraId="4DE685CC">
            <w:pPr>
              <w:pStyle w:val="12"/>
              <w:ind w:left="85" w:right="74"/>
              <w:rPr>
                <w:sz w:val="18"/>
              </w:rPr>
            </w:pPr>
            <w:r>
              <w:rPr>
                <w:sz w:val="18"/>
              </w:rPr>
              <w:t>维护</w:t>
            </w:r>
          </w:p>
        </w:tc>
        <w:tc>
          <w:tcPr>
            <w:tcW w:w="4360" w:type="dxa"/>
            <w:vMerge w:val="continue"/>
            <w:tcBorders>
              <w:top w:val="nil"/>
            </w:tcBorders>
          </w:tcPr>
          <w:p w14:paraId="6CAC1A21">
            <w:pPr>
              <w:rPr>
                <w:sz w:val="2"/>
                <w:szCs w:val="2"/>
              </w:rPr>
            </w:pPr>
          </w:p>
        </w:tc>
      </w:tr>
      <w:tr w14:paraId="29A2EF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31" w:hRule="atLeast"/>
        </w:trPr>
        <w:tc>
          <w:tcPr>
            <w:tcW w:w="1043" w:type="dxa"/>
            <w:vMerge w:val="restart"/>
          </w:tcPr>
          <w:p w14:paraId="4772C406">
            <w:pPr>
              <w:pStyle w:val="12"/>
              <w:jc w:val="left"/>
              <w:rPr>
                <w:rFonts w:ascii="黑体"/>
                <w:sz w:val="18"/>
              </w:rPr>
            </w:pPr>
          </w:p>
          <w:p w14:paraId="3456BE60">
            <w:pPr>
              <w:pStyle w:val="12"/>
              <w:jc w:val="left"/>
              <w:rPr>
                <w:rFonts w:ascii="黑体"/>
                <w:sz w:val="18"/>
              </w:rPr>
            </w:pPr>
          </w:p>
          <w:p w14:paraId="147803D1">
            <w:pPr>
              <w:pStyle w:val="12"/>
              <w:jc w:val="left"/>
              <w:rPr>
                <w:rFonts w:ascii="黑体"/>
                <w:sz w:val="18"/>
              </w:rPr>
            </w:pPr>
          </w:p>
          <w:p w14:paraId="4368CFF2">
            <w:pPr>
              <w:pStyle w:val="12"/>
              <w:spacing w:before="128"/>
              <w:ind w:left="249"/>
              <w:jc w:val="left"/>
              <w:rPr>
                <w:sz w:val="18"/>
              </w:rPr>
            </w:pPr>
            <w:r>
              <w:rPr>
                <w:sz w:val="18"/>
              </w:rPr>
              <w:t>西台子</w:t>
            </w:r>
          </w:p>
        </w:tc>
        <w:tc>
          <w:tcPr>
            <w:tcW w:w="1700" w:type="dxa"/>
          </w:tcPr>
          <w:p w14:paraId="0BE50ACA">
            <w:pPr>
              <w:pStyle w:val="12"/>
              <w:spacing w:before="7"/>
              <w:jc w:val="left"/>
              <w:rPr>
                <w:rFonts w:ascii="黑体"/>
                <w:sz w:val="23"/>
              </w:rPr>
            </w:pPr>
          </w:p>
          <w:p w14:paraId="0BDE050F">
            <w:pPr>
              <w:pStyle w:val="12"/>
              <w:ind w:left="13"/>
              <w:rPr>
                <w:sz w:val="18"/>
              </w:rPr>
            </w:pPr>
            <w:r>
              <w:rPr>
                <w:sz w:val="18"/>
              </w:rPr>
              <w:t>西台子</w:t>
            </w:r>
          </w:p>
        </w:tc>
        <w:tc>
          <w:tcPr>
            <w:tcW w:w="1117" w:type="dxa"/>
          </w:tcPr>
          <w:p w14:paraId="05BF0178">
            <w:pPr>
              <w:pStyle w:val="12"/>
              <w:spacing w:before="7"/>
              <w:jc w:val="left"/>
              <w:rPr>
                <w:rFonts w:ascii="黑体"/>
                <w:sz w:val="23"/>
              </w:rPr>
            </w:pPr>
          </w:p>
          <w:p w14:paraId="354374CC">
            <w:pPr>
              <w:pStyle w:val="12"/>
              <w:ind w:left="88" w:right="74"/>
              <w:rPr>
                <w:sz w:val="18"/>
              </w:rPr>
            </w:pPr>
            <w:r>
              <w:rPr>
                <w:sz w:val="18"/>
              </w:rPr>
              <w:t>维护、扩建</w:t>
            </w:r>
          </w:p>
        </w:tc>
        <w:tc>
          <w:tcPr>
            <w:tcW w:w="4360" w:type="dxa"/>
            <w:vMerge w:val="restart"/>
          </w:tcPr>
          <w:p w14:paraId="59AD8471">
            <w:pPr>
              <w:pStyle w:val="12"/>
              <w:numPr>
                <w:ilvl w:val="0"/>
                <w:numId w:val="19"/>
              </w:numPr>
              <w:tabs>
                <w:tab w:val="left" w:pos="333"/>
              </w:tabs>
              <w:spacing w:before="40" w:after="0" w:line="324" w:lineRule="auto"/>
              <w:ind w:left="107" w:right="91" w:firstLine="0"/>
              <w:jc w:val="both"/>
              <w:rPr>
                <w:sz w:val="18"/>
              </w:rPr>
            </w:pPr>
            <w:r>
              <w:rPr>
                <w:spacing w:val="-4"/>
                <w:sz w:val="18"/>
              </w:rPr>
              <w:t>尽量维持现状生态郊野的风貌特色，利用台地草原</w:t>
            </w:r>
            <w:r>
              <w:rPr>
                <w:spacing w:val="-1"/>
                <w:sz w:val="18"/>
              </w:rPr>
              <w:t>的自然资源特点，引入体验型的与休闲农业和运动娱</w:t>
            </w:r>
            <w:r>
              <w:rPr>
                <w:sz w:val="18"/>
              </w:rPr>
              <w:t>乐相关的游赏项目。</w:t>
            </w:r>
          </w:p>
          <w:p w14:paraId="3DB97B48">
            <w:pPr>
              <w:pStyle w:val="12"/>
              <w:numPr>
                <w:ilvl w:val="0"/>
                <w:numId w:val="19"/>
              </w:numPr>
              <w:tabs>
                <w:tab w:val="left" w:pos="333"/>
              </w:tabs>
              <w:spacing w:before="2" w:after="0" w:line="324" w:lineRule="auto"/>
              <w:ind w:left="107" w:right="2" w:firstLine="0"/>
              <w:jc w:val="both"/>
              <w:rPr>
                <w:sz w:val="18"/>
              </w:rPr>
            </w:pPr>
            <w:r>
              <w:rPr>
                <w:spacing w:val="-4"/>
                <w:sz w:val="18"/>
              </w:rPr>
              <w:t>利用原高尔夫球场用地，打造体育公园等新增的游</w:t>
            </w:r>
            <w:r>
              <w:rPr>
                <w:spacing w:val="-12"/>
                <w:sz w:val="18"/>
              </w:rPr>
              <w:t>赏项目，项目场地需与景区统筹布置，补充功能缺口，</w:t>
            </w:r>
          </w:p>
          <w:p w14:paraId="2AB2C2D7">
            <w:pPr>
              <w:pStyle w:val="12"/>
              <w:spacing w:before="1"/>
              <w:ind w:left="107"/>
              <w:jc w:val="left"/>
              <w:rPr>
                <w:sz w:val="18"/>
              </w:rPr>
            </w:pPr>
            <w:r>
              <w:rPr>
                <w:spacing w:val="-11"/>
                <w:sz w:val="18"/>
              </w:rPr>
              <w:t>优化风貌品质，避免与景区风景特色冲突较大的项目。</w:t>
            </w:r>
          </w:p>
        </w:tc>
      </w:tr>
      <w:tr w14:paraId="32F9B6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25" w:hRule="atLeast"/>
        </w:trPr>
        <w:tc>
          <w:tcPr>
            <w:tcW w:w="1043" w:type="dxa"/>
            <w:vMerge w:val="continue"/>
            <w:tcBorders>
              <w:top w:val="nil"/>
            </w:tcBorders>
          </w:tcPr>
          <w:p w14:paraId="6239DC51">
            <w:pPr>
              <w:rPr>
                <w:sz w:val="2"/>
                <w:szCs w:val="2"/>
              </w:rPr>
            </w:pPr>
          </w:p>
        </w:tc>
        <w:tc>
          <w:tcPr>
            <w:tcW w:w="1700" w:type="dxa"/>
          </w:tcPr>
          <w:p w14:paraId="45F7391F">
            <w:pPr>
              <w:pStyle w:val="12"/>
              <w:jc w:val="left"/>
              <w:rPr>
                <w:rFonts w:ascii="黑体"/>
                <w:sz w:val="18"/>
              </w:rPr>
            </w:pPr>
          </w:p>
          <w:p w14:paraId="6F0EC4C5">
            <w:pPr>
              <w:pStyle w:val="12"/>
              <w:jc w:val="left"/>
              <w:rPr>
                <w:rFonts w:ascii="黑体"/>
                <w:sz w:val="13"/>
              </w:rPr>
            </w:pPr>
          </w:p>
          <w:p w14:paraId="2208ACC1">
            <w:pPr>
              <w:pStyle w:val="12"/>
              <w:ind w:left="13"/>
              <w:rPr>
                <w:sz w:val="18"/>
              </w:rPr>
            </w:pPr>
            <w:r>
              <w:rPr>
                <w:sz w:val="18"/>
              </w:rPr>
              <w:t>天池国际滑雪场</w:t>
            </w:r>
          </w:p>
        </w:tc>
        <w:tc>
          <w:tcPr>
            <w:tcW w:w="1117" w:type="dxa"/>
          </w:tcPr>
          <w:p w14:paraId="6543C678">
            <w:pPr>
              <w:pStyle w:val="12"/>
              <w:jc w:val="left"/>
              <w:rPr>
                <w:rFonts w:ascii="黑体"/>
                <w:sz w:val="18"/>
              </w:rPr>
            </w:pPr>
          </w:p>
          <w:p w14:paraId="527C2B6A">
            <w:pPr>
              <w:pStyle w:val="12"/>
              <w:jc w:val="left"/>
              <w:rPr>
                <w:rFonts w:ascii="黑体"/>
                <w:sz w:val="13"/>
              </w:rPr>
            </w:pPr>
          </w:p>
          <w:p w14:paraId="219C7E67">
            <w:pPr>
              <w:pStyle w:val="12"/>
              <w:ind w:left="88" w:right="74"/>
              <w:rPr>
                <w:sz w:val="18"/>
              </w:rPr>
            </w:pPr>
            <w:r>
              <w:rPr>
                <w:sz w:val="18"/>
              </w:rPr>
              <w:t>改造、提升</w:t>
            </w:r>
          </w:p>
        </w:tc>
        <w:tc>
          <w:tcPr>
            <w:tcW w:w="4360" w:type="dxa"/>
            <w:vMerge w:val="continue"/>
            <w:tcBorders>
              <w:top w:val="nil"/>
            </w:tcBorders>
          </w:tcPr>
          <w:p w14:paraId="27187CF4">
            <w:pPr>
              <w:rPr>
                <w:sz w:val="2"/>
                <w:szCs w:val="2"/>
              </w:rPr>
            </w:pPr>
          </w:p>
        </w:tc>
      </w:tr>
      <w:tr w14:paraId="51FCAC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7" w:hRule="atLeast"/>
        </w:trPr>
        <w:tc>
          <w:tcPr>
            <w:tcW w:w="1043" w:type="dxa"/>
            <w:vMerge w:val="restart"/>
          </w:tcPr>
          <w:p w14:paraId="7C6992E9">
            <w:pPr>
              <w:pStyle w:val="12"/>
              <w:jc w:val="left"/>
              <w:rPr>
                <w:rFonts w:ascii="黑体"/>
                <w:sz w:val="18"/>
              </w:rPr>
            </w:pPr>
          </w:p>
          <w:p w14:paraId="2116C9DB">
            <w:pPr>
              <w:pStyle w:val="12"/>
              <w:spacing w:before="123"/>
              <w:ind w:left="340"/>
              <w:jc w:val="left"/>
              <w:rPr>
                <w:sz w:val="18"/>
              </w:rPr>
            </w:pPr>
            <w:r>
              <w:rPr>
                <w:sz w:val="18"/>
              </w:rPr>
              <w:t>东沟</w:t>
            </w:r>
          </w:p>
        </w:tc>
        <w:tc>
          <w:tcPr>
            <w:tcW w:w="1700" w:type="dxa"/>
          </w:tcPr>
          <w:p w14:paraId="7CDF8179">
            <w:pPr>
              <w:pStyle w:val="12"/>
              <w:spacing w:before="109"/>
              <w:ind w:left="13"/>
              <w:rPr>
                <w:sz w:val="18"/>
              </w:rPr>
            </w:pPr>
            <w:r>
              <w:rPr>
                <w:sz w:val="18"/>
              </w:rPr>
              <w:t>东台子冰碛阶地</w:t>
            </w:r>
          </w:p>
        </w:tc>
        <w:tc>
          <w:tcPr>
            <w:tcW w:w="1117" w:type="dxa"/>
          </w:tcPr>
          <w:p w14:paraId="387FEF07">
            <w:pPr>
              <w:pStyle w:val="12"/>
              <w:spacing w:before="109"/>
              <w:ind w:left="85" w:right="74"/>
              <w:rPr>
                <w:sz w:val="18"/>
              </w:rPr>
            </w:pPr>
            <w:r>
              <w:rPr>
                <w:sz w:val="18"/>
              </w:rPr>
              <w:t>维护</w:t>
            </w:r>
          </w:p>
        </w:tc>
        <w:tc>
          <w:tcPr>
            <w:tcW w:w="4360" w:type="dxa"/>
            <w:vMerge w:val="restart"/>
          </w:tcPr>
          <w:p w14:paraId="5212DCDA">
            <w:pPr>
              <w:pStyle w:val="12"/>
              <w:numPr>
                <w:ilvl w:val="0"/>
                <w:numId w:val="20"/>
              </w:numPr>
              <w:tabs>
                <w:tab w:val="left" w:pos="333"/>
              </w:tabs>
              <w:spacing w:before="42" w:after="0" w:line="324" w:lineRule="auto"/>
              <w:ind w:left="107" w:right="2" w:firstLine="0"/>
              <w:jc w:val="left"/>
              <w:rPr>
                <w:sz w:val="18"/>
              </w:rPr>
            </w:pPr>
            <w:r>
              <w:rPr>
                <w:spacing w:val="-12"/>
                <w:sz w:val="18"/>
              </w:rPr>
              <w:t xml:space="preserve">限制游人和居民活动，不设景点、不安排旅游活动， </w:t>
            </w:r>
            <w:r>
              <w:rPr>
                <w:sz w:val="18"/>
              </w:rPr>
              <w:t>可设必要的游览步道，</w:t>
            </w:r>
          </w:p>
          <w:p w14:paraId="30A03853">
            <w:pPr>
              <w:pStyle w:val="12"/>
              <w:numPr>
                <w:ilvl w:val="0"/>
                <w:numId w:val="20"/>
              </w:numPr>
              <w:tabs>
                <w:tab w:val="left" w:pos="333"/>
              </w:tabs>
              <w:spacing w:before="1" w:after="0" w:line="240" w:lineRule="auto"/>
              <w:ind w:left="332" w:right="0" w:hanging="226"/>
              <w:jc w:val="left"/>
              <w:rPr>
                <w:sz w:val="18"/>
              </w:rPr>
            </w:pPr>
            <w:r>
              <w:rPr>
                <w:sz w:val="18"/>
              </w:rPr>
              <w:t>恢复生态、培育森林，注重生态涵养。</w:t>
            </w:r>
          </w:p>
        </w:tc>
      </w:tr>
      <w:tr w14:paraId="5FE24C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3" w:hRule="atLeast"/>
        </w:trPr>
        <w:tc>
          <w:tcPr>
            <w:tcW w:w="1043" w:type="dxa"/>
            <w:vMerge w:val="continue"/>
            <w:tcBorders>
              <w:top w:val="nil"/>
            </w:tcBorders>
          </w:tcPr>
          <w:p w14:paraId="6F58D2ED">
            <w:pPr>
              <w:rPr>
                <w:sz w:val="2"/>
                <w:szCs w:val="2"/>
              </w:rPr>
            </w:pPr>
          </w:p>
        </w:tc>
        <w:tc>
          <w:tcPr>
            <w:tcW w:w="1700" w:type="dxa"/>
          </w:tcPr>
          <w:p w14:paraId="519B36CF">
            <w:pPr>
              <w:pStyle w:val="12"/>
              <w:spacing w:before="122"/>
              <w:ind w:left="16"/>
              <w:rPr>
                <w:sz w:val="18"/>
              </w:rPr>
            </w:pPr>
            <w:r>
              <w:rPr>
                <w:sz w:val="18"/>
              </w:rPr>
              <w:t>东沟峡谷</w:t>
            </w:r>
          </w:p>
        </w:tc>
        <w:tc>
          <w:tcPr>
            <w:tcW w:w="1117" w:type="dxa"/>
          </w:tcPr>
          <w:p w14:paraId="538E122A">
            <w:pPr>
              <w:pStyle w:val="12"/>
              <w:spacing w:before="122"/>
              <w:ind w:left="85" w:right="74"/>
              <w:rPr>
                <w:sz w:val="18"/>
              </w:rPr>
            </w:pPr>
            <w:r>
              <w:rPr>
                <w:sz w:val="18"/>
              </w:rPr>
              <w:t>维护</w:t>
            </w:r>
          </w:p>
        </w:tc>
        <w:tc>
          <w:tcPr>
            <w:tcW w:w="4360" w:type="dxa"/>
            <w:vMerge w:val="continue"/>
            <w:tcBorders>
              <w:top w:val="nil"/>
            </w:tcBorders>
          </w:tcPr>
          <w:p w14:paraId="2D31FE52">
            <w:pPr>
              <w:rPr>
                <w:sz w:val="2"/>
                <w:szCs w:val="2"/>
              </w:rPr>
            </w:pPr>
          </w:p>
        </w:tc>
      </w:tr>
    </w:tbl>
    <w:p w14:paraId="0B49072C">
      <w:pPr>
        <w:pStyle w:val="6"/>
        <w:spacing w:before="9"/>
        <w:rPr>
          <w:rFonts w:ascii="黑体"/>
          <w:sz w:val="19"/>
        </w:rPr>
      </w:pPr>
    </w:p>
    <w:p w14:paraId="5F6E4A2D">
      <w:pPr>
        <w:pStyle w:val="4"/>
        <w:tabs>
          <w:tab w:val="left" w:pos="2027"/>
        </w:tabs>
        <w:spacing w:before="61"/>
      </w:pPr>
      <w:r>
        <w:t>第十九条</w:t>
      </w:r>
      <w:r>
        <w:tab/>
      </w:r>
      <w:bookmarkStart w:id="76" w:name="第十九条　游赏项目安排"/>
      <w:bookmarkEnd w:id="76"/>
      <w:r>
        <w:rPr>
          <w:spacing w:val="-1"/>
          <w:w w:val="95"/>
        </w:rPr>
        <w:t>游赏</w:t>
      </w:r>
      <w:r>
        <w:rPr>
          <w:w w:val="95"/>
        </w:rPr>
        <w:t>项目安排</w:t>
      </w:r>
    </w:p>
    <w:p w14:paraId="465CE016">
      <w:pPr>
        <w:pStyle w:val="6"/>
        <w:spacing w:before="5"/>
        <w:rPr>
          <w:rFonts w:ascii="黑体"/>
          <w:b/>
        </w:rPr>
      </w:pPr>
    </w:p>
    <w:p w14:paraId="29C2DE8D">
      <w:pPr>
        <w:pStyle w:val="6"/>
        <w:spacing w:line="364" w:lineRule="auto"/>
        <w:ind w:left="220" w:right="577" w:firstLine="480"/>
        <w:jc w:val="both"/>
      </w:pPr>
      <w:r>
        <w:rPr>
          <w:spacing w:val="-7"/>
        </w:rPr>
        <w:t>根据花儿沟景区的功能分区，以景群为基础，开展特色游览、休闲度假、运</w:t>
      </w:r>
      <w:r>
        <w:rPr>
          <w:spacing w:val="-11"/>
        </w:rPr>
        <w:t>动健身、文化体验和科普观光等游赏项目，形成以传统游览与现代休闲相组合的</w:t>
      </w:r>
      <w:r>
        <w:rPr>
          <w:spacing w:val="-5"/>
        </w:rPr>
        <w:t xml:space="preserve">特色风景展示空间。详见表 </w:t>
      </w:r>
      <w:r>
        <w:rPr>
          <w:rFonts w:ascii="Times New Roman" w:eastAsia="Times New Roman"/>
        </w:rPr>
        <w:t>2-4</w:t>
      </w:r>
      <w:r>
        <w:t>。</w:t>
      </w:r>
    </w:p>
    <w:p w14:paraId="002BEBF9">
      <w:pPr>
        <w:spacing w:before="20"/>
        <w:ind w:left="0" w:right="362" w:firstLine="0"/>
        <w:jc w:val="center"/>
        <w:rPr>
          <w:rFonts w:hint="eastAsia" w:ascii="黑体" w:eastAsia="黑体"/>
          <w:sz w:val="21"/>
        </w:rPr>
      </w:pPr>
      <w:r>
        <w:rPr>
          <w:rFonts w:hint="eastAsia" w:ascii="黑体" w:eastAsia="黑体"/>
          <w:sz w:val="21"/>
        </w:rPr>
        <w:t>表 2-4 花儿沟景区游赏主题及游赏项目一览表</w:t>
      </w:r>
    </w:p>
    <w:p w14:paraId="33C516EB">
      <w:pPr>
        <w:pStyle w:val="6"/>
        <w:spacing w:before="11"/>
        <w:rPr>
          <w:rFonts w:ascii="黑体"/>
          <w:sz w:val="7"/>
        </w:rPr>
      </w:pPr>
    </w:p>
    <w:tbl>
      <w:tblPr>
        <w:tblStyle w:val="8"/>
        <w:tblW w:w="8220" w:type="dxa"/>
        <w:tblInd w:w="27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810"/>
        <w:gridCol w:w="1477"/>
        <w:gridCol w:w="1653"/>
        <w:gridCol w:w="3280"/>
      </w:tblGrid>
      <w:tr w14:paraId="67D98C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810" w:type="dxa"/>
            <w:shd w:val="clear" w:color="auto" w:fill="E7E6E6"/>
          </w:tcPr>
          <w:p w14:paraId="5FE52E98">
            <w:pPr>
              <w:pStyle w:val="12"/>
              <w:spacing w:before="41"/>
              <w:ind w:left="161" w:right="150"/>
              <w:rPr>
                <w:b/>
                <w:sz w:val="18"/>
              </w:rPr>
            </w:pPr>
            <w:r>
              <w:rPr>
                <w:b/>
                <w:sz w:val="18"/>
              </w:rPr>
              <w:t>功能分区</w:t>
            </w:r>
          </w:p>
        </w:tc>
        <w:tc>
          <w:tcPr>
            <w:tcW w:w="1477" w:type="dxa"/>
            <w:shd w:val="clear" w:color="auto" w:fill="E7E6E6"/>
          </w:tcPr>
          <w:p w14:paraId="0C258271">
            <w:pPr>
              <w:pStyle w:val="12"/>
              <w:spacing w:before="41"/>
              <w:ind w:left="358" w:right="343"/>
              <w:rPr>
                <w:b/>
                <w:sz w:val="18"/>
              </w:rPr>
            </w:pPr>
            <w:r>
              <w:rPr>
                <w:b/>
                <w:sz w:val="18"/>
              </w:rPr>
              <w:t>景群</w:t>
            </w:r>
          </w:p>
        </w:tc>
        <w:tc>
          <w:tcPr>
            <w:tcW w:w="1653" w:type="dxa"/>
            <w:shd w:val="clear" w:color="auto" w:fill="E7E6E6"/>
          </w:tcPr>
          <w:p w14:paraId="23F1E7EE">
            <w:pPr>
              <w:pStyle w:val="12"/>
              <w:spacing w:before="41"/>
              <w:ind w:left="83" w:right="71"/>
              <w:rPr>
                <w:b/>
                <w:sz w:val="18"/>
              </w:rPr>
            </w:pPr>
            <w:r>
              <w:rPr>
                <w:b/>
                <w:sz w:val="18"/>
              </w:rPr>
              <w:t>游赏主题</w:t>
            </w:r>
          </w:p>
        </w:tc>
        <w:tc>
          <w:tcPr>
            <w:tcW w:w="3280" w:type="dxa"/>
            <w:shd w:val="clear" w:color="auto" w:fill="E7E6E6"/>
          </w:tcPr>
          <w:p w14:paraId="6834F7AD">
            <w:pPr>
              <w:pStyle w:val="12"/>
              <w:spacing w:before="41"/>
              <w:ind w:left="988" w:right="975"/>
              <w:rPr>
                <w:b/>
                <w:sz w:val="18"/>
              </w:rPr>
            </w:pPr>
            <w:r>
              <w:rPr>
                <w:b/>
                <w:sz w:val="18"/>
              </w:rPr>
              <w:t>游赏项目演绎</w:t>
            </w:r>
          </w:p>
        </w:tc>
      </w:tr>
      <w:tr w14:paraId="1B6143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810" w:type="dxa"/>
          </w:tcPr>
          <w:p w14:paraId="3AA547F7">
            <w:pPr>
              <w:pStyle w:val="12"/>
              <w:spacing w:before="41"/>
              <w:ind w:left="162" w:right="150"/>
              <w:rPr>
                <w:sz w:val="18"/>
              </w:rPr>
            </w:pPr>
            <w:r>
              <w:rPr>
                <w:sz w:val="18"/>
              </w:rPr>
              <w:t>地质珍迹展示区</w:t>
            </w:r>
          </w:p>
        </w:tc>
        <w:tc>
          <w:tcPr>
            <w:tcW w:w="1477" w:type="dxa"/>
          </w:tcPr>
          <w:p w14:paraId="6D82FBDE">
            <w:pPr>
              <w:pStyle w:val="12"/>
              <w:spacing w:before="41"/>
              <w:ind w:left="358" w:right="343"/>
              <w:rPr>
                <w:sz w:val="18"/>
              </w:rPr>
            </w:pPr>
            <w:r>
              <w:rPr>
                <w:sz w:val="18"/>
              </w:rPr>
              <w:t>时光隧道</w:t>
            </w:r>
          </w:p>
        </w:tc>
        <w:tc>
          <w:tcPr>
            <w:tcW w:w="1653" w:type="dxa"/>
          </w:tcPr>
          <w:p w14:paraId="53B71EC4">
            <w:pPr>
              <w:pStyle w:val="12"/>
              <w:spacing w:before="41"/>
              <w:ind w:left="86" w:right="71"/>
              <w:rPr>
                <w:sz w:val="18"/>
              </w:rPr>
            </w:pPr>
            <w:r>
              <w:rPr>
                <w:sz w:val="18"/>
              </w:rPr>
              <w:t>科普教育</w:t>
            </w:r>
          </w:p>
        </w:tc>
        <w:tc>
          <w:tcPr>
            <w:tcW w:w="3280" w:type="dxa"/>
          </w:tcPr>
          <w:p w14:paraId="369A491B">
            <w:pPr>
              <w:pStyle w:val="12"/>
              <w:spacing w:before="41"/>
              <w:ind w:left="989" w:right="975"/>
              <w:rPr>
                <w:sz w:val="18"/>
              </w:rPr>
            </w:pPr>
            <w:r>
              <w:rPr>
                <w:sz w:val="18"/>
              </w:rPr>
              <w:t>科普教育互动游</w:t>
            </w:r>
          </w:p>
        </w:tc>
      </w:tr>
      <w:tr w14:paraId="01FAAA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810" w:type="dxa"/>
            <w:vMerge w:val="restart"/>
          </w:tcPr>
          <w:p w14:paraId="1AEC3AA0">
            <w:pPr>
              <w:pStyle w:val="12"/>
              <w:jc w:val="left"/>
              <w:rPr>
                <w:rFonts w:ascii="黑体"/>
                <w:sz w:val="18"/>
              </w:rPr>
            </w:pPr>
          </w:p>
          <w:p w14:paraId="0FE67089">
            <w:pPr>
              <w:pStyle w:val="12"/>
              <w:jc w:val="left"/>
              <w:rPr>
                <w:rFonts w:ascii="黑体"/>
                <w:sz w:val="18"/>
              </w:rPr>
            </w:pPr>
          </w:p>
          <w:p w14:paraId="18880522">
            <w:pPr>
              <w:pStyle w:val="12"/>
              <w:spacing w:before="3"/>
              <w:jc w:val="left"/>
              <w:rPr>
                <w:rFonts w:ascii="黑体"/>
                <w:sz w:val="18"/>
              </w:rPr>
            </w:pPr>
          </w:p>
          <w:p w14:paraId="0EDF28FE">
            <w:pPr>
              <w:pStyle w:val="12"/>
              <w:ind w:left="273"/>
              <w:jc w:val="left"/>
              <w:rPr>
                <w:sz w:val="18"/>
              </w:rPr>
            </w:pPr>
            <w:r>
              <w:rPr>
                <w:sz w:val="18"/>
              </w:rPr>
              <w:t>休闲度假游览区</w:t>
            </w:r>
          </w:p>
        </w:tc>
        <w:tc>
          <w:tcPr>
            <w:tcW w:w="1477" w:type="dxa"/>
            <w:vMerge w:val="restart"/>
          </w:tcPr>
          <w:p w14:paraId="75D1924D">
            <w:pPr>
              <w:pStyle w:val="12"/>
              <w:jc w:val="left"/>
              <w:rPr>
                <w:rFonts w:ascii="黑体"/>
                <w:sz w:val="18"/>
              </w:rPr>
            </w:pPr>
          </w:p>
          <w:p w14:paraId="1C819C99">
            <w:pPr>
              <w:pStyle w:val="12"/>
              <w:jc w:val="left"/>
              <w:rPr>
                <w:rFonts w:ascii="黑体"/>
                <w:sz w:val="18"/>
              </w:rPr>
            </w:pPr>
          </w:p>
          <w:p w14:paraId="19DD7CE4">
            <w:pPr>
              <w:pStyle w:val="12"/>
              <w:spacing w:before="3"/>
              <w:jc w:val="left"/>
              <w:rPr>
                <w:rFonts w:ascii="黑体"/>
                <w:sz w:val="18"/>
              </w:rPr>
            </w:pPr>
          </w:p>
          <w:p w14:paraId="71E2AD62">
            <w:pPr>
              <w:pStyle w:val="12"/>
              <w:ind w:left="378"/>
              <w:jc w:val="left"/>
              <w:rPr>
                <w:sz w:val="18"/>
              </w:rPr>
            </w:pPr>
            <w:r>
              <w:rPr>
                <w:sz w:val="18"/>
              </w:rPr>
              <w:t>三工河谷</w:t>
            </w:r>
          </w:p>
        </w:tc>
        <w:tc>
          <w:tcPr>
            <w:tcW w:w="1653" w:type="dxa"/>
          </w:tcPr>
          <w:p w14:paraId="3DCBBFF4">
            <w:pPr>
              <w:pStyle w:val="12"/>
              <w:spacing w:before="40"/>
              <w:ind w:left="86" w:right="71"/>
              <w:rPr>
                <w:sz w:val="18"/>
              </w:rPr>
            </w:pPr>
            <w:r>
              <w:rPr>
                <w:sz w:val="18"/>
              </w:rPr>
              <w:t>民俗体验</w:t>
            </w:r>
          </w:p>
        </w:tc>
        <w:tc>
          <w:tcPr>
            <w:tcW w:w="3280" w:type="dxa"/>
          </w:tcPr>
          <w:p w14:paraId="36F70A9C">
            <w:pPr>
              <w:pStyle w:val="12"/>
              <w:spacing w:before="40"/>
              <w:ind w:left="989" w:right="975"/>
              <w:rPr>
                <w:sz w:val="18"/>
              </w:rPr>
            </w:pPr>
            <w:r>
              <w:rPr>
                <w:sz w:val="18"/>
              </w:rPr>
              <w:t>民族文化体验游</w:t>
            </w:r>
          </w:p>
        </w:tc>
      </w:tr>
      <w:tr w14:paraId="1466D3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810" w:type="dxa"/>
            <w:vMerge w:val="continue"/>
            <w:tcBorders>
              <w:top w:val="nil"/>
            </w:tcBorders>
          </w:tcPr>
          <w:p w14:paraId="0C5C02A7">
            <w:pPr>
              <w:rPr>
                <w:sz w:val="2"/>
                <w:szCs w:val="2"/>
              </w:rPr>
            </w:pPr>
          </w:p>
        </w:tc>
        <w:tc>
          <w:tcPr>
            <w:tcW w:w="1477" w:type="dxa"/>
            <w:vMerge w:val="continue"/>
            <w:tcBorders>
              <w:top w:val="nil"/>
            </w:tcBorders>
          </w:tcPr>
          <w:p w14:paraId="68DEF329">
            <w:pPr>
              <w:rPr>
                <w:sz w:val="2"/>
                <w:szCs w:val="2"/>
              </w:rPr>
            </w:pPr>
          </w:p>
        </w:tc>
        <w:tc>
          <w:tcPr>
            <w:tcW w:w="1653" w:type="dxa"/>
          </w:tcPr>
          <w:p w14:paraId="755650C1">
            <w:pPr>
              <w:pStyle w:val="12"/>
              <w:spacing w:before="42"/>
              <w:ind w:left="86" w:right="71"/>
              <w:rPr>
                <w:sz w:val="18"/>
              </w:rPr>
            </w:pPr>
            <w:r>
              <w:rPr>
                <w:sz w:val="18"/>
              </w:rPr>
              <w:t>郊游野游</w:t>
            </w:r>
          </w:p>
        </w:tc>
        <w:tc>
          <w:tcPr>
            <w:tcW w:w="3280" w:type="dxa"/>
          </w:tcPr>
          <w:p w14:paraId="43DD6B82">
            <w:pPr>
              <w:pStyle w:val="12"/>
              <w:spacing w:before="42"/>
              <w:ind w:left="989" w:right="975"/>
              <w:rPr>
                <w:sz w:val="18"/>
              </w:rPr>
            </w:pPr>
            <w:r>
              <w:rPr>
                <w:sz w:val="18"/>
              </w:rPr>
              <w:t>森林景观郊野游</w:t>
            </w:r>
          </w:p>
        </w:tc>
      </w:tr>
      <w:tr w14:paraId="1BEAE0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810" w:type="dxa"/>
            <w:vMerge w:val="continue"/>
            <w:tcBorders>
              <w:top w:val="nil"/>
            </w:tcBorders>
          </w:tcPr>
          <w:p w14:paraId="56C669DB">
            <w:pPr>
              <w:rPr>
                <w:sz w:val="2"/>
                <w:szCs w:val="2"/>
              </w:rPr>
            </w:pPr>
          </w:p>
        </w:tc>
        <w:tc>
          <w:tcPr>
            <w:tcW w:w="1477" w:type="dxa"/>
            <w:vMerge w:val="continue"/>
            <w:tcBorders>
              <w:top w:val="nil"/>
            </w:tcBorders>
          </w:tcPr>
          <w:p w14:paraId="5AFD8C37">
            <w:pPr>
              <w:rPr>
                <w:sz w:val="2"/>
                <w:szCs w:val="2"/>
              </w:rPr>
            </w:pPr>
          </w:p>
        </w:tc>
        <w:tc>
          <w:tcPr>
            <w:tcW w:w="1653" w:type="dxa"/>
          </w:tcPr>
          <w:p w14:paraId="2F5AD917">
            <w:pPr>
              <w:pStyle w:val="12"/>
              <w:spacing w:before="41"/>
              <w:ind w:left="86" w:right="71"/>
              <w:rPr>
                <w:sz w:val="18"/>
              </w:rPr>
            </w:pPr>
            <w:r>
              <w:rPr>
                <w:sz w:val="18"/>
              </w:rPr>
              <w:t>露营体验</w:t>
            </w:r>
          </w:p>
        </w:tc>
        <w:tc>
          <w:tcPr>
            <w:tcW w:w="3280" w:type="dxa"/>
          </w:tcPr>
          <w:p w14:paraId="433E07E6">
            <w:pPr>
              <w:pStyle w:val="12"/>
              <w:spacing w:before="41"/>
              <w:ind w:left="989" w:right="975"/>
              <w:rPr>
                <w:sz w:val="18"/>
              </w:rPr>
            </w:pPr>
            <w:r>
              <w:rPr>
                <w:sz w:val="18"/>
              </w:rPr>
              <w:t>花海露营体验游</w:t>
            </w:r>
          </w:p>
        </w:tc>
      </w:tr>
      <w:tr w14:paraId="5ACFBA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810" w:type="dxa"/>
            <w:vMerge w:val="continue"/>
            <w:tcBorders>
              <w:top w:val="nil"/>
            </w:tcBorders>
          </w:tcPr>
          <w:p w14:paraId="4B739BFE">
            <w:pPr>
              <w:rPr>
                <w:sz w:val="2"/>
                <w:szCs w:val="2"/>
              </w:rPr>
            </w:pPr>
          </w:p>
        </w:tc>
        <w:tc>
          <w:tcPr>
            <w:tcW w:w="1477" w:type="dxa"/>
            <w:vMerge w:val="continue"/>
            <w:tcBorders>
              <w:top w:val="nil"/>
            </w:tcBorders>
          </w:tcPr>
          <w:p w14:paraId="68D43E9C">
            <w:pPr>
              <w:rPr>
                <w:sz w:val="2"/>
                <w:szCs w:val="2"/>
              </w:rPr>
            </w:pPr>
          </w:p>
        </w:tc>
        <w:tc>
          <w:tcPr>
            <w:tcW w:w="1653" w:type="dxa"/>
          </w:tcPr>
          <w:p w14:paraId="475944FE">
            <w:pPr>
              <w:pStyle w:val="12"/>
              <w:spacing w:before="41"/>
              <w:ind w:left="86" w:right="71"/>
              <w:rPr>
                <w:sz w:val="18"/>
              </w:rPr>
            </w:pPr>
            <w:r>
              <w:rPr>
                <w:sz w:val="18"/>
              </w:rPr>
              <w:t>休闲度假</w:t>
            </w:r>
          </w:p>
        </w:tc>
        <w:tc>
          <w:tcPr>
            <w:tcW w:w="3280" w:type="dxa"/>
          </w:tcPr>
          <w:p w14:paraId="659818FA">
            <w:pPr>
              <w:pStyle w:val="12"/>
              <w:spacing w:before="41"/>
              <w:ind w:left="989" w:right="975"/>
              <w:rPr>
                <w:sz w:val="18"/>
              </w:rPr>
            </w:pPr>
            <w:r>
              <w:rPr>
                <w:sz w:val="18"/>
              </w:rPr>
              <w:t>河谷休闲度假游</w:t>
            </w:r>
          </w:p>
        </w:tc>
      </w:tr>
      <w:tr w14:paraId="6D2B7C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810" w:type="dxa"/>
            <w:vMerge w:val="continue"/>
            <w:tcBorders>
              <w:top w:val="nil"/>
            </w:tcBorders>
          </w:tcPr>
          <w:p w14:paraId="7F54094A">
            <w:pPr>
              <w:rPr>
                <w:sz w:val="2"/>
                <w:szCs w:val="2"/>
              </w:rPr>
            </w:pPr>
          </w:p>
        </w:tc>
        <w:tc>
          <w:tcPr>
            <w:tcW w:w="1477" w:type="dxa"/>
            <w:vMerge w:val="continue"/>
            <w:tcBorders>
              <w:top w:val="nil"/>
            </w:tcBorders>
          </w:tcPr>
          <w:p w14:paraId="7EACC8A0">
            <w:pPr>
              <w:rPr>
                <w:sz w:val="2"/>
                <w:szCs w:val="2"/>
              </w:rPr>
            </w:pPr>
          </w:p>
        </w:tc>
        <w:tc>
          <w:tcPr>
            <w:tcW w:w="1653" w:type="dxa"/>
          </w:tcPr>
          <w:p w14:paraId="6A02EBA2">
            <w:pPr>
              <w:pStyle w:val="12"/>
              <w:spacing w:before="40"/>
              <w:ind w:left="86" w:right="71"/>
              <w:rPr>
                <w:sz w:val="18"/>
              </w:rPr>
            </w:pPr>
            <w:r>
              <w:rPr>
                <w:sz w:val="18"/>
              </w:rPr>
              <w:t>河谷漂流</w:t>
            </w:r>
          </w:p>
        </w:tc>
        <w:tc>
          <w:tcPr>
            <w:tcW w:w="3280" w:type="dxa"/>
          </w:tcPr>
          <w:p w14:paraId="6D346767">
            <w:pPr>
              <w:pStyle w:val="12"/>
              <w:spacing w:before="40"/>
              <w:ind w:left="989" w:right="975"/>
              <w:rPr>
                <w:sz w:val="18"/>
              </w:rPr>
            </w:pPr>
            <w:r>
              <w:rPr>
                <w:sz w:val="18"/>
              </w:rPr>
              <w:t>河谷亲水体验游</w:t>
            </w:r>
          </w:p>
        </w:tc>
      </w:tr>
      <w:tr w14:paraId="170EA9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810" w:type="dxa"/>
            <w:vMerge w:val="restart"/>
          </w:tcPr>
          <w:p w14:paraId="4E96618C">
            <w:pPr>
              <w:pStyle w:val="12"/>
              <w:jc w:val="left"/>
              <w:rPr>
                <w:rFonts w:ascii="黑体"/>
                <w:sz w:val="18"/>
              </w:rPr>
            </w:pPr>
          </w:p>
          <w:p w14:paraId="0EB241DB">
            <w:pPr>
              <w:pStyle w:val="12"/>
              <w:spacing w:before="6"/>
              <w:jc w:val="left"/>
              <w:rPr>
                <w:rFonts w:ascii="黑体"/>
                <w:sz w:val="23"/>
              </w:rPr>
            </w:pPr>
          </w:p>
          <w:p w14:paraId="748BC557">
            <w:pPr>
              <w:pStyle w:val="12"/>
              <w:ind w:left="273"/>
              <w:jc w:val="left"/>
              <w:rPr>
                <w:sz w:val="18"/>
              </w:rPr>
            </w:pPr>
            <w:r>
              <w:rPr>
                <w:sz w:val="18"/>
              </w:rPr>
              <w:t>冰雪运动度假区</w:t>
            </w:r>
          </w:p>
        </w:tc>
        <w:tc>
          <w:tcPr>
            <w:tcW w:w="1477" w:type="dxa"/>
            <w:vMerge w:val="restart"/>
          </w:tcPr>
          <w:p w14:paraId="06BB7B4C">
            <w:pPr>
              <w:pStyle w:val="12"/>
              <w:jc w:val="left"/>
              <w:rPr>
                <w:rFonts w:ascii="黑体"/>
                <w:sz w:val="18"/>
              </w:rPr>
            </w:pPr>
          </w:p>
          <w:p w14:paraId="68F9F66E">
            <w:pPr>
              <w:pStyle w:val="12"/>
              <w:spacing w:before="6"/>
              <w:jc w:val="left"/>
              <w:rPr>
                <w:rFonts w:ascii="黑体"/>
                <w:sz w:val="23"/>
              </w:rPr>
            </w:pPr>
          </w:p>
          <w:p w14:paraId="64F5B496">
            <w:pPr>
              <w:pStyle w:val="12"/>
              <w:ind w:left="467"/>
              <w:jc w:val="left"/>
              <w:rPr>
                <w:sz w:val="18"/>
              </w:rPr>
            </w:pPr>
            <w:r>
              <w:rPr>
                <w:sz w:val="18"/>
              </w:rPr>
              <w:t>西台子</w:t>
            </w:r>
          </w:p>
        </w:tc>
        <w:tc>
          <w:tcPr>
            <w:tcW w:w="1653" w:type="dxa"/>
          </w:tcPr>
          <w:p w14:paraId="0EA43EB5">
            <w:pPr>
              <w:pStyle w:val="12"/>
              <w:spacing w:before="42"/>
              <w:ind w:left="86" w:right="71"/>
              <w:rPr>
                <w:sz w:val="18"/>
              </w:rPr>
            </w:pPr>
            <w:r>
              <w:rPr>
                <w:sz w:val="18"/>
              </w:rPr>
              <w:t>冰雪运动</w:t>
            </w:r>
          </w:p>
        </w:tc>
        <w:tc>
          <w:tcPr>
            <w:tcW w:w="3280" w:type="dxa"/>
          </w:tcPr>
          <w:p w14:paraId="427382FA">
            <w:pPr>
              <w:pStyle w:val="12"/>
              <w:spacing w:before="42"/>
              <w:ind w:left="989" w:right="975"/>
              <w:rPr>
                <w:sz w:val="18"/>
              </w:rPr>
            </w:pPr>
            <w:r>
              <w:rPr>
                <w:sz w:val="18"/>
              </w:rPr>
              <w:t>冰雪活动训练游</w:t>
            </w:r>
          </w:p>
        </w:tc>
      </w:tr>
      <w:tr w14:paraId="0A49CA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810" w:type="dxa"/>
            <w:vMerge w:val="continue"/>
            <w:tcBorders>
              <w:top w:val="nil"/>
            </w:tcBorders>
          </w:tcPr>
          <w:p w14:paraId="662DFE43">
            <w:pPr>
              <w:rPr>
                <w:sz w:val="2"/>
                <w:szCs w:val="2"/>
              </w:rPr>
            </w:pPr>
          </w:p>
        </w:tc>
        <w:tc>
          <w:tcPr>
            <w:tcW w:w="1477" w:type="dxa"/>
            <w:vMerge w:val="continue"/>
            <w:tcBorders>
              <w:top w:val="nil"/>
            </w:tcBorders>
          </w:tcPr>
          <w:p w14:paraId="6511276B">
            <w:pPr>
              <w:rPr>
                <w:sz w:val="2"/>
                <w:szCs w:val="2"/>
              </w:rPr>
            </w:pPr>
          </w:p>
        </w:tc>
        <w:tc>
          <w:tcPr>
            <w:tcW w:w="1653" w:type="dxa"/>
          </w:tcPr>
          <w:p w14:paraId="2BEAC052">
            <w:pPr>
              <w:pStyle w:val="12"/>
              <w:spacing w:before="41"/>
              <w:ind w:left="86" w:right="71"/>
              <w:rPr>
                <w:sz w:val="18"/>
              </w:rPr>
            </w:pPr>
            <w:r>
              <w:rPr>
                <w:sz w:val="18"/>
              </w:rPr>
              <w:t>草地活动</w:t>
            </w:r>
          </w:p>
        </w:tc>
        <w:tc>
          <w:tcPr>
            <w:tcW w:w="3280" w:type="dxa"/>
          </w:tcPr>
          <w:p w14:paraId="357FCB06">
            <w:pPr>
              <w:pStyle w:val="12"/>
              <w:spacing w:before="41"/>
              <w:ind w:left="989" w:right="975"/>
              <w:rPr>
                <w:sz w:val="18"/>
              </w:rPr>
            </w:pPr>
            <w:r>
              <w:rPr>
                <w:sz w:val="18"/>
              </w:rPr>
              <w:t>滑草娱乐体验游</w:t>
            </w:r>
          </w:p>
        </w:tc>
      </w:tr>
      <w:tr w14:paraId="56E808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810" w:type="dxa"/>
            <w:vMerge w:val="continue"/>
            <w:tcBorders>
              <w:top w:val="nil"/>
            </w:tcBorders>
          </w:tcPr>
          <w:p w14:paraId="18427A09">
            <w:pPr>
              <w:rPr>
                <w:sz w:val="2"/>
                <w:szCs w:val="2"/>
              </w:rPr>
            </w:pPr>
          </w:p>
        </w:tc>
        <w:tc>
          <w:tcPr>
            <w:tcW w:w="1477" w:type="dxa"/>
            <w:vMerge w:val="continue"/>
            <w:tcBorders>
              <w:top w:val="nil"/>
            </w:tcBorders>
          </w:tcPr>
          <w:p w14:paraId="3CB3BF2B">
            <w:pPr>
              <w:rPr>
                <w:sz w:val="2"/>
                <w:szCs w:val="2"/>
              </w:rPr>
            </w:pPr>
          </w:p>
        </w:tc>
        <w:tc>
          <w:tcPr>
            <w:tcW w:w="1653" w:type="dxa"/>
          </w:tcPr>
          <w:p w14:paraId="0F4EDF96">
            <w:pPr>
              <w:pStyle w:val="12"/>
              <w:spacing w:before="41"/>
              <w:ind w:left="86" w:right="71"/>
              <w:rPr>
                <w:sz w:val="18"/>
              </w:rPr>
            </w:pPr>
            <w:r>
              <w:rPr>
                <w:sz w:val="18"/>
              </w:rPr>
              <w:t>体育健身</w:t>
            </w:r>
          </w:p>
        </w:tc>
        <w:tc>
          <w:tcPr>
            <w:tcW w:w="3280" w:type="dxa"/>
          </w:tcPr>
          <w:p w14:paraId="2365DA7A">
            <w:pPr>
              <w:pStyle w:val="12"/>
              <w:spacing w:before="41"/>
              <w:ind w:left="989" w:right="975"/>
              <w:rPr>
                <w:sz w:val="18"/>
              </w:rPr>
            </w:pPr>
            <w:r>
              <w:rPr>
                <w:sz w:val="18"/>
              </w:rPr>
              <w:t>体育健身户外游</w:t>
            </w:r>
          </w:p>
        </w:tc>
      </w:tr>
      <w:tr w14:paraId="10B5FE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810" w:type="dxa"/>
            <w:vMerge w:val="continue"/>
            <w:tcBorders>
              <w:top w:val="nil"/>
            </w:tcBorders>
          </w:tcPr>
          <w:p w14:paraId="67763C07">
            <w:pPr>
              <w:rPr>
                <w:sz w:val="2"/>
                <w:szCs w:val="2"/>
              </w:rPr>
            </w:pPr>
          </w:p>
        </w:tc>
        <w:tc>
          <w:tcPr>
            <w:tcW w:w="1477" w:type="dxa"/>
            <w:vMerge w:val="continue"/>
            <w:tcBorders>
              <w:top w:val="nil"/>
            </w:tcBorders>
          </w:tcPr>
          <w:p w14:paraId="0F62ECC3">
            <w:pPr>
              <w:rPr>
                <w:sz w:val="2"/>
                <w:szCs w:val="2"/>
              </w:rPr>
            </w:pPr>
          </w:p>
        </w:tc>
        <w:tc>
          <w:tcPr>
            <w:tcW w:w="1653" w:type="dxa"/>
          </w:tcPr>
          <w:p w14:paraId="2801F392">
            <w:pPr>
              <w:pStyle w:val="12"/>
              <w:spacing w:before="40"/>
              <w:ind w:left="86" w:right="71"/>
              <w:rPr>
                <w:sz w:val="18"/>
              </w:rPr>
            </w:pPr>
            <w:r>
              <w:rPr>
                <w:sz w:val="18"/>
              </w:rPr>
              <w:t>农业观光</w:t>
            </w:r>
          </w:p>
        </w:tc>
        <w:tc>
          <w:tcPr>
            <w:tcW w:w="3280" w:type="dxa"/>
          </w:tcPr>
          <w:p w14:paraId="35FA2A14">
            <w:pPr>
              <w:pStyle w:val="12"/>
              <w:spacing w:before="40"/>
              <w:ind w:left="989" w:right="975"/>
              <w:rPr>
                <w:sz w:val="18"/>
              </w:rPr>
            </w:pPr>
            <w:r>
              <w:rPr>
                <w:sz w:val="18"/>
              </w:rPr>
              <w:t>农业休闲观光游</w:t>
            </w:r>
          </w:p>
        </w:tc>
      </w:tr>
      <w:tr w14:paraId="2D8A5D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810" w:type="dxa"/>
          </w:tcPr>
          <w:p w14:paraId="110973D6">
            <w:pPr>
              <w:pStyle w:val="12"/>
              <w:spacing w:before="42"/>
              <w:ind w:left="164" w:right="150"/>
              <w:rPr>
                <w:sz w:val="18"/>
              </w:rPr>
            </w:pPr>
            <w:r>
              <w:rPr>
                <w:sz w:val="18"/>
              </w:rPr>
              <w:t>东台子生态涵养区</w:t>
            </w:r>
          </w:p>
        </w:tc>
        <w:tc>
          <w:tcPr>
            <w:tcW w:w="1477" w:type="dxa"/>
          </w:tcPr>
          <w:p w14:paraId="28347EED">
            <w:pPr>
              <w:pStyle w:val="12"/>
              <w:spacing w:before="42"/>
              <w:ind w:left="358" w:right="343"/>
              <w:rPr>
                <w:sz w:val="18"/>
              </w:rPr>
            </w:pPr>
            <w:r>
              <w:rPr>
                <w:sz w:val="18"/>
              </w:rPr>
              <w:t>东沟</w:t>
            </w:r>
          </w:p>
        </w:tc>
        <w:tc>
          <w:tcPr>
            <w:tcW w:w="1653" w:type="dxa"/>
          </w:tcPr>
          <w:p w14:paraId="632ABDF0">
            <w:pPr>
              <w:pStyle w:val="12"/>
              <w:spacing w:before="42"/>
              <w:ind w:left="86" w:right="71"/>
              <w:rPr>
                <w:sz w:val="18"/>
              </w:rPr>
            </w:pPr>
            <w:r>
              <w:rPr>
                <w:sz w:val="18"/>
              </w:rPr>
              <w:t>——</w:t>
            </w:r>
          </w:p>
        </w:tc>
        <w:tc>
          <w:tcPr>
            <w:tcW w:w="3280" w:type="dxa"/>
          </w:tcPr>
          <w:p w14:paraId="23FDE10F">
            <w:pPr>
              <w:pStyle w:val="12"/>
              <w:spacing w:before="42"/>
              <w:ind w:left="989" w:right="973"/>
              <w:rPr>
                <w:sz w:val="18"/>
              </w:rPr>
            </w:pPr>
            <w:r>
              <w:rPr>
                <w:sz w:val="18"/>
              </w:rPr>
              <w:t>——</w:t>
            </w:r>
          </w:p>
        </w:tc>
      </w:tr>
    </w:tbl>
    <w:p w14:paraId="49A88087">
      <w:pPr>
        <w:pStyle w:val="6"/>
        <w:spacing w:before="6"/>
        <w:rPr>
          <w:rFonts w:ascii="黑体"/>
        </w:rPr>
      </w:pPr>
    </w:p>
    <w:p w14:paraId="7F6DFBAA">
      <w:pPr>
        <w:pStyle w:val="4"/>
        <w:tabs>
          <w:tab w:val="left" w:pos="2027"/>
        </w:tabs>
      </w:pPr>
      <w:r>
        <w:t>第二十条</w:t>
      </w:r>
      <w:r>
        <w:tab/>
      </w:r>
      <w:bookmarkStart w:id="77" w:name="第二十条　游览线路组织"/>
      <w:bookmarkEnd w:id="77"/>
      <w:r>
        <w:t>游览线路组织</w:t>
      </w:r>
    </w:p>
    <w:p w14:paraId="4CC995AA">
      <w:pPr>
        <w:pStyle w:val="6"/>
        <w:spacing w:before="5"/>
        <w:rPr>
          <w:rFonts w:ascii="黑体"/>
          <w:b/>
        </w:rPr>
      </w:pPr>
    </w:p>
    <w:p w14:paraId="094F505A">
      <w:pPr>
        <w:pStyle w:val="6"/>
        <w:ind w:left="700"/>
      </w:pPr>
      <w:r>
        <w:t>根据景区的景点分布和游览里程，以休闲度假和深度体验的二日游和多日游</w:t>
      </w:r>
    </w:p>
    <w:p w14:paraId="619E6F82">
      <w:pPr>
        <w:spacing w:after="0"/>
        <w:sectPr>
          <w:pgSz w:w="11910" w:h="16840"/>
          <w:pgMar w:top="1400" w:right="1220" w:bottom="1180" w:left="1580" w:header="897" w:footer="989" w:gutter="0"/>
          <w:cols w:space="720" w:num="1"/>
        </w:sectPr>
      </w:pPr>
    </w:p>
    <w:p w14:paraId="2E28CE4A">
      <w:pPr>
        <w:pStyle w:val="6"/>
        <w:spacing w:before="118" w:line="364" w:lineRule="auto"/>
        <w:ind w:left="220" w:right="577"/>
        <w:jc w:val="both"/>
      </w:pPr>
      <w:r>
        <w:rPr>
          <w:spacing w:val="-10"/>
        </w:rPr>
        <w:t>为主，亦可选取精华景点一日游。可结合玫瑰园、丁香园、薰衣草基地开展休闲</w:t>
      </w:r>
      <w:r>
        <w:rPr>
          <w:spacing w:val="-11"/>
        </w:rPr>
        <w:t>度假露营；结合天墉城、哈萨克风俗风情园进行深度文化体验；结合天池国际滑</w:t>
      </w:r>
      <w:r>
        <w:rPr>
          <w:spacing w:val="-6"/>
        </w:rPr>
        <w:t>雪场和西台子冰雪运动基地开展运动娱乐活动体验，形成灵活多变的两日游和多</w:t>
      </w:r>
      <w:r>
        <w:t>日游线路。</w:t>
      </w:r>
    </w:p>
    <w:p w14:paraId="079E47D0">
      <w:pPr>
        <w:pStyle w:val="6"/>
        <w:spacing w:before="2"/>
        <w:ind w:left="700"/>
      </w:pPr>
      <w:r>
        <w:t>河谷观光游线：北入口——玫瑰园——薰衣草基地——丁香园——天墉城—</w:t>
      </w:r>
    </w:p>
    <w:p w14:paraId="16DBCF00">
      <w:pPr>
        <w:pStyle w:val="6"/>
        <w:spacing w:before="161" w:line="364" w:lineRule="auto"/>
        <w:ind w:left="220" w:right="485"/>
      </w:pPr>
      <w:r>
        <w:t>—民俗风情园——花儿沟榆树林——北二入口。游览方式：车行、步行、骑行、漂流。</w:t>
      </w:r>
    </w:p>
    <w:p w14:paraId="3AB030AE">
      <w:pPr>
        <w:pStyle w:val="6"/>
        <w:spacing w:before="1" w:line="364" w:lineRule="auto"/>
        <w:ind w:left="220" w:right="577" w:firstLine="480"/>
      </w:pPr>
      <w:r>
        <w:rPr>
          <w:spacing w:val="-10"/>
        </w:rPr>
        <w:t>休闲度假游线：北入口——玫瑰园——恒泰山庄——薰衣草基地——黄竹山</w:t>
      </w:r>
      <w:r>
        <w:t>庄——丁香园——天墉城——北二入口。游览方式：车行、步行、骑行。</w:t>
      </w:r>
    </w:p>
    <w:p w14:paraId="5DE60411">
      <w:pPr>
        <w:pStyle w:val="6"/>
        <w:spacing w:before="1"/>
        <w:ind w:left="700"/>
      </w:pPr>
      <w:r>
        <w:t>科普文化游线：北入口——时光隧道（化石）——天墉城——风俗风情园—</w:t>
      </w:r>
    </w:p>
    <w:p w14:paraId="47BCC65E">
      <w:pPr>
        <w:pStyle w:val="6"/>
        <w:spacing w:before="161"/>
        <w:ind w:left="220"/>
      </w:pPr>
      <w:r>
        <w:t>—三工河岩画——北二入口。游览方式：车行、步行、骑行、漂流。</w:t>
      </w:r>
    </w:p>
    <w:p w14:paraId="3A540FB6">
      <w:pPr>
        <w:pStyle w:val="6"/>
        <w:spacing w:before="160" w:line="364" w:lineRule="auto"/>
        <w:ind w:left="220" w:right="577" w:firstLine="480"/>
      </w:pPr>
      <w:r>
        <w:t>户外运动游线：北入口</w:t>
      </w:r>
      <w:r>
        <w:rPr>
          <w:rFonts w:ascii="Times New Roman" w:hAnsi="Times New Roman" w:eastAsia="Times New Roman"/>
        </w:rPr>
        <w:t>/</w:t>
      </w:r>
      <w:r>
        <w:t>西台子入口——体育公园——天池国际滑雪场—— 自驾游基地。游览方式：车行。</w:t>
      </w:r>
    </w:p>
    <w:p w14:paraId="7868DB25">
      <w:pPr>
        <w:spacing w:after="0" w:line="364" w:lineRule="auto"/>
        <w:sectPr>
          <w:pgSz w:w="11910" w:h="16840"/>
          <w:pgMar w:top="1400" w:right="1220" w:bottom="1180" w:left="1580" w:header="897" w:footer="989" w:gutter="0"/>
          <w:cols w:space="720" w:num="1"/>
        </w:sectPr>
      </w:pPr>
    </w:p>
    <w:p w14:paraId="585A2F79">
      <w:pPr>
        <w:pStyle w:val="6"/>
        <w:rPr>
          <w:sz w:val="12"/>
        </w:rPr>
      </w:pPr>
    </w:p>
    <w:p w14:paraId="7D7DF02A">
      <w:pPr>
        <w:pStyle w:val="2"/>
        <w:tabs>
          <w:tab w:val="left" w:pos="1283"/>
        </w:tabs>
      </w:pPr>
      <w:r>
        <w:t>第三章</w:t>
      </w:r>
      <w:r>
        <w:tab/>
      </w:r>
      <w:bookmarkStart w:id="78" w:name="第三章　旅游服务设施规划"/>
      <w:bookmarkEnd w:id="78"/>
      <w:bookmarkStart w:id="79" w:name="_bookmark2"/>
      <w:bookmarkEnd w:id="79"/>
      <w:r>
        <w:t>旅游服务设施规划</w:t>
      </w:r>
    </w:p>
    <w:p w14:paraId="23015AA7">
      <w:pPr>
        <w:pStyle w:val="6"/>
        <w:spacing w:before="5"/>
        <w:rPr>
          <w:rFonts w:ascii="黑体"/>
          <w:b/>
          <w:sz w:val="37"/>
        </w:rPr>
      </w:pPr>
    </w:p>
    <w:p w14:paraId="230D2BFD">
      <w:pPr>
        <w:pStyle w:val="4"/>
        <w:tabs>
          <w:tab w:val="left" w:pos="2307"/>
        </w:tabs>
      </w:pPr>
      <w:r>
        <w:t>第二十一条</w:t>
      </w:r>
      <w:r>
        <w:tab/>
      </w:r>
      <w:bookmarkStart w:id="80" w:name="第二十一条　服务设施分级"/>
      <w:bookmarkEnd w:id="80"/>
      <w:r>
        <w:t>服务设施分级</w:t>
      </w:r>
    </w:p>
    <w:p w14:paraId="36FFF068">
      <w:pPr>
        <w:pStyle w:val="6"/>
        <w:spacing w:before="7"/>
        <w:rPr>
          <w:rFonts w:ascii="黑体"/>
          <w:b/>
        </w:rPr>
      </w:pPr>
    </w:p>
    <w:p w14:paraId="7B9F57AD">
      <w:pPr>
        <w:pStyle w:val="6"/>
        <w:spacing w:before="1" w:line="364" w:lineRule="auto"/>
        <w:ind w:left="220" w:right="577" w:firstLine="480"/>
        <w:jc w:val="both"/>
      </w:pPr>
      <w:r>
        <w:rPr>
          <w:spacing w:val="-6"/>
        </w:rPr>
        <w:t xml:space="preserve">景区规划构建旅游服务基地和服务点的二级旅游服务体系，规划 </w:t>
      </w:r>
      <w:r>
        <w:rPr>
          <w:rFonts w:ascii="Times New Roman" w:eastAsia="Times New Roman"/>
        </w:rPr>
        <w:t xml:space="preserve">2 </w:t>
      </w:r>
      <w:r>
        <w:rPr>
          <w:spacing w:val="-5"/>
        </w:rPr>
        <w:t>个服务基</w:t>
      </w:r>
      <w:r>
        <w:rPr>
          <w:spacing w:val="-21"/>
        </w:rPr>
        <w:t xml:space="preserve">地和 </w:t>
      </w:r>
      <w:r>
        <w:rPr>
          <w:rFonts w:ascii="Times New Roman" w:eastAsia="Times New Roman"/>
        </w:rPr>
        <w:t xml:space="preserve">6 </w:t>
      </w:r>
      <w:r>
        <w:rPr>
          <w:spacing w:val="-7"/>
        </w:rPr>
        <w:t xml:space="preserve">个服务点。详见表 </w:t>
      </w:r>
      <w:r>
        <w:rPr>
          <w:rFonts w:ascii="Times New Roman" w:eastAsia="Times New Roman"/>
        </w:rPr>
        <w:t>3-1</w:t>
      </w:r>
      <w:r>
        <w:t>。</w:t>
      </w:r>
    </w:p>
    <w:p w14:paraId="27BD9D09">
      <w:pPr>
        <w:tabs>
          <w:tab w:val="left" w:pos="787"/>
        </w:tabs>
        <w:spacing w:before="0" w:line="209" w:lineRule="exact"/>
        <w:ind w:left="0" w:right="359" w:firstLine="0"/>
        <w:jc w:val="center"/>
        <w:rPr>
          <w:rFonts w:hint="eastAsia" w:ascii="黑体" w:eastAsia="黑体"/>
          <w:sz w:val="21"/>
        </w:rPr>
      </w:pPr>
      <w:r>
        <w:rPr>
          <w:rFonts w:hint="eastAsia" w:ascii="黑体" w:eastAsia="黑体"/>
          <w:sz w:val="21"/>
        </w:rPr>
        <w:t>表</w:t>
      </w:r>
      <w:r>
        <w:rPr>
          <w:rFonts w:hint="eastAsia" w:ascii="黑体" w:eastAsia="黑体"/>
          <w:spacing w:val="-54"/>
          <w:sz w:val="21"/>
        </w:rPr>
        <w:t xml:space="preserve"> </w:t>
      </w:r>
      <w:r>
        <w:rPr>
          <w:rFonts w:hint="eastAsia" w:ascii="黑体" w:eastAsia="黑体"/>
          <w:sz w:val="21"/>
        </w:rPr>
        <w:t>3-1</w:t>
      </w:r>
      <w:r>
        <w:rPr>
          <w:rFonts w:hint="eastAsia" w:ascii="黑体" w:eastAsia="黑体"/>
          <w:sz w:val="21"/>
        </w:rPr>
        <w:tab/>
      </w:r>
      <w:r>
        <w:rPr>
          <w:rFonts w:hint="eastAsia" w:ascii="黑体" w:eastAsia="黑体"/>
          <w:sz w:val="21"/>
        </w:rPr>
        <w:t>花儿沟景区旅游服务设施分级规划一览表</w:t>
      </w:r>
    </w:p>
    <w:p w14:paraId="371154AE">
      <w:pPr>
        <w:pStyle w:val="6"/>
        <w:spacing w:before="6"/>
        <w:rPr>
          <w:rFonts w:ascii="黑体"/>
          <w:sz w:val="6"/>
        </w:rPr>
      </w:pPr>
    </w:p>
    <w:tbl>
      <w:tblPr>
        <w:tblStyle w:val="8"/>
        <w:tblW w:w="8220" w:type="dxa"/>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3"/>
        <w:gridCol w:w="783"/>
        <w:gridCol w:w="1850"/>
        <w:gridCol w:w="4394"/>
      </w:tblGrid>
      <w:tr w14:paraId="405FE2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93" w:type="dxa"/>
            <w:shd w:val="clear" w:color="auto" w:fill="E7E6E6"/>
          </w:tcPr>
          <w:p w14:paraId="3466E657">
            <w:pPr>
              <w:pStyle w:val="12"/>
              <w:spacing w:before="111"/>
              <w:ind w:left="394" w:right="387"/>
              <w:rPr>
                <w:b/>
                <w:sz w:val="18"/>
              </w:rPr>
            </w:pPr>
            <w:r>
              <w:rPr>
                <w:b/>
                <w:sz w:val="18"/>
              </w:rPr>
              <w:t>等级</w:t>
            </w:r>
          </w:p>
        </w:tc>
        <w:tc>
          <w:tcPr>
            <w:tcW w:w="783" w:type="dxa"/>
            <w:shd w:val="clear" w:color="auto" w:fill="E7E6E6"/>
          </w:tcPr>
          <w:p w14:paraId="1183046A">
            <w:pPr>
              <w:pStyle w:val="12"/>
              <w:spacing w:before="111"/>
              <w:ind w:left="210"/>
              <w:jc w:val="left"/>
              <w:rPr>
                <w:b/>
                <w:sz w:val="18"/>
              </w:rPr>
            </w:pPr>
            <w:r>
              <w:rPr>
                <w:b/>
                <w:sz w:val="18"/>
              </w:rPr>
              <w:t>数量</w:t>
            </w:r>
          </w:p>
        </w:tc>
        <w:tc>
          <w:tcPr>
            <w:tcW w:w="1850" w:type="dxa"/>
            <w:shd w:val="clear" w:color="auto" w:fill="E7E6E6"/>
          </w:tcPr>
          <w:p w14:paraId="10A64273">
            <w:pPr>
              <w:pStyle w:val="12"/>
              <w:spacing w:before="111"/>
              <w:ind w:left="92" w:right="86"/>
              <w:rPr>
                <w:b/>
                <w:sz w:val="18"/>
              </w:rPr>
            </w:pPr>
            <w:r>
              <w:rPr>
                <w:b/>
                <w:sz w:val="18"/>
              </w:rPr>
              <w:t>景区内位置</w:t>
            </w:r>
          </w:p>
        </w:tc>
        <w:tc>
          <w:tcPr>
            <w:tcW w:w="4394" w:type="dxa"/>
            <w:shd w:val="clear" w:color="auto" w:fill="E7E6E6"/>
          </w:tcPr>
          <w:p w14:paraId="000A63E4">
            <w:pPr>
              <w:pStyle w:val="12"/>
              <w:spacing w:before="111"/>
              <w:ind w:left="1815" w:right="1806"/>
              <w:rPr>
                <w:b/>
                <w:sz w:val="18"/>
              </w:rPr>
            </w:pPr>
            <w:r>
              <w:rPr>
                <w:b/>
                <w:sz w:val="18"/>
              </w:rPr>
              <w:t>规划内容</w:t>
            </w:r>
          </w:p>
        </w:tc>
      </w:tr>
      <w:tr w14:paraId="46764E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193" w:type="dxa"/>
            <w:vMerge w:val="restart"/>
          </w:tcPr>
          <w:p w14:paraId="598A791A">
            <w:pPr>
              <w:pStyle w:val="12"/>
              <w:jc w:val="left"/>
              <w:rPr>
                <w:rFonts w:ascii="黑体"/>
                <w:sz w:val="18"/>
              </w:rPr>
            </w:pPr>
          </w:p>
          <w:p w14:paraId="49B85D0C">
            <w:pPr>
              <w:pStyle w:val="12"/>
              <w:spacing w:before="120"/>
              <w:ind w:left="235"/>
              <w:jc w:val="left"/>
              <w:rPr>
                <w:sz w:val="18"/>
              </w:rPr>
            </w:pPr>
            <w:r>
              <w:rPr>
                <w:sz w:val="18"/>
              </w:rPr>
              <w:t>服务基地</w:t>
            </w:r>
          </w:p>
        </w:tc>
        <w:tc>
          <w:tcPr>
            <w:tcW w:w="783" w:type="dxa"/>
            <w:vMerge w:val="restart"/>
          </w:tcPr>
          <w:p w14:paraId="6C7DFCE5">
            <w:pPr>
              <w:pStyle w:val="12"/>
              <w:spacing w:before="4"/>
              <w:jc w:val="left"/>
              <w:rPr>
                <w:rFonts w:ascii="黑体"/>
                <w:sz w:val="28"/>
              </w:rPr>
            </w:pPr>
          </w:p>
          <w:p w14:paraId="57D9831F">
            <w:pPr>
              <w:pStyle w:val="12"/>
              <w:ind w:left="7"/>
              <w:rPr>
                <w:rFonts w:ascii="Times New Roman"/>
                <w:sz w:val="18"/>
              </w:rPr>
            </w:pPr>
            <w:r>
              <w:rPr>
                <w:rFonts w:ascii="Times New Roman"/>
                <w:sz w:val="18"/>
              </w:rPr>
              <w:t>2</w:t>
            </w:r>
          </w:p>
        </w:tc>
        <w:tc>
          <w:tcPr>
            <w:tcW w:w="1850" w:type="dxa"/>
          </w:tcPr>
          <w:p w14:paraId="333B3D1D">
            <w:pPr>
              <w:pStyle w:val="12"/>
              <w:spacing w:before="135"/>
              <w:ind w:left="94" w:right="86"/>
              <w:rPr>
                <w:sz w:val="18"/>
              </w:rPr>
            </w:pPr>
            <w:r>
              <w:rPr>
                <w:sz w:val="18"/>
              </w:rPr>
              <w:t>天问谷休闲度假基地</w:t>
            </w:r>
          </w:p>
        </w:tc>
        <w:tc>
          <w:tcPr>
            <w:tcW w:w="4394" w:type="dxa"/>
            <w:vMerge w:val="restart"/>
          </w:tcPr>
          <w:p w14:paraId="7F7C40C5">
            <w:pPr>
              <w:pStyle w:val="12"/>
              <w:spacing w:before="39"/>
              <w:ind w:left="107"/>
              <w:jc w:val="left"/>
              <w:rPr>
                <w:sz w:val="18"/>
              </w:rPr>
            </w:pPr>
            <w:r>
              <w:rPr>
                <w:sz w:val="18"/>
              </w:rPr>
              <w:t>景区内相对集中布置旅游服务接待设施的区域，主要</w:t>
            </w:r>
          </w:p>
          <w:p w14:paraId="772324C9">
            <w:pPr>
              <w:pStyle w:val="12"/>
              <w:spacing w:before="2" w:line="310" w:lineRule="atLeast"/>
              <w:ind w:left="107" w:right="7"/>
              <w:jc w:val="left"/>
              <w:rPr>
                <w:sz w:val="18"/>
              </w:rPr>
            </w:pPr>
            <w:r>
              <w:rPr>
                <w:spacing w:val="-6"/>
                <w:sz w:val="18"/>
              </w:rPr>
              <w:t>功能包括服务接待、休闲度假、餐饮住宿、深度体验、</w:t>
            </w:r>
            <w:r>
              <w:rPr>
                <w:sz w:val="18"/>
              </w:rPr>
              <w:t>娱乐购物、宣传咨询、公共管理、交通换乘等。</w:t>
            </w:r>
          </w:p>
        </w:tc>
      </w:tr>
      <w:tr w14:paraId="470A2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193" w:type="dxa"/>
            <w:vMerge w:val="continue"/>
            <w:tcBorders>
              <w:top w:val="nil"/>
            </w:tcBorders>
          </w:tcPr>
          <w:p w14:paraId="01ACBCD3">
            <w:pPr>
              <w:rPr>
                <w:sz w:val="2"/>
                <w:szCs w:val="2"/>
              </w:rPr>
            </w:pPr>
          </w:p>
        </w:tc>
        <w:tc>
          <w:tcPr>
            <w:tcW w:w="783" w:type="dxa"/>
            <w:vMerge w:val="continue"/>
            <w:tcBorders>
              <w:top w:val="nil"/>
            </w:tcBorders>
          </w:tcPr>
          <w:p w14:paraId="03877676">
            <w:pPr>
              <w:rPr>
                <w:sz w:val="2"/>
                <w:szCs w:val="2"/>
              </w:rPr>
            </w:pPr>
          </w:p>
        </w:tc>
        <w:tc>
          <w:tcPr>
            <w:tcW w:w="1850" w:type="dxa"/>
          </w:tcPr>
          <w:p w14:paraId="58B274A1">
            <w:pPr>
              <w:pStyle w:val="12"/>
              <w:spacing w:before="95"/>
              <w:ind w:left="94" w:right="86"/>
              <w:rPr>
                <w:sz w:val="18"/>
              </w:rPr>
            </w:pPr>
            <w:r>
              <w:rPr>
                <w:sz w:val="18"/>
              </w:rPr>
              <w:t>西台子冰雪运动基地</w:t>
            </w:r>
          </w:p>
        </w:tc>
        <w:tc>
          <w:tcPr>
            <w:tcW w:w="4394" w:type="dxa"/>
            <w:vMerge w:val="continue"/>
            <w:tcBorders>
              <w:top w:val="nil"/>
            </w:tcBorders>
          </w:tcPr>
          <w:p w14:paraId="093C7BBA">
            <w:pPr>
              <w:rPr>
                <w:sz w:val="2"/>
                <w:szCs w:val="2"/>
              </w:rPr>
            </w:pPr>
          </w:p>
        </w:tc>
      </w:tr>
      <w:tr w14:paraId="48B5DC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93" w:type="dxa"/>
            <w:vMerge w:val="restart"/>
          </w:tcPr>
          <w:p w14:paraId="2B79D0B5">
            <w:pPr>
              <w:pStyle w:val="12"/>
              <w:jc w:val="left"/>
              <w:rPr>
                <w:rFonts w:ascii="黑体"/>
                <w:sz w:val="18"/>
              </w:rPr>
            </w:pPr>
          </w:p>
          <w:p w14:paraId="6AC753E6">
            <w:pPr>
              <w:pStyle w:val="12"/>
              <w:jc w:val="left"/>
              <w:rPr>
                <w:rFonts w:ascii="黑体"/>
                <w:sz w:val="18"/>
              </w:rPr>
            </w:pPr>
          </w:p>
          <w:p w14:paraId="484A530C">
            <w:pPr>
              <w:pStyle w:val="12"/>
              <w:jc w:val="left"/>
              <w:rPr>
                <w:rFonts w:ascii="黑体"/>
                <w:sz w:val="18"/>
              </w:rPr>
            </w:pPr>
          </w:p>
          <w:p w14:paraId="14E7BF0D">
            <w:pPr>
              <w:pStyle w:val="12"/>
              <w:jc w:val="left"/>
              <w:rPr>
                <w:rFonts w:ascii="黑体"/>
                <w:sz w:val="18"/>
              </w:rPr>
            </w:pPr>
          </w:p>
          <w:p w14:paraId="258CF74D">
            <w:pPr>
              <w:pStyle w:val="12"/>
              <w:jc w:val="left"/>
              <w:rPr>
                <w:rFonts w:ascii="黑体"/>
                <w:sz w:val="18"/>
              </w:rPr>
            </w:pPr>
          </w:p>
          <w:p w14:paraId="0BA48DBF">
            <w:pPr>
              <w:pStyle w:val="12"/>
              <w:spacing w:before="160"/>
              <w:ind w:left="326"/>
              <w:jc w:val="left"/>
              <w:rPr>
                <w:sz w:val="18"/>
              </w:rPr>
            </w:pPr>
            <w:r>
              <w:rPr>
                <w:sz w:val="18"/>
              </w:rPr>
              <w:t>服务点</w:t>
            </w:r>
          </w:p>
        </w:tc>
        <w:tc>
          <w:tcPr>
            <w:tcW w:w="783" w:type="dxa"/>
            <w:vMerge w:val="restart"/>
          </w:tcPr>
          <w:p w14:paraId="0AB6AB9C">
            <w:pPr>
              <w:pStyle w:val="12"/>
              <w:jc w:val="left"/>
              <w:rPr>
                <w:rFonts w:ascii="黑体"/>
                <w:sz w:val="20"/>
              </w:rPr>
            </w:pPr>
          </w:p>
          <w:p w14:paraId="1A980D0B">
            <w:pPr>
              <w:pStyle w:val="12"/>
              <w:jc w:val="left"/>
              <w:rPr>
                <w:rFonts w:ascii="黑体"/>
                <w:sz w:val="20"/>
              </w:rPr>
            </w:pPr>
          </w:p>
          <w:p w14:paraId="3774FBEE">
            <w:pPr>
              <w:pStyle w:val="12"/>
              <w:jc w:val="left"/>
              <w:rPr>
                <w:rFonts w:ascii="黑体"/>
                <w:sz w:val="20"/>
              </w:rPr>
            </w:pPr>
          </w:p>
          <w:p w14:paraId="3F8F297E">
            <w:pPr>
              <w:pStyle w:val="12"/>
              <w:jc w:val="left"/>
              <w:rPr>
                <w:rFonts w:ascii="黑体"/>
                <w:sz w:val="20"/>
              </w:rPr>
            </w:pPr>
          </w:p>
          <w:p w14:paraId="349DEEB2">
            <w:pPr>
              <w:pStyle w:val="12"/>
              <w:spacing w:before="5"/>
              <w:jc w:val="left"/>
              <w:rPr>
                <w:rFonts w:ascii="黑体"/>
                <w:sz w:val="23"/>
              </w:rPr>
            </w:pPr>
          </w:p>
          <w:p w14:paraId="764010EE">
            <w:pPr>
              <w:pStyle w:val="12"/>
              <w:ind w:left="7"/>
              <w:rPr>
                <w:rFonts w:ascii="Times New Roman"/>
                <w:sz w:val="18"/>
              </w:rPr>
            </w:pPr>
            <w:r>
              <w:rPr>
                <w:rFonts w:ascii="Times New Roman"/>
                <w:sz w:val="18"/>
              </w:rPr>
              <w:t>6</w:t>
            </w:r>
          </w:p>
        </w:tc>
        <w:tc>
          <w:tcPr>
            <w:tcW w:w="1850" w:type="dxa"/>
          </w:tcPr>
          <w:p w14:paraId="7C698BC0">
            <w:pPr>
              <w:pStyle w:val="12"/>
              <w:spacing w:before="118"/>
              <w:ind w:left="94" w:right="83"/>
              <w:rPr>
                <w:sz w:val="18"/>
              </w:rPr>
            </w:pPr>
            <w:r>
              <w:rPr>
                <w:sz w:val="18"/>
              </w:rPr>
              <w:t>玫瑰园服务点</w:t>
            </w:r>
          </w:p>
        </w:tc>
        <w:tc>
          <w:tcPr>
            <w:tcW w:w="4394" w:type="dxa"/>
            <w:vMerge w:val="restart"/>
          </w:tcPr>
          <w:p w14:paraId="60128D6B">
            <w:pPr>
              <w:pStyle w:val="12"/>
              <w:jc w:val="left"/>
              <w:rPr>
                <w:rFonts w:ascii="黑体"/>
                <w:sz w:val="18"/>
              </w:rPr>
            </w:pPr>
          </w:p>
          <w:p w14:paraId="25E975D4">
            <w:pPr>
              <w:pStyle w:val="12"/>
              <w:jc w:val="left"/>
              <w:rPr>
                <w:rFonts w:ascii="黑体"/>
                <w:sz w:val="18"/>
              </w:rPr>
            </w:pPr>
          </w:p>
          <w:p w14:paraId="39C863E4">
            <w:pPr>
              <w:pStyle w:val="12"/>
              <w:jc w:val="left"/>
              <w:rPr>
                <w:rFonts w:ascii="黑体"/>
                <w:sz w:val="18"/>
              </w:rPr>
            </w:pPr>
          </w:p>
          <w:p w14:paraId="18E6833E">
            <w:pPr>
              <w:pStyle w:val="12"/>
              <w:spacing w:before="153" w:line="324" w:lineRule="auto"/>
              <w:ind w:left="107" w:right="134"/>
              <w:jc w:val="both"/>
              <w:rPr>
                <w:sz w:val="18"/>
              </w:rPr>
            </w:pPr>
            <w:r>
              <w:rPr>
                <w:sz w:val="18"/>
              </w:rPr>
              <w:t>在主要游览区内分散布置，为游客提供具有民族特色的服务接待、休闲度假、简易餐饮住宿、交通集散等服务设施。</w:t>
            </w:r>
          </w:p>
        </w:tc>
      </w:tr>
      <w:tr w14:paraId="49EFC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193" w:type="dxa"/>
            <w:vMerge w:val="continue"/>
            <w:tcBorders>
              <w:top w:val="nil"/>
            </w:tcBorders>
          </w:tcPr>
          <w:p w14:paraId="20598F6E">
            <w:pPr>
              <w:rPr>
                <w:sz w:val="2"/>
                <w:szCs w:val="2"/>
              </w:rPr>
            </w:pPr>
          </w:p>
        </w:tc>
        <w:tc>
          <w:tcPr>
            <w:tcW w:w="783" w:type="dxa"/>
            <w:vMerge w:val="continue"/>
            <w:tcBorders>
              <w:top w:val="nil"/>
            </w:tcBorders>
          </w:tcPr>
          <w:p w14:paraId="25D66123">
            <w:pPr>
              <w:rPr>
                <w:sz w:val="2"/>
                <w:szCs w:val="2"/>
              </w:rPr>
            </w:pPr>
          </w:p>
        </w:tc>
        <w:tc>
          <w:tcPr>
            <w:tcW w:w="1850" w:type="dxa"/>
          </w:tcPr>
          <w:p w14:paraId="0B6D1302">
            <w:pPr>
              <w:pStyle w:val="12"/>
              <w:spacing w:before="117"/>
              <w:ind w:left="94" w:right="86"/>
              <w:rPr>
                <w:sz w:val="18"/>
              </w:rPr>
            </w:pPr>
            <w:r>
              <w:rPr>
                <w:sz w:val="18"/>
              </w:rPr>
              <w:t>恒泰山庄服务点</w:t>
            </w:r>
          </w:p>
        </w:tc>
        <w:tc>
          <w:tcPr>
            <w:tcW w:w="4394" w:type="dxa"/>
            <w:vMerge w:val="continue"/>
            <w:tcBorders>
              <w:top w:val="nil"/>
            </w:tcBorders>
          </w:tcPr>
          <w:p w14:paraId="43F566E6">
            <w:pPr>
              <w:rPr>
                <w:sz w:val="2"/>
                <w:szCs w:val="2"/>
              </w:rPr>
            </w:pPr>
          </w:p>
        </w:tc>
      </w:tr>
      <w:tr w14:paraId="330CAF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193" w:type="dxa"/>
            <w:vMerge w:val="continue"/>
            <w:tcBorders>
              <w:top w:val="nil"/>
            </w:tcBorders>
          </w:tcPr>
          <w:p w14:paraId="5DD1B379">
            <w:pPr>
              <w:rPr>
                <w:sz w:val="2"/>
                <w:szCs w:val="2"/>
              </w:rPr>
            </w:pPr>
          </w:p>
        </w:tc>
        <w:tc>
          <w:tcPr>
            <w:tcW w:w="783" w:type="dxa"/>
            <w:vMerge w:val="continue"/>
            <w:tcBorders>
              <w:top w:val="nil"/>
            </w:tcBorders>
          </w:tcPr>
          <w:p w14:paraId="20B4DF30">
            <w:pPr>
              <w:rPr>
                <w:sz w:val="2"/>
                <w:szCs w:val="2"/>
              </w:rPr>
            </w:pPr>
          </w:p>
        </w:tc>
        <w:tc>
          <w:tcPr>
            <w:tcW w:w="1850" w:type="dxa"/>
          </w:tcPr>
          <w:p w14:paraId="4385EE6F">
            <w:pPr>
              <w:pStyle w:val="12"/>
              <w:spacing w:before="117"/>
              <w:ind w:left="94" w:right="83"/>
              <w:rPr>
                <w:sz w:val="18"/>
              </w:rPr>
            </w:pPr>
            <w:r>
              <w:rPr>
                <w:sz w:val="18"/>
              </w:rPr>
              <w:t>薰衣草基地服务点</w:t>
            </w:r>
          </w:p>
        </w:tc>
        <w:tc>
          <w:tcPr>
            <w:tcW w:w="4394" w:type="dxa"/>
            <w:vMerge w:val="continue"/>
            <w:tcBorders>
              <w:top w:val="nil"/>
            </w:tcBorders>
          </w:tcPr>
          <w:p w14:paraId="61AAC60C">
            <w:pPr>
              <w:rPr>
                <w:sz w:val="2"/>
                <w:szCs w:val="2"/>
              </w:rPr>
            </w:pPr>
          </w:p>
        </w:tc>
      </w:tr>
      <w:tr w14:paraId="35868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93" w:type="dxa"/>
            <w:vMerge w:val="continue"/>
            <w:tcBorders>
              <w:top w:val="nil"/>
            </w:tcBorders>
          </w:tcPr>
          <w:p w14:paraId="56806BCC">
            <w:pPr>
              <w:rPr>
                <w:sz w:val="2"/>
                <w:szCs w:val="2"/>
              </w:rPr>
            </w:pPr>
          </w:p>
        </w:tc>
        <w:tc>
          <w:tcPr>
            <w:tcW w:w="783" w:type="dxa"/>
            <w:vMerge w:val="continue"/>
            <w:tcBorders>
              <w:top w:val="nil"/>
            </w:tcBorders>
          </w:tcPr>
          <w:p w14:paraId="5E96F027">
            <w:pPr>
              <w:rPr>
                <w:sz w:val="2"/>
                <w:szCs w:val="2"/>
              </w:rPr>
            </w:pPr>
          </w:p>
        </w:tc>
        <w:tc>
          <w:tcPr>
            <w:tcW w:w="1850" w:type="dxa"/>
          </w:tcPr>
          <w:p w14:paraId="6A06EE1A">
            <w:pPr>
              <w:pStyle w:val="12"/>
              <w:spacing w:before="119"/>
              <w:ind w:left="94" w:right="86"/>
              <w:rPr>
                <w:sz w:val="18"/>
              </w:rPr>
            </w:pPr>
            <w:r>
              <w:rPr>
                <w:sz w:val="18"/>
              </w:rPr>
              <w:t>黄竹山庄服务点</w:t>
            </w:r>
          </w:p>
        </w:tc>
        <w:tc>
          <w:tcPr>
            <w:tcW w:w="4394" w:type="dxa"/>
            <w:vMerge w:val="continue"/>
            <w:tcBorders>
              <w:top w:val="nil"/>
            </w:tcBorders>
          </w:tcPr>
          <w:p w14:paraId="3371453F">
            <w:pPr>
              <w:rPr>
                <w:sz w:val="2"/>
                <w:szCs w:val="2"/>
              </w:rPr>
            </w:pPr>
          </w:p>
        </w:tc>
      </w:tr>
      <w:tr w14:paraId="3E0087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193" w:type="dxa"/>
            <w:vMerge w:val="continue"/>
            <w:tcBorders>
              <w:top w:val="nil"/>
            </w:tcBorders>
          </w:tcPr>
          <w:p w14:paraId="7C73B3BA">
            <w:pPr>
              <w:rPr>
                <w:sz w:val="2"/>
                <w:szCs w:val="2"/>
              </w:rPr>
            </w:pPr>
          </w:p>
        </w:tc>
        <w:tc>
          <w:tcPr>
            <w:tcW w:w="783" w:type="dxa"/>
            <w:vMerge w:val="continue"/>
            <w:tcBorders>
              <w:top w:val="nil"/>
            </w:tcBorders>
          </w:tcPr>
          <w:p w14:paraId="3A16A063">
            <w:pPr>
              <w:rPr>
                <w:sz w:val="2"/>
                <w:szCs w:val="2"/>
              </w:rPr>
            </w:pPr>
          </w:p>
        </w:tc>
        <w:tc>
          <w:tcPr>
            <w:tcW w:w="1850" w:type="dxa"/>
          </w:tcPr>
          <w:p w14:paraId="2948A395">
            <w:pPr>
              <w:pStyle w:val="12"/>
              <w:spacing w:before="118"/>
              <w:ind w:left="94" w:right="86"/>
              <w:rPr>
                <w:sz w:val="18"/>
              </w:rPr>
            </w:pPr>
            <w:r>
              <w:rPr>
                <w:sz w:val="18"/>
              </w:rPr>
              <w:t>漂流上站服务点</w:t>
            </w:r>
          </w:p>
        </w:tc>
        <w:tc>
          <w:tcPr>
            <w:tcW w:w="4394" w:type="dxa"/>
            <w:vMerge w:val="continue"/>
            <w:tcBorders>
              <w:top w:val="nil"/>
            </w:tcBorders>
          </w:tcPr>
          <w:p w14:paraId="590C31F3">
            <w:pPr>
              <w:rPr>
                <w:sz w:val="2"/>
                <w:szCs w:val="2"/>
              </w:rPr>
            </w:pPr>
          </w:p>
        </w:tc>
      </w:tr>
      <w:tr w14:paraId="1C8DE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93" w:type="dxa"/>
            <w:vMerge w:val="continue"/>
            <w:tcBorders>
              <w:top w:val="nil"/>
            </w:tcBorders>
          </w:tcPr>
          <w:p w14:paraId="38996A64">
            <w:pPr>
              <w:rPr>
                <w:sz w:val="2"/>
                <w:szCs w:val="2"/>
              </w:rPr>
            </w:pPr>
          </w:p>
        </w:tc>
        <w:tc>
          <w:tcPr>
            <w:tcW w:w="783" w:type="dxa"/>
            <w:vMerge w:val="continue"/>
            <w:tcBorders>
              <w:top w:val="nil"/>
            </w:tcBorders>
          </w:tcPr>
          <w:p w14:paraId="31ACD138">
            <w:pPr>
              <w:rPr>
                <w:sz w:val="2"/>
                <w:szCs w:val="2"/>
              </w:rPr>
            </w:pPr>
          </w:p>
        </w:tc>
        <w:tc>
          <w:tcPr>
            <w:tcW w:w="1850" w:type="dxa"/>
          </w:tcPr>
          <w:p w14:paraId="165AE8C0">
            <w:pPr>
              <w:pStyle w:val="12"/>
              <w:spacing w:before="118"/>
              <w:ind w:left="94" w:right="86"/>
              <w:rPr>
                <w:sz w:val="18"/>
              </w:rPr>
            </w:pPr>
            <w:r>
              <w:rPr>
                <w:sz w:val="18"/>
              </w:rPr>
              <w:t>漂流下站服务点</w:t>
            </w:r>
          </w:p>
        </w:tc>
        <w:tc>
          <w:tcPr>
            <w:tcW w:w="4394" w:type="dxa"/>
            <w:vMerge w:val="continue"/>
            <w:tcBorders>
              <w:top w:val="nil"/>
            </w:tcBorders>
          </w:tcPr>
          <w:p w14:paraId="2672A287">
            <w:pPr>
              <w:rPr>
                <w:sz w:val="2"/>
                <w:szCs w:val="2"/>
              </w:rPr>
            </w:pPr>
          </w:p>
        </w:tc>
      </w:tr>
    </w:tbl>
    <w:p w14:paraId="2EE2BCCB">
      <w:pPr>
        <w:pStyle w:val="6"/>
        <w:spacing w:before="6"/>
        <w:rPr>
          <w:rFonts w:ascii="黑体"/>
        </w:rPr>
      </w:pPr>
    </w:p>
    <w:p w14:paraId="69FF56BA">
      <w:pPr>
        <w:pStyle w:val="4"/>
        <w:tabs>
          <w:tab w:val="left" w:pos="2307"/>
        </w:tabs>
      </w:pPr>
      <w:r>
        <w:t>第二十二条</w:t>
      </w:r>
      <w:r>
        <w:tab/>
      </w:r>
      <w:bookmarkStart w:id="81" w:name="第二十二条　服务设施分类"/>
      <w:bookmarkEnd w:id="81"/>
      <w:r>
        <w:t>服务设施分类</w:t>
      </w:r>
    </w:p>
    <w:p w14:paraId="406DA6F0">
      <w:pPr>
        <w:pStyle w:val="6"/>
        <w:spacing w:before="5"/>
        <w:rPr>
          <w:rFonts w:ascii="黑体"/>
          <w:b/>
        </w:rPr>
      </w:pPr>
    </w:p>
    <w:p w14:paraId="3826B827">
      <w:pPr>
        <w:pStyle w:val="6"/>
        <w:spacing w:line="364" w:lineRule="auto"/>
        <w:ind w:left="220" w:right="577" w:firstLine="480"/>
        <w:jc w:val="both"/>
      </w:pPr>
      <w:r>
        <w:rPr>
          <w:spacing w:val="-8"/>
        </w:rPr>
        <w:t>景区旅游服务设施主要由旅行、游览、餐饮、住宿、购物、娱乐、文化及其</w:t>
      </w:r>
      <w:r>
        <w:rPr>
          <w:spacing w:val="-9"/>
        </w:rPr>
        <w:t>他等设施组成。根据确定的旅游服务设施分级，合理布置旅游服务设施类型，详</w:t>
      </w:r>
      <w:r>
        <w:rPr>
          <w:spacing w:val="-20"/>
        </w:rPr>
        <w:t xml:space="preserve">见表 </w:t>
      </w:r>
      <w:r>
        <w:rPr>
          <w:rFonts w:ascii="Times New Roman" w:eastAsia="Times New Roman"/>
        </w:rPr>
        <w:t>3-2</w:t>
      </w:r>
      <w:r>
        <w:t>。</w:t>
      </w:r>
    </w:p>
    <w:p w14:paraId="3520A896">
      <w:pPr>
        <w:tabs>
          <w:tab w:val="left" w:pos="787"/>
        </w:tabs>
        <w:spacing w:before="0" w:line="210" w:lineRule="exact"/>
        <w:ind w:left="0" w:right="359" w:firstLine="0"/>
        <w:jc w:val="center"/>
        <w:rPr>
          <w:rFonts w:hint="eastAsia" w:ascii="黑体" w:eastAsia="黑体"/>
          <w:sz w:val="21"/>
        </w:rPr>
      </w:pPr>
      <w:r>
        <w:rPr>
          <w:rFonts w:hint="eastAsia" w:ascii="黑体" w:eastAsia="黑体"/>
          <w:sz w:val="21"/>
        </w:rPr>
        <w:t>表</w:t>
      </w:r>
      <w:r>
        <w:rPr>
          <w:rFonts w:hint="eastAsia" w:ascii="黑体" w:eastAsia="黑体"/>
          <w:spacing w:val="-54"/>
          <w:sz w:val="21"/>
        </w:rPr>
        <w:t xml:space="preserve"> </w:t>
      </w:r>
      <w:r>
        <w:rPr>
          <w:rFonts w:hint="eastAsia" w:ascii="黑体" w:eastAsia="黑体"/>
          <w:sz w:val="21"/>
        </w:rPr>
        <w:t>3-2</w:t>
      </w:r>
      <w:r>
        <w:rPr>
          <w:rFonts w:hint="eastAsia" w:ascii="黑体" w:eastAsia="黑体"/>
          <w:sz w:val="21"/>
        </w:rPr>
        <w:tab/>
      </w:r>
      <w:r>
        <w:rPr>
          <w:rFonts w:hint="eastAsia" w:ascii="黑体" w:eastAsia="黑体"/>
          <w:sz w:val="21"/>
        </w:rPr>
        <w:t>花儿沟景区旅游服务设施类型分布一览表</w:t>
      </w:r>
    </w:p>
    <w:p w14:paraId="25F64942">
      <w:pPr>
        <w:pStyle w:val="6"/>
        <w:spacing w:before="7"/>
        <w:rPr>
          <w:rFonts w:ascii="黑体"/>
          <w:sz w:val="6"/>
        </w:rPr>
      </w:pPr>
    </w:p>
    <w:tbl>
      <w:tblPr>
        <w:tblStyle w:val="8"/>
        <w:tblW w:w="8220" w:type="dxa"/>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0"/>
        <w:gridCol w:w="1190"/>
        <w:gridCol w:w="802"/>
        <w:gridCol w:w="802"/>
        <w:gridCol w:w="802"/>
        <w:gridCol w:w="802"/>
        <w:gridCol w:w="802"/>
        <w:gridCol w:w="802"/>
        <w:gridCol w:w="802"/>
        <w:gridCol w:w="806"/>
      </w:tblGrid>
      <w:tr w14:paraId="2066F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restart"/>
            <w:shd w:val="clear" w:color="auto" w:fill="D6D6D6"/>
          </w:tcPr>
          <w:p w14:paraId="769BC5FB">
            <w:pPr>
              <w:pStyle w:val="12"/>
              <w:spacing w:before="9"/>
              <w:jc w:val="left"/>
              <w:rPr>
                <w:rFonts w:ascii="黑体"/>
                <w:sz w:val="16"/>
              </w:rPr>
            </w:pPr>
          </w:p>
          <w:p w14:paraId="02CA356F">
            <w:pPr>
              <w:pStyle w:val="12"/>
              <w:spacing w:line="324" w:lineRule="auto"/>
              <w:ind w:left="124" w:right="113"/>
              <w:jc w:val="left"/>
              <w:rPr>
                <w:b/>
                <w:sz w:val="18"/>
              </w:rPr>
            </w:pPr>
            <w:r>
              <w:rPr>
                <w:b/>
                <w:sz w:val="18"/>
              </w:rPr>
              <w:t>设施类型</w:t>
            </w:r>
          </w:p>
        </w:tc>
        <w:tc>
          <w:tcPr>
            <w:tcW w:w="1190" w:type="dxa"/>
            <w:vMerge w:val="restart"/>
            <w:shd w:val="clear" w:color="auto" w:fill="D6D6D6"/>
          </w:tcPr>
          <w:p w14:paraId="6C382F17">
            <w:pPr>
              <w:pStyle w:val="12"/>
              <w:jc w:val="left"/>
              <w:rPr>
                <w:rFonts w:ascii="黑体"/>
                <w:sz w:val="18"/>
              </w:rPr>
            </w:pPr>
          </w:p>
          <w:p w14:paraId="06DE80F3">
            <w:pPr>
              <w:pStyle w:val="12"/>
              <w:spacing w:before="139"/>
              <w:ind w:left="232"/>
              <w:jc w:val="left"/>
              <w:rPr>
                <w:b/>
                <w:sz w:val="18"/>
              </w:rPr>
            </w:pPr>
            <w:r>
              <w:rPr>
                <w:b/>
                <w:sz w:val="18"/>
              </w:rPr>
              <w:t>设施项目</w:t>
            </w:r>
          </w:p>
        </w:tc>
        <w:tc>
          <w:tcPr>
            <w:tcW w:w="1604" w:type="dxa"/>
            <w:gridSpan w:val="2"/>
            <w:shd w:val="clear" w:color="auto" w:fill="D6D6D6"/>
          </w:tcPr>
          <w:p w14:paraId="2567F41C">
            <w:pPr>
              <w:pStyle w:val="12"/>
              <w:spacing w:before="53"/>
              <w:ind w:left="439"/>
              <w:jc w:val="left"/>
              <w:rPr>
                <w:b/>
                <w:sz w:val="18"/>
              </w:rPr>
            </w:pPr>
            <w:r>
              <w:rPr>
                <w:b/>
                <w:sz w:val="18"/>
              </w:rPr>
              <w:t>服务基地</w:t>
            </w:r>
          </w:p>
        </w:tc>
        <w:tc>
          <w:tcPr>
            <w:tcW w:w="4816" w:type="dxa"/>
            <w:gridSpan w:val="6"/>
            <w:shd w:val="clear" w:color="auto" w:fill="D6D6D6"/>
          </w:tcPr>
          <w:p w14:paraId="41BEFC57">
            <w:pPr>
              <w:pStyle w:val="12"/>
              <w:spacing w:before="53"/>
              <w:ind w:left="2117" w:right="2106"/>
              <w:rPr>
                <w:b/>
                <w:sz w:val="18"/>
              </w:rPr>
            </w:pPr>
            <w:r>
              <w:rPr>
                <w:b/>
                <w:sz w:val="18"/>
              </w:rPr>
              <w:t>服务点</w:t>
            </w:r>
          </w:p>
        </w:tc>
      </w:tr>
      <w:tr w14:paraId="4ECE63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10" w:type="dxa"/>
            <w:vMerge w:val="continue"/>
            <w:tcBorders>
              <w:top w:val="nil"/>
            </w:tcBorders>
            <w:shd w:val="clear" w:color="auto" w:fill="D6D6D6"/>
          </w:tcPr>
          <w:p w14:paraId="7FF9218F">
            <w:pPr>
              <w:rPr>
                <w:sz w:val="2"/>
                <w:szCs w:val="2"/>
              </w:rPr>
            </w:pPr>
          </w:p>
        </w:tc>
        <w:tc>
          <w:tcPr>
            <w:tcW w:w="1190" w:type="dxa"/>
            <w:vMerge w:val="continue"/>
            <w:tcBorders>
              <w:top w:val="nil"/>
            </w:tcBorders>
            <w:shd w:val="clear" w:color="auto" w:fill="D6D6D6"/>
          </w:tcPr>
          <w:p w14:paraId="0DFC7D0F">
            <w:pPr>
              <w:rPr>
                <w:sz w:val="2"/>
                <w:szCs w:val="2"/>
              </w:rPr>
            </w:pPr>
          </w:p>
        </w:tc>
        <w:tc>
          <w:tcPr>
            <w:tcW w:w="802" w:type="dxa"/>
            <w:shd w:val="clear" w:color="auto" w:fill="D6D6D6"/>
          </w:tcPr>
          <w:p w14:paraId="6212E53D">
            <w:pPr>
              <w:pStyle w:val="12"/>
              <w:spacing w:before="3"/>
              <w:jc w:val="left"/>
              <w:rPr>
                <w:rFonts w:ascii="黑体"/>
                <w:sz w:val="15"/>
              </w:rPr>
            </w:pPr>
          </w:p>
          <w:p w14:paraId="5FA73308">
            <w:pPr>
              <w:pStyle w:val="12"/>
              <w:ind w:left="108" w:right="99"/>
              <w:rPr>
                <w:b/>
                <w:sz w:val="18"/>
              </w:rPr>
            </w:pPr>
            <w:r>
              <w:rPr>
                <w:b/>
                <w:sz w:val="18"/>
              </w:rPr>
              <w:t>天问谷</w:t>
            </w:r>
          </w:p>
        </w:tc>
        <w:tc>
          <w:tcPr>
            <w:tcW w:w="802" w:type="dxa"/>
            <w:shd w:val="clear" w:color="auto" w:fill="D6D6D6"/>
          </w:tcPr>
          <w:p w14:paraId="1FB3EC00">
            <w:pPr>
              <w:pStyle w:val="12"/>
              <w:spacing w:before="3"/>
              <w:jc w:val="left"/>
              <w:rPr>
                <w:rFonts w:ascii="黑体"/>
                <w:sz w:val="15"/>
              </w:rPr>
            </w:pPr>
          </w:p>
          <w:p w14:paraId="3E6C0740">
            <w:pPr>
              <w:pStyle w:val="12"/>
              <w:ind w:left="108" w:right="100"/>
              <w:rPr>
                <w:b/>
                <w:sz w:val="18"/>
              </w:rPr>
            </w:pPr>
            <w:r>
              <w:rPr>
                <w:b/>
                <w:sz w:val="18"/>
              </w:rPr>
              <w:t>西台子</w:t>
            </w:r>
          </w:p>
        </w:tc>
        <w:tc>
          <w:tcPr>
            <w:tcW w:w="802" w:type="dxa"/>
            <w:shd w:val="clear" w:color="auto" w:fill="D6D6D6"/>
          </w:tcPr>
          <w:p w14:paraId="7E181F49">
            <w:pPr>
              <w:pStyle w:val="12"/>
              <w:spacing w:before="3"/>
              <w:jc w:val="left"/>
              <w:rPr>
                <w:rFonts w:ascii="黑体"/>
                <w:sz w:val="15"/>
              </w:rPr>
            </w:pPr>
          </w:p>
          <w:p w14:paraId="6C265427">
            <w:pPr>
              <w:pStyle w:val="12"/>
              <w:ind w:left="107" w:right="100"/>
              <w:rPr>
                <w:b/>
                <w:sz w:val="18"/>
              </w:rPr>
            </w:pPr>
            <w:r>
              <w:rPr>
                <w:b/>
                <w:sz w:val="18"/>
              </w:rPr>
              <w:t>玫瑰园</w:t>
            </w:r>
          </w:p>
        </w:tc>
        <w:tc>
          <w:tcPr>
            <w:tcW w:w="802" w:type="dxa"/>
            <w:shd w:val="clear" w:color="auto" w:fill="D6D6D6"/>
          </w:tcPr>
          <w:p w14:paraId="28D4B277">
            <w:pPr>
              <w:pStyle w:val="12"/>
              <w:spacing w:before="39"/>
              <w:ind w:left="130"/>
              <w:jc w:val="left"/>
              <w:rPr>
                <w:b/>
                <w:sz w:val="18"/>
              </w:rPr>
            </w:pPr>
            <w:r>
              <w:rPr>
                <w:b/>
                <w:sz w:val="18"/>
              </w:rPr>
              <w:t>薰衣草</w:t>
            </w:r>
          </w:p>
          <w:p w14:paraId="5E5FE253">
            <w:pPr>
              <w:pStyle w:val="12"/>
              <w:spacing w:before="81"/>
              <w:ind w:left="219"/>
              <w:jc w:val="left"/>
              <w:rPr>
                <w:b/>
                <w:sz w:val="18"/>
              </w:rPr>
            </w:pPr>
            <w:r>
              <w:rPr>
                <w:b/>
                <w:sz w:val="18"/>
              </w:rPr>
              <w:t>基地</w:t>
            </w:r>
          </w:p>
        </w:tc>
        <w:tc>
          <w:tcPr>
            <w:tcW w:w="802" w:type="dxa"/>
            <w:shd w:val="clear" w:color="auto" w:fill="D6D6D6"/>
          </w:tcPr>
          <w:p w14:paraId="10463D5B">
            <w:pPr>
              <w:pStyle w:val="12"/>
              <w:spacing w:before="39"/>
              <w:ind w:left="219"/>
              <w:jc w:val="left"/>
              <w:rPr>
                <w:b/>
                <w:sz w:val="18"/>
              </w:rPr>
            </w:pPr>
            <w:r>
              <w:rPr>
                <w:b/>
                <w:w w:val="95"/>
                <w:sz w:val="18"/>
              </w:rPr>
              <w:t>恒泰</w:t>
            </w:r>
          </w:p>
          <w:p w14:paraId="257250BB">
            <w:pPr>
              <w:pStyle w:val="12"/>
              <w:spacing w:before="81"/>
              <w:ind w:left="219"/>
              <w:jc w:val="left"/>
              <w:rPr>
                <w:b/>
                <w:sz w:val="18"/>
              </w:rPr>
            </w:pPr>
            <w:r>
              <w:rPr>
                <w:b/>
                <w:w w:val="95"/>
                <w:sz w:val="18"/>
              </w:rPr>
              <w:t>山庄</w:t>
            </w:r>
          </w:p>
        </w:tc>
        <w:tc>
          <w:tcPr>
            <w:tcW w:w="802" w:type="dxa"/>
            <w:shd w:val="clear" w:color="auto" w:fill="D6D6D6"/>
          </w:tcPr>
          <w:p w14:paraId="526DDFBF">
            <w:pPr>
              <w:pStyle w:val="12"/>
              <w:spacing w:before="39"/>
              <w:ind w:left="218"/>
              <w:jc w:val="left"/>
              <w:rPr>
                <w:b/>
                <w:sz w:val="18"/>
              </w:rPr>
            </w:pPr>
            <w:r>
              <w:rPr>
                <w:b/>
                <w:w w:val="95"/>
                <w:sz w:val="18"/>
              </w:rPr>
              <w:t>黄竹</w:t>
            </w:r>
          </w:p>
          <w:p w14:paraId="66EFE20F">
            <w:pPr>
              <w:pStyle w:val="12"/>
              <w:spacing w:before="81"/>
              <w:ind w:left="218"/>
              <w:jc w:val="left"/>
              <w:rPr>
                <w:b/>
                <w:sz w:val="18"/>
              </w:rPr>
            </w:pPr>
            <w:r>
              <w:rPr>
                <w:b/>
                <w:w w:val="95"/>
                <w:sz w:val="18"/>
              </w:rPr>
              <w:t>山庄</w:t>
            </w:r>
          </w:p>
        </w:tc>
        <w:tc>
          <w:tcPr>
            <w:tcW w:w="802" w:type="dxa"/>
            <w:shd w:val="clear" w:color="auto" w:fill="D6D6D6"/>
          </w:tcPr>
          <w:p w14:paraId="60E8A4C1">
            <w:pPr>
              <w:pStyle w:val="12"/>
              <w:spacing w:before="39"/>
              <w:ind w:left="220"/>
              <w:jc w:val="left"/>
              <w:rPr>
                <w:b/>
                <w:sz w:val="18"/>
              </w:rPr>
            </w:pPr>
            <w:r>
              <w:rPr>
                <w:b/>
                <w:w w:val="95"/>
                <w:sz w:val="18"/>
              </w:rPr>
              <w:t>漂流</w:t>
            </w:r>
          </w:p>
          <w:p w14:paraId="73C918FA">
            <w:pPr>
              <w:pStyle w:val="12"/>
              <w:spacing w:before="81"/>
              <w:ind w:left="220"/>
              <w:jc w:val="left"/>
              <w:rPr>
                <w:b/>
                <w:sz w:val="18"/>
              </w:rPr>
            </w:pPr>
            <w:r>
              <w:rPr>
                <w:b/>
                <w:w w:val="95"/>
                <w:sz w:val="18"/>
              </w:rPr>
              <w:t>上站</w:t>
            </w:r>
          </w:p>
        </w:tc>
        <w:tc>
          <w:tcPr>
            <w:tcW w:w="806" w:type="dxa"/>
            <w:shd w:val="clear" w:color="auto" w:fill="D6D6D6"/>
          </w:tcPr>
          <w:p w14:paraId="3844FBD9">
            <w:pPr>
              <w:pStyle w:val="12"/>
              <w:spacing w:before="39"/>
              <w:ind w:left="222"/>
              <w:jc w:val="left"/>
              <w:rPr>
                <w:b/>
                <w:sz w:val="18"/>
              </w:rPr>
            </w:pPr>
            <w:r>
              <w:rPr>
                <w:b/>
                <w:w w:val="95"/>
                <w:sz w:val="18"/>
              </w:rPr>
              <w:t>漂流</w:t>
            </w:r>
          </w:p>
          <w:p w14:paraId="5538D741">
            <w:pPr>
              <w:pStyle w:val="12"/>
              <w:spacing w:before="81"/>
              <w:ind w:left="222"/>
              <w:jc w:val="left"/>
              <w:rPr>
                <w:b/>
                <w:sz w:val="18"/>
              </w:rPr>
            </w:pPr>
            <w:r>
              <w:rPr>
                <w:b/>
                <w:w w:val="95"/>
                <w:sz w:val="18"/>
              </w:rPr>
              <w:t>下站</w:t>
            </w:r>
          </w:p>
        </w:tc>
      </w:tr>
      <w:tr w14:paraId="39FAD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restart"/>
          </w:tcPr>
          <w:p w14:paraId="6A676631">
            <w:pPr>
              <w:pStyle w:val="12"/>
              <w:spacing w:before="4"/>
              <w:jc w:val="left"/>
              <w:rPr>
                <w:rFonts w:ascii="黑体"/>
                <w:sz w:val="19"/>
              </w:rPr>
            </w:pPr>
          </w:p>
          <w:p w14:paraId="38513ED8">
            <w:pPr>
              <w:pStyle w:val="12"/>
              <w:spacing w:line="324" w:lineRule="auto"/>
              <w:ind w:left="213" w:right="204"/>
              <w:rPr>
                <w:b/>
                <w:sz w:val="18"/>
              </w:rPr>
            </w:pPr>
            <w:r>
              <w:rPr>
                <w:b/>
                <w:sz w:val="18"/>
              </w:rPr>
              <w:t>旅行</w:t>
            </w:r>
          </w:p>
        </w:tc>
        <w:tc>
          <w:tcPr>
            <w:tcW w:w="1190" w:type="dxa"/>
          </w:tcPr>
          <w:p w14:paraId="4C0E17C0">
            <w:pPr>
              <w:pStyle w:val="12"/>
              <w:spacing w:before="53"/>
              <w:ind w:left="123" w:right="116"/>
              <w:rPr>
                <w:sz w:val="18"/>
              </w:rPr>
            </w:pPr>
            <w:r>
              <w:rPr>
                <w:sz w:val="18"/>
              </w:rPr>
              <w:t>非机动交通</w:t>
            </w:r>
          </w:p>
        </w:tc>
        <w:tc>
          <w:tcPr>
            <w:tcW w:w="802" w:type="dxa"/>
          </w:tcPr>
          <w:p w14:paraId="37DE6A24">
            <w:pPr>
              <w:pStyle w:val="12"/>
              <w:spacing w:before="53"/>
              <w:ind w:left="7"/>
              <w:rPr>
                <w:sz w:val="18"/>
              </w:rPr>
            </w:pPr>
            <w:r>
              <w:rPr>
                <w:sz w:val="18"/>
              </w:rPr>
              <w:t>▲</w:t>
            </w:r>
          </w:p>
        </w:tc>
        <w:tc>
          <w:tcPr>
            <w:tcW w:w="802" w:type="dxa"/>
          </w:tcPr>
          <w:p w14:paraId="437CE676">
            <w:pPr>
              <w:pStyle w:val="12"/>
              <w:spacing w:before="53"/>
              <w:ind w:left="11"/>
              <w:rPr>
                <w:sz w:val="18"/>
              </w:rPr>
            </w:pPr>
            <w:r>
              <w:rPr>
                <w:sz w:val="18"/>
              </w:rPr>
              <w:t>▲</w:t>
            </w:r>
          </w:p>
        </w:tc>
        <w:tc>
          <w:tcPr>
            <w:tcW w:w="802" w:type="dxa"/>
          </w:tcPr>
          <w:p w14:paraId="28DF95D7">
            <w:pPr>
              <w:pStyle w:val="12"/>
              <w:spacing w:before="53"/>
              <w:ind w:left="10"/>
              <w:rPr>
                <w:sz w:val="18"/>
              </w:rPr>
            </w:pPr>
            <w:r>
              <w:rPr>
                <w:sz w:val="18"/>
              </w:rPr>
              <w:t>▲</w:t>
            </w:r>
          </w:p>
        </w:tc>
        <w:tc>
          <w:tcPr>
            <w:tcW w:w="802" w:type="dxa"/>
          </w:tcPr>
          <w:p w14:paraId="15A1A7F2">
            <w:pPr>
              <w:pStyle w:val="12"/>
              <w:spacing w:before="53"/>
              <w:ind w:left="9"/>
              <w:rPr>
                <w:sz w:val="18"/>
              </w:rPr>
            </w:pPr>
            <w:r>
              <w:rPr>
                <w:sz w:val="18"/>
              </w:rPr>
              <w:t>▲</w:t>
            </w:r>
          </w:p>
        </w:tc>
        <w:tc>
          <w:tcPr>
            <w:tcW w:w="802" w:type="dxa"/>
          </w:tcPr>
          <w:p w14:paraId="1CEFD7E2">
            <w:pPr>
              <w:pStyle w:val="12"/>
              <w:spacing w:before="53"/>
              <w:ind w:left="8"/>
              <w:rPr>
                <w:sz w:val="18"/>
              </w:rPr>
            </w:pPr>
            <w:r>
              <w:rPr>
                <w:sz w:val="18"/>
              </w:rPr>
              <w:t>▲</w:t>
            </w:r>
          </w:p>
        </w:tc>
        <w:tc>
          <w:tcPr>
            <w:tcW w:w="802" w:type="dxa"/>
          </w:tcPr>
          <w:p w14:paraId="4C7DD27A">
            <w:pPr>
              <w:pStyle w:val="12"/>
              <w:spacing w:before="53"/>
              <w:ind w:left="7"/>
              <w:rPr>
                <w:sz w:val="18"/>
              </w:rPr>
            </w:pPr>
            <w:r>
              <w:rPr>
                <w:sz w:val="18"/>
              </w:rPr>
              <w:t>▲</w:t>
            </w:r>
          </w:p>
        </w:tc>
        <w:tc>
          <w:tcPr>
            <w:tcW w:w="802" w:type="dxa"/>
          </w:tcPr>
          <w:p w14:paraId="57F15EA3">
            <w:pPr>
              <w:pStyle w:val="12"/>
              <w:spacing w:before="53"/>
              <w:ind w:left="7"/>
              <w:rPr>
                <w:sz w:val="18"/>
              </w:rPr>
            </w:pPr>
            <w:r>
              <w:rPr>
                <w:sz w:val="18"/>
              </w:rPr>
              <w:t>▲</w:t>
            </w:r>
          </w:p>
        </w:tc>
        <w:tc>
          <w:tcPr>
            <w:tcW w:w="806" w:type="dxa"/>
          </w:tcPr>
          <w:p w14:paraId="529D410C">
            <w:pPr>
              <w:pStyle w:val="12"/>
              <w:spacing w:before="53"/>
              <w:ind w:left="7"/>
              <w:rPr>
                <w:sz w:val="18"/>
              </w:rPr>
            </w:pPr>
            <w:r>
              <w:rPr>
                <w:sz w:val="18"/>
              </w:rPr>
              <w:t>▲</w:t>
            </w:r>
          </w:p>
        </w:tc>
      </w:tr>
      <w:tr w14:paraId="2E4C5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3E1DB102">
            <w:pPr>
              <w:rPr>
                <w:sz w:val="2"/>
                <w:szCs w:val="2"/>
              </w:rPr>
            </w:pPr>
          </w:p>
        </w:tc>
        <w:tc>
          <w:tcPr>
            <w:tcW w:w="1190" w:type="dxa"/>
          </w:tcPr>
          <w:p w14:paraId="4302DF1A">
            <w:pPr>
              <w:pStyle w:val="12"/>
              <w:spacing w:before="53"/>
              <w:ind w:left="123" w:right="114"/>
              <w:rPr>
                <w:sz w:val="18"/>
              </w:rPr>
            </w:pPr>
            <w:r>
              <w:rPr>
                <w:sz w:val="18"/>
              </w:rPr>
              <w:t>邮政设施</w:t>
            </w:r>
          </w:p>
        </w:tc>
        <w:tc>
          <w:tcPr>
            <w:tcW w:w="802" w:type="dxa"/>
          </w:tcPr>
          <w:p w14:paraId="3AC05A31">
            <w:pPr>
              <w:pStyle w:val="12"/>
              <w:spacing w:before="53"/>
              <w:ind w:left="7"/>
              <w:rPr>
                <w:sz w:val="18"/>
              </w:rPr>
            </w:pPr>
            <w:r>
              <w:rPr>
                <w:sz w:val="18"/>
              </w:rPr>
              <w:t>▲</w:t>
            </w:r>
          </w:p>
        </w:tc>
        <w:tc>
          <w:tcPr>
            <w:tcW w:w="802" w:type="dxa"/>
          </w:tcPr>
          <w:p w14:paraId="1ABF84D2">
            <w:pPr>
              <w:pStyle w:val="12"/>
              <w:spacing w:before="53"/>
              <w:ind w:left="11"/>
              <w:rPr>
                <w:sz w:val="18"/>
              </w:rPr>
            </w:pPr>
            <w:r>
              <w:rPr>
                <w:sz w:val="18"/>
              </w:rPr>
              <w:t>▲</w:t>
            </w:r>
          </w:p>
        </w:tc>
        <w:tc>
          <w:tcPr>
            <w:tcW w:w="802" w:type="dxa"/>
          </w:tcPr>
          <w:p w14:paraId="22E92EA2">
            <w:pPr>
              <w:pStyle w:val="12"/>
              <w:spacing w:before="53"/>
              <w:ind w:left="10"/>
              <w:rPr>
                <w:sz w:val="18"/>
              </w:rPr>
            </w:pPr>
            <w:r>
              <w:rPr>
                <w:sz w:val="18"/>
              </w:rPr>
              <w:t>×</w:t>
            </w:r>
          </w:p>
        </w:tc>
        <w:tc>
          <w:tcPr>
            <w:tcW w:w="802" w:type="dxa"/>
          </w:tcPr>
          <w:p w14:paraId="5F4F0BC6">
            <w:pPr>
              <w:pStyle w:val="12"/>
              <w:spacing w:before="53"/>
              <w:ind w:left="9"/>
              <w:rPr>
                <w:sz w:val="18"/>
              </w:rPr>
            </w:pPr>
            <w:r>
              <w:rPr>
                <w:sz w:val="18"/>
              </w:rPr>
              <w:t>×</w:t>
            </w:r>
          </w:p>
        </w:tc>
        <w:tc>
          <w:tcPr>
            <w:tcW w:w="802" w:type="dxa"/>
          </w:tcPr>
          <w:p w14:paraId="7989415E">
            <w:pPr>
              <w:pStyle w:val="12"/>
              <w:spacing w:before="53"/>
              <w:ind w:left="8"/>
              <w:rPr>
                <w:sz w:val="18"/>
              </w:rPr>
            </w:pPr>
            <w:r>
              <w:rPr>
                <w:sz w:val="18"/>
              </w:rPr>
              <w:t>△</w:t>
            </w:r>
          </w:p>
        </w:tc>
        <w:tc>
          <w:tcPr>
            <w:tcW w:w="802" w:type="dxa"/>
          </w:tcPr>
          <w:p w14:paraId="25377B53">
            <w:pPr>
              <w:pStyle w:val="12"/>
              <w:spacing w:before="53"/>
              <w:ind w:left="7"/>
              <w:rPr>
                <w:sz w:val="18"/>
              </w:rPr>
            </w:pPr>
            <w:r>
              <w:rPr>
                <w:sz w:val="18"/>
              </w:rPr>
              <w:t>△</w:t>
            </w:r>
          </w:p>
        </w:tc>
        <w:tc>
          <w:tcPr>
            <w:tcW w:w="802" w:type="dxa"/>
          </w:tcPr>
          <w:p w14:paraId="1EE8C407">
            <w:pPr>
              <w:pStyle w:val="12"/>
              <w:spacing w:before="53"/>
              <w:ind w:left="7"/>
              <w:rPr>
                <w:sz w:val="18"/>
              </w:rPr>
            </w:pPr>
            <w:r>
              <w:rPr>
                <w:sz w:val="18"/>
              </w:rPr>
              <w:t>×</w:t>
            </w:r>
          </w:p>
        </w:tc>
        <w:tc>
          <w:tcPr>
            <w:tcW w:w="806" w:type="dxa"/>
          </w:tcPr>
          <w:p w14:paraId="45FCB962">
            <w:pPr>
              <w:pStyle w:val="12"/>
              <w:spacing w:before="53"/>
              <w:ind w:left="7"/>
              <w:rPr>
                <w:sz w:val="18"/>
              </w:rPr>
            </w:pPr>
            <w:r>
              <w:rPr>
                <w:sz w:val="18"/>
              </w:rPr>
              <w:t>×</w:t>
            </w:r>
          </w:p>
        </w:tc>
      </w:tr>
      <w:tr w14:paraId="544D3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02A9BC1F">
            <w:pPr>
              <w:rPr>
                <w:sz w:val="2"/>
                <w:szCs w:val="2"/>
              </w:rPr>
            </w:pPr>
          </w:p>
        </w:tc>
        <w:tc>
          <w:tcPr>
            <w:tcW w:w="1190" w:type="dxa"/>
          </w:tcPr>
          <w:p w14:paraId="36490A3D">
            <w:pPr>
              <w:pStyle w:val="12"/>
              <w:spacing w:before="54"/>
              <w:ind w:left="123" w:right="114"/>
              <w:rPr>
                <w:sz w:val="18"/>
              </w:rPr>
            </w:pPr>
            <w:r>
              <w:rPr>
                <w:sz w:val="18"/>
              </w:rPr>
              <w:t>机动车船</w:t>
            </w:r>
          </w:p>
        </w:tc>
        <w:tc>
          <w:tcPr>
            <w:tcW w:w="802" w:type="dxa"/>
          </w:tcPr>
          <w:p w14:paraId="7494E521">
            <w:pPr>
              <w:pStyle w:val="12"/>
              <w:spacing w:before="54"/>
              <w:ind w:left="7"/>
              <w:rPr>
                <w:sz w:val="18"/>
              </w:rPr>
            </w:pPr>
            <w:r>
              <w:rPr>
                <w:sz w:val="18"/>
              </w:rPr>
              <w:t>▲</w:t>
            </w:r>
          </w:p>
        </w:tc>
        <w:tc>
          <w:tcPr>
            <w:tcW w:w="802" w:type="dxa"/>
          </w:tcPr>
          <w:p w14:paraId="5F399968">
            <w:pPr>
              <w:pStyle w:val="12"/>
              <w:spacing w:before="54"/>
              <w:ind w:left="11"/>
              <w:rPr>
                <w:sz w:val="18"/>
              </w:rPr>
            </w:pPr>
            <w:r>
              <w:rPr>
                <w:sz w:val="18"/>
              </w:rPr>
              <w:t>▲</w:t>
            </w:r>
          </w:p>
        </w:tc>
        <w:tc>
          <w:tcPr>
            <w:tcW w:w="802" w:type="dxa"/>
          </w:tcPr>
          <w:p w14:paraId="4631A527">
            <w:pPr>
              <w:pStyle w:val="12"/>
              <w:spacing w:before="54"/>
              <w:ind w:left="10"/>
              <w:rPr>
                <w:sz w:val="18"/>
              </w:rPr>
            </w:pPr>
            <w:r>
              <w:rPr>
                <w:sz w:val="18"/>
              </w:rPr>
              <w:t>▲</w:t>
            </w:r>
          </w:p>
        </w:tc>
        <w:tc>
          <w:tcPr>
            <w:tcW w:w="802" w:type="dxa"/>
          </w:tcPr>
          <w:p w14:paraId="71C206BA">
            <w:pPr>
              <w:pStyle w:val="12"/>
              <w:spacing w:before="54"/>
              <w:ind w:left="9"/>
              <w:rPr>
                <w:sz w:val="18"/>
              </w:rPr>
            </w:pPr>
            <w:r>
              <w:rPr>
                <w:sz w:val="18"/>
              </w:rPr>
              <w:t>△</w:t>
            </w:r>
          </w:p>
        </w:tc>
        <w:tc>
          <w:tcPr>
            <w:tcW w:w="802" w:type="dxa"/>
          </w:tcPr>
          <w:p w14:paraId="60949786">
            <w:pPr>
              <w:pStyle w:val="12"/>
              <w:spacing w:before="54"/>
              <w:ind w:left="8"/>
              <w:rPr>
                <w:sz w:val="18"/>
              </w:rPr>
            </w:pPr>
            <w:r>
              <w:rPr>
                <w:sz w:val="18"/>
              </w:rPr>
              <w:t>△</w:t>
            </w:r>
          </w:p>
        </w:tc>
        <w:tc>
          <w:tcPr>
            <w:tcW w:w="802" w:type="dxa"/>
          </w:tcPr>
          <w:p w14:paraId="16E4DD50">
            <w:pPr>
              <w:pStyle w:val="12"/>
              <w:spacing w:before="54"/>
              <w:ind w:left="7"/>
              <w:rPr>
                <w:sz w:val="18"/>
              </w:rPr>
            </w:pPr>
            <w:r>
              <w:rPr>
                <w:sz w:val="18"/>
              </w:rPr>
              <w:t>▲</w:t>
            </w:r>
          </w:p>
        </w:tc>
        <w:tc>
          <w:tcPr>
            <w:tcW w:w="802" w:type="dxa"/>
          </w:tcPr>
          <w:p w14:paraId="46789D29">
            <w:pPr>
              <w:pStyle w:val="12"/>
              <w:spacing w:before="54"/>
              <w:ind w:left="7"/>
              <w:rPr>
                <w:sz w:val="18"/>
              </w:rPr>
            </w:pPr>
            <w:r>
              <w:rPr>
                <w:sz w:val="18"/>
              </w:rPr>
              <w:t>▲</w:t>
            </w:r>
          </w:p>
        </w:tc>
        <w:tc>
          <w:tcPr>
            <w:tcW w:w="806" w:type="dxa"/>
          </w:tcPr>
          <w:p w14:paraId="3EBC32FE">
            <w:pPr>
              <w:pStyle w:val="12"/>
              <w:spacing w:before="54"/>
              <w:ind w:left="7"/>
              <w:rPr>
                <w:sz w:val="18"/>
              </w:rPr>
            </w:pPr>
            <w:r>
              <w:rPr>
                <w:sz w:val="18"/>
              </w:rPr>
              <w:t>▲</w:t>
            </w:r>
          </w:p>
        </w:tc>
      </w:tr>
      <w:tr w14:paraId="4CB07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restart"/>
          </w:tcPr>
          <w:p w14:paraId="1385133A">
            <w:pPr>
              <w:pStyle w:val="12"/>
              <w:jc w:val="left"/>
              <w:rPr>
                <w:rFonts w:ascii="黑体"/>
                <w:sz w:val="18"/>
              </w:rPr>
            </w:pPr>
          </w:p>
          <w:p w14:paraId="40A8EFE2">
            <w:pPr>
              <w:pStyle w:val="12"/>
              <w:jc w:val="left"/>
              <w:rPr>
                <w:rFonts w:ascii="黑体"/>
                <w:sz w:val="18"/>
              </w:rPr>
            </w:pPr>
          </w:p>
          <w:p w14:paraId="5AA91A20">
            <w:pPr>
              <w:pStyle w:val="12"/>
              <w:spacing w:before="135" w:line="324" w:lineRule="auto"/>
              <w:ind w:left="213" w:right="204"/>
              <w:rPr>
                <w:b/>
                <w:sz w:val="18"/>
              </w:rPr>
            </w:pPr>
            <w:r>
              <w:rPr>
                <w:b/>
                <w:sz w:val="18"/>
              </w:rPr>
              <w:t>游览</w:t>
            </w:r>
          </w:p>
        </w:tc>
        <w:tc>
          <w:tcPr>
            <w:tcW w:w="1190" w:type="dxa"/>
          </w:tcPr>
          <w:p w14:paraId="04975A22">
            <w:pPr>
              <w:pStyle w:val="12"/>
              <w:spacing w:before="54"/>
              <w:ind w:left="123" w:right="114"/>
              <w:rPr>
                <w:sz w:val="18"/>
              </w:rPr>
            </w:pPr>
            <w:r>
              <w:rPr>
                <w:sz w:val="18"/>
              </w:rPr>
              <w:t>审美欣赏</w:t>
            </w:r>
          </w:p>
        </w:tc>
        <w:tc>
          <w:tcPr>
            <w:tcW w:w="802" w:type="dxa"/>
          </w:tcPr>
          <w:p w14:paraId="28E2CCB0">
            <w:pPr>
              <w:pStyle w:val="12"/>
              <w:spacing w:before="54"/>
              <w:ind w:left="7"/>
              <w:rPr>
                <w:sz w:val="18"/>
              </w:rPr>
            </w:pPr>
            <w:r>
              <w:rPr>
                <w:sz w:val="18"/>
              </w:rPr>
              <w:t>▲</w:t>
            </w:r>
          </w:p>
        </w:tc>
        <w:tc>
          <w:tcPr>
            <w:tcW w:w="802" w:type="dxa"/>
          </w:tcPr>
          <w:p w14:paraId="23213351">
            <w:pPr>
              <w:pStyle w:val="12"/>
              <w:spacing w:before="54"/>
              <w:ind w:left="11"/>
              <w:rPr>
                <w:sz w:val="18"/>
              </w:rPr>
            </w:pPr>
            <w:r>
              <w:rPr>
                <w:sz w:val="18"/>
              </w:rPr>
              <w:t>▲</w:t>
            </w:r>
          </w:p>
        </w:tc>
        <w:tc>
          <w:tcPr>
            <w:tcW w:w="802" w:type="dxa"/>
          </w:tcPr>
          <w:p w14:paraId="17133EFC">
            <w:pPr>
              <w:pStyle w:val="12"/>
              <w:spacing w:before="54"/>
              <w:ind w:left="10"/>
              <w:rPr>
                <w:sz w:val="18"/>
              </w:rPr>
            </w:pPr>
            <w:r>
              <w:rPr>
                <w:sz w:val="18"/>
              </w:rPr>
              <w:t>▲</w:t>
            </w:r>
          </w:p>
        </w:tc>
        <w:tc>
          <w:tcPr>
            <w:tcW w:w="802" w:type="dxa"/>
          </w:tcPr>
          <w:p w14:paraId="6129622C">
            <w:pPr>
              <w:pStyle w:val="12"/>
              <w:spacing w:before="54"/>
              <w:ind w:left="9"/>
              <w:rPr>
                <w:sz w:val="18"/>
              </w:rPr>
            </w:pPr>
            <w:r>
              <w:rPr>
                <w:sz w:val="18"/>
              </w:rPr>
              <w:t>▲</w:t>
            </w:r>
          </w:p>
        </w:tc>
        <w:tc>
          <w:tcPr>
            <w:tcW w:w="802" w:type="dxa"/>
          </w:tcPr>
          <w:p w14:paraId="48B7DBB3">
            <w:pPr>
              <w:pStyle w:val="12"/>
              <w:spacing w:before="54"/>
              <w:ind w:left="8"/>
              <w:rPr>
                <w:sz w:val="18"/>
              </w:rPr>
            </w:pPr>
            <w:r>
              <w:rPr>
                <w:sz w:val="18"/>
              </w:rPr>
              <w:t>▲</w:t>
            </w:r>
          </w:p>
        </w:tc>
        <w:tc>
          <w:tcPr>
            <w:tcW w:w="802" w:type="dxa"/>
          </w:tcPr>
          <w:p w14:paraId="461158CE">
            <w:pPr>
              <w:pStyle w:val="12"/>
              <w:spacing w:before="54"/>
              <w:ind w:left="7"/>
              <w:rPr>
                <w:sz w:val="18"/>
              </w:rPr>
            </w:pPr>
            <w:r>
              <w:rPr>
                <w:sz w:val="18"/>
              </w:rPr>
              <w:t>▲</w:t>
            </w:r>
          </w:p>
        </w:tc>
        <w:tc>
          <w:tcPr>
            <w:tcW w:w="802" w:type="dxa"/>
          </w:tcPr>
          <w:p w14:paraId="77A13E5C">
            <w:pPr>
              <w:pStyle w:val="12"/>
              <w:spacing w:before="54"/>
              <w:ind w:left="7"/>
              <w:rPr>
                <w:sz w:val="18"/>
              </w:rPr>
            </w:pPr>
            <w:r>
              <w:rPr>
                <w:sz w:val="18"/>
              </w:rPr>
              <w:t>△</w:t>
            </w:r>
          </w:p>
        </w:tc>
        <w:tc>
          <w:tcPr>
            <w:tcW w:w="806" w:type="dxa"/>
          </w:tcPr>
          <w:p w14:paraId="7A117886">
            <w:pPr>
              <w:pStyle w:val="12"/>
              <w:spacing w:before="54"/>
              <w:ind w:left="7"/>
              <w:rPr>
                <w:sz w:val="18"/>
              </w:rPr>
            </w:pPr>
            <w:r>
              <w:rPr>
                <w:sz w:val="18"/>
              </w:rPr>
              <w:t>△</w:t>
            </w:r>
          </w:p>
        </w:tc>
      </w:tr>
      <w:tr w14:paraId="0EE2E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0A7284A5">
            <w:pPr>
              <w:rPr>
                <w:sz w:val="2"/>
                <w:szCs w:val="2"/>
              </w:rPr>
            </w:pPr>
          </w:p>
        </w:tc>
        <w:tc>
          <w:tcPr>
            <w:tcW w:w="1190" w:type="dxa"/>
          </w:tcPr>
          <w:p w14:paraId="2BCF2A21">
            <w:pPr>
              <w:pStyle w:val="12"/>
              <w:spacing w:before="55"/>
              <w:ind w:left="123" w:right="114"/>
              <w:rPr>
                <w:sz w:val="18"/>
              </w:rPr>
            </w:pPr>
            <w:r>
              <w:rPr>
                <w:sz w:val="18"/>
              </w:rPr>
              <w:t>解说设施</w:t>
            </w:r>
          </w:p>
        </w:tc>
        <w:tc>
          <w:tcPr>
            <w:tcW w:w="802" w:type="dxa"/>
          </w:tcPr>
          <w:p w14:paraId="1B8B42D4">
            <w:pPr>
              <w:pStyle w:val="12"/>
              <w:spacing w:before="55"/>
              <w:ind w:left="7"/>
              <w:rPr>
                <w:sz w:val="18"/>
              </w:rPr>
            </w:pPr>
            <w:r>
              <w:rPr>
                <w:sz w:val="18"/>
              </w:rPr>
              <w:t>▲</w:t>
            </w:r>
          </w:p>
        </w:tc>
        <w:tc>
          <w:tcPr>
            <w:tcW w:w="802" w:type="dxa"/>
          </w:tcPr>
          <w:p w14:paraId="1729C32F">
            <w:pPr>
              <w:pStyle w:val="12"/>
              <w:spacing w:before="55"/>
              <w:ind w:left="11"/>
              <w:rPr>
                <w:sz w:val="18"/>
              </w:rPr>
            </w:pPr>
            <w:r>
              <w:rPr>
                <w:sz w:val="18"/>
              </w:rPr>
              <w:t>▲</w:t>
            </w:r>
          </w:p>
        </w:tc>
        <w:tc>
          <w:tcPr>
            <w:tcW w:w="802" w:type="dxa"/>
          </w:tcPr>
          <w:p w14:paraId="7549EF23">
            <w:pPr>
              <w:pStyle w:val="12"/>
              <w:spacing w:before="55"/>
              <w:ind w:left="10"/>
              <w:rPr>
                <w:sz w:val="18"/>
              </w:rPr>
            </w:pPr>
            <w:r>
              <w:rPr>
                <w:sz w:val="18"/>
              </w:rPr>
              <w:t>▲</w:t>
            </w:r>
          </w:p>
        </w:tc>
        <w:tc>
          <w:tcPr>
            <w:tcW w:w="802" w:type="dxa"/>
          </w:tcPr>
          <w:p w14:paraId="13A7247C">
            <w:pPr>
              <w:pStyle w:val="12"/>
              <w:spacing w:before="55"/>
              <w:ind w:left="9"/>
              <w:rPr>
                <w:sz w:val="18"/>
              </w:rPr>
            </w:pPr>
            <w:r>
              <w:rPr>
                <w:sz w:val="18"/>
              </w:rPr>
              <w:t>▲</w:t>
            </w:r>
          </w:p>
        </w:tc>
        <w:tc>
          <w:tcPr>
            <w:tcW w:w="802" w:type="dxa"/>
          </w:tcPr>
          <w:p w14:paraId="39BD6C19">
            <w:pPr>
              <w:pStyle w:val="12"/>
              <w:spacing w:before="55"/>
              <w:ind w:left="8"/>
              <w:rPr>
                <w:sz w:val="18"/>
              </w:rPr>
            </w:pPr>
            <w:r>
              <w:rPr>
                <w:sz w:val="18"/>
              </w:rPr>
              <w:t>▲</w:t>
            </w:r>
          </w:p>
        </w:tc>
        <w:tc>
          <w:tcPr>
            <w:tcW w:w="802" w:type="dxa"/>
          </w:tcPr>
          <w:p w14:paraId="2DDC264E">
            <w:pPr>
              <w:pStyle w:val="12"/>
              <w:spacing w:before="55"/>
              <w:ind w:left="7"/>
              <w:rPr>
                <w:sz w:val="18"/>
              </w:rPr>
            </w:pPr>
            <w:r>
              <w:rPr>
                <w:sz w:val="18"/>
              </w:rPr>
              <w:t>▲</w:t>
            </w:r>
          </w:p>
        </w:tc>
        <w:tc>
          <w:tcPr>
            <w:tcW w:w="802" w:type="dxa"/>
          </w:tcPr>
          <w:p w14:paraId="364F0729">
            <w:pPr>
              <w:pStyle w:val="12"/>
              <w:spacing w:before="55"/>
              <w:ind w:left="7"/>
              <w:rPr>
                <w:sz w:val="18"/>
              </w:rPr>
            </w:pPr>
            <w:r>
              <w:rPr>
                <w:sz w:val="18"/>
              </w:rPr>
              <w:t>▲</w:t>
            </w:r>
          </w:p>
        </w:tc>
        <w:tc>
          <w:tcPr>
            <w:tcW w:w="806" w:type="dxa"/>
          </w:tcPr>
          <w:p w14:paraId="3B41FEAA">
            <w:pPr>
              <w:pStyle w:val="12"/>
              <w:spacing w:before="55"/>
              <w:ind w:left="7"/>
              <w:rPr>
                <w:sz w:val="18"/>
              </w:rPr>
            </w:pPr>
            <w:r>
              <w:rPr>
                <w:sz w:val="18"/>
              </w:rPr>
              <w:t>▲</w:t>
            </w:r>
          </w:p>
        </w:tc>
      </w:tr>
      <w:tr w14:paraId="33AFA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27E68770">
            <w:pPr>
              <w:rPr>
                <w:sz w:val="2"/>
                <w:szCs w:val="2"/>
              </w:rPr>
            </w:pPr>
          </w:p>
        </w:tc>
        <w:tc>
          <w:tcPr>
            <w:tcW w:w="1190" w:type="dxa"/>
          </w:tcPr>
          <w:p w14:paraId="5C7420C1">
            <w:pPr>
              <w:pStyle w:val="12"/>
              <w:spacing w:before="53"/>
              <w:ind w:left="123" w:right="114"/>
              <w:rPr>
                <w:sz w:val="18"/>
              </w:rPr>
            </w:pPr>
            <w:r>
              <w:rPr>
                <w:sz w:val="18"/>
              </w:rPr>
              <w:t>休憩庇护</w:t>
            </w:r>
          </w:p>
        </w:tc>
        <w:tc>
          <w:tcPr>
            <w:tcW w:w="802" w:type="dxa"/>
          </w:tcPr>
          <w:p w14:paraId="637EB4E1">
            <w:pPr>
              <w:pStyle w:val="12"/>
              <w:spacing w:before="53"/>
              <w:ind w:left="7"/>
              <w:rPr>
                <w:sz w:val="18"/>
              </w:rPr>
            </w:pPr>
            <w:r>
              <w:rPr>
                <w:sz w:val="18"/>
              </w:rPr>
              <w:t>▲</w:t>
            </w:r>
          </w:p>
        </w:tc>
        <w:tc>
          <w:tcPr>
            <w:tcW w:w="802" w:type="dxa"/>
          </w:tcPr>
          <w:p w14:paraId="11896A07">
            <w:pPr>
              <w:pStyle w:val="12"/>
              <w:spacing w:before="53"/>
              <w:ind w:left="11"/>
              <w:rPr>
                <w:sz w:val="18"/>
              </w:rPr>
            </w:pPr>
            <w:r>
              <w:rPr>
                <w:sz w:val="18"/>
              </w:rPr>
              <w:t>▲</w:t>
            </w:r>
          </w:p>
        </w:tc>
        <w:tc>
          <w:tcPr>
            <w:tcW w:w="802" w:type="dxa"/>
          </w:tcPr>
          <w:p w14:paraId="11FD5E86">
            <w:pPr>
              <w:pStyle w:val="12"/>
              <w:spacing w:before="53"/>
              <w:ind w:left="10"/>
              <w:rPr>
                <w:sz w:val="18"/>
              </w:rPr>
            </w:pPr>
            <w:r>
              <w:rPr>
                <w:sz w:val="18"/>
              </w:rPr>
              <w:t>▲</w:t>
            </w:r>
          </w:p>
        </w:tc>
        <w:tc>
          <w:tcPr>
            <w:tcW w:w="802" w:type="dxa"/>
          </w:tcPr>
          <w:p w14:paraId="4E496EEC">
            <w:pPr>
              <w:pStyle w:val="12"/>
              <w:spacing w:before="53"/>
              <w:ind w:left="9"/>
              <w:rPr>
                <w:sz w:val="18"/>
              </w:rPr>
            </w:pPr>
            <w:r>
              <w:rPr>
                <w:sz w:val="18"/>
              </w:rPr>
              <w:t>▲</w:t>
            </w:r>
          </w:p>
        </w:tc>
        <w:tc>
          <w:tcPr>
            <w:tcW w:w="802" w:type="dxa"/>
          </w:tcPr>
          <w:p w14:paraId="299804D0">
            <w:pPr>
              <w:pStyle w:val="12"/>
              <w:spacing w:before="53"/>
              <w:ind w:left="8"/>
              <w:rPr>
                <w:sz w:val="18"/>
              </w:rPr>
            </w:pPr>
            <w:r>
              <w:rPr>
                <w:sz w:val="18"/>
              </w:rPr>
              <w:t>▲</w:t>
            </w:r>
          </w:p>
        </w:tc>
        <w:tc>
          <w:tcPr>
            <w:tcW w:w="802" w:type="dxa"/>
          </w:tcPr>
          <w:p w14:paraId="14D4BA10">
            <w:pPr>
              <w:pStyle w:val="12"/>
              <w:spacing w:before="53"/>
              <w:ind w:left="7"/>
              <w:rPr>
                <w:sz w:val="18"/>
              </w:rPr>
            </w:pPr>
            <w:r>
              <w:rPr>
                <w:sz w:val="18"/>
              </w:rPr>
              <w:t>▲</w:t>
            </w:r>
          </w:p>
        </w:tc>
        <w:tc>
          <w:tcPr>
            <w:tcW w:w="802" w:type="dxa"/>
          </w:tcPr>
          <w:p w14:paraId="3ED37BB3">
            <w:pPr>
              <w:pStyle w:val="12"/>
              <w:spacing w:before="53"/>
              <w:ind w:left="7"/>
              <w:rPr>
                <w:sz w:val="18"/>
              </w:rPr>
            </w:pPr>
            <w:r>
              <w:rPr>
                <w:sz w:val="18"/>
              </w:rPr>
              <w:t>△</w:t>
            </w:r>
          </w:p>
        </w:tc>
        <w:tc>
          <w:tcPr>
            <w:tcW w:w="806" w:type="dxa"/>
          </w:tcPr>
          <w:p w14:paraId="1E022DB4">
            <w:pPr>
              <w:pStyle w:val="12"/>
              <w:spacing w:before="53"/>
              <w:ind w:left="7"/>
              <w:rPr>
                <w:sz w:val="18"/>
              </w:rPr>
            </w:pPr>
            <w:r>
              <w:rPr>
                <w:sz w:val="18"/>
              </w:rPr>
              <w:t>△</w:t>
            </w:r>
          </w:p>
        </w:tc>
      </w:tr>
      <w:tr w14:paraId="637D65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56A7FDA1">
            <w:pPr>
              <w:rPr>
                <w:sz w:val="2"/>
                <w:szCs w:val="2"/>
              </w:rPr>
            </w:pPr>
          </w:p>
        </w:tc>
        <w:tc>
          <w:tcPr>
            <w:tcW w:w="1190" w:type="dxa"/>
          </w:tcPr>
          <w:p w14:paraId="732140F0">
            <w:pPr>
              <w:pStyle w:val="12"/>
              <w:spacing w:before="53"/>
              <w:ind w:left="123" w:right="114"/>
              <w:rPr>
                <w:sz w:val="18"/>
              </w:rPr>
            </w:pPr>
            <w:r>
              <w:rPr>
                <w:sz w:val="18"/>
              </w:rPr>
              <w:t>环境卫生</w:t>
            </w:r>
          </w:p>
        </w:tc>
        <w:tc>
          <w:tcPr>
            <w:tcW w:w="802" w:type="dxa"/>
          </w:tcPr>
          <w:p w14:paraId="037BF572">
            <w:pPr>
              <w:pStyle w:val="12"/>
              <w:spacing w:before="53"/>
              <w:ind w:left="7"/>
              <w:rPr>
                <w:sz w:val="18"/>
              </w:rPr>
            </w:pPr>
            <w:r>
              <w:rPr>
                <w:sz w:val="18"/>
              </w:rPr>
              <w:t>▲</w:t>
            </w:r>
          </w:p>
        </w:tc>
        <w:tc>
          <w:tcPr>
            <w:tcW w:w="802" w:type="dxa"/>
          </w:tcPr>
          <w:p w14:paraId="18DD2644">
            <w:pPr>
              <w:pStyle w:val="12"/>
              <w:spacing w:before="53"/>
              <w:ind w:left="11"/>
              <w:rPr>
                <w:sz w:val="18"/>
              </w:rPr>
            </w:pPr>
            <w:r>
              <w:rPr>
                <w:sz w:val="18"/>
              </w:rPr>
              <w:t>▲</w:t>
            </w:r>
          </w:p>
        </w:tc>
        <w:tc>
          <w:tcPr>
            <w:tcW w:w="802" w:type="dxa"/>
          </w:tcPr>
          <w:p w14:paraId="09612585">
            <w:pPr>
              <w:pStyle w:val="12"/>
              <w:spacing w:before="53"/>
              <w:ind w:left="10"/>
              <w:rPr>
                <w:sz w:val="18"/>
              </w:rPr>
            </w:pPr>
            <w:r>
              <w:rPr>
                <w:sz w:val="18"/>
              </w:rPr>
              <w:t>▲</w:t>
            </w:r>
          </w:p>
        </w:tc>
        <w:tc>
          <w:tcPr>
            <w:tcW w:w="802" w:type="dxa"/>
          </w:tcPr>
          <w:p w14:paraId="65E3686A">
            <w:pPr>
              <w:pStyle w:val="12"/>
              <w:spacing w:before="53"/>
              <w:ind w:left="9"/>
              <w:rPr>
                <w:sz w:val="18"/>
              </w:rPr>
            </w:pPr>
            <w:r>
              <w:rPr>
                <w:sz w:val="18"/>
              </w:rPr>
              <w:t>▲</w:t>
            </w:r>
          </w:p>
        </w:tc>
        <w:tc>
          <w:tcPr>
            <w:tcW w:w="802" w:type="dxa"/>
          </w:tcPr>
          <w:p w14:paraId="4C651161">
            <w:pPr>
              <w:pStyle w:val="12"/>
              <w:spacing w:before="53"/>
              <w:ind w:left="8"/>
              <w:rPr>
                <w:sz w:val="18"/>
              </w:rPr>
            </w:pPr>
            <w:r>
              <w:rPr>
                <w:sz w:val="18"/>
              </w:rPr>
              <w:t>▲</w:t>
            </w:r>
          </w:p>
        </w:tc>
        <w:tc>
          <w:tcPr>
            <w:tcW w:w="802" w:type="dxa"/>
          </w:tcPr>
          <w:p w14:paraId="42C1380C">
            <w:pPr>
              <w:pStyle w:val="12"/>
              <w:spacing w:before="53"/>
              <w:ind w:left="7"/>
              <w:rPr>
                <w:sz w:val="18"/>
              </w:rPr>
            </w:pPr>
            <w:r>
              <w:rPr>
                <w:sz w:val="18"/>
              </w:rPr>
              <w:t>▲</w:t>
            </w:r>
          </w:p>
        </w:tc>
        <w:tc>
          <w:tcPr>
            <w:tcW w:w="802" w:type="dxa"/>
          </w:tcPr>
          <w:p w14:paraId="432A7AB0">
            <w:pPr>
              <w:pStyle w:val="12"/>
              <w:spacing w:before="53"/>
              <w:ind w:left="7"/>
              <w:rPr>
                <w:sz w:val="18"/>
              </w:rPr>
            </w:pPr>
            <w:r>
              <w:rPr>
                <w:sz w:val="18"/>
              </w:rPr>
              <w:t>▲</w:t>
            </w:r>
          </w:p>
        </w:tc>
        <w:tc>
          <w:tcPr>
            <w:tcW w:w="806" w:type="dxa"/>
          </w:tcPr>
          <w:p w14:paraId="6A295579">
            <w:pPr>
              <w:pStyle w:val="12"/>
              <w:spacing w:before="53"/>
              <w:ind w:left="7"/>
              <w:rPr>
                <w:sz w:val="18"/>
              </w:rPr>
            </w:pPr>
            <w:r>
              <w:rPr>
                <w:sz w:val="18"/>
              </w:rPr>
              <w:t>▲</w:t>
            </w:r>
          </w:p>
        </w:tc>
      </w:tr>
      <w:tr w14:paraId="11BC0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 w:hRule="atLeast"/>
        </w:trPr>
        <w:tc>
          <w:tcPr>
            <w:tcW w:w="610" w:type="dxa"/>
            <w:vMerge w:val="continue"/>
            <w:tcBorders>
              <w:top w:val="nil"/>
            </w:tcBorders>
          </w:tcPr>
          <w:p w14:paraId="59142564">
            <w:pPr>
              <w:rPr>
                <w:sz w:val="2"/>
                <w:szCs w:val="2"/>
              </w:rPr>
            </w:pPr>
          </w:p>
        </w:tc>
        <w:tc>
          <w:tcPr>
            <w:tcW w:w="1190" w:type="dxa"/>
          </w:tcPr>
          <w:p w14:paraId="1192790C">
            <w:pPr>
              <w:pStyle w:val="12"/>
              <w:spacing w:before="54"/>
              <w:ind w:left="123" w:right="114"/>
              <w:rPr>
                <w:sz w:val="18"/>
              </w:rPr>
            </w:pPr>
            <w:r>
              <w:rPr>
                <w:sz w:val="18"/>
              </w:rPr>
              <w:t>安全设施</w:t>
            </w:r>
          </w:p>
        </w:tc>
        <w:tc>
          <w:tcPr>
            <w:tcW w:w="802" w:type="dxa"/>
          </w:tcPr>
          <w:p w14:paraId="10FFEDE6">
            <w:pPr>
              <w:pStyle w:val="12"/>
              <w:spacing w:before="54"/>
              <w:ind w:left="7"/>
              <w:rPr>
                <w:sz w:val="18"/>
              </w:rPr>
            </w:pPr>
            <w:r>
              <w:rPr>
                <w:sz w:val="18"/>
              </w:rPr>
              <w:t>▲</w:t>
            </w:r>
          </w:p>
        </w:tc>
        <w:tc>
          <w:tcPr>
            <w:tcW w:w="802" w:type="dxa"/>
          </w:tcPr>
          <w:p w14:paraId="4D597F54">
            <w:pPr>
              <w:pStyle w:val="12"/>
              <w:spacing w:before="54"/>
              <w:ind w:left="11"/>
              <w:rPr>
                <w:sz w:val="18"/>
              </w:rPr>
            </w:pPr>
            <w:r>
              <w:rPr>
                <w:sz w:val="18"/>
              </w:rPr>
              <w:t>▲</w:t>
            </w:r>
          </w:p>
        </w:tc>
        <w:tc>
          <w:tcPr>
            <w:tcW w:w="802" w:type="dxa"/>
          </w:tcPr>
          <w:p w14:paraId="2E8A9828">
            <w:pPr>
              <w:pStyle w:val="12"/>
              <w:spacing w:before="54"/>
              <w:ind w:left="10"/>
              <w:rPr>
                <w:sz w:val="18"/>
              </w:rPr>
            </w:pPr>
            <w:r>
              <w:rPr>
                <w:sz w:val="18"/>
              </w:rPr>
              <w:t>▲</w:t>
            </w:r>
          </w:p>
        </w:tc>
        <w:tc>
          <w:tcPr>
            <w:tcW w:w="802" w:type="dxa"/>
          </w:tcPr>
          <w:p w14:paraId="18CED165">
            <w:pPr>
              <w:pStyle w:val="12"/>
              <w:spacing w:before="54"/>
              <w:ind w:left="9"/>
              <w:rPr>
                <w:sz w:val="18"/>
              </w:rPr>
            </w:pPr>
            <w:r>
              <w:rPr>
                <w:sz w:val="18"/>
              </w:rPr>
              <w:t>▲</w:t>
            </w:r>
          </w:p>
        </w:tc>
        <w:tc>
          <w:tcPr>
            <w:tcW w:w="802" w:type="dxa"/>
          </w:tcPr>
          <w:p w14:paraId="75AC277D">
            <w:pPr>
              <w:pStyle w:val="12"/>
              <w:spacing w:before="54"/>
              <w:ind w:left="8"/>
              <w:rPr>
                <w:sz w:val="18"/>
              </w:rPr>
            </w:pPr>
            <w:r>
              <w:rPr>
                <w:sz w:val="18"/>
              </w:rPr>
              <w:t>▲</w:t>
            </w:r>
          </w:p>
        </w:tc>
        <w:tc>
          <w:tcPr>
            <w:tcW w:w="802" w:type="dxa"/>
          </w:tcPr>
          <w:p w14:paraId="39E89CCD">
            <w:pPr>
              <w:pStyle w:val="12"/>
              <w:spacing w:before="54"/>
              <w:ind w:left="7"/>
              <w:rPr>
                <w:sz w:val="18"/>
              </w:rPr>
            </w:pPr>
            <w:r>
              <w:rPr>
                <w:sz w:val="18"/>
              </w:rPr>
              <w:t>▲</w:t>
            </w:r>
          </w:p>
        </w:tc>
        <w:tc>
          <w:tcPr>
            <w:tcW w:w="802" w:type="dxa"/>
          </w:tcPr>
          <w:p w14:paraId="4552E648">
            <w:pPr>
              <w:pStyle w:val="12"/>
              <w:spacing w:before="54"/>
              <w:ind w:left="7"/>
              <w:rPr>
                <w:sz w:val="18"/>
              </w:rPr>
            </w:pPr>
            <w:r>
              <w:rPr>
                <w:sz w:val="18"/>
              </w:rPr>
              <w:t>▲</w:t>
            </w:r>
          </w:p>
        </w:tc>
        <w:tc>
          <w:tcPr>
            <w:tcW w:w="806" w:type="dxa"/>
          </w:tcPr>
          <w:p w14:paraId="294610A5">
            <w:pPr>
              <w:pStyle w:val="12"/>
              <w:spacing w:before="54"/>
              <w:ind w:left="7"/>
              <w:rPr>
                <w:sz w:val="18"/>
              </w:rPr>
            </w:pPr>
            <w:r>
              <w:rPr>
                <w:sz w:val="18"/>
              </w:rPr>
              <w:t>▲</w:t>
            </w:r>
          </w:p>
        </w:tc>
      </w:tr>
    </w:tbl>
    <w:p w14:paraId="0951CF3D">
      <w:pPr>
        <w:spacing w:after="0"/>
        <w:rPr>
          <w:sz w:val="18"/>
        </w:rPr>
        <w:sectPr>
          <w:pgSz w:w="11910" w:h="16840"/>
          <w:pgMar w:top="1400" w:right="1220" w:bottom="1180" w:left="1580" w:header="897" w:footer="989" w:gutter="0"/>
          <w:cols w:space="720" w:num="1"/>
        </w:sectPr>
      </w:pPr>
    </w:p>
    <w:p w14:paraId="596687D0">
      <w:pPr>
        <w:pStyle w:val="6"/>
        <w:spacing w:before="12"/>
        <w:rPr>
          <w:rFonts w:ascii="黑体"/>
          <w:sz w:val="2"/>
        </w:rPr>
      </w:pPr>
    </w:p>
    <w:tbl>
      <w:tblPr>
        <w:tblStyle w:val="8"/>
        <w:tblW w:w="8220" w:type="dxa"/>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0"/>
        <w:gridCol w:w="1190"/>
        <w:gridCol w:w="802"/>
        <w:gridCol w:w="802"/>
        <w:gridCol w:w="802"/>
        <w:gridCol w:w="802"/>
        <w:gridCol w:w="802"/>
        <w:gridCol w:w="802"/>
        <w:gridCol w:w="802"/>
        <w:gridCol w:w="806"/>
      </w:tblGrid>
      <w:tr w14:paraId="2ACF5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restart"/>
            <w:shd w:val="clear" w:color="auto" w:fill="D6D6D6"/>
          </w:tcPr>
          <w:p w14:paraId="262501F7">
            <w:pPr>
              <w:pStyle w:val="12"/>
              <w:spacing w:before="11"/>
              <w:jc w:val="left"/>
              <w:rPr>
                <w:rFonts w:ascii="黑体"/>
                <w:sz w:val="16"/>
              </w:rPr>
            </w:pPr>
          </w:p>
          <w:p w14:paraId="4D5676D1">
            <w:pPr>
              <w:pStyle w:val="12"/>
              <w:spacing w:line="324" w:lineRule="auto"/>
              <w:ind w:left="124" w:right="113"/>
              <w:jc w:val="left"/>
              <w:rPr>
                <w:b/>
                <w:sz w:val="18"/>
              </w:rPr>
            </w:pPr>
            <w:r>
              <w:rPr>
                <w:b/>
                <w:sz w:val="18"/>
              </w:rPr>
              <w:t>设施类型</w:t>
            </w:r>
          </w:p>
        </w:tc>
        <w:tc>
          <w:tcPr>
            <w:tcW w:w="1190" w:type="dxa"/>
            <w:vMerge w:val="restart"/>
            <w:shd w:val="clear" w:color="auto" w:fill="D6D6D6"/>
          </w:tcPr>
          <w:p w14:paraId="7D97CFF3">
            <w:pPr>
              <w:pStyle w:val="12"/>
              <w:jc w:val="left"/>
              <w:rPr>
                <w:rFonts w:ascii="黑体"/>
                <w:sz w:val="18"/>
              </w:rPr>
            </w:pPr>
          </w:p>
          <w:p w14:paraId="183429D5">
            <w:pPr>
              <w:pStyle w:val="12"/>
              <w:spacing w:before="142"/>
              <w:ind w:left="232"/>
              <w:jc w:val="left"/>
              <w:rPr>
                <w:b/>
                <w:sz w:val="18"/>
              </w:rPr>
            </w:pPr>
            <w:r>
              <w:rPr>
                <w:b/>
                <w:sz w:val="18"/>
              </w:rPr>
              <w:t>设施项目</w:t>
            </w:r>
          </w:p>
        </w:tc>
        <w:tc>
          <w:tcPr>
            <w:tcW w:w="1604" w:type="dxa"/>
            <w:gridSpan w:val="2"/>
            <w:shd w:val="clear" w:color="auto" w:fill="D6D6D6"/>
          </w:tcPr>
          <w:p w14:paraId="63B99EDB">
            <w:pPr>
              <w:pStyle w:val="12"/>
              <w:spacing w:before="56"/>
              <w:ind w:left="439"/>
              <w:jc w:val="left"/>
              <w:rPr>
                <w:b/>
                <w:sz w:val="18"/>
              </w:rPr>
            </w:pPr>
            <w:r>
              <w:rPr>
                <w:b/>
                <w:sz w:val="18"/>
              </w:rPr>
              <w:t>服务基地</w:t>
            </w:r>
          </w:p>
        </w:tc>
        <w:tc>
          <w:tcPr>
            <w:tcW w:w="4816" w:type="dxa"/>
            <w:gridSpan w:val="6"/>
            <w:shd w:val="clear" w:color="auto" w:fill="D6D6D6"/>
          </w:tcPr>
          <w:p w14:paraId="131A00B3">
            <w:pPr>
              <w:pStyle w:val="12"/>
              <w:spacing w:before="56"/>
              <w:ind w:left="2117" w:right="2106"/>
              <w:rPr>
                <w:b/>
                <w:sz w:val="18"/>
              </w:rPr>
            </w:pPr>
            <w:r>
              <w:rPr>
                <w:b/>
                <w:sz w:val="18"/>
              </w:rPr>
              <w:t>服务点</w:t>
            </w:r>
          </w:p>
        </w:tc>
      </w:tr>
      <w:tr w14:paraId="4D1E3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10" w:type="dxa"/>
            <w:vMerge w:val="continue"/>
            <w:tcBorders>
              <w:top w:val="nil"/>
            </w:tcBorders>
            <w:shd w:val="clear" w:color="auto" w:fill="D6D6D6"/>
          </w:tcPr>
          <w:p w14:paraId="195858AB">
            <w:pPr>
              <w:rPr>
                <w:sz w:val="2"/>
                <w:szCs w:val="2"/>
              </w:rPr>
            </w:pPr>
          </w:p>
        </w:tc>
        <w:tc>
          <w:tcPr>
            <w:tcW w:w="1190" w:type="dxa"/>
            <w:vMerge w:val="continue"/>
            <w:tcBorders>
              <w:top w:val="nil"/>
            </w:tcBorders>
            <w:shd w:val="clear" w:color="auto" w:fill="D6D6D6"/>
          </w:tcPr>
          <w:p w14:paraId="1DE10F1E">
            <w:pPr>
              <w:rPr>
                <w:sz w:val="2"/>
                <w:szCs w:val="2"/>
              </w:rPr>
            </w:pPr>
          </w:p>
        </w:tc>
        <w:tc>
          <w:tcPr>
            <w:tcW w:w="802" w:type="dxa"/>
            <w:shd w:val="clear" w:color="auto" w:fill="D6D6D6"/>
          </w:tcPr>
          <w:p w14:paraId="7615EEC8">
            <w:pPr>
              <w:pStyle w:val="12"/>
              <w:spacing w:before="5"/>
              <w:jc w:val="left"/>
              <w:rPr>
                <w:rFonts w:ascii="黑体"/>
                <w:sz w:val="15"/>
              </w:rPr>
            </w:pPr>
          </w:p>
          <w:p w14:paraId="1D5B67F1">
            <w:pPr>
              <w:pStyle w:val="12"/>
              <w:spacing w:before="1"/>
              <w:ind w:left="108" w:right="99"/>
              <w:rPr>
                <w:b/>
                <w:sz w:val="18"/>
              </w:rPr>
            </w:pPr>
            <w:r>
              <w:rPr>
                <w:b/>
                <w:sz w:val="18"/>
              </w:rPr>
              <w:t>天问谷</w:t>
            </w:r>
          </w:p>
        </w:tc>
        <w:tc>
          <w:tcPr>
            <w:tcW w:w="802" w:type="dxa"/>
            <w:shd w:val="clear" w:color="auto" w:fill="D6D6D6"/>
          </w:tcPr>
          <w:p w14:paraId="39B1824D">
            <w:pPr>
              <w:pStyle w:val="12"/>
              <w:spacing w:before="5"/>
              <w:jc w:val="left"/>
              <w:rPr>
                <w:rFonts w:ascii="黑体"/>
                <w:sz w:val="15"/>
              </w:rPr>
            </w:pPr>
          </w:p>
          <w:p w14:paraId="1029848A">
            <w:pPr>
              <w:pStyle w:val="12"/>
              <w:spacing w:before="1"/>
              <w:ind w:left="108" w:right="100"/>
              <w:rPr>
                <w:b/>
                <w:sz w:val="18"/>
              </w:rPr>
            </w:pPr>
            <w:r>
              <w:rPr>
                <w:b/>
                <w:sz w:val="18"/>
              </w:rPr>
              <w:t>西台子</w:t>
            </w:r>
          </w:p>
        </w:tc>
        <w:tc>
          <w:tcPr>
            <w:tcW w:w="802" w:type="dxa"/>
            <w:shd w:val="clear" w:color="auto" w:fill="D6D6D6"/>
          </w:tcPr>
          <w:p w14:paraId="68BE1E9A">
            <w:pPr>
              <w:pStyle w:val="12"/>
              <w:spacing w:before="5"/>
              <w:jc w:val="left"/>
              <w:rPr>
                <w:rFonts w:ascii="黑体"/>
                <w:sz w:val="15"/>
              </w:rPr>
            </w:pPr>
          </w:p>
          <w:p w14:paraId="0DD1E3C3">
            <w:pPr>
              <w:pStyle w:val="12"/>
              <w:spacing w:before="1"/>
              <w:ind w:left="107" w:right="100"/>
              <w:rPr>
                <w:b/>
                <w:sz w:val="18"/>
              </w:rPr>
            </w:pPr>
            <w:r>
              <w:rPr>
                <w:b/>
                <w:sz w:val="18"/>
              </w:rPr>
              <w:t>玫瑰园</w:t>
            </w:r>
          </w:p>
        </w:tc>
        <w:tc>
          <w:tcPr>
            <w:tcW w:w="802" w:type="dxa"/>
            <w:shd w:val="clear" w:color="auto" w:fill="D6D6D6"/>
          </w:tcPr>
          <w:p w14:paraId="40ABFFE1">
            <w:pPr>
              <w:pStyle w:val="12"/>
              <w:spacing w:before="42"/>
              <w:ind w:left="130"/>
              <w:jc w:val="left"/>
              <w:rPr>
                <w:b/>
                <w:sz w:val="18"/>
              </w:rPr>
            </w:pPr>
            <w:r>
              <w:rPr>
                <w:b/>
                <w:sz w:val="18"/>
              </w:rPr>
              <w:t>薰衣草</w:t>
            </w:r>
          </w:p>
          <w:p w14:paraId="3358038B">
            <w:pPr>
              <w:pStyle w:val="12"/>
              <w:spacing w:before="81"/>
              <w:ind w:left="219"/>
              <w:jc w:val="left"/>
              <w:rPr>
                <w:b/>
                <w:sz w:val="18"/>
              </w:rPr>
            </w:pPr>
            <w:r>
              <w:rPr>
                <w:b/>
                <w:sz w:val="18"/>
              </w:rPr>
              <w:t>基地</w:t>
            </w:r>
          </w:p>
        </w:tc>
        <w:tc>
          <w:tcPr>
            <w:tcW w:w="802" w:type="dxa"/>
            <w:shd w:val="clear" w:color="auto" w:fill="D6D6D6"/>
          </w:tcPr>
          <w:p w14:paraId="3DA70CDF">
            <w:pPr>
              <w:pStyle w:val="12"/>
              <w:spacing w:before="42"/>
              <w:ind w:left="219"/>
              <w:jc w:val="left"/>
              <w:rPr>
                <w:b/>
                <w:sz w:val="18"/>
              </w:rPr>
            </w:pPr>
            <w:r>
              <w:rPr>
                <w:b/>
                <w:w w:val="95"/>
                <w:sz w:val="18"/>
              </w:rPr>
              <w:t>恒泰</w:t>
            </w:r>
          </w:p>
          <w:p w14:paraId="76052BC0">
            <w:pPr>
              <w:pStyle w:val="12"/>
              <w:spacing w:before="81"/>
              <w:ind w:left="219"/>
              <w:jc w:val="left"/>
              <w:rPr>
                <w:b/>
                <w:sz w:val="18"/>
              </w:rPr>
            </w:pPr>
            <w:r>
              <w:rPr>
                <w:b/>
                <w:w w:val="95"/>
                <w:sz w:val="18"/>
              </w:rPr>
              <w:t>山庄</w:t>
            </w:r>
          </w:p>
        </w:tc>
        <w:tc>
          <w:tcPr>
            <w:tcW w:w="802" w:type="dxa"/>
            <w:shd w:val="clear" w:color="auto" w:fill="D6D6D6"/>
          </w:tcPr>
          <w:p w14:paraId="38B61734">
            <w:pPr>
              <w:pStyle w:val="12"/>
              <w:spacing w:before="42"/>
              <w:ind w:left="218"/>
              <w:jc w:val="left"/>
              <w:rPr>
                <w:b/>
                <w:sz w:val="18"/>
              </w:rPr>
            </w:pPr>
            <w:r>
              <w:rPr>
                <w:b/>
                <w:w w:val="95"/>
                <w:sz w:val="18"/>
              </w:rPr>
              <w:t>黄竹</w:t>
            </w:r>
          </w:p>
          <w:p w14:paraId="03952379">
            <w:pPr>
              <w:pStyle w:val="12"/>
              <w:spacing w:before="81"/>
              <w:ind w:left="218"/>
              <w:jc w:val="left"/>
              <w:rPr>
                <w:b/>
                <w:sz w:val="18"/>
              </w:rPr>
            </w:pPr>
            <w:r>
              <w:rPr>
                <w:b/>
                <w:w w:val="95"/>
                <w:sz w:val="18"/>
              </w:rPr>
              <w:t>山庄</w:t>
            </w:r>
          </w:p>
        </w:tc>
        <w:tc>
          <w:tcPr>
            <w:tcW w:w="802" w:type="dxa"/>
            <w:shd w:val="clear" w:color="auto" w:fill="D6D6D6"/>
          </w:tcPr>
          <w:p w14:paraId="25687129">
            <w:pPr>
              <w:pStyle w:val="12"/>
              <w:spacing w:before="42"/>
              <w:ind w:left="220"/>
              <w:jc w:val="left"/>
              <w:rPr>
                <w:b/>
                <w:sz w:val="18"/>
              </w:rPr>
            </w:pPr>
            <w:r>
              <w:rPr>
                <w:b/>
                <w:w w:val="95"/>
                <w:sz w:val="18"/>
              </w:rPr>
              <w:t>漂流</w:t>
            </w:r>
          </w:p>
          <w:p w14:paraId="160F4614">
            <w:pPr>
              <w:pStyle w:val="12"/>
              <w:spacing w:before="81"/>
              <w:ind w:left="220"/>
              <w:jc w:val="left"/>
              <w:rPr>
                <w:b/>
                <w:sz w:val="18"/>
              </w:rPr>
            </w:pPr>
            <w:r>
              <w:rPr>
                <w:b/>
                <w:w w:val="95"/>
                <w:sz w:val="18"/>
              </w:rPr>
              <w:t>上站</w:t>
            </w:r>
          </w:p>
        </w:tc>
        <w:tc>
          <w:tcPr>
            <w:tcW w:w="806" w:type="dxa"/>
            <w:shd w:val="clear" w:color="auto" w:fill="D6D6D6"/>
          </w:tcPr>
          <w:p w14:paraId="065ADD6B">
            <w:pPr>
              <w:pStyle w:val="12"/>
              <w:spacing w:before="42"/>
              <w:ind w:left="222"/>
              <w:jc w:val="left"/>
              <w:rPr>
                <w:b/>
                <w:sz w:val="18"/>
              </w:rPr>
            </w:pPr>
            <w:r>
              <w:rPr>
                <w:b/>
                <w:w w:val="95"/>
                <w:sz w:val="18"/>
              </w:rPr>
              <w:t>漂流</w:t>
            </w:r>
          </w:p>
          <w:p w14:paraId="59B398A9">
            <w:pPr>
              <w:pStyle w:val="12"/>
              <w:spacing w:before="81"/>
              <w:ind w:left="222"/>
              <w:jc w:val="left"/>
              <w:rPr>
                <w:b/>
                <w:sz w:val="18"/>
              </w:rPr>
            </w:pPr>
            <w:r>
              <w:rPr>
                <w:b/>
                <w:w w:val="95"/>
                <w:sz w:val="18"/>
              </w:rPr>
              <w:t>下站</w:t>
            </w:r>
          </w:p>
        </w:tc>
      </w:tr>
      <w:tr w14:paraId="0A64E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restart"/>
          </w:tcPr>
          <w:p w14:paraId="60359725">
            <w:pPr>
              <w:pStyle w:val="12"/>
              <w:jc w:val="left"/>
              <w:rPr>
                <w:rFonts w:ascii="黑体"/>
                <w:sz w:val="18"/>
              </w:rPr>
            </w:pPr>
          </w:p>
          <w:p w14:paraId="422995D6">
            <w:pPr>
              <w:pStyle w:val="12"/>
              <w:jc w:val="left"/>
              <w:rPr>
                <w:rFonts w:ascii="黑体"/>
                <w:sz w:val="18"/>
              </w:rPr>
            </w:pPr>
          </w:p>
          <w:p w14:paraId="6ED3370C">
            <w:pPr>
              <w:pStyle w:val="12"/>
              <w:spacing w:before="137" w:line="324" w:lineRule="auto"/>
              <w:ind w:left="213" w:right="204"/>
              <w:rPr>
                <w:b/>
                <w:sz w:val="18"/>
              </w:rPr>
            </w:pPr>
            <w:r>
              <w:rPr>
                <w:b/>
                <w:sz w:val="18"/>
              </w:rPr>
              <w:t>餐饮</w:t>
            </w:r>
          </w:p>
        </w:tc>
        <w:tc>
          <w:tcPr>
            <w:tcW w:w="1190" w:type="dxa"/>
          </w:tcPr>
          <w:p w14:paraId="50966CC7">
            <w:pPr>
              <w:pStyle w:val="12"/>
              <w:spacing w:before="56"/>
              <w:ind w:left="123" w:right="116"/>
              <w:rPr>
                <w:sz w:val="18"/>
              </w:rPr>
            </w:pPr>
            <w:r>
              <w:rPr>
                <w:sz w:val="18"/>
              </w:rPr>
              <w:t>饮食点</w:t>
            </w:r>
          </w:p>
        </w:tc>
        <w:tc>
          <w:tcPr>
            <w:tcW w:w="802" w:type="dxa"/>
          </w:tcPr>
          <w:p w14:paraId="07E8B41C">
            <w:pPr>
              <w:pStyle w:val="12"/>
              <w:spacing w:before="56"/>
              <w:ind w:left="7"/>
              <w:rPr>
                <w:sz w:val="18"/>
              </w:rPr>
            </w:pPr>
            <w:r>
              <w:rPr>
                <w:sz w:val="18"/>
              </w:rPr>
              <w:t>▲</w:t>
            </w:r>
          </w:p>
        </w:tc>
        <w:tc>
          <w:tcPr>
            <w:tcW w:w="802" w:type="dxa"/>
          </w:tcPr>
          <w:p w14:paraId="64C0ABC1">
            <w:pPr>
              <w:pStyle w:val="12"/>
              <w:spacing w:before="56"/>
              <w:ind w:left="11"/>
              <w:rPr>
                <w:sz w:val="18"/>
              </w:rPr>
            </w:pPr>
            <w:r>
              <w:rPr>
                <w:sz w:val="18"/>
              </w:rPr>
              <w:t>▲</w:t>
            </w:r>
          </w:p>
        </w:tc>
        <w:tc>
          <w:tcPr>
            <w:tcW w:w="802" w:type="dxa"/>
          </w:tcPr>
          <w:p w14:paraId="01307D49">
            <w:pPr>
              <w:pStyle w:val="12"/>
              <w:spacing w:before="56"/>
              <w:ind w:left="10"/>
              <w:rPr>
                <w:sz w:val="18"/>
              </w:rPr>
            </w:pPr>
            <w:r>
              <w:rPr>
                <w:sz w:val="18"/>
              </w:rPr>
              <w:t>△</w:t>
            </w:r>
          </w:p>
        </w:tc>
        <w:tc>
          <w:tcPr>
            <w:tcW w:w="802" w:type="dxa"/>
          </w:tcPr>
          <w:p w14:paraId="16BAA779">
            <w:pPr>
              <w:pStyle w:val="12"/>
              <w:spacing w:before="56"/>
              <w:ind w:left="9"/>
              <w:rPr>
                <w:sz w:val="18"/>
              </w:rPr>
            </w:pPr>
            <w:r>
              <w:rPr>
                <w:sz w:val="18"/>
              </w:rPr>
              <w:t>△</w:t>
            </w:r>
          </w:p>
        </w:tc>
        <w:tc>
          <w:tcPr>
            <w:tcW w:w="802" w:type="dxa"/>
          </w:tcPr>
          <w:p w14:paraId="04E89841">
            <w:pPr>
              <w:pStyle w:val="12"/>
              <w:spacing w:before="56"/>
              <w:ind w:left="8"/>
              <w:rPr>
                <w:sz w:val="18"/>
              </w:rPr>
            </w:pPr>
            <w:r>
              <w:rPr>
                <w:sz w:val="18"/>
              </w:rPr>
              <w:t>▲</w:t>
            </w:r>
          </w:p>
        </w:tc>
        <w:tc>
          <w:tcPr>
            <w:tcW w:w="802" w:type="dxa"/>
          </w:tcPr>
          <w:p w14:paraId="19CD10E0">
            <w:pPr>
              <w:pStyle w:val="12"/>
              <w:spacing w:before="56"/>
              <w:ind w:left="7"/>
              <w:rPr>
                <w:sz w:val="18"/>
              </w:rPr>
            </w:pPr>
            <w:r>
              <w:rPr>
                <w:sz w:val="18"/>
              </w:rPr>
              <w:t>▲</w:t>
            </w:r>
          </w:p>
        </w:tc>
        <w:tc>
          <w:tcPr>
            <w:tcW w:w="802" w:type="dxa"/>
          </w:tcPr>
          <w:p w14:paraId="3B7F5755">
            <w:pPr>
              <w:pStyle w:val="12"/>
              <w:spacing w:before="56"/>
              <w:ind w:left="7"/>
              <w:rPr>
                <w:sz w:val="18"/>
              </w:rPr>
            </w:pPr>
            <w:r>
              <w:rPr>
                <w:sz w:val="18"/>
              </w:rPr>
              <w:t>△</w:t>
            </w:r>
          </w:p>
        </w:tc>
        <w:tc>
          <w:tcPr>
            <w:tcW w:w="806" w:type="dxa"/>
          </w:tcPr>
          <w:p w14:paraId="5E296F54">
            <w:pPr>
              <w:pStyle w:val="12"/>
              <w:spacing w:before="56"/>
              <w:ind w:left="7"/>
              <w:rPr>
                <w:sz w:val="18"/>
              </w:rPr>
            </w:pPr>
            <w:r>
              <w:rPr>
                <w:sz w:val="18"/>
              </w:rPr>
              <w:t>△</w:t>
            </w:r>
          </w:p>
        </w:tc>
      </w:tr>
      <w:tr w14:paraId="004F0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34E24E28">
            <w:pPr>
              <w:rPr>
                <w:sz w:val="2"/>
                <w:szCs w:val="2"/>
              </w:rPr>
            </w:pPr>
          </w:p>
        </w:tc>
        <w:tc>
          <w:tcPr>
            <w:tcW w:w="1190" w:type="dxa"/>
          </w:tcPr>
          <w:p w14:paraId="3F4167E4">
            <w:pPr>
              <w:pStyle w:val="12"/>
              <w:spacing w:before="54"/>
              <w:ind w:left="123" w:right="116"/>
              <w:rPr>
                <w:sz w:val="18"/>
              </w:rPr>
            </w:pPr>
            <w:r>
              <w:rPr>
                <w:sz w:val="18"/>
              </w:rPr>
              <w:t>野餐点</w:t>
            </w:r>
          </w:p>
        </w:tc>
        <w:tc>
          <w:tcPr>
            <w:tcW w:w="802" w:type="dxa"/>
          </w:tcPr>
          <w:p w14:paraId="317FD161">
            <w:pPr>
              <w:pStyle w:val="12"/>
              <w:spacing w:before="54"/>
              <w:ind w:left="7"/>
              <w:rPr>
                <w:sz w:val="18"/>
              </w:rPr>
            </w:pPr>
            <w:r>
              <w:rPr>
                <w:sz w:val="18"/>
              </w:rPr>
              <w:t>▲</w:t>
            </w:r>
          </w:p>
        </w:tc>
        <w:tc>
          <w:tcPr>
            <w:tcW w:w="802" w:type="dxa"/>
          </w:tcPr>
          <w:p w14:paraId="06F2DD84">
            <w:pPr>
              <w:pStyle w:val="12"/>
              <w:spacing w:before="54"/>
              <w:ind w:left="11"/>
              <w:rPr>
                <w:sz w:val="18"/>
              </w:rPr>
            </w:pPr>
            <w:r>
              <w:rPr>
                <w:sz w:val="18"/>
              </w:rPr>
              <w:t>▲</w:t>
            </w:r>
          </w:p>
        </w:tc>
        <w:tc>
          <w:tcPr>
            <w:tcW w:w="802" w:type="dxa"/>
          </w:tcPr>
          <w:p w14:paraId="0D2A0843">
            <w:pPr>
              <w:pStyle w:val="12"/>
              <w:spacing w:before="54"/>
              <w:ind w:left="10"/>
              <w:rPr>
                <w:sz w:val="18"/>
              </w:rPr>
            </w:pPr>
            <w:r>
              <w:rPr>
                <w:sz w:val="18"/>
              </w:rPr>
              <w:t>▲</w:t>
            </w:r>
          </w:p>
        </w:tc>
        <w:tc>
          <w:tcPr>
            <w:tcW w:w="802" w:type="dxa"/>
          </w:tcPr>
          <w:p w14:paraId="6ABA0C08">
            <w:pPr>
              <w:pStyle w:val="12"/>
              <w:spacing w:before="54"/>
              <w:ind w:left="9"/>
              <w:rPr>
                <w:sz w:val="18"/>
              </w:rPr>
            </w:pPr>
            <w:r>
              <w:rPr>
                <w:sz w:val="18"/>
              </w:rPr>
              <w:t>▲</w:t>
            </w:r>
          </w:p>
        </w:tc>
        <w:tc>
          <w:tcPr>
            <w:tcW w:w="802" w:type="dxa"/>
          </w:tcPr>
          <w:p w14:paraId="0D01B8A2">
            <w:pPr>
              <w:pStyle w:val="12"/>
              <w:spacing w:before="54"/>
              <w:ind w:left="8"/>
              <w:rPr>
                <w:sz w:val="18"/>
              </w:rPr>
            </w:pPr>
            <w:r>
              <w:rPr>
                <w:sz w:val="18"/>
              </w:rPr>
              <w:t>×</w:t>
            </w:r>
          </w:p>
        </w:tc>
        <w:tc>
          <w:tcPr>
            <w:tcW w:w="802" w:type="dxa"/>
          </w:tcPr>
          <w:p w14:paraId="1619DAE3">
            <w:pPr>
              <w:pStyle w:val="12"/>
              <w:spacing w:before="54"/>
              <w:ind w:left="7"/>
              <w:rPr>
                <w:sz w:val="18"/>
              </w:rPr>
            </w:pPr>
            <w:r>
              <w:rPr>
                <w:sz w:val="18"/>
              </w:rPr>
              <w:t>×</w:t>
            </w:r>
          </w:p>
        </w:tc>
        <w:tc>
          <w:tcPr>
            <w:tcW w:w="802" w:type="dxa"/>
          </w:tcPr>
          <w:p w14:paraId="63E060CA">
            <w:pPr>
              <w:pStyle w:val="12"/>
              <w:spacing w:before="54"/>
              <w:ind w:left="7"/>
              <w:rPr>
                <w:sz w:val="18"/>
              </w:rPr>
            </w:pPr>
            <w:r>
              <w:rPr>
                <w:sz w:val="18"/>
              </w:rPr>
              <w:t>×</w:t>
            </w:r>
          </w:p>
        </w:tc>
        <w:tc>
          <w:tcPr>
            <w:tcW w:w="806" w:type="dxa"/>
          </w:tcPr>
          <w:p w14:paraId="67A62144">
            <w:pPr>
              <w:pStyle w:val="12"/>
              <w:spacing w:before="54"/>
              <w:ind w:left="7"/>
              <w:rPr>
                <w:sz w:val="18"/>
              </w:rPr>
            </w:pPr>
            <w:r>
              <w:rPr>
                <w:sz w:val="18"/>
              </w:rPr>
              <w:t>×</w:t>
            </w:r>
          </w:p>
        </w:tc>
      </w:tr>
      <w:tr w14:paraId="5B241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3547ED6E">
            <w:pPr>
              <w:rPr>
                <w:sz w:val="2"/>
                <w:szCs w:val="2"/>
              </w:rPr>
            </w:pPr>
          </w:p>
        </w:tc>
        <w:tc>
          <w:tcPr>
            <w:tcW w:w="1190" w:type="dxa"/>
          </w:tcPr>
          <w:p w14:paraId="1E2AFDB6">
            <w:pPr>
              <w:pStyle w:val="12"/>
              <w:spacing w:before="54"/>
              <w:ind w:left="123" w:right="114"/>
              <w:rPr>
                <w:sz w:val="18"/>
              </w:rPr>
            </w:pPr>
            <w:r>
              <w:rPr>
                <w:sz w:val="18"/>
              </w:rPr>
              <w:t>一般餐厅</w:t>
            </w:r>
          </w:p>
        </w:tc>
        <w:tc>
          <w:tcPr>
            <w:tcW w:w="802" w:type="dxa"/>
          </w:tcPr>
          <w:p w14:paraId="42615D23">
            <w:pPr>
              <w:pStyle w:val="12"/>
              <w:spacing w:before="54"/>
              <w:ind w:left="7"/>
              <w:rPr>
                <w:sz w:val="18"/>
              </w:rPr>
            </w:pPr>
            <w:r>
              <w:rPr>
                <w:sz w:val="18"/>
              </w:rPr>
              <w:t>▲</w:t>
            </w:r>
          </w:p>
        </w:tc>
        <w:tc>
          <w:tcPr>
            <w:tcW w:w="802" w:type="dxa"/>
          </w:tcPr>
          <w:p w14:paraId="7F67F4B5">
            <w:pPr>
              <w:pStyle w:val="12"/>
              <w:spacing w:before="54"/>
              <w:ind w:left="11"/>
              <w:rPr>
                <w:sz w:val="18"/>
              </w:rPr>
            </w:pPr>
            <w:r>
              <w:rPr>
                <w:sz w:val="18"/>
              </w:rPr>
              <w:t>▲</w:t>
            </w:r>
          </w:p>
        </w:tc>
        <w:tc>
          <w:tcPr>
            <w:tcW w:w="802" w:type="dxa"/>
          </w:tcPr>
          <w:p w14:paraId="4E742AFA">
            <w:pPr>
              <w:pStyle w:val="12"/>
              <w:spacing w:before="54"/>
              <w:ind w:left="10"/>
              <w:rPr>
                <w:sz w:val="18"/>
              </w:rPr>
            </w:pPr>
            <w:r>
              <w:rPr>
                <w:sz w:val="18"/>
              </w:rPr>
              <w:t>×</w:t>
            </w:r>
          </w:p>
        </w:tc>
        <w:tc>
          <w:tcPr>
            <w:tcW w:w="802" w:type="dxa"/>
          </w:tcPr>
          <w:p w14:paraId="7CE009D3">
            <w:pPr>
              <w:pStyle w:val="12"/>
              <w:spacing w:before="54"/>
              <w:ind w:left="9"/>
              <w:rPr>
                <w:sz w:val="18"/>
              </w:rPr>
            </w:pPr>
            <w:r>
              <w:rPr>
                <w:sz w:val="18"/>
              </w:rPr>
              <w:t>×</w:t>
            </w:r>
          </w:p>
        </w:tc>
        <w:tc>
          <w:tcPr>
            <w:tcW w:w="802" w:type="dxa"/>
          </w:tcPr>
          <w:p w14:paraId="0E04DDF9">
            <w:pPr>
              <w:pStyle w:val="12"/>
              <w:spacing w:before="54"/>
              <w:ind w:left="8"/>
              <w:rPr>
                <w:sz w:val="18"/>
              </w:rPr>
            </w:pPr>
            <w:r>
              <w:rPr>
                <w:sz w:val="18"/>
              </w:rPr>
              <w:t>▲</w:t>
            </w:r>
          </w:p>
        </w:tc>
        <w:tc>
          <w:tcPr>
            <w:tcW w:w="802" w:type="dxa"/>
          </w:tcPr>
          <w:p w14:paraId="00BAD785">
            <w:pPr>
              <w:pStyle w:val="12"/>
              <w:spacing w:before="54"/>
              <w:ind w:left="7"/>
              <w:rPr>
                <w:sz w:val="18"/>
              </w:rPr>
            </w:pPr>
            <w:r>
              <w:rPr>
                <w:sz w:val="18"/>
              </w:rPr>
              <w:t>▲</w:t>
            </w:r>
          </w:p>
        </w:tc>
        <w:tc>
          <w:tcPr>
            <w:tcW w:w="802" w:type="dxa"/>
          </w:tcPr>
          <w:p w14:paraId="32929693">
            <w:pPr>
              <w:pStyle w:val="12"/>
              <w:spacing w:before="54"/>
              <w:ind w:left="7"/>
              <w:rPr>
                <w:sz w:val="18"/>
              </w:rPr>
            </w:pPr>
            <w:r>
              <w:rPr>
                <w:sz w:val="18"/>
              </w:rPr>
              <w:t>×</w:t>
            </w:r>
          </w:p>
        </w:tc>
        <w:tc>
          <w:tcPr>
            <w:tcW w:w="806" w:type="dxa"/>
          </w:tcPr>
          <w:p w14:paraId="3327D684">
            <w:pPr>
              <w:pStyle w:val="12"/>
              <w:spacing w:before="54"/>
              <w:ind w:left="7"/>
              <w:rPr>
                <w:sz w:val="18"/>
              </w:rPr>
            </w:pPr>
            <w:r>
              <w:rPr>
                <w:sz w:val="18"/>
              </w:rPr>
              <w:t>×</w:t>
            </w:r>
          </w:p>
        </w:tc>
      </w:tr>
      <w:tr w14:paraId="435FC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713342A4">
            <w:pPr>
              <w:rPr>
                <w:sz w:val="2"/>
                <w:szCs w:val="2"/>
              </w:rPr>
            </w:pPr>
          </w:p>
        </w:tc>
        <w:tc>
          <w:tcPr>
            <w:tcW w:w="1190" w:type="dxa"/>
          </w:tcPr>
          <w:p w14:paraId="2BC93073">
            <w:pPr>
              <w:pStyle w:val="12"/>
              <w:spacing w:before="55"/>
              <w:ind w:left="123" w:right="114"/>
              <w:rPr>
                <w:sz w:val="18"/>
              </w:rPr>
            </w:pPr>
            <w:r>
              <w:rPr>
                <w:sz w:val="18"/>
              </w:rPr>
              <w:t>中级餐厅</w:t>
            </w:r>
          </w:p>
        </w:tc>
        <w:tc>
          <w:tcPr>
            <w:tcW w:w="802" w:type="dxa"/>
          </w:tcPr>
          <w:p w14:paraId="4B4D2F76">
            <w:pPr>
              <w:pStyle w:val="12"/>
              <w:spacing w:before="55"/>
              <w:ind w:left="7"/>
              <w:rPr>
                <w:sz w:val="18"/>
              </w:rPr>
            </w:pPr>
            <w:r>
              <w:rPr>
                <w:sz w:val="18"/>
              </w:rPr>
              <w:t>△</w:t>
            </w:r>
          </w:p>
        </w:tc>
        <w:tc>
          <w:tcPr>
            <w:tcW w:w="802" w:type="dxa"/>
          </w:tcPr>
          <w:p w14:paraId="0595ABFF">
            <w:pPr>
              <w:pStyle w:val="12"/>
              <w:spacing w:before="55"/>
              <w:ind w:left="11"/>
              <w:rPr>
                <w:sz w:val="18"/>
              </w:rPr>
            </w:pPr>
            <w:r>
              <w:rPr>
                <w:sz w:val="18"/>
              </w:rPr>
              <w:t>△</w:t>
            </w:r>
          </w:p>
        </w:tc>
        <w:tc>
          <w:tcPr>
            <w:tcW w:w="802" w:type="dxa"/>
          </w:tcPr>
          <w:p w14:paraId="2A22D606">
            <w:pPr>
              <w:pStyle w:val="12"/>
              <w:spacing w:before="55"/>
              <w:ind w:left="10"/>
              <w:rPr>
                <w:sz w:val="18"/>
              </w:rPr>
            </w:pPr>
            <w:r>
              <w:rPr>
                <w:sz w:val="18"/>
              </w:rPr>
              <w:t>×</w:t>
            </w:r>
          </w:p>
        </w:tc>
        <w:tc>
          <w:tcPr>
            <w:tcW w:w="802" w:type="dxa"/>
          </w:tcPr>
          <w:p w14:paraId="472D4867">
            <w:pPr>
              <w:pStyle w:val="12"/>
              <w:spacing w:before="55"/>
              <w:ind w:left="9"/>
              <w:rPr>
                <w:sz w:val="18"/>
              </w:rPr>
            </w:pPr>
            <w:r>
              <w:rPr>
                <w:sz w:val="18"/>
              </w:rPr>
              <w:t>×</w:t>
            </w:r>
          </w:p>
        </w:tc>
        <w:tc>
          <w:tcPr>
            <w:tcW w:w="802" w:type="dxa"/>
          </w:tcPr>
          <w:p w14:paraId="5B219E23">
            <w:pPr>
              <w:pStyle w:val="12"/>
              <w:spacing w:before="55"/>
              <w:ind w:left="8"/>
              <w:rPr>
                <w:sz w:val="18"/>
              </w:rPr>
            </w:pPr>
            <w:r>
              <w:rPr>
                <w:sz w:val="18"/>
              </w:rPr>
              <w:t>△</w:t>
            </w:r>
          </w:p>
        </w:tc>
        <w:tc>
          <w:tcPr>
            <w:tcW w:w="802" w:type="dxa"/>
          </w:tcPr>
          <w:p w14:paraId="02351899">
            <w:pPr>
              <w:pStyle w:val="12"/>
              <w:spacing w:before="55"/>
              <w:ind w:left="7"/>
              <w:rPr>
                <w:sz w:val="18"/>
              </w:rPr>
            </w:pPr>
            <w:r>
              <w:rPr>
                <w:sz w:val="18"/>
              </w:rPr>
              <w:t>△</w:t>
            </w:r>
          </w:p>
        </w:tc>
        <w:tc>
          <w:tcPr>
            <w:tcW w:w="802" w:type="dxa"/>
          </w:tcPr>
          <w:p w14:paraId="09D05CF6">
            <w:pPr>
              <w:pStyle w:val="12"/>
              <w:spacing w:before="55"/>
              <w:ind w:left="7"/>
              <w:rPr>
                <w:sz w:val="18"/>
              </w:rPr>
            </w:pPr>
            <w:r>
              <w:rPr>
                <w:sz w:val="18"/>
              </w:rPr>
              <w:t>×</w:t>
            </w:r>
          </w:p>
        </w:tc>
        <w:tc>
          <w:tcPr>
            <w:tcW w:w="806" w:type="dxa"/>
          </w:tcPr>
          <w:p w14:paraId="307739ED">
            <w:pPr>
              <w:pStyle w:val="12"/>
              <w:spacing w:before="55"/>
              <w:ind w:left="7"/>
              <w:rPr>
                <w:sz w:val="18"/>
              </w:rPr>
            </w:pPr>
            <w:r>
              <w:rPr>
                <w:sz w:val="18"/>
              </w:rPr>
              <w:t>×</w:t>
            </w:r>
          </w:p>
        </w:tc>
      </w:tr>
      <w:tr w14:paraId="22E8BF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29A176CB">
            <w:pPr>
              <w:rPr>
                <w:sz w:val="2"/>
                <w:szCs w:val="2"/>
              </w:rPr>
            </w:pPr>
          </w:p>
        </w:tc>
        <w:tc>
          <w:tcPr>
            <w:tcW w:w="1190" w:type="dxa"/>
          </w:tcPr>
          <w:p w14:paraId="3DBA306D">
            <w:pPr>
              <w:pStyle w:val="12"/>
              <w:spacing w:before="55"/>
              <w:ind w:left="123" w:right="114"/>
              <w:rPr>
                <w:sz w:val="18"/>
              </w:rPr>
            </w:pPr>
            <w:r>
              <w:rPr>
                <w:sz w:val="18"/>
              </w:rPr>
              <w:t>高级餐厅</w:t>
            </w:r>
          </w:p>
        </w:tc>
        <w:tc>
          <w:tcPr>
            <w:tcW w:w="802" w:type="dxa"/>
          </w:tcPr>
          <w:p w14:paraId="22F74076">
            <w:pPr>
              <w:pStyle w:val="12"/>
              <w:spacing w:before="55"/>
              <w:ind w:left="7"/>
              <w:rPr>
                <w:sz w:val="18"/>
              </w:rPr>
            </w:pPr>
            <w:r>
              <w:rPr>
                <w:sz w:val="18"/>
              </w:rPr>
              <w:t>△</w:t>
            </w:r>
          </w:p>
        </w:tc>
        <w:tc>
          <w:tcPr>
            <w:tcW w:w="802" w:type="dxa"/>
          </w:tcPr>
          <w:p w14:paraId="68EECEFA">
            <w:pPr>
              <w:pStyle w:val="12"/>
              <w:spacing w:before="55"/>
              <w:ind w:left="11"/>
              <w:rPr>
                <w:sz w:val="18"/>
              </w:rPr>
            </w:pPr>
            <w:r>
              <w:rPr>
                <w:sz w:val="18"/>
              </w:rPr>
              <w:t>△</w:t>
            </w:r>
          </w:p>
        </w:tc>
        <w:tc>
          <w:tcPr>
            <w:tcW w:w="802" w:type="dxa"/>
          </w:tcPr>
          <w:p w14:paraId="5174F8F6">
            <w:pPr>
              <w:pStyle w:val="12"/>
              <w:spacing w:before="55"/>
              <w:ind w:left="10"/>
              <w:rPr>
                <w:sz w:val="18"/>
              </w:rPr>
            </w:pPr>
            <w:r>
              <w:rPr>
                <w:sz w:val="18"/>
              </w:rPr>
              <w:t>×</w:t>
            </w:r>
          </w:p>
        </w:tc>
        <w:tc>
          <w:tcPr>
            <w:tcW w:w="802" w:type="dxa"/>
          </w:tcPr>
          <w:p w14:paraId="7740740B">
            <w:pPr>
              <w:pStyle w:val="12"/>
              <w:spacing w:before="55"/>
              <w:ind w:left="9"/>
              <w:rPr>
                <w:sz w:val="18"/>
              </w:rPr>
            </w:pPr>
            <w:r>
              <w:rPr>
                <w:sz w:val="18"/>
              </w:rPr>
              <w:t>×</w:t>
            </w:r>
          </w:p>
        </w:tc>
        <w:tc>
          <w:tcPr>
            <w:tcW w:w="802" w:type="dxa"/>
          </w:tcPr>
          <w:p w14:paraId="5C8B4441">
            <w:pPr>
              <w:pStyle w:val="12"/>
              <w:spacing w:before="55"/>
              <w:ind w:left="8"/>
              <w:rPr>
                <w:sz w:val="18"/>
              </w:rPr>
            </w:pPr>
            <w:r>
              <w:rPr>
                <w:sz w:val="18"/>
              </w:rPr>
              <w:t>×</w:t>
            </w:r>
          </w:p>
        </w:tc>
        <w:tc>
          <w:tcPr>
            <w:tcW w:w="802" w:type="dxa"/>
          </w:tcPr>
          <w:p w14:paraId="2AC4E360">
            <w:pPr>
              <w:pStyle w:val="12"/>
              <w:spacing w:before="55"/>
              <w:ind w:left="7"/>
              <w:rPr>
                <w:sz w:val="18"/>
              </w:rPr>
            </w:pPr>
            <w:r>
              <w:rPr>
                <w:sz w:val="18"/>
              </w:rPr>
              <w:t>×</w:t>
            </w:r>
          </w:p>
        </w:tc>
        <w:tc>
          <w:tcPr>
            <w:tcW w:w="802" w:type="dxa"/>
          </w:tcPr>
          <w:p w14:paraId="1F5B60B6">
            <w:pPr>
              <w:pStyle w:val="12"/>
              <w:spacing w:before="55"/>
              <w:ind w:left="7"/>
              <w:rPr>
                <w:sz w:val="18"/>
              </w:rPr>
            </w:pPr>
            <w:r>
              <w:rPr>
                <w:sz w:val="18"/>
              </w:rPr>
              <w:t>×</w:t>
            </w:r>
          </w:p>
        </w:tc>
        <w:tc>
          <w:tcPr>
            <w:tcW w:w="806" w:type="dxa"/>
          </w:tcPr>
          <w:p w14:paraId="55D42505">
            <w:pPr>
              <w:pStyle w:val="12"/>
              <w:spacing w:before="55"/>
              <w:ind w:left="7"/>
              <w:rPr>
                <w:sz w:val="18"/>
              </w:rPr>
            </w:pPr>
            <w:r>
              <w:rPr>
                <w:sz w:val="18"/>
              </w:rPr>
              <w:t>×</w:t>
            </w:r>
          </w:p>
        </w:tc>
      </w:tr>
      <w:tr w14:paraId="54804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restart"/>
          </w:tcPr>
          <w:p w14:paraId="3B232520">
            <w:pPr>
              <w:pStyle w:val="12"/>
              <w:jc w:val="left"/>
              <w:rPr>
                <w:rFonts w:ascii="黑体"/>
                <w:sz w:val="18"/>
              </w:rPr>
            </w:pPr>
          </w:p>
          <w:p w14:paraId="2AE18FFE">
            <w:pPr>
              <w:pStyle w:val="12"/>
              <w:spacing w:before="2"/>
              <w:jc w:val="left"/>
              <w:rPr>
                <w:rFonts w:ascii="黑体"/>
                <w:sz w:val="15"/>
              </w:rPr>
            </w:pPr>
          </w:p>
          <w:p w14:paraId="19B1C169">
            <w:pPr>
              <w:pStyle w:val="12"/>
              <w:spacing w:line="324" w:lineRule="auto"/>
              <w:ind w:left="213" w:right="204"/>
              <w:rPr>
                <w:b/>
                <w:sz w:val="18"/>
              </w:rPr>
            </w:pPr>
            <w:r>
              <w:rPr>
                <w:b/>
                <w:sz w:val="18"/>
              </w:rPr>
              <w:t>住宿</w:t>
            </w:r>
          </w:p>
        </w:tc>
        <w:tc>
          <w:tcPr>
            <w:tcW w:w="1190" w:type="dxa"/>
          </w:tcPr>
          <w:p w14:paraId="41DDE755">
            <w:pPr>
              <w:pStyle w:val="12"/>
              <w:spacing w:before="55"/>
              <w:ind w:left="123" w:right="116"/>
              <w:rPr>
                <w:sz w:val="18"/>
              </w:rPr>
            </w:pPr>
            <w:r>
              <w:rPr>
                <w:sz w:val="18"/>
              </w:rPr>
              <w:t>简易旅宿点</w:t>
            </w:r>
          </w:p>
        </w:tc>
        <w:tc>
          <w:tcPr>
            <w:tcW w:w="802" w:type="dxa"/>
          </w:tcPr>
          <w:p w14:paraId="01D8B5F2">
            <w:pPr>
              <w:pStyle w:val="12"/>
              <w:spacing w:before="55"/>
              <w:ind w:left="7"/>
              <w:rPr>
                <w:sz w:val="18"/>
              </w:rPr>
            </w:pPr>
            <w:r>
              <w:rPr>
                <w:sz w:val="18"/>
              </w:rPr>
              <w:t>▲</w:t>
            </w:r>
          </w:p>
        </w:tc>
        <w:tc>
          <w:tcPr>
            <w:tcW w:w="802" w:type="dxa"/>
          </w:tcPr>
          <w:p w14:paraId="04DDEE6E">
            <w:pPr>
              <w:pStyle w:val="12"/>
              <w:spacing w:before="55"/>
              <w:ind w:left="11"/>
              <w:rPr>
                <w:sz w:val="18"/>
              </w:rPr>
            </w:pPr>
            <w:r>
              <w:rPr>
                <w:sz w:val="18"/>
              </w:rPr>
              <w:t>▲</w:t>
            </w:r>
          </w:p>
        </w:tc>
        <w:tc>
          <w:tcPr>
            <w:tcW w:w="802" w:type="dxa"/>
          </w:tcPr>
          <w:p w14:paraId="2A81FCB0">
            <w:pPr>
              <w:pStyle w:val="12"/>
              <w:spacing w:before="55"/>
              <w:ind w:left="10"/>
              <w:rPr>
                <w:sz w:val="18"/>
              </w:rPr>
            </w:pPr>
            <w:r>
              <w:rPr>
                <w:sz w:val="18"/>
              </w:rPr>
              <w:t>△</w:t>
            </w:r>
          </w:p>
        </w:tc>
        <w:tc>
          <w:tcPr>
            <w:tcW w:w="802" w:type="dxa"/>
          </w:tcPr>
          <w:p w14:paraId="4C32410E">
            <w:pPr>
              <w:pStyle w:val="12"/>
              <w:spacing w:before="55"/>
              <w:ind w:left="9"/>
              <w:rPr>
                <w:sz w:val="18"/>
              </w:rPr>
            </w:pPr>
            <w:r>
              <w:rPr>
                <w:sz w:val="18"/>
              </w:rPr>
              <w:t>△</w:t>
            </w:r>
          </w:p>
        </w:tc>
        <w:tc>
          <w:tcPr>
            <w:tcW w:w="802" w:type="dxa"/>
          </w:tcPr>
          <w:p w14:paraId="589AF52F">
            <w:pPr>
              <w:pStyle w:val="12"/>
              <w:spacing w:before="55"/>
              <w:ind w:left="8"/>
              <w:rPr>
                <w:sz w:val="18"/>
              </w:rPr>
            </w:pPr>
            <w:r>
              <w:rPr>
                <w:sz w:val="18"/>
              </w:rPr>
              <w:t>△</w:t>
            </w:r>
          </w:p>
        </w:tc>
        <w:tc>
          <w:tcPr>
            <w:tcW w:w="802" w:type="dxa"/>
          </w:tcPr>
          <w:p w14:paraId="5CBBCD7B">
            <w:pPr>
              <w:pStyle w:val="12"/>
              <w:spacing w:before="55"/>
              <w:ind w:left="7"/>
              <w:rPr>
                <w:sz w:val="18"/>
              </w:rPr>
            </w:pPr>
            <w:r>
              <w:rPr>
                <w:sz w:val="18"/>
              </w:rPr>
              <w:t>△</w:t>
            </w:r>
          </w:p>
        </w:tc>
        <w:tc>
          <w:tcPr>
            <w:tcW w:w="802" w:type="dxa"/>
          </w:tcPr>
          <w:p w14:paraId="13EDF6B6">
            <w:pPr>
              <w:pStyle w:val="12"/>
              <w:spacing w:before="55"/>
              <w:ind w:left="7"/>
              <w:rPr>
                <w:sz w:val="18"/>
              </w:rPr>
            </w:pPr>
            <w:r>
              <w:rPr>
                <w:sz w:val="18"/>
              </w:rPr>
              <w:t>△</w:t>
            </w:r>
          </w:p>
        </w:tc>
        <w:tc>
          <w:tcPr>
            <w:tcW w:w="806" w:type="dxa"/>
          </w:tcPr>
          <w:p w14:paraId="69958BF1">
            <w:pPr>
              <w:pStyle w:val="12"/>
              <w:spacing w:before="55"/>
              <w:ind w:left="7"/>
              <w:rPr>
                <w:sz w:val="18"/>
              </w:rPr>
            </w:pPr>
            <w:r>
              <w:rPr>
                <w:sz w:val="18"/>
              </w:rPr>
              <w:t>△</w:t>
            </w:r>
          </w:p>
        </w:tc>
      </w:tr>
      <w:tr w14:paraId="65C3B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4DF0C837">
            <w:pPr>
              <w:rPr>
                <w:sz w:val="2"/>
                <w:szCs w:val="2"/>
              </w:rPr>
            </w:pPr>
          </w:p>
        </w:tc>
        <w:tc>
          <w:tcPr>
            <w:tcW w:w="1190" w:type="dxa"/>
          </w:tcPr>
          <w:p w14:paraId="4F39213F">
            <w:pPr>
              <w:pStyle w:val="12"/>
              <w:spacing w:before="56"/>
              <w:ind w:left="123" w:right="114"/>
              <w:rPr>
                <w:sz w:val="18"/>
              </w:rPr>
            </w:pPr>
            <w:r>
              <w:rPr>
                <w:sz w:val="18"/>
              </w:rPr>
              <w:t>一般旅馆</w:t>
            </w:r>
          </w:p>
        </w:tc>
        <w:tc>
          <w:tcPr>
            <w:tcW w:w="802" w:type="dxa"/>
          </w:tcPr>
          <w:p w14:paraId="5BFA1B60">
            <w:pPr>
              <w:pStyle w:val="12"/>
              <w:spacing w:before="56"/>
              <w:ind w:left="7"/>
              <w:rPr>
                <w:sz w:val="18"/>
              </w:rPr>
            </w:pPr>
            <w:r>
              <w:rPr>
                <w:sz w:val="18"/>
              </w:rPr>
              <w:t>▲</w:t>
            </w:r>
          </w:p>
        </w:tc>
        <w:tc>
          <w:tcPr>
            <w:tcW w:w="802" w:type="dxa"/>
          </w:tcPr>
          <w:p w14:paraId="462EB93B">
            <w:pPr>
              <w:pStyle w:val="12"/>
              <w:spacing w:before="56"/>
              <w:ind w:left="11"/>
              <w:rPr>
                <w:sz w:val="18"/>
              </w:rPr>
            </w:pPr>
            <w:r>
              <w:rPr>
                <w:sz w:val="18"/>
              </w:rPr>
              <w:t>▲</w:t>
            </w:r>
          </w:p>
        </w:tc>
        <w:tc>
          <w:tcPr>
            <w:tcW w:w="802" w:type="dxa"/>
          </w:tcPr>
          <w:p w14:paraId="29F4B519">
            <w:pPr>
              <w:pStyle w:val="12"/>
              <w:spacing w:before="56"/>
              <w:ind w:left="10"/>
              <w:rPr>
                <w:sz w:val="18"/>
              </w:rPr>
            </w:pPr>
            <w:r>
              <w:rPr>
                <w:sz w:val="18"/>
              </w:rPr>
              <w:t>△</w:t>
            </w:r>
          </w:p>
        </w:tc>
        <w:tc>
          <w:tcPr>
            <w:tcW w:w="802" w:type="dxa"/>
          </w:tcPr>
          <w:p w14:paraId="4976AB4E">
            <w:pPr>
              <w:pStyle w:val="12"/>
              <w:spacing w:before="56"/>
              <w:ind w:left="9"/>
              <w:rPr>
                <w:sz w:val="18"/>
              </w:rPr>
            </w:pPr>
            <w:r>
              <w:rPr>
                <w:sz w:val="18"/>
              </w:rPr>
              <w:t>△</w:t>
            </w:r>
          </w:p>
        </w:tc>
        <w:tc>
          <w:tcPr>
            <w:tcW w:w="802" w:type="dxa"/>
          </w:tcPr>
          <w:p w14:paraId="4CBC8312">
            <w:pPr>
              <w:pStyle w:val="12"/>
              <w:spacing w:before="56"/>
              <w:ind w:left="8"/>
              <w:rPr>
                <w:sz w:val="18"/>
              </w:rPr>
            </w:pPr>
            <w:r>
              <w:rPr>
                <w:sz w:val="18"/>
              </w:rPr>
              <w:t>△</w:t>
            </w:r>
          </w:p>
        </w:tc>
        <w:tc>
          <w:tcPr>
            <w:tcW w:w="802" w:type="dxa"/>
          </w:tcPr>
          <w:p w14:paraId="4DDEDBED">
            <w:pPr>
              <w:pStyle w:val="12"/>
              <w:spacing w:before="56"/>
              <w:ind w:left="7"/>
              <w:rPr>
                <w:sz w:val="18"/>
              </w:rPr>
            </w:pPr>
            <w:r>
              <w:rPr>
                <w:sz w:val="18"/>
              </w:rPr>
              <w:t>△</w:t>
            </w:r>
          </w:p>
        </w:tc>
        <w:tc>
          <w:tcPr>
            <w:tcW w:w="802" w:type="dxa"/>
          </w:tcPr>
          <w:p w14:paraId="0A146347">
            <w:pPr>
              <w:pStyle w:val="12"/>
              <w:spacing w:before="56"/>
              <w:ind w:left="7"/>
              <w:rPr>
                <w:sz w:val="18"/>
              </w:rPr>
            </w:pPr>
            <w:r>
              <w:rPr>
                <w:sz w:val="18"/>
              </w:rPr>
              <w:t>△</w:t>
            </w:r>
          </w:p>
        </w:tc>
        <w:tc>
          <w:tcPr>
            <w:tcW w:w="806" w:type="dxa"/>
          </w:tcPr>
          <w:p w14:paraId="36BCF85F">
            <w:pPr>
              <w:pStyle w:val="12"/>
              <w:spacing w:before="56"/>
              <w:ind w:left="7"/>
              <w:rPr>
                <w:sz w:val="18"/>
              </w:rPr>
            </w:pPr>
            <w:r>
              <w:rPr>
                <w:sz w:val="18"/>
              </w:rPr>
              <w:t>×</w:t>
            </w:r>
          </w:p>
        </w:tc>
      </w:tr>
      <w:tr w14:paraId="1FC73A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2C4639FA">
            <w:pPr>
              <w:rPr>
                <w:sz w:val="2"/>
                <w:szCs w:val="2"/>
              </w:rPr>
            </w:pPr>
          </w:p>
        </w:tc>
        <w:tc>
          <w:tcPr>
            <w:tcW w:w="1190" w:type="dxa"/>
          </w:tcPr>
          <w:p w14:paraId="34BDA5EC">
            <w:pPr>
              <w:pStyle w:val="12"/>
              <w:spacing w:before="54"/>
              <w:ind w:left="123" w:right="114"/>
              <w:rPr>
                <w:sz w:val="18"/>
              </w:rPr>
            </w:pPr>
            <w:r>
              <w:rPr>
                <w:sz w:val="18"/>
              </w:rPr>
              <w:t>中级旅馆</w:t>
            </w:r>
          </w:p>
        </w:tc>
        <w:tc>
          <w:tcPr>
            <w:tcW w:w="802" w:type="dxa"/>
          </w:tcPr>
          <w:p w14:paraId="05B34145">
            <w:pPr>
              <w:pStyle w:val="12"/>
              <w:spacing w:before="54"/>
              <w:ind w:left="7"/>
              <w:rPr>
                <w:sz w:val="18"/>
              </w:rPr>
            </w:pPr>
            <w:r>
              <w:rPr>
                <w:sz w:val="18"/>
              </w:rPr>
              <w:t>▲</w:t>
            </w:r>
          </w:p>
        </w:tc>
        <w:tc>
          <w:tcPr>
            <w:tcW w:w="802" w:type="dxa"/>
          </w:tcPr>
          <w:p w14:paraId="03EEE539">
            <w:pPr>
              <w:pStyle w:val="12"/>
              <w:spacing w:before="54"/>
              <w:ind w:left="11"/>
              <w:rPr>
                <w:sz w:val="18"/>
              </w:rPr>
            </w:pPr>
            <w:r>
              <w:rPr>
                <w:sz w:val="18"/>
              </w:rPr>
              <w:t>▲</w:t>
            </w:r>
          </w:p>
        </w:tc>
        <w:tc>
          <w:tcPr>
            <w:tcW w:w="802" w:type="dxa"/>
          </w:tcPr>
          <w:p w14:paraId="54C0A3FA">
            <w:pPr>
              <w:pStyle w:val="12"/>
              <w:spacing w:before="54"/>
              <w:ind w:left="10"/>
              <w:rPr>
                <w:sz w:val="18"/>
              </w:rPr>
            </w:pPr>
            <w:r>
              <w:rPr>
                <w:sz w:val="18"/>
              </w:rPr>
              <w:t>×</w:t>
            </w:r>
          </w:p>
        </w:tc>
        <w:tc>
          <w:tcPr>
            <w:tcW w:w="802" w:type="dxa"/>
          </w:tcPr>
          <w:p w14:paraId="4B4FDBA5">
            <w:pPr>
              <w:pStyle w:val="12"/>
              <w:spacing w:before="54"/>
              <w:ind w:left="9"/>
              <w:rPr>
                <w:sz w:val="18"/>
              </w:rPr>
            </w:pPr>
            <w:r>
              <w:rPr>
                <w:sz w:val="18"/>
              </w:rPr>
              <w:t>×</w:t>
            </w:r>
          </w:p>
        </w:tc>
        <w:tc>
          <w:tcPr>
            <w:tcW w:w="802" w:type="dxa"/>
          </w:tcPr>
          <w:p w14:paraId="5E91AF69">
            <w:pPr>
              <w:pStyle w:val="12"/>
              <w:spacing w:before="54"/>
              <w:ind w:left="8"/>
              <w:rPr>
                <w:sz w:val="18"/>
              </w:rPr>
            </w:pPr>
            <w:r>
              <w:rPr>
                <w:sz w:val="18"/>
              </w:rPr>
              <w:t>△</w:t>
            </w:r>
          </w:p>
        </w:tc>
        <w:tc>
          <w:tcPr>
            <w:tcW w:w="802" w:type="dxa"/>
          </w:tcPr>
          <w:p w14:paraId="5F0F30BB">
            <w:pPr>
              <w:pStyle w:val="12"/>
              <w:spacing w:before="54"/>
              <w:ind w:left="7"/>
              <w:rPr>
                <w:sz w:val="18"/>
              </w:rPr>
            </w:pPr>
            <w:r>
              <w:rPr>
                <w:sz w:val="18"/>
              </w:rPr>
              <w:t>△</w:t>
            </w:r>
          </w:p>
        </w:tc>
        <w:tc>
          <w:tcPr>
            <w:tcW w:w="802" w:type="dxa"/>
          </w:tcPr>
          <w:p w14:paraId="6C4A25DB">
            <w:pPr>
              <w:pStyle w:val="12"/>
              <w:spacing w:before="54"/>
              <w:ind w:left="7"/>
              <w:rPr>
                <w:sz w:val="18"/>
              </w:rPr>
            </w:pPr>
            <w:r>
              <w:rPr>
                <w:sz w:val="18"/>
              </w:rPr>
              <w:t>×</w:t>
            </w:r>
          </w:p>
        </w:tc>
        <w:tc>
          <w:tcPr>
            <w:tcW w:w="806" w:type="dxa"/>
          </w:tcPr>
          <w:p w14:paraId="2EF3F78A">
            <w:pPr>
              <w:pStyle w:val="12"/>
              <w:spacing w:before="54"/>
              <w:ind w:left="7"/>
              <w:rPr>
                <w:sz w:val="18"/>
              </w:rPr>
            </w:pPr>
            <w:r>
              <w:rPr>
                <w:sz w:val="18"/>
              </w:rPr>
              <w:t>×</w:t>
            </w:r>
          </w:p>
        </w:tc>
      </w:tr>
      <w:tr w14:paraId="14A90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5E35A0FD">
            <w:pPr>
              <w:rPr>
                <w:sz w:val="2"/>
                <w:szCs w:val="2"/>
              </w:rPr>
            </w:pPr>
          </w:p>
        </w:tc>
        <w:tc>
          <w:tcPr>
            <w:tcW w:w="1190" w:type="dxa"/>
          </w:tcPr>
          <w:p w14:paraId="25BE20B5">
            <w:pPr>
              <w:pStyle w:val="12"/>
              <w:spacing w:before="54"/>
              <w:ind w:left="123" w:right="114"/>
              <w:rPr>
                <w:sz w:val="18"/>
              </w:rPr>
            </w:pPr>
            <w:r>
              <w:rPr>
                <w:sz w:val="18"/>
              </w:rPr>
              <w:t>高级旅馆</w:t>
            </w:r>
          </w:p>
        </w:tc>
        <w:tc>
          <w:tcPr>
            <w:tcW w:w="802" w:type="dxa"/>
          </w:tcPr>
          <w:p w14:paraId="001A44C0">
            <w:pPr>
              <w:pStyle w:val="12"/>
              <w:spacing w:before="54"/>
              <w:ind w:left="7"/>
              <w:rPr>
                <w:sz w:val="18"/>
              </w:rPr>
            </w:pPr>
            <w:r>
              <w:rPr>
                <w:sz w:val="18"/>
              </w:rPr>
              <w:t>△</w:t>
            </w:r>
          </w:p>
        </w:tc>
        <w:tc>
          <w:tcPr>
            <w:tcW w:w="802" w:type="dxa"/>
          </w:tcPr>
          <w:p w14:paraId="55305D78">
            <w:pPr>
              <w:pStyle w:val="12"/>
              <w:spacing w:before="54"/>
              <w:ind w:left="11"/>
              <w:rPr>
                <w:sz w:val="18"/>
              </w:rPr>
            </w:pPr>
            <w:r>
              <w:rPr>
                <w:sz w:val="18"/>
              </w:rPr>
              <w:t>△</w:t>
            </w:r>
          </w:p>
        </w:tc>
        <w:tc>
          <w:tcPr>
            <w:tcW w:w="802" w:type="dxa"/>
          </w:tcPr>
          <w:p w14:paraId="4543160D">
            <w:pPr>
              <w:pStyle w:val="12"/>
              <w:spacing w:before="54"/>
              <w:ind w:left="10"/>
              <w:rPr>
                <w:sz w:val="18"/>
              </w:rPr>
            </w:pPr>
            <w:r>
              <w:rPr>
                <w:sz w:val="18"/>
              </w:rPr>
              <w:t>×</w:t>
            </w:r>
          </w:p>
        </w:tc>
        <w:tc>
          <w:tcPr>
            <w:tcW w:w="802" w:type="dxa"/>
          </w:tcPr>
          <w:p w14:paraId="1DEC694B">
            <w:pPr>
              <w:pStyle w:val="12"/>
              <w:spacing w:before="54"/>
              <w:ind w:left="9"/>
              <w:rPr>
                <w:sz w:val="18"/>
              </w:rPr>
            </w:pPr>
            <w:r>
              <w:rPr>
                <w:sz w:val="18"/>
              </w:rPr>
              <w:t>×</w:t>
            </w:r>
          </w:p>
        </w:tc>
        <w:tc>
          <w:tcPr>
            <w:tcW w:w="802" w:type="dxa"/>
          </w:tcPr>
          <w:p w14:paraId="079DB7F0">
            <w:pPr>
              <w:pStyle w:val="12"/>
              <w:spacing w:before="54"/>
              <w:ind w:left="8"/>
              <w:rPr>
                <w:sz w:val="18"/>
              </w:rPr>
            </w:pPr>
            <w:r>
              <w:rPr>
                <w:sz w:val="18"/>
              </w:rPr>
              <w:t>×</w:t>
            </w:r>
          </w:p>
        </w:tc>
        <w:tc>
          <w:tcPr>
            <w:tcW w:w="802" w:type="dxa"/>
          </w:tcPr>
          <w:p w14:paraId="15D7A1C2">
            <w:pPr>
              <w:pStyle w:val="12"/>
              <w:spacing w:before="54"/>
              <w:ind w:left="7"/>
              <w:rPr>
                <w:sz w:val="18"/>
              </w:rPr>
            </w:pPr>
            <w:r>
              <w:rPr>
                <w:sz w:val="18"/>
              </w:rPr>
              <w:t>×</w:t>
            </w:r>
          </w:p>
        </w:tc>
        <w:tc>
          <w:tcPr>
            <w:tcW w:w="802" w:type="dxa"/>
          </w:tcPr>
          <w:p w14:paraId="1E610C6C">
            <w:pPr>
              <w:pStyle w:val="12"/>
              <w:spacing w:before="54"/>
              <w:ind w:left="7"/>
              <w:rPr>
                <w:sz w:val="18"/>
              </w:rPr>
            </w:pPr>
            <w:r>
              <w:rPr>
                <w:sz w:val="18"/>
              </w:rPr>
              <w:t>×</w:t>
            </w:r>
          </w:p>
        </w:tc>
        <w:tc>
          <w:tcPr>
            <w:tcW w:w="806" w:type="dxa"/>
          </w:tcPr>
          <w:p w14:paraId="6E33F5D2">
            <w:pPr>
              <w:pStyle w:val="12"/>
              <w:spacing w:before="54"/>
              <w:ind w:left="7"/>
              <w:rPr>
                <w:sz w:val="18"/>
              </w:rPr>
            </w:pPr>
            <w:r>
              <w:rPr>
                <w:sz w:val="18"/>
              </w:rPr>
              <w:t>×</w:t>
            </w:r>
          </w:p>
        </w:tc>
      </w:tr>
      <w:tr w14:paraId="5FB3B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610" w:type="dxa"/>
            <w:vMerge w:val="restart"/>
          </w:tcPr>
          <w:p w14:paraId="07EA4990">
            <w:pPr>
              <w:pStyle w:val="12"/>
              <w:jc w:val="left"/>
              <w:rPr>
                <w:rFonts w:ascii="黑体"/>
                <w:sz w:val="18"/>
              </w:rPr>
            </w:pPr>
          </w:p>
          <w:p w14:paraId="562F1D6E">
            <w:pPr>
              <w:pStyle w:val="12"/>
              <w:jc w:val="left"/>
              <w:rPr>
                <w:rFonts w:ascii="黑体"/>
                <w:sz w:val="18"/>
              </w:rPr>
            </w:pPr>
          </w:p>
          <w:p w14:paraId="5B5AB11B">
            <w:pPr>
              <w:pStyle w:val="12"/>
              <w:jc w:val="left"/>
              <w:rPr>
                <w:rFonts w:ascii="黑体"/>
                <w:sz w:val="18"/>
              </w:rPr>
            </w:pPr>
          </w:p>
          <w:p w14:paraId="163924C7">
            <w:pPr>
              <w:pStyle w:val="12"/>
              <w:spacing w:before="11"/>
              <w:jc w:val="left"/>
              <w:rPr>
                <w:rFonts w:ascii="黑体"/>
                <w:sz w:val="14"/>
              </w:rPr>
            </w:pPr>
          </w:p>
          <w:p w14:paraId="1B1628D2">
            <w:pPr>
              <w:pStyle w:val="12"/>
              <w:spacing w:line="324" w:lineRule="auto"/>
              <w:ind w:left="213" w:right="204"/>
              <w:rPr>
                <w:b/>
                <w:sz w:val="18"/>
              </w:rPr>
            </w:pPr>
            <w:r>
              <w:rPr>
                <w:b/>
                <w:sz w:val="18"/>
              </w:rPr>
              <w:t>购物</w:t>
            </w:r>
          </w:p>
        </w:tc>
        <w:tc>
          <w:tcPr>
            <w:tcW w:w="1190" w:type="dxa"/>
          </w:tcPr>
          <w:p w14:paraId="3787AEF8">
            <w:pPr>
              <w:pStyle w:val="12"/>
              <w:spacing w:before="40"/>
              <w:ind w:left="123" w:right="114"/>
              <w:rPr>
                <w:sz w:val="18"/>
              </w:rPr>
            </w:pPr>
            <w:r>
              <w:rPr>
                <w:sz w:val="18"/>
              </w:rPr>
              <w:t>小卖部、</w:t>
            </w:r>
          </w:p>
          <w:p w14:paraId="19D41E5A">
            <w:pPr>
              <w:pStyle w:val="12"/>
              <w:spacing w:before="81"/>
              <w:ind w:left="123" w:right="114"/>
              <w:rPr>
                <w:sz w:val="18"/>
              </w:rPr>
            </w:pPr>
            <w:r>
              <w:rPr>
                <w:sz w:val="18"/>
              </w:rPr>
              <w:t>商亭</w:t>
            </w:r>
          </w:p>
        </w:tc>
        <w:tc>
          <w:tcPr>
            <w:tcW w:w="802" w:type="dxa"/>
          </w:tcPr>
          <w:p w14:paraId="3E546AF5">
            <w:pPr>
              <w:pStyle w:val="12"/>
              <w:spacing w:before="4"/>
              <w:jc w:val="left"/>
              <w:rPr>
                <w:rFonts w:ascii="黑体"/>
                <w:sz w:val="15"/>
              </w:rPr>
            </w:pPr>
          </w:p>
          <w:p w14:paraId="277704E3">
            <w:pPr>
              <w:pStyle w:val="12"/>
              <w:ind w:left="7"/>
              <w:rPr>
                <w:sz w:val="18"/>
              </w:rPr>
            </w:pPr>
            <w:r>
              <w:rPr>
                <w:sz w:val="18"/>
              </w:rPr>
              <w:t>▲</w:t>
            </w:r>
          </w:p>
        </w:tc>
        <w:tc>
          <w:tcPr>
            <w:tcW w:w="802" w:type="dxa"/>
          </w:tcPr>
          <w:p w14:paraId="36E8A5F6">
            <w:pPr>
              <w:pStyle w:val="12"/>
              <w:spacing w:before="4"/>
              <w:jc w:val="left"/>
              <w:rPr>
                <w:rFonts w:ascii="黑体"/>
                <w:sz w:val="15"/>
              </w:rPr>
            </w:pPr>
          </w:p>
          <w:p w14:paraId="46921F52">
            <w:pPr>
              <w:pStyle w:val="12"/>
              <w:ind w:left="11"/>
              <w:rPr>
                <w:sz w:val="18"/>
              </w:rPr>
            </w:pPr>
            <w:r>
              <w:rPr>
                <w:sz w:val="18"/>
              </w:rPr>
              <w:t>▲</w:t>
            </w:r>
          </w:p>
        </w:tc>
        <w:tc>
          <w:tcPr>
            <w:tcW w:w="802" w:type="dxa"/>
          </w:tcPr>
          <w:p w14:paraId="36E3B72A">
            <w:pPr>
              <w:pStyle w:val="12"/>
              <w:spacing w:before="4"/>
              <w:jc w:val="left"/>
              <w:rPr>
                <w:rFonts w:ascii="黑体"/>
                <w:sz w:val="15"/>
              </w:rPr>
            </w:pPr>
          </w:p>
          <w:p w14:paraId="03C9C37F">
            <w:pPr>
              <w:pStyle w:val="12"/>
              <w:ind w:left="10"/>
              <w:rPr>
                <w:sz w:val="18"/>
              </w:rPr>
            </w:pPr>
            <w:r>
              <w:rPr>
                <w:sz w:val="18"/>
              </w:rPr>
              <w:t>×</w:t>
            </w:r>
          </w:p>
        </w:tc>
        <w:tc>
          <w:tcPr>
            <w:tcW w:w="802" w:type="dxa"/>
          </w:tcPr>
          <w:p w14:paraId="1F8B102B">
            <w:pPr>
              <w:pStyle w:val="12"/>
              <w:spacing w:before="4"/>
              <w:jc w:val="left"/>
              <w:rPr>
                <w:rFonts w:ascii="黑体"/>
                <w:sz w:val="15"/>
              </w:rPr>
            </w:pPr>
          </w:p>
          <w:p w14:paraId="3C63FFC1">
            <w:pPr>
              <w:pStyle w:val="12"/>
              <w:ind w:left="9"/>
              <w:rPr>
                <w:sz w:val="18"/>
              </w:rPr>
            </w:pPr>
            <w:r>
              <w:rPr>
                <w:sz w:val="18"/>
              </w:rPr>
              <w:t>▲</w:t>
            </w:r>
          </w:p>
        </w:tc>
        <w:tc>
          <w:tcPr>
            <w:tcW w:w="802" w:type="dxa"/>
          </w:tcPr>
          <w:p w14:paraId="1F3051CC">
            <w:pPr>
              <w:pStyle w:val="12"/>
              <w:spacing w:before="4"/>
              <w:jc w:val="left"/>
              <w:rPr>
                <w:rFonts w:ascii="黑体"/>
                <w:sz w:val="15"/>
              </w:rPr>
            </w:pPr>
          </w:p>
          <w:p w14:paraId="7B923820">
            <w:pPr>
              <w:pStyle w:val="12"/>
              <w:ind w:left="8"/>
              <w:rPr>
                <w:sz w:val="18"/>
              </w:rPr>
            </w:pPr>
            <w:r>
              <w:rPr>
                <w:sz w:val="18"/>
              </w:rPr>
              <w:t>▲</w:t>
            </w:r>
          </w:p>
        </w:tc>
        <w:tc>
          <w:tcPr>
            <w:tcW w:w="802" w:type="dxa"/>
          </w:tcPr>
          <w:p w14:paraId="334667B7">
            <w:pPr>
              <w:pStyle w:val="12"/>
              <w:spacing w:before="4"/>
              <w:jc w:val="left"/>
              <w:rPr>
                <w:rFonts w:ascii="黑体"/>
                <w:sz w:val="15"/>
              </w:rPr>
            </w:pPr>
          </w:p>
          <w:p w14:paraId="2EF26D17">
            <w:pPr>
              <w:pStyle w:val="12"/>
              <w:ind w:left="7"/>
              <w:rPr>
                <w:sz w:val="18"/>
              </w:rPr>
            </w:pPr>
            <w:r>
              <w:rPr>
                <w:sz w:val="18"/>
              </w:rPr>
              <w:t>▲</w:t>
            </w:r>
          </w:p>
        </w:tc>
        <w:tc>
          <w:tcPr>
            <w:tcW w:w="802" w:type="dxa"/>
          </w:tcPr>
          <w:p w14:paraId="28F1FBDB">
            <w:pPr>
              <w:pStyle w:val="12"/>
              <w:spacing w:before="4"/>
              <w:jc w:val="left"/>
              <w:rPr>
                <w:rFonts w:ascii="黑体"/>
                <w:sz w:val="15"/>
              </w:rPr>
            </w:pPr>
          </w:p>
          <w:p w14:paraId="635359BE">
            <w:pPr>
              <w:pStyle w:val="12"/>
              <w:ind w:left="7"/>
              <w:rPr>
                <w:sz w:val="18"/>
              </w:rPr>
            </w:pPr>
            <w:r>
              <w:rPr>
                <w:sz w:val="18"/>
              </w:rPr>
              <w:t>▲</w:t>
            </w:r>
          </w:p>
        </w:tc>
        <w:tc>
          <w:tcPr>
            <w:tcW w:w="806" w:type="dxa"/>
          </w:tcPr>
          <w:p w14:paraId="338F1BEE">
            <w:pPr>
              <w:pStyle w:val="12"/>
              <w:spacing w:before="4"/>
              <w:jc w:val="left"/>
              <w:rPr>
                <w:rFonts w:ascii="黑体"/>
                <w:sz w:val="15"/>
              </w:rPr>
            </w:pPr>
          </w:p>
          <w:p w14:paraId="78B00941">
            <w:pPr>
              <w:pStyle w:val="12"/>
              <w:ind w:left="7"/>
              <w:rPr>
                <w:sz w:val="18"/>
              </w:rPr>
            </w:pPr>
            <w:r>
              <w:rPr>
                <w:sz w:val="18"/>
              </w:rPr>
              <w:t>▲</w:t>
            </w:r>
          </w:p>
        </w:tc>
      </w:tr>
      <w:tr w14:paraId="1DA67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0C3D044E">
            <w:pPr>
              <w:rPr>
                <w:sz w:val="2"/>
                <w:szCs w:val="2"/>
              </w:rPr>
            </w:pPr>
          </w:p>
        </w:tc>
        <w:tc>
          <w:tcPr>
            <w:tcW w:w="1190" w:type="dxa"/>
          </w:tcPr>
          <w:p w14:paraId="5842F0A5">
            <w:pPr>
              <w:pStyle w:val="12"/>
              <w:spacing w:before="54"/>
              <w:ind w:left="123" w:right="114"/>
              <w:rPr>
                <w:sz w:val="18"/>
              </w:rPr>
            </w:pPr>
            <w:r>
              <w:rPr>
                <w:sz w:val="18"/>
              </w:rPr>
              <w:t>商摊集市</w:t>
            </w:r>
          </w:p>
        </w:tc>
        <w:tc>
          <w:tcPr>
            <w:tcW w:w="802" w:type="dxa"/>
          </w:tcPr>
          <w:p w14:paraId="42F0726B">
            <w:pPr>
              <w:pStyle w:val="12"/>
              <w:spacing w:before="54"/>
              <w:ind w:left="7"/>
              <w:rPr>
                <w:sz w:val="18"/>
              </w:rPr>
            </w:pPr>
            <w:r>
              <w:rPr>
                <w:sz w:val="18"/>
              </w:rPr>
              <w:t>▲</w:t>
            </w:r>
          </w:p>
        </w:tc>
        <w:tc>
          <w:tcPr>
            <w:tcW w:w="802" w:type="dxa"/>
          </w:tcPr>
          <w:p w14:paraId="0FDF34E5">
            <w:pPr>
              <w:pStyle w:val="12"/>
              <w:spacing w:before="54"/>
              <w:ind w:left="11"/>
              <w:rPr>
                <w:sz w:val="18"/>
              </w:rPr>
            </w:pPr>
            <w:r>
              <w:rPr>
                <w:sz w:val="18"/>
              </w:rPr>
              <w:t>▲</w:t>
            </w:r>
          </w:p>
        </w:tc>
        <w:tc>
          <w:tcPr>
            <w:tcW w:w="802" w:type="dxa"/>
          </w:tcPr>
          <w:p w14:paraId="58EA9FFD">
            <w:pPr>
              <w:pStyle w:val="12"/>
              <w:spacing w:before="54"/>
              <w:ind w:left="10"/>
              <w:rPr>
                <w:sz w:val="18"/>
              </w:rPr>
            </w:pPr>
            <w:r>
              <w:rPr>
                <w:sz w:val="18"/>
              </w:rPr>
              <w:t>×</w:t>
            </w:r>
          </w:p>
        </w:tc>
        <w:tc>
          <w:tcPr>
            <w:tcW w:w="802" w:type="dxa"/>
          </w:tcPr>
          <w:p w14:paraId="0866F630">
            <w:pPr>
              <w:pStyle w:val="12"/>
              <w:spacing w:before="54"/>
              <w:ind w:left="9"/>
              <w:rPr>
                <w:sz w:val="18"/>
              </w:rPr>
            </w:pPr>
            <w:r>
              <w:rPr>
                <w:sz w:val="18"/>
              </w:rPr>
              <w:t>△</w:t>
            </w:r>
          </w:p>
        </w:tc>
        <w:tc>
          <w:tcPr>
            <w:tcW w:w="802" w:type="dxa"/>
          </w:tcPr>
          <w:p w14:paraId="1920B07D">
            <w:pPr>
              <w:pStyle w:val="12"/>
              <w:spacing w:before="54"/>
              <w:ind w:left="8"/>
              <w:rPr>
                <w:sz w:val="18"/>
              </w:rPr>
            </w:pPr>
            <w:r>
              <w:rPr>
                <w:sz w:val="18"/>
              </w:rPr>
              <w:t>△</w:t>
            </w:r>
          </w:p>
        </w:tc>
        <w:tc>
          <w:tcPr>
            <w:tcW w:w="802" w:type="dxa"/>
          </w:tcPr>
          <w:p w14:paraId="3323B103">
            <w:pPr>
              <w:pStyle w:val="12"/>
              <w:spacing w:before="54"/>
              <w:ind w:left="7"/>
              <w:rPr>
                <w:sz w:val="18"/>
              </w:rPr>
            </w:pPr>
            <w:r>
              <w:rPr>
                <w:sz w:val="18"/>
              </w:rPr>
              <w:t>△</w:t>
            </w:r>
          </w:p>
        </w:tc>
        <w:tc>
          <w:tcPr>
            <w:tcW w:w="802" w:type="dxa"/>
          </w:tcPr>
          <w:p w14:paraId="7795116C">
            <w:pPr>
              <w:pStyle w:val="12"/>
              <w:spacing w:before="54"/>
              <w:ind w:left="7"/>
              <w:rPr>
                <w:sz w:val="18"/>
              </w:rPr>
            </w:pPr>
            <w:r>
              <w:rPr>
                <w:sz w:val="18"/>
              </w:rPr>
              <w:t>△</w:t>
            </w:r>
          </w:p>
        </w:tc>
        <w:tc>
          <w:tcPr>
            <w:tcW w:w="806" w:type="dxa"/>
          </w:tcPr>
          <w:p w14:paraId="20610C2F">
            <w:pPr>
              <w:pStyle w:val="12"/>
              <w:spacing w:before="54"/>
              <w:ind w:left="7"/>
              <w:rPr>
                <w:sz w:val="18"/>
              </w:rPr>
            </w:pPr>
            <w:r>
              <w:rPr>
                <w:sz w:val="18"/>
              </w:rPr>
              <w:t>△</w:t>
            </w:r>
          </w:p>
        </w:tc>
      </w:tr>
      <w:tr w14:paraId="6FBC42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7D10BB3C">
            <w:pPr>
              <w:rPr>
                <w:sz w:val="2"/>
                <w:szCs w:val="2"/>
              </w:rPr>
            </w:pPr>
          </w:p>
        </w:tc>
        <w:tc>
          <w:tcPr>
            <w:tcW w:w="1190" w:type="dxa"/>
          </w:tcPr>
          <w:p w14:paraId="7E2371A9">
            <w:pPr>
              <w:pStyle w:val="12"/>
              <w:spacing w:before="55"/>
              <w:ind w:left="123" w:right="114"/>
              <w:rPr>
                <w:sz w:val="18"/>
              </w:rPr>
            </w:pPr>
            <w:r>
              <w:rPr>
                <w:sz w:val="18"/>
              </w:rPr>
              <w:t>商店</w:t>
            </w:r>
          </w:p>
        </w:tc>
        <w:tc>
          <w:tcPr>
            <w:tcW w:w="802" w:type="dxa"/>
          </w:tcPr>
          <w:p w14:paraId="7CC34F37">
            <w:pPr>
              <w:pStyle w:val="12"/>
              <w:spacing w:before="55"/>
              <w:ind w:left="7"/>
              <w:rPr>
                <w:sz w:val="18"/>
              </w:rPr>
            </w:pPr>
            <w:r>
              <w:rPr>
                <w:sz w:val="18"/>
              </w:rPr>
              <w:t>▲</w:t>
            </w:r>
          </w:p>
        </w:tc>
        <w:tc>
          <w:tcPr>
            <w:tcW w:w="802" w:type="dxa"/>
          </w:tcPr>
          <w:p w14:paraId="5FEAA221">
            <w:pPr>
              <w:pStyle w:val="12"/>
              <w:spacing w:before="55"/>
              <w:ind w:left="11"/>
              <w:rPr>
                <w:sz w:val="18"/>
              </w:rPr>
            </w:pPr>
            <w:r>
              <w:rPr>
                <w:sz w:val="18"/>
              </w:rPr>
              <w:t>▲</w:t>
            </w:r>
          </w:p>
        </w:tc>
        <w:tc>
          <w:tcPr>
            <w:tcW w:w="802" w:type="dxa"/>
          </w:tcPr>
          <w:p w14:paraId="6FA2A595">
            <w:pPr>
              <w:pStyle w:val="12"/>
              <w:spacing w:before="55"/>
              <w:ind w:left="10"/>
              <w:rPr>
                <w:sz w:val="18"/>
              </w:rPr>
            </w:pPr>
            <w:r>
              <w:rPr>
                <w:sz w:val="18"/>
              </w:rPr>
              <w:t>×</w:t>
            </w:r>
          </w:p>
        </w:tc>
        <w:tc>
          <w:tcPr>
            <w:tcW w:w="802" w:type="dxa"/>
          </w:tcPr>
          <w:p w14:paraId="7F652907">
            <w:pPr>
              <w:pStyle w:val="12"/>
              <w:spacing w:before="55"/>
              <w:ind w:left="9"/>
              <w:rPr>
                <w:sz w:val="18"/>
              </w:rPr>
            </w:pPr>
            <w:r>
              <w:rPr>
                <w:sz w:val="18"/>
              </w:rPr>
              <w:t>×</w:t>
            </w:r>
          </w:p>
        </w:tc>
        <w:tc>
          <w:tcPr>
            <w:tcW w:w="802" w:type="dxa"/>
          </w:tcPr>
          <w:p w14:paraId="22D7940A">
            <w:pPr>
              <w:pStyle w:val="12"/>
              <w:spacing w:before="55"/>
              <w:ind w:left="8"/>
              <w:rPr>
                <w:sz w:val="18"/>
              </w:rPr>
            </w:pPr>
            <w:r>
              <w:rPr>
                <w:sz w:val="18"/>
              </w:rPr>
              <w:t>×</w:t>
            </w:r>
          </w:p>
        </w:tc>
        <w:tc>
          <w:tcPr>
            <w:tcW w:w="802" w:type="dxa"/>
          </w:tcPr>
          <w:p w14:paraId="185CEDF6">
            <w:pPr>
              <w:pStyle w:val="12"/>
              <w:spacing w:before="55"/>
              <w:ind w:left="7"/>
              <w:rPr>
                <w:sz w:val="18"/>
              </w:rPr>
            </w:pPr>
            <w:r>
              <w:rPr>
                <w:sz w:val="18"/>
              </w:rPr>
              <w:t>×</w:t>
            </w:r>
          </w:p>
        </w:tc>
        <w:tc>
          <w:tcPr>
            <w:tcW w:w="802" w:type="dxa"/>
          </w:tcPr>
          <w:p w14:paraId="20BF6DF2">
            <w:pPr>
              <w:pStyle w:val="12"/>
              <w:spacing w:before="55"/>
              <w:ind w:left="7"/>
              <w:rPr>
                <w:sz w:val="18"/>
              </w:rPr>
            </w:pPr>
            <w:r>
              <w:rPr>
                <w:sz w:val="18"/>
              </w:rPr>
              <w:t>△</w:t>
            </w:r>
          </w:p>
        </w:tc>
        <w:tc>
          <w:tcPr>
            <w:tcW w:w="806" w:type="dxa"/>
          </w:tcPr>
          <w:p w14:paraId="6B7AC600">
            <w:pPr>
              <w:pStyle w:val="12"/>
              <w:spacing w:before="55"/>
              <w:ind w:left="7"/>
              <w:rPr>
                <w:sz w:val="18"/>
              </w:rPr>
            </w:pPr>
            <w:r>
              <w:rPr>
                <w:sz w:val="18"/>
              </w:rPr>
              <w:t>△</w:t>
            </w:r>
          </w:p>
        </w:tc>
      </w:tr>
      <w:tr w14:paraId="720AD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64793AE6">
            <w:pPr>
              <w:rPr>
                <w:sz w:val="2"/>
                <w:szCs w:val="2"/>
              </w:rPr>
            </w:pPr>
          </w:p>
        </w:tc>
        <w:tc>
          <w:tcPr>
            <w:tcW w:w="1190" w:type="dxa"/>
          </w:tcPr>
          <w:p w14:paraId="7667DFA2">
            <w:pPr>
              <w:pStyle w:val="12"/>
              <w:spacing w:before="55"/>
              <w:ind w:left="123" w:right="116"/>
              <w:rPr>
                <w:sz w:val="18"/>
              </w:rPr>
            </w:pPr>
            <w:r>
              <w:rPr>
                <w:sz w:val="18"/>
              </w:rPr>
              <w:t>银行、金融</w:t>
            </w:r>
          </w:p>
        </w:tc>
        <w:tc>
          <w:tcPr>
            <w:tcW w:w="802" w:type="dxa"/>
          </w:tcPr>
          <w:p w14:paraId="328C35C7">
            <w:pPr>
              <w:pStyle w:val="12"/>
              <w:spacing w:before="55"/>
              <w:ind w:left="7"/>
              <w:rPr>
                <w:sz w:val="18"/>
              </w:rPr>
            </w:pPr>
            <w:r>
              <w:rPr>
                <w:sz w:val="18"/>
              </w:rPr>
              <w:t>△</w:t>
            </w:r>
          </w:p>
        </w:tc>
        <w:tc>
          <w:tcPr>
            <w:tcW w:w="802" w:type="dxa"/>
          </w:tcPr>
          <w:p w14:paraId="61364032">
            <w:pPr>
              <w:pStyle w:val="12"/>
              <w:spacing w:before="55"/>
              <w:ind w:left="11"/>
              <w:rPr>
                <w:sz w:val="18"/>
              </w:rPr>
            </w:pPr>
            <w:r>
              <w:rPr>
                <w:sz w:val="18"/>
              </w:rPr>
              <w:t>△</w:t>
            </w:r>
          </w:p>
        </w:tc>
        <w:tc>
          <w:tcPr>
            <w:tcW w:w="802" w:type="dxa"/>
          </w:tcPr>
          <w:p w14:paraId="1BBF2C62">
            <w:pPr>
              <w:pStyle w:val="12"/>
              <w:spacing w:before="55"/>
              <w:ind w:left="10"/>
              <w:rPr>
                <w:sz w:val="18"/>
              </w:rPr>
            </w:pPr>
            <w:r>
              <w:rPr>
                <w:sz w:val="18"/>
              </w:rPr>
              <w:t>×</w:t>
            </w:r>
          </w:p>
        </w:tc>
        <w:tc>
          <w:tcPr>
            <w:tcW w:w="802" w:type="dxa"/>
          </w:tcPr>
          <w:p w14:paraId="4C371833">
            <w:pPr>
              <w:pStyle w:val="12"/>
              <w:spacing w:before="55"/>
              <w:ind w:left="9"/>
              <w:rPr>
                <w:sz w:val="18"/>
              </w:rPr>
            </w:pPr>
            <w:r>
              <w:rPr>
                <w:sz w:val="18"/>
              </w:rPr>
              <w:t>×</w:t>
            </w:r>
          </w:p>
        </w:tc>
        <w:tc>
          <w:tcPr>
            <w:tcW w:w="802" w:type="dxa"/>
          </w:tcPr>
          <w:p w14:paraId="353CEF81">
            <w:pPr>
              <w:pStyle w:val="12"/>
              <w:spacing w:before="55"/>
              <w:ind w:left="8"/>
              <w:rPr>
                <w:sz w:val="18"/>
              </w:rPr>
            </w:pPr>
            <w:r>
              <w:rPr>
                <w:sz w:val="18"/>
              </w:rPr>
              <w:t>×</w:t>
            </w:r>
          </w:p>
        </w:tc>
        <w:tc>
          <w:tcPr>
            <w:tcW w:w="802" w:type="dxa"/>
          </w:tcPr>
          <w:p w14:paraId="6E7D838A">
            <w:pPr>
              <w:pStyle w:val="12"/>
              <w:spacing w:before="55"/>
              <w:ind w:left="7"/>
              <w:rPr>
                <w:sz w:val="18"/>
              </w:rPr>
            </w:pPr>
            <w:r>
              <w:rPr>
                <w:sz w:val="18"/>
              </w:rPr>
              <w:t>×</w:t>
            </w:r>
          </w:p>
        </w:tc>
        <w:tc>
          <w:tcPr>
            <w:tcW w:w="802" w:type="dxa"/>
          </w:tcPr>
          <w:p w14:paraId="067B1905">
            <w:pPr>
              <w:pStyle w:val="12"/>
              <w:spacing w:before="55"/>
              <w:ind w:left="7"/>
              <w:rPr>
                <w:sz w:val="18"/>
              </w:rPr>
            </w:pPr>
            <w:r>
              <w:rPr>
                <w:sz w:val="18"/>
              </w:rPr>
              <w:t>×</w:t>
            </w:r>
          </w:p>
        </w:tc>
        <w:tc>
          <w:tcPr>
            <w:tcW w:w="806" w:type="dxa"/>
          </w:tcPr>
          <w:p w14:paraId="1A4EE76F">
            <w:pPr>
              <w:pStyle w:val="12"/>
              <w:spacing w:before="55"/>
              <w:ind w:left="7"/>
              <w:rPr>
                <w:sz w:val="18"/>
              </w:rPr>
            </w:pPr>
            <w:r>
              <w:rPr>
                <w:sz w:val="18"/>
              </w:rPr>
              <w:t>×</w:t>
            </w:r>
          </w:p>
        </w:tc>
      </w:tr>
      <w:tr w14:paraId="1CCA5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10" w:type="dxa"/>
            <w:vMerge w:val="continue"/>
            <w:tcBorders>
              <w:top w:val="nil"/>
            </w:tcBorders>
          </w:tcPr>
          <w:p w14:paraId="7BE0800B">
            <w:pPr>
              <w:rPr>
                <w:sz w:val="2"/>
                <w:szCs w:val="2"/>
              </w:rPr>
            </w:pPr>
          </w:p>
        </w:tc>
        <w:tc>
          <w:tcPr>
            <w:tcW w:w="1190" w:type="dxa"/>
          </w:tcPr>
          <w:p w14:paraId="02F45014">
            <w:pPr>
              <w:pStyle w:val="12"/>
              <w:spacing w:before="41"/>
              <w:ind w:left="123" w:right="114"/>
              <w:rPr>
                <w:sz w:val="18"/>
              </w:rPr>
            </w:pPr>
            <w:r>
              <w:rPr>
                <w:sz w:val="18"/>
              </w:rPr>
              <w:t>大型综合</w:t>
            </w:r>
          </w:p>
          <w:p w14:paraId="3A6CDDAB">
            <w:pPr>
              <w:pStyle w:val="12"/>
              <w:spacing w:before="81"/>
              <w:ind w:left="123" w:right="114"/>
              <w:rPr>
                <w:sz w:val="18"/>
              </w:rPr>
            </w:pPr>
            <w:r>
              <w:rPr>
                <w:sz w:val="18"/>
              </w:rPr>
              <w:t>商场</w:t>
            </w:r>
          </w:p>
        </w:tc>
        <w:tc>
          <w:tcPr>
            <w:tcW w:w="802" w:type="dxa"/>
          </w:tcPr>
          <w:p w14:paraId="22BEEB63">
            <w:pPr>
              <w:pStyle w:val="12"/>
              <w:spacing w:before="5"/>
              <w:jc w:val="left"/>
              <w:rPr>
                <w:rFonts w:ascii="黑体"/>
                <w:sz w:val="15"/>
              </w:rPr>
            </w:pPr>
          </w:p>
          <w:p w14:paraId="410E11D6">
            <w:pPr>
              <w:pStyle w:val="12"/>
              <w:ind w:left="7"/>
              <w:rPr>
                <w:sz w:val="18"/>
              </w:rPr>
            </w:pPr>
            <w:r>
              <w:rPr>
                <w:sz w:val="18"/>
              </w:rPr>
              <w:t>×</w:t>
            </w:r>
          </w:p>
        </w:tc>
        <w:tc>
          <w:tcPr>
            <w:tcW w:w="802" w:type="dxa"/>
          </w:tcPr>
          <w:p w14:paraId="53459E03">
            <w:pPr>
              <w:pStyle w:val="12"/>
              <w:spacing w:before="5"/>
              <w:jc w:val="left"/>
              <w:rPr>
                <w:rFonts w:ascii="黑体"/>
                <w:sz w:val="15"/>
              </w:rPr>
            </w:pPr>
          </w:p>
          <w:p w14:paraId="64D9F799">
            <w:pPr>
              <w:pStyle w:val="12"/>
              <w:ind w:left="11"/>
              <w:rPr>
                <w:sz w:val="18"/>
              </w:rPr>
            </w:pPr>
            <w:r>
              <w:rPr>
                <w:sz w:val="18"/>
              </w:rPr>
              <w:t>×</w:t>
            </w:r>
          </w:p>
        </w:tc>
        <w:tc>
          <w:tcPr>
            <w:tcW w:w="802" w:type="dxa"/>
          </w:tcPr>
          <w:p w14:paraId="39A06BB0">
            <w:pPr>
              <w:pStyle w:val="12"/>
              <w:spacing w:before="5"/>
              <w:jc w:val="left"/>
              <w:rPr>
                <w:rFonts w:ascii="黑体"/>
                <w:sz w:val="15"/>
              </w:rPr>
            </w:pPr>
          </w:p>
          <w:p w14:paraId="38691EE7">
            <w:pPr>
              <w:pStyle w:val="12"/>
              <w:ind w:left="10"/>
              <w:rPr>
                <w:sz w:val="18"/>
              </w:rPr>
            </w:pPr>
            <w:r>
              <w:rPr>
                <w:sz w:val="18"/>
              </w:rPr>
              <w:t>×</w:t>
            </w:r>
          </w:p>
        </w:tc>
        <w:tc>
          <w:tcPr>
            <w:tcW w:w="802" w:type="dxa"/>
          </w:tcPr>
          <w:p w14:paraId="7784B748">
            <w:pPr>
              <w:pStyle w:val="12"/>
              <w:spacing w:before="5"/>
              <w:jc w:val="left"/>
              <w:rPr>
                <w:rFonts w:ascii="黑体"/>
                <w:sz w:val="15"/>
              </w:rPr>
            </w:pPr>
          </w:p>
          <w:p w14:paraId="3F79782B">
            <w:pPr>
              <w:pStyle w:val="12"/>
              <w:ind w:left="9"/>
              <w:rPr>
                <w:sz w:val="18"/>
              </w:rPr>
            </w:pPr>
            <w:r>
              <w:rPr>
                <w:sz w:val="18"/>
              </w:rPr>
              <w:t>×</w:t>
            </w:r>
          </w:p>
        </w:tc>
        <w:tc>
          <w:tcPr>
            <w:tcW w:w="802" w:type="dxa"/>
          </w:tcPr>
          <w:p w14:paraId="79BC5916">
            <w:pPr>
              <w:pStyle w:val="12"/>
              <w:spacing w:before="5"/>
              <w:jc w:val="left"/>
              <w:rPr>
                <w:rFonts w:ascii="黑体"/>
                <w:sz w:val="15"/>
              </w:rPr>
            </w:pPr>
          </w:p>
          <w:p w14:paraId="73BE5C22">
            <w:pPr>
              <w:pStyle w:val="12"/>
              <w:ind w:left="8"/>
              <w:rPr>
                <w:sz w:val="18"/>
              </w:rPr>
            </w:pPr>
            <w:r>
              <w:rPr>
                <w:sz w:val="18"/>
              </w:rPr>
              <w:t>×</w:t>
            </w:r>
          </w:p>
        </w:tc>
        <w:tc>
          <w:tcPr>
            <w:tcW w:w="802" w:type="dxa"/>
          </w:tcPr>
          <w:p w14:paraId="51F58FBF">
            <w:pPr>
              <w:pStyle w:val="12"/>
              <w:spacing w:before="5"/>
              <w:jc w:val="left"/>
              <w:rPr>
                <w:rFonts w:ascii="黑体"/>
                <w:sz w:val="15"/>
              </w:rPr>
            </w:pPr>
          </w:p>
          <w:p w14:paraId="3DFE8088">
            <w:pPr>
              <w:pStyle w:val="12"/>
              <w:ind w:left="7"/>
              <w:rPr>
                <w:sz w:val="18"/>
              </w:rPr>
            </w:pPr>
            <w:r>
              <w:rPr>
                <w:sz w:val="18"/>
              </w:rPr>
              <w:t>×</w:t>
            </w:r>
          </w:p>
        </w:tc>
        <w:tc>
          <w:tcPr>
            <w:tcW w:w="802" w:type="dxa"/>
          </w:tcPr>
          <w:p w14:paraId="31E4D245">
            <w:pPr>
              <w:pStyle w:val="12"/>
              <w:spacing w:before="5"/>
              <w:jc w:val="left"/>
              <w:rPr>
                <w:rFonts w:ascii="黑体"/>
                <w:sz w:val="15"/>
              </w:rPr>
            </w:pPr>
          </w:p>
          <w:p w14:paraId="173B587B">
            <w:pPr>
              <w:pStyle w:val="12"/>
              <w:ind w:left="7"/>
              <w:rPr>
                <w:sz w:val="18"/>
              </w:rPr>
            </w:pPr>
            <w:r>
              <w:rPr>
                <w:sz w:val="18"/>
              </w:rPr>
              <w:t>×</w:t>
            </w:r>
          </w:p>
        </w:tc>
        <w:tc>
          <w:tcPr>
            <w:tcW w:w="806" w:type="dxa"/>
          </w:tcPr>
          <w:p w14:paraId="490FD77D">
            <w:pPr>
              <w:pStyle w:val="12"/>
              <w:spacing w:before="5"/>
              <w:jc w:val="left"/>
              <w:rPr>
                <w:rFonts w:ascii="黑体"/>
                <w:sz w:val="15"/>
              </w:rPr>
            </w:pPr>
          </w:p>
          <w:p w14:paraId="519F2AB0">
            <w:pPr>
              <w:pStyle w:val="12"/>
              <w:ind w:left="7"/>
              <w:rPr>
                <w:sz w:val="18"/>
              </w:rPr>
            </w:pPr>
            <w:r>
              <w:rPr>
                <w:sz w:val="18"/>
              </w:rPr>
              <w:t>×</w:t>
            </w:r>
          </w:p>
        </w:tc>
      </w:tr>
      <w:tr w14:paraId="2FBEA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restart"/>
          </w:tcPr>
          <w:p w14:paraId="6B58BCB8">
            <w:pPr>
              <w:pStyle w:val="12"/>
              <w:jc w:val="left"/>
              <w:rPr>
                <w:rFonts w:ascii="黑体"/>
                <w:sz w:val="18"/>
              </w:rPr>
            </w:pPr>
          </w:p>
          <w:p w14:paraId="7CC9390D">
            <w:pPr>
              <w:pStyle w:val="12"/>
              <w:spacing w:before="2"/>
              <w:jc w:val="left"/>
              <w:rPr>
                <w:rFonts w:ascii="黑体"/>
                <w:sz w:val="26"/>
              </w:rPr>
            </w:pPr>
          </w:p>
          <w:p w14:paraId="014E266E">
            <w:pPr>
              <w:pStyle w:val="12"/>
              <w:spacing w:line="324" w:lineRule="auto"/>
              <w:ind w:left="213" w:right="204"/>
              <w:rPr>
                <w:b/>
                <w:sz w:val="18"/>
              </w:rPr>
            </w:pPr>
            <w:r>
              <w:rPr>
                <w:b/>
                <w:sz w:val="18"/>
              </w:rPr>
              <w:t>娱乐</w:t>
            </w:r>
          </w:p>
        </w:tc>
        <w:tc>
          <w:tcPr>
            <w:tcW w:w="1190" w:type="dxa"/>
          </w:tcPr>
          <w:p w14:paraId="6F9035E5">
            <w:pPr>
              <w:pStyle w:val="12"/>
              <w:spacing w:before="55"/>
              <w:ind w:left="123" w:right="114"/>
              <w:rPr>
                <w:sz w:val="18"/>
              </w:rPr>
            </w:pPr>
            <w:r>
              <w:rPr>
                <w:sz w:val="18"/>
              </w:rPr>
              <w:t>艺术表演</w:t>
            </w:r>
          </w:p>
        </w:tc>
        <w:tc>
          <w:tcPr>
            <w:tcW w:w="802" w:type="dxa"/>
          </w:tcPr>
          <w:p w14:paraId="523AB827">
            <w:pPr>
              <w:pStyle w:val="12"/>
              <w:spacing w:before="55"/>
              <w:ind w:left="7"/>
              <w:rPr>
                <w:sz w:val="18"/>
              </w:rPr>
            </w:pPr>
            <w:r>
              <w:rPr>
                <w:sz w:val="18"/>
              </w:rPr>
              <w:t>▲</w:t>
            </w:r>
          </w:p>
        </w:tc>
        <w:tc>
          <w:tcPr>
            <w:tcW w:w="802" w:type="dxa"/>
          </w:tcPr>
          <w:p w14:paraId="721509EF">
            <w:pPr>
              <w:pStyle w:val="12"/>
              <w:spacing w:before="55"/>
              <w:ind w:left="11"/>
              <w:rPr>
                <w:sz w:val="18"/>
              </w:rPr>
            </w:pPr>
            <w:r>
              <w:rPr>
                <w:sz w:val="18"/>
              </w:rPr>
              <w:t>▲</w:t>
            </w:r>
          </w:p>
        </w:tc>
        <w:tc>
          <w:tcPr>
            <w:tcW w:w="802" w:type="dxa"/>
          </w:tcPr>
          <w:p w14:paraId="0B9C7546">
            <w:pPr>
              <w:pStyle w:val="12"/>
              <w:spacing w:before="55"/>
              <w:ind w:left="10"/>
              <w:rPr>
                <w:sz w:val="18"/>
              </w:rPr>
            </w:pPr>
            <w:r>
              <w:rPr>
                <w:sz w:val="18"/>
              </w:rPr>
              <w:t>×</w:t>
            </w:r>
          </w:p>
        </w:tc>
        <w:tc>
          <w:tcPr>
            <w:tcW w:w="802" w:type="dxa"/>
          </w:tcPr>
          <w:p w14:paraId="636BA6DD">
            <w:pPr>
              <w:pStyle w:val="12"/>
              <w:spacing w:before="55"/>
              <w:ind w:left="9"/>
              <w:rPr>
                <w:sz w:val="18"/>
              </w:rPr>
            </w:pPr>
            <w:r>
              <w:rPr>
                <w:sz w:val="18"/>
              </w:rPr>
              <w:t>×</w:t>
            </w:r>
          </w:p>
        </w:tc>
        <w:tc>
          <w:tcPr>
            <w:tcW w:w="802" w:type="dxa"/>
          </w:tcPr>
          <w:p w14:paraId="218BFD05">
            <w:pPr>
              <w:pStyle w:val="12"/>
              <w:spacing w:before="55"/>
              <w:ind w:left="8"/>
              <w:rPr>
                <w:sz w:val="18"/>
              </w:rPr>
            </w:pPr>
            <w:r>
              <w:rPr>
                <w:sz w:val="18"/>
              </w:rPr>
              <w:t>×</w:t>
            </w:r>
          </w:p>
        </w:tc>
        <w:tc>
          <w:tcPr>
            <w:tcW w:w="802" w:type="dxa"/>
          </w:tcPr>
          <w:p w14:paraId="1FEEBE23">
            <w:pPr>
              <w:pStyle w:val="12"/>
              <w:spacing w:before="55"/>
              <w:ind w:left="7"/>
              <w:rPr>
                <w:sz w:val="18"/>
              </w:rPr>
            </w:pPr>
            <w:r>
              <w:rPr>
                <w:sz w:val="18"/>
              </w:rPr>
              <w:t>×</w:t>
            </w:r>
          </w:p>
        </w:tc>
        <w:tc>
          <w:tcPr>
            <w:tcW w:w="802" w:type="dxa"/>
          </w:tcPr>
          <w:p w14:paraId="58949B72">
            <w:pPr>
              <w:pStyle w:val="12"/>
              <w:spacing w:before="55"/>
              <w:ind w:left="7"/>
              <w:rPr>
                <w:sz w:val="18"/>
              </w:rPr>
            </w:pPr>
            <w:r>
              <w:rPr>
                <w:sz w:val="18"/>
              </w:rPr>
              <w:t>×</w:t>
            </w:r>
          </w:p>
        </w:tc>
        <w:tc>
          <w:tcPr>
            <w:tcW w:w="806" w:type="dxa"/>
          </w:tcPr>
          <w:p w14:paraId="3682F34D">
            <w:pPr>
              <w:pStyle w:val="12"/>
              <w:spacing w:before="55"/>
              <w:ind w:left="7"/>
              <w:rPr>
                <w:sz w:val="18"/>
              </w:rPr>
            </w:pPr>
            <w:r>
              <w:rPr>
                <w:sz w:val="18"/>
              </w:rPr>
              <w:t>×</w:t>
            </w:r>
          </w:p>
        </w:tc>
      </w:tr>
      <w:tr w14:paraId="055D4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18025640">
            <w:pPr>
              <w:rPr>
                <w:sz w:val="2"/>
                <w:szCs w:val="2"/>
              </w:rPr>
            </w:pPr>
          </w:p>
        </w:tc>
        <w:tc>
          <w:tcPr>
            <w:tcW w:w="1190" w:type="dxa"/>
          </w:tcPr>
          <w:p w14:paraId="2F792A86">
            <w:pPr>
              <w:pStyle w:val="12"/>
              <w:spacing w:before="55"/>
              <w:ind w:left="123" w:right="114"/>
              <w:rPr>
                <w:sz w:val="18"/>
              </w:rPr>
            </w:pPr>
            <w:r>
              <w:rPr>
                <w:sz w:val="18"/>
              </w:rPr>
              <w:t>游戏娱乐</w:t>
            </w:r>
          </w:p>
        </w:tc>
        <w:tc>
          <w:tcPr>
            <w:tcW w:w="802" w:type="dxa"/>
          </w:tcPr>
          <w:p w14:paraId="4B2A669A">
            <w:pPr>
              <w:pStyle w:val="12"/>
              <w:spacing w:before="55"/>
              <w:ind w:left="7"/>
              <w:rPr>
                <w:sz w:val="18"/>
              </w:rPr>
            </w:pPr>
            <w:r>
              <w:rPr>
                <w:sz w:val="18"/>
              </w:rPr>
              <w:t>△</w:t>
            </w:r>
          </w:p>
        </w:tc>
        <w:tc>
          <w:tcPr>
            <w:tcW w:w="802" w:type="dxa"/>
          </w:tcPr>
          <w:p w14:paraId="31A44FB0">
            <w:pPr>
              <w:pStyle w:val="12"/>
              <w:spacing w:before="55"/>
              <w:ind w:left="11"/>
              <w:rPr>
                <w:sz w:val="18"/>
              </w:rPr>
            </w:pPr>
            <w:r>
              <w:rPr>
                <w:sz w:val="18"/>
              </w:rPr>
              <w:t>▲</w:t>
            </w:r>
          </w:p>
        </w:tc>
        <w:tc>
          <w:tcPr>
            <w:tcW w:w="802" w:type="dxa"/>
          </w:tcPr>
          <w:p w14:paraId="40FB31F6">
            <w:pPr>
              <w:pStyle w:val="12"/>
              <w:spacing w:before="55"/>
              <w:ind w:left="10"/>
              <w:rPr>
                <w:sz w:val="18"/>
              </w:rPr>
            </w:pPr>
            <w:r>
              <w:rPr>
                <w:sz w:val="18"/>
              </w:rPr>
              <w:t>×</w:t>
            </w:r>
          </w:p>
        </w:tc>
        <w:tc>
          <w:tcPr>
            <w:tcW w:w="802" w:type="dxa"/>
          </w:tcPr>
          <w:p w14:paraId="713A2C88">
            <w:pPr>
              <w:pStyle w:val="12"/>
              <w:spacing w:before="55"/>
              <w:ind w:left="9"/>
              <w:rPr>
                <w:sz w:val="18"/>
              </w:rPr>
            </w:pPr>
            <w:r>
              <w:rPr>
                <w:sz w:val="18"/>
              </w:rPr>
              <w:t>△</w:t>
            </w:r>
          </w:p>
        </w:tc>
        <w:tc>
          <w:tcPr>
            <w:tcW w:w="802" w:type="dxa"/>
          </w:tcPr>
          <w:p w14:paraId="79951F7E">
            <w:pPr>
              <w:pStyle w:val="12"/>
              <w:spacing w:before="55"/>
              <w:ind w:left="8"/>
              <w:rPr>
                <w:sz w:val="18"/>
              </w:rPr>
            </w:pPr>
            <w:r>
              <w:rPr>
                <w:sz w:val="18"/>
              </w:rPr>
              <w:t>△</w:t>
            </w:r>
          </w:p>
        </w:tc>
        <w:tc>
          <w:tcPr>
            <w:tcW w:w="802" w:type="dxa"/>
          </w:tcPr>
          <w:p w14:paraId="19BE4705">
            <w:pPr>
              <w:pStyle w:val="12"/>
              <w:spacing w:before="55"/>
              <w:ind w:left="7"/>
              <w:rPr>
                <w:sz w:val="18"/>
              </w:rPr>
            </w:pPr>
            <w:r>
              <w:rPr>
                <w:sz w:val="18"/>
              </w:rPr>
              <w:t>△</w:t>
            </w:r>
          </w:p>
        </w:tc>
        <w:tc>
          <w:tcPr>
            <w:tcW w:w="802" w:type="dxa"/>
          </w:tcPr>
          <w:p w14:paraId="67D39664">
            <w:pPr>
              <w:pStyle w:val="12"/>
              <w:spacing w:before="55"/>
              <w:ind w:left="7"/>
              <w:rPr>
                <w:sz w:val="18"/>
              </w:rPr>
            </w:pPr>
            <w:r>
              <w:rPr>
                <w:sz w:val="18"/>
              </w:rPr>
              <w:t>△</w:t>
            </w:r>
          </w:p>
        </w:tc>
        <w:tc>
          <w:tcPr>
            <w:tcW w:w="806" w:type="dxa"/>
          </w:tcPr>
          <w:p w14:paraId="4336FE79">
            <w:pPr>
              <w:pStyle w:val="12"/>
              <w:spacing w:before="55"/>
              <w:ind w:left="7"/>
              <w:rPr>
                <w:sz w:val="18"/>
              </w:rPr>
            </w:pPr>
            <w:r>
              <w:rPr>
                <w:sz w:val="18"/>
              </w:rPr>
              <w:t>△</w:t>
            </w:r>
          </w:p>
        </w:tc>
      </w:tr>
      <w:tr w14:paraId="585B97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609D5AC8">
            <w:pPr>
              <w:rPr>
                <w:sz w:val="2"/>
                <w:szCs w:val="2"/>
              </w:rPr>
            </w:pPr>
          </w:p>
        </w:tc>
        <w:tc>
          <w:tcPr>
            <w:tcW w:w="1190" w:type="dxa"/>
          </w:tcPr>
          <w:p w14:paraId="3C213C28">
            <w:pPr>
              <w:pStyle w:val="12"/>
              <w:spacing w:before="56"/>
              <w:ind w:left="123" w:right="114"/>
              <w:rPr>
                <w:sz w:val="18"/>
              </w:rPr>
            </w:pPr>
            <w:r>
              <w:rPr>
                <w:sz w:val="18"/>
              </w:rPr>
              <w:t>体育运动</w:t>
            </w:r>
          </w:p>
        </w:tc>
        <w:tc>
          <w:tcPr>
            <w:tcW w:w="802" w:type="dxa"/>
          </w:tcPr>
          <w:p w14:paraId="691D90C7">
            <w:pPr>
              <w:pStyle w:val="12"/>
              <w:spacing w:before="56"/>
              <w:ind w:left="7"/>
              <w:rPr>
                <w:sz w:val="18"/>
              </w:rPr>
            </w:pPr>
            <w:r>
              <w:rPr>
                <w:sz w:val="18"/>
              </w:rPr>
              <w:t>△</w:t>
            </w:r>
          </w:p>
        </w:tc>
        <w:tc>
          <w:tcPr>
            <w:tcW w:w="802" w:type="dxa"/>
          </w:tcPr>
          <w:p w14:paraId="67E6A8A8">
            <w:pPr>
              <w:pStyle w:val="12"/>
              <w:spacing w:before="56"/>
              <w:ind w:left="11"/>
              <w:rPr>
                <w:sz w:val="18"/>
              </w:rPr>
            </w:pPr>
            <w:r>
              <w:rPr>
                <w:sz w:val="18"/>
              </w:rPr>
              <w:t>▲</w:t>
            </w:r>
          </w:p>
        </w:tc>
        <w:tc>
          <w:tcPr>
            <w:tcW w:w="802" w:type="dxa"/>
          </w:tcPr>
          <w:p w14:paraId="0D70B1D1">
            <w:pPr>
              <w:pStyle w:val="12"/>
              <w:spacing w:before="56"/>
              <w:ind w:left="10"/>
              <w:rPr>
                <w:sz w:val="18"/>
              </w:rPr>
            </w:pPr>
            <w:r>
              <w:rPr>
                <w:sz w:val="18"/>
              </w:rPr>
              <w:t>×</w:t>
            </w:r>
          </w:p>
        </w:tc>
        <w:tc>
          <w:tcPr>
            <w:tcW w:w="802" w:type="dxa"/>
          </w:tcPr>
          <w:p w14:paraId="600B6EA2">
            <w:pPr>
              <w:pStyle w:val="12"/>
              <w:spacing w:before="56"/>
              <w:ind w:left="9"/>
              <w:rPr>
                <w:sz w:val="18"/>
              </w:rPr>
            </w:pPr>
            <w:r>
              <w:rPr>
                <w:sz w:val="18"/>
              </w:rPr>
              <w:t>×</w:t>
            </w:r>
          </w:p>
        </w:tc>
        <w:tc>
          <w:tcPr>
            <w:tcW w:w="802" w:type="dxa"/>
          </w:tcPr>
          <w:p w14:paraId="0E42AD29">
            <w:pPr>
              <w:pStyle w:val="12"/>
              <w:spacing w:before="56"/>
              <w:ind w:left="8"/>
              <w:rPr>
                <w:sz w:val="18"/>
              </w:rPr>
            </w:pPr>
            <w:r>
              <w:rPr>
                <w:sz w:val="18"/>
              </w:rPr>
              <w:t>×</w:t>
            </w:r>
          </w:p>
        </w:tc>
        <w:tc>
          <w:tcPr>
            <w:tcW w:w="802" w:type="dxa"/>
          </w:tcPr>
          <w:p w14:paraId="40755370">
            <w:pPr>
              <w:pStyle w:val="12"/>
              <w:spacing w:before="56"/>
              <w:ind w:left="7"/>
              <w:rPr>
                <w:sz w:val="18"/>
              </w:rPr>
            </w:pPr>
            <w:r>
              <w:rPr>
                <w:sz w:val="18"/>
              </w:rPr>
              <w:t>×</w:t>
            </w:r>
          </w:p>
        </w:tc>
        <w:tc>
          <w:tcPr>
            <w:tcW w:w="802" w:type="dxa"/>
          </w:tcPr>
          <w:p w14:paraId="281819BA">
            <w:pPr>
              <w:pStyle w:val="12"/>
              <w:spacing w:before="56"/>
              <w:ind w:left="7"/>
              <w:rPr>
                <w:sz w:val="18"/>
              </w:rPr>
            </w:pPr>
            <w:r>
              <w:rPr>
                <w:sz w:val="18"/>
              </w:rPr>
              <w:t>△</w:t>
            </w:r>
          </w:p>
        </w:tc>
        <w:tc>
          <w:tcPr>
            <w:tcW w:w="806" w:type="dxa"/>
          </w:tcPr>
          <w:p w14:paraId="5FCD99EC">
            <w:pPr>
              <w:pStyle w:val="12"/>
              <w:spacing w:before="56"/>
              <w:ind w:left="7"/>
              <w:rPr>
                <w:sz w:val="18"/>
              </w:rPr>
            </w:pPr>
            <w:r>
              <w:rPr>
                <w:sz w:val="18"/>
              </w:rPr>
              <w:t>△</w:t>
            </w:r>
          </w:p>
        </w:tc>
      </w:tr>
      <w:tr w14:paraId="1681E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610" w:type="dxa"/>
            <w:vMerge w:val="continue"/>
            <w:tcBorders>
              <w:top w:val="nil"/>
            </w:tcBorders>
          </w:tcPr>
          <w:p w14:paraId="3E92CA0F">
            <w:pPr>
              <w:rPr>
                <w:sz w:val="2"/>
                <w:szCs w:val="2"/>
              </w:rPr>
            </w:pPr>
          </w:p>
        </w:tc>
        <w:tc>
          <w:tcPr>
            <w:tcW w:w="1190" w:type="dxa"/>
          </w:tcPr>
          <w:p w14:paraId="366E88C6">
            <w:pPr>
              <w:pStyle w:val="12"/>
              <w:spacing w:before="42"/>
              <w:ind w:left="123" w:right="114"/>
              <w:rPr>
                <w:sz w:val="18"/>
              </w:rPr>
            </w:pPr>
            <w:r>
              <w:rPr>
                <w:sz w:val="18"/>
              </w:rPr>
              <w:t>其他游娱</w:t>
            </w:r>
          </w:p>
          <w:p w14:paraId="42879EC9">
            <w:pPr>
              <w:pStyle w:val="12"/>
              <w:spacing w:before="81"/>
              <w:ind w:left="123" w:right="114"/>
              <w:rPr>
                <w:sz w:val="18"/>
              </w:rPr>
            </w:pPr>
            <w:r>
              <w:rPr>
                <w:sz w:val="18"/>
              </w:rPr>
              <w:t>文体</w:t>
            </w:r>
          </w:p>
        </w:tc>
        <w:tc>
          <w:tcPr>
            <w:tcW w:w="802" w:type="dxa"/>
          </w:tcPr>
          <w:p w14:paraId="138D75C4">
            <w:pPr>
              <w:pStyle w:val="12"/>
              <w:spacing w:before="5"/>
              <w:jc w:val="left"/>
              <w:rPr>
                <w:rFonts w:ascii="黑体"/>
                <w:sz w:val="15"/>
              </w:rPr>
            </w:pPr>
          </w:p>
          <w:p w14:paraId="6DB6E2F4">
            <w:pPr>
              <w:pStyle w:val="12"/>
              <w:spacing w:before="1"/>
              <w:ind w:left="7"/>
              <w:rPr>
                <w:sz w:val="18"/>
              </w:rPr>
            </w:pPr>
            <w:r>
              <w:rPr>
                <w:sz w:val="18"/>
              </w:rPr>
              <w:t>△</w:t>
            </w:r>
          </w:p>
        </w:tc>
        <w:tc>
          <w:tcPr>
            <w:tcW w:w="802" w:type="dxa"/>
          </w:tcPr>
          <w:p w14:paraId="484D8F51">
            <w:pPr>
              <w:pStyle w:val="12"/>
              <w:spacing w:before="5"/>
              <w:jc w:val="left"/>
              <w:rPr>
                <w:rFonts w:ascii="黑体"/>
                <w:sz w:val="15"/>
              </w:rPr>
            </w:pPr>
          </w:p>
          <w:p w14:paraId="26EFD06B">
            <w:pPr>
              <w:pStyle w:val="12"/>
              <w:spacing w:before="1"/>
              <w:ind w:left="11"/>
              <w:rPr>
                <w:sz w:val="18"/>
              </w:rPr>
            </w:pPr>
            <w:r>
              <w:rPr>
                <w:sz w:val="18"/>
              </w:rPr>
              <w:t>▲</w:t>
            </w:r>
          </w:p>
        </w:tc>
        <w:tc>
          <w:tcPr>
            <w:tcW w:w="802" w:type="dxa"/>
          </w:tcPr>
          <w:p w14:paraId="56D1F8F2">
            <w:pPr>
              <w:pStyle w:val="12"/>
              <w:spacing w:before="5"/>
              <w:jc w:val="left"/>
              <w:rPr>
                <w:rFonts w:ascii="黑体"/>
                <w:sz w:val="15"/>
              </w:rPr>
            </w:pPr>
          </w:p>
          <w:p w14:paraId="2AD5A4AB">
            <w:pPr>
              <w:pStyle w:val="12"/>
              <w:spacing w:before="1"/>
              <w:ind w:left="10"/>
              <w:rPr>
                <w:sz w:val="18"/>
              </w:rPr>
            </w:pPr>
            <w:r>
              <w:rPr>
                <w:sz w:val="18"/>
              </w:rPr>
              <w:t>×</w:t>
            </w:r>
          </w:p>
        </w:tc>
        <w:tc>
          <w:tcPr>
            <w:tcW w:w="802" w:type="dxa"/>
          </w:tcPr>
          <w:p w14:paraId="3804DCEE">
            <w:pPr>
              <w:pStyle w:val="12"/>
              <w:spacing w:before="5"/>
              <w:jc w:val="left"/>
              <w:rPr>
                <w:rFonts w:ascii="黑体"/>
                <w:sz w:val="15"/>
              </w:rPr>
            </w:pPr>
          </w:p>
          <w:p w14:paraId="3E7405ED">
            <w:pPr>
              <w:pStyle w:val="12"/>
              <w:spacing w:before="1"/>
              <w:ind w:left="9"/>
              <w:rPr>
                <w:sz w:val="18"/>
              </w:rPr>
            </w:pPr>
            <w:r>
              <w:rPr>
                <w:sz w:val="18"/>
              </w:rPr>
              <w:t>△</w:t>
            </w:r>
          </w:p>
        </w:tc>
        <w:tc>
          <w:tcPr>
            <w:tcW w:w="802" w:type="dxa"/>
          </w:tcPr>
          <w:p w14:paraId="596BDED9">
            <w:pPr>
              <w:pStyle w:val="12"/>
              <w:spacing w:before="5"/>
              <w:jc w:val="left"/>
              <w:rPr>
                <w:rFonts w:ascii="黑体"/>
                <w:sz w:val="15"/>
              </w:rPr>
            </w:pPr>
          </w:p>
          <w:p w14:paraId="6C975998">
            <w:pPr>
              <w:pStyle w:val="12"/>
              <w:spacing w:before="1"/>
              <w:ind w:left="8"/>
              <w:rPr>
                <w:sz w:val="18"/>
              </w:rPr>
            </w:pPr>
            <w:r>
              <w:rPr>
                <w:sz w:val="18"/>
              </w:rPr>
              <w:t>△</w:t>
            </w:r>
          </w:p>
        </w:tc>
        <w:tc>
          <w:tcPr>
            <w:tcW w:w="802" w:type="dxa"/>
          </w:tcPr>
          <w:p w14:paraId="28B1ECFB">
            <w:pPr>
              <w:pStyle w:val="12"/>
              <w:spacing w:before="5"/>
              <w:jc w:val="left"/>
              <w:rPr>
                <w:rFonts w:ascii="黑体"/>
                <w:sz w:val="15"/>
              </w:rPr>
            </w:pPr>
          </w:p>
          <w:p w14:paraId="4BE3EB2C">
            <w:pPr>
              <w:pStyle w:val="12"/>
              <w:spacing w:before="1"/>
              <w:ind w:left="7"/>
              <w:rPr>
                <w:sz w:val="18"/>
              </w:rPr>
            </w:pPr>
            <w:r>
              <w:rPr>
                <w:sz w:val="18"/>
              </w:rPr>
              <w:t>△</w:t>
            </w:r>
          </w:p>
        </w:tc>
        <w:tc>
          <w:tcPr>
            <w:tcW w:w="802" w:type="dxa"/>
          </w:tcPr>
          <w:p w14:paraId="4F5B6C59">
            <w:pPr>
              <w:pStyle w:val="12"/>
              <w:spacing w:before="5"/>
              <w:jc w:val="left"/>
              <w:rPr>
                <w:rFonts w:ascii="黑体"/>
                <w:sz w:val="15"/>
              </w:rPr>
            </w:pPr>
          </w:p>
          <w:p w14:paraId="7E95AA0E">
            <w:pPr>
              <w:pStyle w:val="12"/>
              <w:spacing w:before="1"/>
              <w:ind w:left="7"/>
              <w:rPr>
                <w:sz w:val="18"/>
              </w:rPr>
            </w:pPr>
            <w:r>
              <w:rPr>
                <w:sz w:val="18"/>
              </w:rPr>
              <w:t>△</w:t>
            </w:r>
          </w:p>
        </w:tc>
        <w:tc>
          <w:tcPr>
            <w:tcW w:w="806" w:type="dxa"/>
          </w:tcPr>
          <w:p w14:paraId="3E9D172C">
            <w:pPr>
              <w:pStyle w:val="12"/>
              <w:spacing w:before="5"/>
              <w:jc w:val="left"/>
              <w:rPr>
                <w:rFonts w:ascii="黑体"/>
                <w:sz w:val="15"/>
              </w:rPr>
            </w:pPr>
          </w:p>
          <w:p w14:paraId="6B162AB2">
            <w:pPr>
              <w:pStyle w:val="12"/>
              <w:spacing w:before="1"/>
              <w:ind w:left="7"/>
              <w:rPr>
                <w:sz w:val="18"/>
              </w:rPr>
            </w:pPr>
            <w:r>
              <w:rPr>
                <w:sz w:val="18"/>
              </w:rPr>
              <w:t>△</w:t>
            </w:r>
          </w:p>
        </w:tc>
      </w:tr>
      <w:tr w14:paraId="1CDC5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restart"/>
          </w:tcPr>
          <w:p w14:paraId="7EABE290">
            <w:pPr>
              <w:pStyle w:val="12"/>
              <w:spacing w:before="4"/>
              <w:jc w:val="left"/>
              <w:rPr>
                <w:rFonts w:ascii="黑体"/>
                <w:sz w:val="19"/>
              </w:rPr>
            </w:pPr>
          </w:p>
          <w:p w14:paraId="3CFACBC0">
            <w:pPr>
              <w:pStyle w:val="12"/>
              <w:spacing w:line="324" w:lineRule="auto"/>
              <w:ind w:left="213" w:right="204"/>
              <w:rPr>
                <w:b/>
                <w:sz w:val="18"/>
              </w:rPr>
            </w:pPr>
            <w:r>
              <w:rPr>
                <w:b/>
                <w:sz w:val="18"/>
              </w:rPr>
              <w:t>文化</w:t>
            </w:r>
          </w:p>
        </w:tc>
        <w:tc>
          <w:tcPr>
            <w:tcW w:w="1190" w:type="dxa"/>
          </w:tcPr>
          <w:p w14:paraId="47481FB2">
            <w:pPr>
              <w:pStyle w:val="12"/>
              <w:spacing w:before="56"/>
              <w:ind w:left="123" w:right="114"/>
              <w:rPr>
                <w:sz w:val="18"/>
              </w:rPr>
            </w:pPr>
            <w:r>
              <w:rPr>
                <w:sz w:val="18"/>
              </w:rPr>
              <w:t>文博展览</w:t>
            </w:r>
          </w:p>
        </w:tc>
        <w:tc>
          <w:tcPr>
            <w:tcW w:w="802" w:type="dxa"/>
          </w:tcPr>
          <w:p w14:paraId="2CF4F171">
            <w:pPr>
              <w:pStyle w:val="12"/>
              <w:spacing w:before="56"/>
              <w:ind w:left="7"/>
              <w:rPr>
                <w:sz w:val="18"/>
              </w:rPr>
            </w:pPr>
            <w:r>
              <w:rPr>
                <w:sz w:val="18"/>
              </w:rPr>
              <w:t>▲</w:t>
            </w:r>
          </w:p>
        </w:tc>
        <w:tc>
          <w:tcPr>
            <w:tcW w:w="802" w:type="dxa"/>
          </w:tcPr>
          <w:p w14:paraId="2A5D5297">
            <w:pPr>
              <w:pStyle w:val="12"/>
              <w:spacing w:before="56"/>
              <w:ind w:left="11"/>
              <w:rPr>
                <w:sz w:val="18"/>
              </w:rPr>
            </w:pPr>
            <w:r>
              <w:rPr>
                <w:sz w:val="18"/>
              </w:rPr>
              <w:t>△</w:t>
            </w:r>
          </w:p>
        </w:tc>
        <w:tc>
          <w:tcPr>
            <w:tcW w:w="802" w:type="dxa"/>
          </w:tcPr>
          <w:p w14:paraId="0B1DB011">
            <w:pPr>
              <w:pStyle w:val="12"/>
              <w:spacing w:before="56"/>
              <w:ind w:left="10"/>
              <w:rPr>
                <w:sz w:val="18"/>
              </w:rPr>
            </w:pPr>
            <w:r>
              <w:rPr>
                <w:sz w:val="18"/>
              </w:rPr>
              <w:t>×</w:t>
            </w:r>
          </w:p>
        </w:tc>
        <w:tc>
          <w:tcPr>
            <w:tcW w:w="802" w:type="dxa"/>
          </w:tcPr>
          <w:p w14:paraId="78C03054">
            <w:pPr>
              <w:pStyle w:val="12"/>
              <w:spacing w:before="56"/>
              <w:ind w:left="9"/>
              <w:rPr>
                <w:sz w:val="18"/>
              </w:rPr>
            </w:pPr>
            <w:r>
              <w:rPr>
                <w:sz w:val="18"/>
              </w:rPr>
              <w:t>×</w:t>
            </w:r>
          </w:p>
        </w:tc>
        <w:tc>
          <w:tcPr>
            <w:tcW w:w="802" w:type="dxa"/>
          </w:tcPr>
          <w:p w14:paraId="2FA8A553">
            <w:pPr>
              <w:pStyle w:val="12"/>
              <w:spacing w:before="56"/>
              <w:ind w:left="8"/>
              <w:rPr>
                <w:sz w:val="18"/>
              </w:rPr>
            </w:pPr>
            <w:r>
              <w:rPr>
                <w:sz w:val="18"/>
              </w:rPr>
              <w:t>△</w:t>
            </w:r>
          </w:p>
        </w:tc>
        <w:tc>
          <w:tcPr>
            <w:tcW w:w="802" w:type="dxa"/>
          </w:tcPr>
          <w:p w14:paraId="3B79C2AB">
            <w:pPr>
              <w:pStyle w:val="12"/>
              <w:spacing w:before="56"/>
              <w:ind w:left="7"/>
              <w:rPr>
                <w:sz w:val="18"/>
              </w:rPr>
            </w:pPr>
            <w:r>
              <w:rPr>
                <w:sz w:val="18"/>
              </w:rPr>
              <w:t>△</w:t>
            </w:r>
          </w:p>
        </w:tc>
        <w:tc>
          <w:tcPr>
            <w:tcW w:w="802" w:type="dxa"/>
          </w:tcPr>
          <w:p w14:paraId="1451F673">
            <w:pPr>
              <w:pStyle w:val="12"/>
              <w:spacing w:before="56"/>
              <w:ind w:left="7"/>
              <w:rPr>
                <w:sz w:val="18"/>
              </w:rPr>
            </w:pPr>
            <w:r>
              <w:rPr>
                <w:sz w:val="18"/>
              </w:rPr>
              <w:t>△</w:t>
            </w:r>
          </w:p>
        </w:tc>
        <w:tc>
          <w:tcPr>
            <w:tcW w:w="806" w:type="dxa"/>
          </w:tcPr>
          <w:p w14:paraId="0D22897D">
            <w:pPr>
              <w:pStyle w:val="12"/>
              <w:spacing w:before="56"/>
              <w:ind w:left="7"/>
              <w:rPr>
                <w:sz w:val="18"/>
              </w:rPr>
            </w:pPr>
            <w:r>
              <w:rPr>
                <w:sz w:val="18"/>
              </w:rPr>
              <w:t>△</w:t>
            </w:r>
          </w:p>
        </w:tc>
      </w:tr>
      <w:tr w14:paraId="1EBB6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9" w:hRule="atLeast"/>
        </w:trPr>
        <w:tc>
          <w:tcPr>
            <w:tcW w:w="610" w:type="dxa"/>
            <w:vMerge w:val="continue"/>
            <w:tcBorders>
              <w:top w:val="nil"/>
            </w:tcBorders>
          </w:tcPr>
          <w:p w14:paraId="792A246F">
            <w:pPr>
              <w:rPr>
                <w:sz w:val="2"/>
                <w:szCs w:val="2"/>
              </w:rPr>
            </w:pPr>
          </w:p>
        </w:tc>
        <w:tc>
          <w:tcPr>
            <w:tcW w:w="1190" w:type="dxa"/>
          </w:tcPr>
          <w:p w14:paraId="381F9494">
            <w:pPr>
              <w:pStyle w:val="12"/>
              <w:spacing w:before="54"/>
              <w:ind w:left="123" w:right="114"/>
              <w:rPr>
                <w:sz w:val="18"/>
              </w:rPr>
            </w:pPr>
            <w:r>
              <w:rPr>
                <w:sz w:val="18"/>
              </w:rPr>
              <w:t>社会民俗</w:t>
            </w:r>
          </w:p>
        </w:tc>
        <w:tc>
          <w:tcPr>
            <w:tcW w:w="802" w:type="dxa"/>
          </w:tcPr>
          <w:p w14:paraId="6C7B74CF">
            <w:pPr>
              <w:pStyle w:val="12"/>
              <w:spacing w:before="54"/>
              <w:ind w:left="7"/>
              <w:rPr>
                <w:sz w:val="18"/>
              </w:rPr>
            </w:pPr>
            <w:r>
              <w:rPr>
                <w:sz w:val="18"/>
              </w:rPr>
              <w:t>▲</w:t>
            </w:r>
          </w:p>
        </w:tc>
        <w:tc>
          <w:tcPr>
            <w:tcW w:w="802" w:type="dxa"/>
          </w:tcPr>
          <w:p w14:paraId="710C9F42">
            <w:pPr>
              <w:pStyle w:val="12"/>
              <w:spacing w:before="54"/>
              <w:ind w:left="11"/>
              <w:rPr>
                <w:sz w:val="18"/>
              </w:rPr>
            </w:pPr>
            <w:r>
              <w:rPr>
                <w:sz w:val="18"/>
              </w:rPr>
              <w:t>△</w:t>
            </w:r>
          </w:p>
        </w:tc>
        <w:tc>
          <w:tcPr>
            <w:tcW w:w="802" w:type="dxa"/>
          </w:tcPr>
          <w:p w14:paraId="5466F1AC">
            <w:pPr>
              <w:pStyle w:val="12"/>
              <w:spacing w:before="54"/>
              <w:ind w:left="10"/>
              <w:rPr>
                <w:sz w:val="18"/>
              </w:rPr>
            </w:pPr>
            <w:r>
              <w:rPr>
                <w:sz w:val="18"/>
              </w:rPr>
              <w:t>×</w:t>
            </w:r>
          </w:p>
        </w:tc>
        <w:tc>
          <w:tcPr>
            <w:tcW w:w="802" w:type="dxa"/>
          </w:tcPr>
          <w:p w14:paraId="3D660B56">
            <w:pPr>
              <w:pStyle w:val="12"/>
              <w:spacing w:before="54"/>
              <w:ind w:left="9"/>
              <w:rPr>
                <w:sz w:val="18"/>
              </w:rPr>
            </w:pPr>
            <w:r>
              <w:rPr>
                <w:sz w:val="18"/>
              </w:rPr>
              <w:t>×</w:t>
            </w:r>
          </w:p>
        </w:tc>
        <w:tc>
          <w:tcPr>
            <w:tcW w:w="802" w:type="dxa"/>
          </w:tcPr>
          <w:p w14:paraId="3FC7D033">
            <w:pPr>
              <w:pStyle w:val="12"/>
              <w:spacing w:before="54"/>
              <w:ind w:left="8"/>
              <w:rPr>
                <w:sz w:val="18"/>
              </w:rPr>
            </w:pPr>
            <w:r>
              <w:rPr>
                <w:sz w:val="18"/>
              </w:rPr>
              <w:t>△</w:t>
            </w:r>
          </w:p>
        </w:tc>
        <w:tc>
          <w:tcPr>
            <w:tcW w:w="802" w:type="dxa"/>
          </w:tcPr>
          <w:p w14:paraId="5626EB85">
            <w:pPr>
              <w:pStyle w:val="12"/>
              <w:spacing w:before="54"/>
              <w:ind w:left="7"/>
              <w:rPr>
                <w:sz w:val="18"/>
              </w:rPr>
            </w:pPr>
            <w:r>
              <w:rPr>
                <w:sz w:val="18"/>
              </w:rPr>
              <w:t>△</w:t>
            </w:r>
          </w:p>
        </w:tc>
        <w:tc>
          <w:tcPr>
            <w:tcW w:w="802" w:type="dxa"/>
          </w:tcPr>
          <w:p w14:paraId="5F7ECFC3">
            <w:pPr>
              <w:pStyle w:val="12"/>
              <w:spacing w:before="54"/>
              <w:ind w:left="7"/>
              <w:rPr>
                <w:sz w:val="18"/>
              </w:rPr>
            </w:pPr>
            <w:r>
              <w:rPr>
                <w:sz w:val="18"/>
              </w:rPr>
              <w:t>△</w:t>
            </w:r>
          </w:p>
        </w:tc>
        <w:tc>
          <w:tcPr>
            <w:tcW w:w="806" w:type="dxa"/>
          </w:tcPr>
          <w:p w14:paraId="3DBF1858">
            <w:pPr>
              <w:pStyle w:val="12"/>
              <w:spacing w:before="54"/>
              <w:ind w:left="7"/>
              <w:rPr>
                <w:sz w:val="18"/>
              </w:rPr>
            </w:pPr>
            <w:r>
              <w:rPr>
                <w:sz w:val="18"/>
              </w:rPr>
              <w:t>△</w:t>
            </w:r>
          </w:p>
        </w:tc>
      </w:tr>
      <w:tr w14:paraId="12BC24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0E570862">
            <w:pPr>
              <w:rPr>
                <w:sz w:val="2"/>
                <w:szCs w:val="2"/>
              </w:rPr>
            </w:pPr>
          </w:p>
        </w:tc>
        <w:tc>
          <w:tcPr>
            <w:tcW w:w="1190" w:type="dxa"/>
          </w:tcPr>
          <w:p w14:paraId="37E05AFF">
            <w:pPr>
              <w:pStyle w:val="12"/>
              <w:spacing w:before="54"/>
              <w:ind w:left="123" w:right="114"/>
              <w:rPr>
                <w:sz w:val="18"/>
              </w:rPr>
            </w:pPr>
            <w:r>
              <w:rPr>
                <w:sz w:val="18"/>
              </w:rPr>
              <w:t>宗教礼仪</w:t>
            </w:r>
          </w:p>
        </w:tc>
        <w:tc>
          <w:tcPr>
            <w:tcW w:w="802" w:type="dxa"/>
          </w:tcPr>
          <w:p w14:paraId="2DD8334F">
            <w:pPr>
              <w:pStyle w:val="12"/>
              <w:spacing w:before="54"/>
              <w:ind w:left="7"/>
              <w:rPr>
                <w:sz w:val="18"/>
              </w:rPr>
            </w:pPr>
            <w:r>
              <w:rPr>
                <w:sz w:val="18"/>
              </w:rPr>
              <w:t>△</w:t>
            </w:r>
          </w:p>
        </w:tc>
        <w:tc>
          <w:tcPr>
            <w:tcW w:w="802" w:type="dxa"/>
          </w:tcPr>
          <w:p w14:paraId="63817E06">
            <w:pPr>
              <w:pStyle w:val="12"/>
              <w:spacing w:before="54"/>
              <w:ind w:left="11"/>
              <w:rPr>
                <w:sz w:val="18"/>
              </w:rPr>
            </w:pPr>
            <w:r>
              <w:rPr>
                <w:sz w:val="18"/>
              </w:rPr>
              <w:t>△</w:t>
            </w:r>
          </w:p>
        </w:tc>
        <w:tc>
          <w:tcPr>
            <w:tcW w:w="802" w:type="dxa"/>
          </w:tcPr>
          <w:p w14:paraId="5BF221CB">
            <w:pPr>
              <w:pStyle w:val="12"/>
              <w:spacing w:before="54"/>
              <w:ind w:left="10"/>
              <w:rPr>
                <w:sz w:val="18"/>
              </w:rPr>
            </w:pPr>
            <w:r>
              <w:rPr>
                <w:sz w:val="18"/>
              </w:rPr>
              <w:t>×</w:t>
            </w:r>
          </w:p>
        </w:tc>
        <w:tc>
          <w:tcPr>
            <w:tcW w:w="802" w:type="dxa"/>
          </w:tcPr>
          <w:p w14:paraId="78167723">
            <w:pPr>
              <w:pStyle w:val="12"/>
              <w:spacing w:before="54"/>
              <w:ind w:left="9"/>
              <w:rPr>
                <w:sz w:val="18"/>
              </w:rPr>
            </w:pPr>
            <w:r>
              <w:rPr>
                <w:sz w:val="18"/>
              </w:rPr>
              <w:t>×</w:t>
            </w:r>
          </w:p>
        </w:tc>
        <w:tc>
          <w:tcPr>
            <w:tcW w:w="802" w:type="dxa"/>
          </w:tcPr>
          <w:p w14:paraId="23C60552">
            <w:pPr>
              <w:pStyle w:val="12"/>
              <w:spacing w:before="54"/>
              <w:ind w:left="8"/>
              <w:rPr>
                <w:sz w:val="18"/>
              </w:rPr>
            </w:pPr>
            <w:r>
              <w:rPr>
                <w:sz w:val="18"/>
              </w:rPr>
              <w:t>×</w:t>
            </w:r>
          </w:p>
        </w:tc>
        <w:tc>
          <w:tcPr>
            <w:tcW w:w="802" w:type="dxa"/>
          </w:tcPr>
          <w:p w14:paraId="3620B2E4">
            <w:pPr>
              <w:pStyle w:val="12"/>
              <w:spacing w:before="54"/>
              <w:ind w:left="7"/>
              <w:rPr>
                <w:sz w:val="18"/>
              </w:rPr>
            </w:pPr>
            <w:r>
              <w:rPr>
                <w:sz w:val="18"/>
              </w:rPr>
              <w:t>×</w:t>
            </w:r>
          </w:p>
        </w:tc>
        <w:tc>
          <w:tcPr>
            <w:tcW w:w="802" w:type="dxa"/>
          </w:tcPr>
          <w:p w14:paraId="14D6D286">
            <w:pPr>
              <w:pStyle w:val="12"/>
              <w:spacing w:before="54"/>
              <w:ind w:left="7"/>
              <w:rPr>
                <w:sz w:val="18"/>
              </w:rPr>
            </w:pPr>
            <w:r>
              <w:rPr>
                <w:sz w:val="18"/>
              </w:rPr>
              <w:t>×</w:t>
            </w:r>
          </w:p>
        </w:tc>
        <w:tc>
          <w:tcPr>
            <w:tcW w:w="806" w:type="dxa"/>
          </w:tcPr>
          <w:p w14:paraId="487E1E6D">
            <w:pPr>
              <w:pStyle w:val="12"/>
              <w:spacing w:before="54"/>
              <w:ind w:left="7"/>
              <w:rPr>
                <w:sz w:val="18"/>
              </w:rPr>
            </w:pPr>
            <w:r>
              <w:rPr>
                <w:sz w:val="18"/>
              </w:rPr>
              <w:t>×</w:t>
            </w:r>
          </w:p>
        </w:tc>
      </w:tr>
      <w:tr w14:paraId="4EFE13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restart"/>
          </w:tcPr>
          <w:p w14:paraId="4C29447E">
            <w:pPr>
              <w:pStyle w:val="12"/>
              <w:spacing w:before="5"/>
              <w:jc w:val="left"/>
              <w:rPr>
                <w:rFonts w:ascii="黑体"/>
                <w:sz w:val="19"/>
              </w:rPr>
            </w:pPr>
          </w:p>
          <w:p w14:paraId="7256BF7A">
            <w:pPr>
              <w:pStyle w:val="12"/>
              <w:spacing w:line="324" w:lineRule="auto"/>
              <w:ind w:left="213" w:right="204"/>
              <w:rPr>
                <w:b/>
                <w:sz w:val="18"/>
              </w:rPr>
            </w:pPr>
            <w:r>
              <w:rPr>
                <w:b/>
                <w:sz w:val="18"/>
              </w:rPr>
              <w:t>休养</w:t>
            </w:r>
          </w:p>
        </w:tc>
        <w:tc>
          <w:tcPr>
            <w:tcW w:w="1190" w:type="dxa"/>
          </w:tcPr>
          <w:p w14:paraId="081E4601">
            <w:pPr>
              <w:pStyle w:val="12"/>
              <w:spacing w:before="55"/>
              <w:ind w:left="123" w:right="114"/>
              <w:rPr>
                <w:sz w:val="18"/>
              </w:rPr>
            </w:pPr>
            <w:r>
              <w:rPr>
                <w:sz w:val="18"/>
              </w:rPr>
              <w:t>度假</w:t>
            </w:r>
          </w:p>
        </w:tc>
        <w:tc>
          <w:tcPr>
            <w:tcW w:w="802" w:type="dxa"/>
          </w:tcPr>
          <w:p w14:paraId="4761F9F5">
            <w:pPr>
              <w:pStyle w:val="12"/>
              <w:spacing w:before="55"/>
              <w:ind w:left="7"/>
              <w:rPr>
                <w:sz w:val="18"/>
              </w:rPr>
            </w:pPr>
            <w:r>
              <w:rPr>
                <w:sz w:val="18"/>
              </w:rPr>
              <w:t>▲</w:t>
            </w:r>
          </w:p>
        </w:tc>
        <w:tc>
          <w:tcPr>
            <w:tcW w:w="802" w:type="dxa"/>
          </w:tcPr>
          <w:p w14:paraId="37CA188A">
            <w:pPr>
              <w:pStyle w:val="12"/>
              <w:spacing w:before="55"/>
              <w:ind w:left="11"/>
              <w:rPr>
                <w:sz w:val="18"/>
              </w:rPr>
            </w:pPr>
            <w:r>
              <w:rPr>
                <w:sz w:val="18"/>
              </w:rPr>
              <w:t>▲</w:t>
            </w:r>
          </w:p>
        </w:tc>
        <w:tc>
          <w:tcPr>
            <w:tcW w:w="802" w:type="dxa"/>
          </w:tcPr>
          <w:p w14:paraId="456B6154">
            <w:pPr>
              <w:pStyle w:val="12"/>
              <w:spacing w:before="55"/>
              <w:ind w:left="10"/>
              <w:rPr>
                <w:sz w:val="18"/>
              </w:rPr>
            </w:pPr>
            <w:r>
              <w:rPr>
                <w:sz w:val="18"/>
              </w:rPr>
              <w:t>△</w:t>
            </w:r>
          </w:p>
        </w:tc>
        <w:tc>
          <w:tcPr>
            <w:tcW w:w="802" w:type="dxa"/>
          </w:tcPr>
          <w:p w14:paraId="3E11B87F">
            <w:pPr>
              <w:pStyle w:val="12"/>
              <w:spacing w:before="55"/>
              <w:ind w:left="9"/>
              <w:rPr>
                <w:sz w:val="18"/>
              </w:rPr>
            </w:pPr>
            <w:r>
              <w:rPr>
                <w:sz w:val="18"/>
              </w:rPr>
              <w:t>△</w:t>
            </w:r>
          </w:p>
        </w:tc>
        <w:tc>
          <w:tcPr>
            <w:tcW w:w="802" w:type="dxa"/>
          </w:tcPr>
          <w:p w14:paraId="547181C9">
            <w:pPr>
              <w:pStyle w:val="12"/>
              <w:spacing w:before="55"/>
              <w:ind w:left="8"/>
              <w:rPr>
                <w:sz w:val="18"/>
              </w:rPr>
            </w:pPr>
            <w:r>
              <w:rPr>
                <w:sz w:val="18"/>
              </w:rPr>
              <w:t>△</w:t>
            </w:r>
          </w:p>
        </w:tc>
        <w:tc>
          <w:tcPr>
            <w:tcW w:w="802" w:type="dxa"/>
          </w:tcPr>
          <w:p w14:paraId="25773BC5">
            <w:pPr>
              <w:pStyle w:val="12"/>
              <w:spacing w:before="55"/>
              <w:ind w:left="7"/>
              <w:rPr>
                <w:sz w:val="18"/>
              </w:rPr>
            </w:pPr>
            <w:r>
              <w:rPr>
                <w:sz w:val="18"/>
              </w:rPr>
              <w:t>△</w:t>
            </w:r>
          </w:p>
        </w:tc>
        <w:tc>
          <w:tcPr>
            <w:tcW w:w="802" w:type="dxa"/>
          </w:tcPr>
          <w:p w14:paraId="26EDBE77">
            <w:pPr>
              <w:pStyle w:val="12"/>
              <w:spacing w:before="55"/>
              <w:ind w:left="7"/>
              <w:rPr>
                <w:sz w:val="18"/>
              </w:rPr>
            </w:pPr>
            <w:r>
              <w:rPr>
                <w:sz w:val="18"/>
              </w:rPr>
              <w:t>△</w:t>
            </w:r>
          </w:p>
        </w:tc>
        <w:tc>
          <w:tcPr>
            <w:tcW w:w="806" w:type="dxa"/>
          </w:tcPr>
          <w:p w14:paraId="517C2798">
            <w:pPr>
              <w:pStyle w:val="12"/>
              <w:spacing w:before="55"/>
              <w:ind w:left="7"/>
              <w:rPr>
                <w:sz w:val="18"/>
              </w:rPr>
            </w:pPr>
            <w:r>
              <w:rPr>
                <w:sz w:val="18"/>
              </w:rPr>
              <w:t>△</w:t>
            </w:r>
          </w:p>
        </w:tc>
      </w:tr>
      <w:tr w14:paraId="5240B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2EB43F94">
            <w:pPr>
              <w:rPr>
                <w:sz w:val="2"/>
                <w:szCs w:val="2"/>
              </w:rPr>
            </w:pPr>
          </w:p>
        </w:tc>
        <w:tc>
          <w:tcPr>
            <w:tcW w:w="1190" w:type="dxa"/>
          </w:tcPr>
          <w:p w14:paraId="4A547106">
            <w:pPr>
              <w:pStyle w:val="12"/>
              <w:spacing w:before="55"/>
              <w:ind w:left="123" w:right="114"/>
              <w:rPr>
                <w:sz w:val="18"/>
              </w:rPr>
            </w:pPr>
            <w:r>
              <w:rPr>
                <w:sz w:val="18"/>
              </w:rPr>
              <w:t>康复</w:t>
            </w:r>
          </w:p>
        </w:tc>
        <w:tc>
          <w:tcPr>
            <w:tcW w:w="802" w:type="dxa"/>
          </w:tcPr>
          <w:p w14:paraId="25217D45">
            <w:pPr>
              <w:pStyle w:val="12"/>
              <w:spacing w:before="55"/>
              <w:ind w:left="7"/>
              <w:rPr>
                <w:sz w:val="18"/>
              </w:rPr>
            </w:pPr>
            <w:r>
              <w:rPr>
                <w:sz w:val="18"/>
              </w:rPr>
              <w:t>△</w:t>
            </w:r>
          </w:p>
        </w:tc>
        <w:tc>
          <w:tcPr>
            <w:tcW w:w="802" w:type="dxa"/>
          </w:tcPr>
          <w:p w14:paraId="50333D86">
            <w:pPr>
              <w:pStyle w:val="12"/>
              <w:spacing w:before="55"/>
              <w:ind w:left="11"/>
              <w:rPr>
                <w:sz w:val="18"/>
              </w:rPr>
            </w:pPr>
            <w:r>
              <w:rPr>
                <w:sz w:val="18"/>
              </w:rPr>
              <w:t>▲</w:t>
            </w:r>
          </w:p>
        </w:tc>
        <w:tc>
          <w:tcPr>
            <w:tcW w:w="802" w:type="dxa"/>
          </w:tcPr>
          <w:p w14:paraId="3FBA179B">
            <w:pPr>
              <w:pStyle w:val="12"/>
              <w:spacing w:before="55"/>
              <w:ind w:left="10"/>
              <w:rPr>
                <w:sz w:val="18"/>
              </w:rPr>
            </w:pPr>
            <w:r>
              <w:rPr>
                <w:sz w:val="18"/>
              </w:rPr>
              <w:t>×</w:t>
            </w:r>
          </w:p>
        </w:tc>
        <w:tc>
          <w:tcPr>
            <w:tcW w:w="802" w:type="dxa"/>
          </w:tcPr>
          <w:p w14:paraId="2250B2FF">
            <w:pPr>
              <w:pStyle w:val="12"/>
              <w:spacing w:before="55"/>
              <w:ind w:left="9"/>
              <w:rPr>
                <w:sz w:val="18"/>
              </w:rPr>
            </w:pPr>
            <w:r>
              <w:rPr>
                <w:sz w:val="18"/>
              </w:rPr>
              <w:t>×</w:t>
            </w:r>
          </w:p>
        </w:tc>
        <w:tc>
          <w:tcPr>
            <w:tcW w:w="802" w:type="dxa"/>
          </w:tcPr>
          <w:p w14:paraId="1B3615F7">
            <w:pPr>
              <w:pStyle w:val="12"/>
              <w:spacing w:before="55"/>
              <w:ind w:left="8"/>
              <w:rPr>
                <w:sz w:val="18"/>
              </w:rPr>
            </w:pPr>
            <w:r>
              <w:rPr>
                <w:sz w:val="18"/>
              </w:rPr>
              <w:t>△</w:t>
            </w:r>
          </w:p>
        </w:tc>
        <w:tc>
          <w:tcPr>
            <w:tcW w:w="802" w:type="dxa"/>
          </w:tcPr>
          <w:p w14:paraId="3C4A17EA">
            <w:pPr>
              <w:pStyle w:val="12"/>
              <w:spacing w:before="55"/>
              <w:ind w:left="7"/>
              <w:rPr>
                <w:sz w:val="18"/>
              </w:rPr>
            </w:pPr>
            <w:r>
              <w:rPr>
                <w:sz w:val="18"/>
              </w:rPr>
              <w:t>△</w:t>
            </w:r>
          </w:p>
        </w:tc>
        <w:tc>
          <w:tcPr>
            <w:tcW w:w="802" w:type="dxa"/>
          </w:tcPr>
          <w:p w14:paraId="377E5F8B">
            <w:pPr>
              <w:pStyle w:val="12"/>
              <w:spacing w:before="55"/>
              <w:ind w:left="7"/>
              <w:rPr>
                <w:sz w:val="18"/>
              </w:rPr>
            </w:pPr>
            <w:r>
              <w:rPr>
                <w:sz w:val="18"/>
              </w:rPr>
              <w:t>×</w:t>
            </w:r>
          </w:p>
        </w:tc>
        <w:tc>
          <w:tcPr>
            <w:tcW w:w="806" w:type="dxa"/>
          </w:tcPr>
          <w:p w14:paraId="1D09294E">
            <w:pPr>
              <w:pStyle w:val="12"/>
              <w:spacing w:before="55"/>
              <w:ind w:left="7"/>
              <w:rPr>
                <w:sz w:val="18"/>
              </w:rPr>
            </w:pPr>
            <w:r>
              <w:rPr>
                <w:sz w:val="18"/>
              </w:rPr>
              <w:t>×</w:t>
            </w:r>
          </w:p>
        </w:tc>
      </w:tr>
      <w:tr w14:paraId="1D289A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14C46E06">
            <w:pPr>
              <w:rPr>
                <w:sz w:val="2"/>
                <w:szCs w:val="2"/>
              </w:rPr>
            </w:pPr>
          </w:p>
        </w:tc>
        <w:tc>
          <w:tcPr>
            <w:tcW w:w="1190" w:type="dxa"/>
          </w:tcPr>
          <w:p w14:paraId="08487B68">
            <w:pPr>
              <w:pStyle w:val="12"/>
              <w:spacing w:before="55"/>
              <w:ind w:left="123" w:right="114"/>
              <w:rPr>
                <w:sz w:val="18"/>
              </w:rPr>
            </w:pPr>
            <w:r>
              <w:rPr>
                <w:sz w:val="18"/>
              </w:rPr>
              <w:t>休、疗养</w:t>
            </w:r>
          </w:p>
        </w:tc>
        <w:tc>
          <w:tcPr>
            <w:tcW w:w="802" w:type="dxa"/>
          </w:tcPr>
          <w:p w14:paraId="188378ED">
            <w:pPr>
              <w:pStyle w:val="12"/>
              <w:spacing w:before="55"/>
              <w:ind w:left="7"/>
              <w:rPr>
                <w:sz w:val="18"/>
              </w:rPr>
            </w:pPr>
            <w:r>
              <w:rPr>
                <w:sz w:val="18"/>
              </w:rPr>
              <w:t>△</w:t>
            </w:r>
          </w:p>
        </w:tc>
        <w:tc>
          <w:tcPr>
            <w:tcW w:w="802" w:type="dxa"/>
          </w:tcPr>
          <w:p w14:paraId="7E8599FE">
            <w:pPr>
              <w:pStyle w:val="12"/>
              <w:spacing w:before="55"/>
              <w:ind w:left="11"/>
              <w:rPr>
                <w:sz w:val="18"/>
              </w:rPr>
            </w:pPr>
            <w:r>
              <w:rPr>
                <w:sz w:val="18"/>
              </w:rPr>
              <w:t>△</w:t>
            </w:r>
          </w:p>
        </w:tc>
        <w:tc>
          <w:tcPr>
            <w:tcW w:w="802" w:type="dxa"/>
          </w:tcPr>
          <w:p w14:paraId="1ACC6AAB">
            <w:pPr>
              <w:pStyle w:val="12"/>
              <w:spacing w:before="55"/>
              <w:ind w:left="10"/>
              <w:rPr>
                <w:sz w:val="18"/>
              </w:rPr>
            </w:pPr>
            <w:r>
              <w:rPr>
                <w:sz w:val="18"/>
              </w:rPr>
              <w:t>×</w:t>
            </w:r>
          </w:p>
        </w:tc>
        <w:tc>
          <w:tcPr>
            <w:tcW w:w="802" w:type="dxa"/>
          </w:tcPr>
          <w:p w14:paraId="040E1C79">
            <w:pPr>
              <w:pStyle w:val="12"/>
              <w:spacing w:before="55"/>
              <w:ind w:left="9"/>
              <w:rPr>
                <w:sz w:val="18"/>
              </w:rPr>
            </w:pPr>
            <w:r>
              <w:rPr>
                <w:sz w:val="18"/>
              </w:rPr>
              <w:t>×</w:t>
            </w:r>
          </w:p>
        </w:tc>
        <w:tc>
          <w:tcPr>
            <w:tcW w:w="802" w:type="dxa"/>
          </w:tcPr>
          <w:p w14:paraId="6021E576">
            <w:pPr>
              <w:pStyle w:val="12"/>
              <w:spacing w:before="55"/>
              <w:ind w:left="8"/>
              <w:rPr>
                <w:sz w:val="18"/>
              </w:rPr>
            </w:pPr>
            <w:r>
              <w:rPr>
                <w:sz w:val="18"/>
              </w:rPr>
              <w:t>△</w:t>
            </w:r>
          </w:p>
        </w:tc>
        <w:tc>
          <w:tcPr>
            <w:tcW w:w="802" w:type="dxa"/>
          </w:tcPr>
          <w:p w14:paraId="591473AB">
            <w:pPr>
              <w:pStyle w:val="12"/>
              <w:spacing w:before="55"/>
              <w:ind w:left="7"/>
              <w:rPr>
                <w:sz w:val="18"/>
              </w:rPr>
            </w:pPr>
            <w:r>
              <w:rPr>
                <w:sz w:val="18"/>
              </w:rPr>
              <w:t>△</w:t>
            </w:r>
          </w:p>
        </w:tc>
        <w:tc>
          <w:tcPr>
            <w:tcW w:w="802" w:type="dxa"/>
          </w:tcPr>
          <w:p w14:paraId="3882EB3C">
            <w:pPr>
              <w:pStyle w:val="12"/>
              <w:spacing w:before="55"/>
              <w:ind w:left="7"/>
              <w:rPr>
                <w:sz w:val="18"/>
              </w:rPr>
            </w:pPr>
            <w:r>
              <w:rPr>
                <w:sz w:val="18"/>
              </w:rPr>
              <w:t>×</w:t>
            </w:r>
          </w:p>
        </w:tc>
        <w:tc>
          <w:tcPr>
            <w:tcW w:w="806" w:type="dxa"/>
          </w:tcPr>
          <w:p w14:paraId="1C5D68B8">
            <w:pPr>
              <w:pStyle w:val="12"/>
              <w:spacing w:before="55"/>
              <w:ind w:left="7"/>
              <w:rPr>
                <w:sz w:val="18"/>
              </w:rPr>
            </w:pPr>
            <w:r>
              <w:rPr>
                <w:sz w:val="18"/>
              </w:rPr>
              <w:t>×</w:t>
            </w:r>
          </w:p>
        </w:tc>
      </w:tr>
      <w:tr w14:paraId="7EC20D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restart"/>
          </w:tcPr>
          <w:p w14:paraId="7A044D05">
            <w:pPr>
              <w:pStyle w:val="12"/>
              <w:spacing w:before="5" w:line="312" w:lineRule="exact"/>
              <w:ind w:left="213" w:right="204"/>
              <w:rPr>
                <w:b/>
                <w:sz w:val="18"/>
              </w:rPr>
            </w:pPr>
            <w:r>
              <w:rPr>
                <w:b/>
                <w:sz w:val="18"/>
              </w:rPr>
              <w:t>其他</w:t>
            </w:r>
          </w:p>
        </w:tc>
        <w:tc>
          <w:tcPr>
            <w:tcW w:w="1190" w:type="dxa"/>
          </w:tcPr>
          <w:p w14:paraId="3C91F5BE">
            <w:pPr>
              <w:pStyle w:val="12"/>
              <w:spacing w:before="56"/>
              <w:ind w:left="123" w:right="114"/>
              <w:rPr>
                <w:sz w:val="18"/>
              </w:rPr>
            </w:pPr>
            <w:r>
              <w:rPr>
                <w:sz w:val="18"/>
              </w:rPr>
              <w:t>治安机构</w:t>
            </w:r>
          </w:p>
        </w:tc>
        <w:tc>
          <w:tcPr>
            <w:tcW w:w="802" w:type="dxa"/>
          </w:tcPr>
          <w:p w14:paraId="008079A2">
            <w:pPr>
              <w:pStyle w:val="12"/>
              <w:spacing w:before="56"/>
              <w:ind w:left="7"/>
              <w:rPr>
                <w:sz w:val="18"/>
              </w:rPr>
            </w:pPr>
            <w:r>
              <w:rPr>
                <w:sz w:val="18"/>
              </w:rPr>
              <w:t>▲</w:t>
            </w:r>
          </w:p>
        </w:tc>
        <w:tc>
          <w:tcPr>
            <w:tcW w:w="802" w:type="dxa"/>
          </w:tcPr>
          <w:p w14:paraId="51755B52">
            <w:pPr>
              <w:pStyle w:val="12"/>
              <w:spacing w:before="56"/>
              <w:ind w:left="11"/>
              <w:rPr>
                <w:sz w:val="18"/>
              </w:rPr>
            </w:pPr>
            <w:r>
              <w:rPr>
                <w:sz w:val="18"/>
              </w:rPr>
              <w:t>▲</w:t>
            </w:r>
          </w:p>
        </w:tc>
        <w:tc>
          <w:tcPr>
            <w:tcW w:w="802" w:type="dxa"/>
          </w:tcPr>
          <w:p w14:paraId="1E6D1547">
            <w:pPr>
              <w:pStyle w:val="12"/>
              <w:spacing w:before="56"/>
              <w:ind w:left="10"/>
              <w:rPr>
                <w:sz w:val="18"/>
              </w:rPr>
            </w:pPr>
            <w:r>
              <w:rPr>
                <w:sz w:val="18"/>
              </w:rPr>
              <w:t>△</w:t>
            </w:r>
          </w:p>
        </w:tc>
        <w:tc>
          <w:tcPr>
            <w:tcW w:w="802" w:type="dxa"/>
          </w:tcPr>
          <w:p w14:paraId="699FC7A9">
            <w:pPr>
              <w:pStyle w:val="12"/>
              <w:spacing w:before="56"/>
              <w:ind w:left="9"/>
              <w:rPr>
                <w:sz w:val="18"/>
              </w:rPr>
            </w:pPr>
            <w:r>
              <w:rPr>
                <w:sz w:val="18"/>
              </w:rPr>
              <w:t>△</w:t>
            </w:r>
          </w:p>
        </w:tc>
        <w:tc>
          <w:tcPr>
            <w:tcW w:w="802" w:type="dxa"/>
          </w:tcPr>
          <w:p w14:paraId="03100782">
            <w:pPr>
              <w:pStyle w:val="12"/>
              <w:spacing w:before="56"/>
              <w:ind w:left="8"/>
              <w:rPr>
                <w:sz w:val="18"/>
              </w:rPr>
            </w:pPr>
            <w:r>
              <w:rPr>
                <w:sz w:val="18"/>
              </w:rPr>
              <w:t>△</w:t>
            </w:r>
          </w:p>
        </w:tc>
        <w:tc>
          <w:tcPr>
            <w:tcW w:w="802" w:type="dxa"/>
          </w:tcPr>
          <w:p w14:paraId="2B2C7D00">
            <w:pPr>
              <w:pStyle w:val="12"/>
              <w:spacing w:before="56"/>
              <w:ind w:left="7"/>
              <w:rPr>
                <w:sz w:val="18"/>
              </w:rPr>
            </w:pPr>
            <w:r>
              <w:rPr>
                <w:sz w:val="18"/>
              </w:rPr>
              <w:t>△</w:t>
            </w:r>
          </w:p>
        </w:tc>
        <w:tc>
          <w:tcPr>
            <w:tcW w:w="802" w:type="dxa"/>
          </w:tcPr>
          <w:p w14:paraId="0C3AE120">
            <w:pPr>
              <w:pStyle w:val="12"/>
              <w:spacing w:before="56"/>
              <w:ind w:left="7"/>
              <w:rPr>
                <w:sz w:val="18"/>
              </w:rPr>
            </w:pPr>
            <w:r>
              <w:rPr>
                <w:sz w:val="18"/>
              </w:rPr>
              <w:t>△</w:t>
            </w:r>
          </w:p>
        </w:tc>
        <w:tc>
          <w:tcPr>
            <w:tcW w:w="806" w:type="dxa"/>
          </w:tcPr>
          <w:p w14:paraId="692EB341">
            <w:pPr>
              <w:pStyle w:val="12"/>
              <w:spacing w:before="56"/>
              <w:ind w:left="7"/>
              <w:rPr>
                <w:sz w:val="18"/>
              </w:rPr>
            </w:pPr>
            <w:r>
              <w:rPr>
                <w:sz w:val="18"/>
              </w:rPr>
              <w:t>△</w:t>
            </w:r>
          </w:p>
        </w:tc>
      </w:tr>
      <w:tr w14:paraId="7E0E7D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10" w:type="dxa"/>
            <w:vMerge w:val="continue"/>
            <w:tcBorders>
              <w:top w:val="nil"/>
            </w:tcBorders>
          </w:tcPr>
          <w:p w14:paraId="703F6348">
            <w:pPr>
              <w:rPr>
                <w:sz w:val="2"/>
                <w:szCs w:val="2"/>
              </w:rPr>
            </w:pPr>
          </w:p>
        </w:tc>
        <w:tc>
          <w:tcPr>
            <w:tcW w:w="1190" w:type="dxa"/>
          </w:tcPr>
          <w:p w14:paraId="378579D8">
            <w:pPr>
              <w:pStyle w:val="12"/>
              <w:spacing w:before="54"/>
              <w:ind w:left="123" w:right="116"/>
              <w:rPr>
                <w:sz w:val="18"/>
              </w:rPr>
            </w:pPr>
            <w:r>
              <w:rPr>
                <w:sz w:val="18"/>
              </w:rPr>
              <w:t>医疗救护点</w:t>
            </w:r>
          </w:p>
        </w:tc>
        <w:tc>
          <w:tcPr>
            <w:tcW w:w="802" w:type="dxa"/>
          </w:tcPr>
          <w:p w14:paraId="3543E60E">
            <w:pPr>
              <w:pStyle w:val="12"/>
              <w:spacing w:before="54"/>
              <w:ind w:left="7"/>
              <w:rPr>
                <w:sz w:val="18"/>
              </w:rPr>
            </w:pPr>
            <w:r>
              <w:rPr>
                <w:sz w:val="18"/>
              </w:rPr>
              <w:t>▲</w:t>
            </w:r>
          </w:p>
        </w:tc>
        <w:tc>
          <w:tcPr>
            <w:tcW w:w="802" w:type="dxa"/>
          </w:tcPr>
          <w:p w14:paraId="390F5D20">
            <w:pPr>
              <w:pStyle w:val="12"/>
              <w:spacing w:before="54"/>
              <w:ind w:left="11"/>
              <w:rPr>
                <w:sz w:val="18"/>
              </w:rPr>
            </w:pPr>
            <w:r>
              <w:rPr>
                <w:sz w:val="18"/>
              </w:rPr>
              <w:t>▲</w:t>
            </w:r>
          </w:p>
        </w:tc>
        <w:tc>
          <w:tcPr>
            <w:tcW w:w="802" w:type="dxa"/>
          </w:tcPr>
          <w:p w14:paraId="28B9F851">
            <w:pPr>
              <w:pStyle w:val="12"/>
              <w:spacing w:before="54"/>
              <w:ind w:left="10"/>
              <w:rPr>
                <w:sz w:val="18"/>
              </w:rPr>
            </w:pPr>
            <w:r>
              <w:rPr>
                <w:sz w:val="18"/>
              </w:rPr>
              <w:t>×</w:t>
            </w:r>
          </w:p>
        </w:tc>
        <w:tc>
          <w:tcPr>
            <w:tcW w:w="802" w:type="dxa"/>
          </w:tcPr>
          <w:p w14:paraId="67E9E3C8">
            <w:pPr>
              <w:pStyle w:val="12"/>
              <w:spacing w:before="54"/>
              <w:ind w:left="9"/>
              <w:rPr>
                <w:sz w:val="18"/>
              </w:rPr>
            </w:pPr>
            <w:r>
              <w:rPr>
                <w:sz w:val="18"/>
              </w:rPr>
              <w:t>×</w:t>
            </w:r>
          </w:p>
        </w:tc>
        <w:tc>
          <w:tcPr>
            <w:tcW w:w="802" w:type="dxa"/>
          </w:tcPr>
          <w:p w14:paraId="6C7DAD4A">
            <w:pPr>
              <w:pStyle w:val="12"/>
              <w:spacing w:before="54"/>
              <w:ind w:left="8"/>
              <w:rPr>
                <w:sz w:val="18"/>
              </w:rPr>
            </w:pPr>
            <w:r>
              <w:rPr>
                <w:sz w:val="18"/>
              </w:rPr>
              <w:t>△</w:t>
            </w:r>
          </w:p>
        </w:tc>
        <w:tc>
          <w:tcPr>
            <w:tcW w:w="802" w:type="dxa"/>
          </w:tcPr>
          <w:p w14:paraId="3C7479EF">
            <w:pPr>
              <w:pStyle w:val="12"/>
              <w:spacing w:before="54"/>
              <w:ind w:left="7"/>
              <w:rPr>
                <w:sz w:val="18"/>
              </w:rPr>
            </w:pPr>
            <w:r>
              <w:rPr>
                <w:sz w:val="18"/>
              </w:rPr>
              <w:t>△</w:t>
            </w:r>
          </w:p>
        </w:tc>
        <w:tc>
          <w:tcPr>
            <w:tcW w:w="802" w:type="dxa"/>
          </w:tcPr>
          <w:p w14:paraId="6B11CFD8">
            <w:pPr>
              <w:pStyle w:val="12"/>
              <w:spacing w:before="54"/>
              <w:ind w:left="7"/>
              <w:rPr>
                <w:sz w:val="18"/>
              </w:rPr>
            </w:pPr>
            <w:r>
              <w:rPr>
                <w:sz w:val="18"/>
              </w:rPr>
              <w:t>×</w:t>
            </w:r>
          </w:p>
        </w:tc>
        <w:tc>
          <w:tcPr>
            <w:tcW w:w="806" w:type="dxa"/>
          </w:tcPr>
          <w:p w14:paraId="3E34BE5F">
            <w:pPr>
              <w:pStyle w:val="12"/>
              <w:spacing w:before="54"/>
              <w:ind w:left="7"/>
              <w:rPr>
                <w:sz w:val="18"/>
              </w:rPr>
            </w:pPr>
            <w:r>
              <w:rPr>
                <w:sz w:val="18"/>
              </w:rPr>
              <w:t>×</w:t>
            </w:r>
          </w:p>
        </w:tc>
      </w:tr>
    </w:tbl>
    <w:p w14:paraId="161F17B7">
      <w:pPr>
        <w:spacing w:before="40" w:line="324" w:lineRule="auto"/>
        <w:ind w:left="220" w:right="577" w:firstLine="360"/>
        <w:jc w:val="both"/>
        <w:rPr>
          <w:rFonts w:hint="eastAsia" w:ascii="仿宋" w:hAnsi="仿宋" w:eastAsia="仿宋"/>
          <w:sz w:val="18"/>
        </w:rPr>
      </w:pPr>
      <w:r>
        <w:rPr>
          <w:rFonts w:hint="eastAsia" w:ascii="仿宋" w:hAnsi="仿宋" w:eastAsia="仿宋"/>
          <w:sz w:val="18"/>
        </w:rPr>
        <w:t>注：</w:t>
      </w:r>
      <w:r>
        <w:rPr>
          <w:sz w:val="18"/>
        </w:rPr>
        <w:t>“▲”</w:t>
      </w:r>
      <w:r>
        <w:rPr>
          <w:rFonts w:hint="eastAsia" w:ascii="仿宋" w:hAnsi="仿宋" w:eastAsia="仿宋"/>
          <w:sz w:val="18"/>
        </w:rPr>
        <w:t>必须配置，</w:t>
      </w:r>
      <w:r>
        <w:rPr>
          <w:sz w:val="18"/>
        </w:rPr>
        <w:t>“△”</w:t>
      </w:r>
      <w:r>
        <w:rPr>
          <w:rFonts w:hint="eastAsia" w:ascii="仿宋" w:hAnsi="仿宋" w:eastAsia="仿宋"/>
          <w:sz w:val="18"/>
        </w:rPr>
        <w:t>可以配置，</w:t>
      </w:r>
      <w:r>
        <w:rPr>
          <w:sz w:val="18"/>
        </w:rPr>
        <w:t>“×”</w:t>
      </w:r>
      <w:r>
        <w:rPr>
          <w:rFonts w:hint="eastAsia" w:ascii="仿宋" w:hAnsi="仿宋" w:eastAsia="仿宋"/>
          <w:sz w:val="18"/>
        </w:rPr>
        <w:t>不配置。住宿类设施相关要求参考《旅馆建筑设计规范》、《旅游旅馆设计暂行标准》。景区游览服务中心、景区游览服务点、游览服务部的游览设施配置需与分区设施控制管理的要求相一致。</w:t>
      </w:r>
    </w:p>
    <w:p w14:paraId="2F7541C6">
      <w:pPr>
        <w:pStyle w:val="6"/>
        <w:spacing w:before="5"/>
        <w:rPr>
          <w:rFonts w:ascii="仿宋"/>
          <w:sz w:val="21"/>
        </w:rPr>
      </w:pPr>
    </w:p>
    <w:p w14:paraId="224119EA">
      <w:pPr>
        <w:pStyle w:val="4"/>
        <w:tabs>
          <w:tab w:val="left" w:pos="2307"/>
        </w:tabs>
      </w:pPr>
      <w:r>
        <w:t>第二十三条</w:t>
      </w:r>
      <w:r>
        <w:tab/>
      </w:r>
      <w:bookmarkStart w:id="82" w:name="第二十三条　旅宿床位规模及安排"/>
      <w:bookmarkEnd w:id="82"/>
      <w:r>
        <w:t>旅宿床位规模及安排</w:t>
      </w:r>
    </w:p>
    <w:p w14:paraId="57D040A4">
      <w:pPr>
        <w:pStyle w:val="6"/>
        <w:spacing w:before="8"/>
        <w:rPr>
          <w:rFonts w:ascii="黑体"/>
          <w:b/>
        </w:rPr>
      </w:pPr>
    </w:p>
    <w:p w14:paraId="1E070817">
      <w:pPr>
        <w:pStyle w:val="6"/>
        <w:spacing w:line="364" w:lineRule="auto"/>
        <w:ind w:left="220" w:right="577" w:firstLine="480"/>
      </w:pPr>
      <w:r>
        <w:rPr>
          <w:spacing w:val="-8"/>
        </w:rPr>
        <w:t>花儿沟景区床位设置遵循“以需定量，合理配置”的基本原则，考虑到风景</w:t>
      </w:r>
      <w:r>
        <w:rPr>
          <w:spacing w:val="-9"/>
        </w:rPr>
        <w:t>区存在淡旺季差异，旅宿床位由固定床位和临时床位两部分组成。固定床位包括</w:t>
      </w:r>
    </w:p>
    <w:p w14:paraId="55D1D004">
      <w:pPr>
        <w:spacing w:after="0" w:line="364" w:lineRule="auto"/>
        <w:sectPr>
          <w:pgSz w:w="11910" w:h="16840"/>
          <w:pgMar w:top="1400" w:right="1220" w:bottom="1180" w:left="1580" w:header="897" w:footer="989" w:gutter="0"/>
          <w:cols w:space="720" w:num="1"/>
        </w:sectPr>
      </w:pPr>
    </w:p>
    <w:p w14:paraId="701CF903">
      <w:pPr>
        <w:pStyle w:val="6"/>
        <w:spacing w:before="118" w:line="364" w:lineRule="auto"/>
        <w:ind w:left="220" w:right="577"/>
        <w:jc w:val="both"/>
      </w:pPr>
      <w:r>
        <w:rPr>
          <w:spacing w:val="-9"/>
        </w:rPr>
        <w:t>星级宾馆酒店、精品度假酒店和精品客栈等形式，临时床位包括毡房、帐篷营地</w:t>
      </w:r>
      <w:r>
        <w:rPr>
          <w:spacing w:val="-7"/>
        </w:rPr>
        <w:t xml:space="preserve">和汽车营地等形式。在景区内规划总床位数 </w:t>
      </w:r>
      <w:r>
        <w:rPr>
          <w:rFonts w:ascii="Times New Roman" w:eastAsia="Times New Roman"/>
        </w:rPr>
        <w:t xml:space="preserve">4230 </w:t>
      </w:r>
      <w:r>
        <w:rPr>
          <w:spacing w:val="-32"/>
        </w:rPr>
        <w:t>个</w:t>
      </w:r>
      <w:r>
        <w:t>（</w:t>
      </w:r>
      <w:r>
        <w:rPr>
          <w:spacing w:val="-12"/>
        </w:rPr>
        <w:t xml:space="preserve">固定床位 </w:t>
      </w:r>
      <w:r>
        <w:rPr>
          <w:rFonts w:ascii="Times New Roman" w:eastAsia="Times New Roman"/>
        </w:rPr>
        <w:t xml:space="preserve">3060 </w:t>
      </w:r>
      <w:r>
        <w:rPr>
          <w:spacing w:val="-11"/>
        </w:rPr>
        <w:t>个，临时床</w:t>
      </w:r>
      <w:r>
        <w:rPr>
          <w:spacing w:val="-30"/>
        </w:rPr>
        <w:t xml:space="preserve">位 </w:t>
      </w:r>
      <w:r>
        <w:rPr>
          <w:rFonts w:ascii="Times New Roman" w:eastAsia="Times New Roman"/>
          <w:spacing w:val="-3"/>
        </w:rPr>
        <w:t xml:space="preserve">1170 </w:t>
      </w:r>
      <w:r>
        <w:t>个），</w:t>
      </w:r>
      <w:r>
        <w:rPr>
          <w:spacing w:val="-5"/>
        </w:rPr>
        <w:t xml:space="preserve">床位规模与分级配置见表 </w:t>
      </w:r>
      <w:r>
        <w:rPr>
          <w:rFonts w:ascii="Times New Roman" w:eastAsia="Times New Roman"/>
        </w:rPr>
        <w:t>3-3</w:t>
      </w:r>
      <w:r>
        <w:t>。</w:t>
      </w:r>
    </w:p>
    <w:p w14:paraId="3FDCA393">
      <w:pPr>
        <w:tabs>
          <w:tab w:val="left" w:pos="839"/>
        </w:tabs>
        <w:spacing w:before="0" w:line="212" w:lineRule="exact"/>
        <w:ind w:left="0" w:right="359" w:firstLine="0"/>
        <w:jc w:val="center"/>
        <w:rPr>
          <w:rFonts w:hint="eastAsia" w:ascii="黑体" w:eastAsia="黑体"/>
          <w:sz w:val="21"/>
        </w:rPr>
      </w:pPr>
      <w:r>
        <w:rPr>
          <w:rFonts w:hint="eastAsia" w:ascii="黑体" w:eastAsia="黑体"/>
          <w:sz w:val="21"/>
        </w:rPr>
        <w:t>表</w:t>
      </w:r>
      <w:r>
        <w:rPr>
          <w:rFonts w:hint="eastAsia" w:ascii="黑体" w:eastAsia="黑体"/>
          <w:spacing w:val="-1"/>
          <w:sz w:val="21"/>
        </w:rPr>
        <w:t xml:space="preserve"> </w:t>
      </w:r>
      <w:r>
        <w:rPr>
          <w:rFonts w:hint="eastAsia" w:ascii="黑体" w:eastAsia="黑体"/>
          <w:sz w:val="21"/>
        </w:rPr>
        <w:t>3-3</w:t>
      </w:r>
      <w:r>
        <w:rPr>
          <w:rFonts w:hint="eastAsia" w:ascii="黑体" w:eastAsia="黑体"/>
          <w:sz w:val="21"/>
        </w:rPr>
        <w:tab/>
      </w:r>
      <w:r>
        <w:rPr>
          <w:rFonts w:hint="eastAsia" w:ascii="黑体" w:eastAsia="黑体"/>
          <w:sz w:val="21"/>
        </w:rPr>
        <w:t>花儿沟景区床位规模与分级配置</w:t>
      </w:r>
    </w:p>
    <w:p w14:paraId="2C169A60">
      <w:pPr>
        <w:pStyle w:val="6"/>
        <w:spacing w:before="5"/>
        <w:rPr>
          <w:rFonts w:ascii="黑体"/>
          <w:sz w:val="6"/>
        </w:rPr>
      </w:pPr>
    </w:p>
    <w:tbl>
      <w:tblPr>
        <w:tblStyle w:val="8"/>
        <w:tblW w:w="8220" w:type="dxa"/>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40"/>
        <w:gridCol w:w="1648"/>
        <w:gridCol w:w="1544"/>
        <w:gridCol w:w="1544"/>
        <w:gridCol w:w="1544"/>
      </w:tblGrid>
      <w:tr w14:paraId="34E1C8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940" w:type="dxa"/>
            <w:shd w:val="clear" w:color="auto" w:fill="D6D6D6"/>
          </w:tcPr>
          <w:p w14:paraId="2A81D506">
            <w:pPr>
              <w:pStyle w:val="12"/>
              <w:spacing w:before="41"/>
              <w:ind w:left="427"/>
              <w:jc w:val="left"/>
              <w:rPr>
                <w:b/>
                <w:sz w:val="18"/>
              </w:rPr>
            </w:pPr>
            <w:r>
              <w:rPr>
                <w:b/>
                <w:sz w:val="18"/>
              </w:rPr>
              <w:t>服务设施分级</w:t>
            </w:r>
          </w:p>
        </w:tc>
        <w:tc>
          <w:tcPr>
            <w:tcW w:w="1648" w:type="dxa"/>
            <w:shd w:val="clear" w:color="auto" w:fill="D6D6D6"/>
          </w:tcPr>
          <w:p w14:paraId="1B0E8691">
            <w:pPr>
              <w:pStyle w:val="12"/>
              <w:spacing w:before="41"/>
              <w:ind w:left="77" w:right="71"/>
              <w:rPr>
                <w:b/>
                <w:sz w:val="18"/>
              </w:rPr>
            </w:pPr>
            <w:r>
              <w:rPr>
                <w:b/>
                <w:sz w:val="18"/>
              </w:rPr>
              <w:t>名称</w:t>
            </w:r>
          </w:p>
        </w:tc>
        <w:tc>
          <w:tcPr>
            <w:tcW w:w="1544" w:type="dxa"/>
            <w:shd w:val="clear" w:color="auto" w:fill="D6D6D6"/>
          </w:tcPr>
          <w:p w14:paraId="1E80066B">
            <w:pPr>
              <w:pStyle w:val="12"/>
              <w:spacing w:before="41"/>
              <w:ind w:left="272" w:right="266"/>
              <w:rPr>
                <w:b/>
                <w:sz w:val="18"/>
              </w:rPr>
            </w:pPr>
            <w:r>
              <w:rPr>
                <w:b/>
                <w:sz w:val="18"/>
              </w:rPr>
              <w:t>固定床位</w:t>
            </w:r>
            <w:r>
              <w:rPr>
                <w:rFonts w:ascii="Times New Roman" w:eastAsia="Times New Roman"/>
                <w:b/>
                <w:sz w:val="18"/>
              </w:rPr>
              <w:t>/</w:t>
            </w:r>
            <w:r>
              <w:rPr>
                <w:b/>
                <w:sz w:val="18"/>
              </w:rPr>
              <w:t>张</w:t>
            </w:r>
          </w:p>
        </w:tc>
        <w:tc>
          <w:tcPr>
            <w:tcW w:w="1544" w:type="dxa"/>
            <w:shd w:val="clear" w:color="auto" w:fill="D6D6D6"/>
          </w:tcPr>
          <w:p w14:paraId="5D653406">
            <w:pPr>
              <w:pStyle w:val="12"/>
              <w:spacing w:before="41"/>
              <w:ind w:left="273" w:right="266"/>
              <w:rPr>
                <w:b/>
                <w:sz w:val="18"/>
              </w:rPr>
            </w:pPr>
            <w:r>
              <w:rPr>
                <w:b/>
                <w:sz w:val="18"/>
              </w:rPr>
              <w:t>临时床位</w:t>
            </w:r>
            <w:r>
              <w:rPr>
                <w:rFonts w:ascii="Times New Roman" w:eastAsia="Times New Roman"/>
                <w:b/>
                <w:sz w:val="18"/>
              </w:rPr>
              <w:t>/</w:t>
            </w:r>
            <w:r>
              <w:rPr>
                <w:b/>
                <w:sz w:val="18"/>
              </w:rPr>
              <w:t>张</w:t>
            </w:r>
          </w:p>
        </w:tc>
        <w:tc>
          <w:tcPr>
            <w:tcW w:w="1544" w:type="dxa"/>
            <w:shd w:val="clear" w:color="auto" w:fill="D6D6D6"/>
          </w:tcPr>
          <w:p w14:paraId="26D5DB47">
            <w:pPr>
              <w:pStyle w:val="12"/>
              <w:spacing w:before="41"/>
              <w:ind w:left="272" w:right="266"/>
              <w:rPr>
                <w:b/>
                <w:sz w:val="18"/>
              </w:rPr>
            </w:pPr>
            <w:r>
              <w:rPr>
                <w:b/>
                <w:sz w:val="18"/>
              </w:rPr>
              <w:t>总床位数</w:t>
            </w:r>
            <w:r>
              <w:rPr>
                <w:rFonts w:ascii="Times New Roman" w:eastAsia="Times New Roman"/>
                <w:b/>
                <w:sz w:val="18"/>
              </w:rPr>
              <w:t>/</w:t>
            </w:r>
            <w:r>
              <w:rPr>
                <w:b/>
                <w:sz w:val="18"/>
              </w:rPr>
              <w:t>张</w:t>
            </w:r>
          </w:p>
        </w:tc>
      </w:tr>
      <w:tr w14:paraId="66A78E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940" w:type="dxa"/>
            <w:vMerge w:val="restart"/>
          </w:tcPr>
          <w:p w14:paraId="5832C2B5">
            <w:pPr>
              <w:pStyle w:val="12"/>
              <w:jc w:val="left"/>
              <w:rPr>
                <w:rFonts w:ascii="黑体"/>
                <w:sz w:val="18"/>
              </w:rPr>
            </w:pPr>
          </w:p>
          <w:p w14:paraId="446F442B">
            <w:pPr>
              <w:pStyle w:val="12"/>
              <w:spacing w:before="146"/>
              <w:ind w:left="160"/>
              <w:jc w:val="left"/>
              <w:rPr>
                <w:sz w:val="18"/>
              </w:rPr>
            </w:pPr>
            <w:r>
              <w:rPr>
                <w:sz w:val="18"/>
              </w:rPr>
              <w:t>天问谷休闲度假基地</w:t>
            </w:r>
          </w:p>
        </w:tc>
        <w:tc>
          <w:tcPr>
            <w:tcW w:w="1648" w:type="dxa"/>
          </w:tcPr>
          <w:p w14:paraId="22A4BEBB">
            <w:pPr>
              <w:pStyle w:val="12"/>
              <w:spacing w:before="46"/>
              <w:ind w:left="80" w:right="71"/>
              <w:rPr>
                <w:sz w:val="18"/>
              </w:rPr>
            </w:pPr>
            <w:r>
              <w:rPr>
                <w:sz w:val="18"/>
              </w:rPr>
              <w:t>丁香园</w:t>
            </w:r>
          </w:p>
        </w:tc>
        <w:tc>
          <w:tcPr>
            <w:tcW w:w="1544" w:type="dxa"/>
          </w:tcPr>
          <w:p w14:paraId="34BA3293">
            <w:pPr>
              <w:pStyle w:val="12"/>
              <w:spacing w:before="55"/>
              <w:ind w:left="10"/>
              <w:rPr>
                <w:rFonts w:ascii="Times New Roman"/>
                <w:sz w:val="18"/>
              </w:rPr>
            </w:pPr>
            <w:r>
              <w:rPr>
                <w:rFonts w:ascii="Times New Roman"/>
                <w:sz w:val="18"/>
              </w:rPr>
              <w:t>0</w:t>
            </w:r>
          </w:p>
        </w:tc>
        <w:tc>
          <w:tcPr>
            <w:tcW w:w="1544" w:type="dxa"/>
          </w:tcPr>
          <w:p w14:paraId="2E2E0873">
            <w:pPr>
              <w:pStyle w:val="12"/>
              <w:spacing w:before="55"/>
              <w:ind w:left="273" w:right="265"/>
              <w:rPr>
                <w:rFonts w:ascii="Times New Roman"/>
                <w:sz w:val="18"/>
              </w:rPr>
            </w:pPr>
            <w:r>
              <w:rPr>
                <w:rFonts w:ascii="Times New Roman"/>
                <w:sz w:val="18"/>
              </w:rPr>
              <w:t>20</w:t>
            </w:r>
          </w:p>
        </w:tc>
        <w:tc>
          <w:tcPr>
            <w:tcW w:w="1544" w:type="dxa"/>
          </w:tcPr>
          <w:p w14:paraId="15099E63">
            <w:pPr>
              <w:pStyle w:val="12"/>
              <w:spacing w:before="55"/>
              <w:ind w:left="273" w:right="262"/>
              <w:rPr>
                <w:rFonts w:ascii="Times New Roman"/>
                <w:sz w:val="18"/>
              </w:rPr>
            </w:pPr>
            <w:r>
              <w:rPr>
                <w:rFonts w:ascii="Times New Roman"/>
                <w:sz w:val="18"/>
              </w:rPr>
              <w:t>20</w:t>
            </w:r>
          </w:p>
        </w:tc>
      </w:tr>
      <w:tr w14:paraId="4EC01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1940" w:type="dxa"/>
            <w:vMerge w:val="continue"/>
            <w:tcBorders>
              <w:top w:val="nil"/>
            </w:tcBorders>
          </w:tcPr>
          <w:p w14:paraId="580CCCA8">
            <w:pPr>
              <w:rPr>
                <w:sz w:val="2"/>
                <w:szCs w:val="2"/>
              </w:rPr>
            </w:pPr>
          </w:p>
        </w:tc>
        <w:tc>
          <w:tcPr>
            <w:tcW w:w="1648" w:type="dxa"/>
          </w:tcPr>
          <w:p w14:paraId="676F89B7">
            <w:pPr>
              <w:pStyle w:val="12"/>
              <w:spacing w:before="46"/>
              <w:ind w:left="87" w:right="71"/>
              <w:rPr>
                <w:sz w:val="18"/>
              </w:rPr>
            </w:pPr>
            <w:r>
              <w:rPr>
                <w:sz w:val="18"/>
              </w:rPr>
              <w:t>汉王宫（天墉城）</w:t>
            </w:r>
          </w:p>
        </w:tc>
        <w:tc>
          <w:tcPr>
            <w:tcW w:w="1544" w:type="dxa"/>
          </w:tcPr>
          <w:p w14:paraId="2280D7FD">
            <w:pPr>
              <w:pStyle w:val="12"/>
              <w:spacing w:before="55"/>
              <w:ind w:left="273" w:right="261"/>
              <w:rPr>
                <w:rFonts w:ascii="Times New Roman"/>
                <w:sz w:val="18"/>
              </w:rPr>
            </w:pPr>
            <w:r>
              <w:rPr>
                <w:rFonts w:ascii="Times New Roman"/>
                <w:sz w:val="18"/>
              </w:rPr>
              <w:t>1200</w:t>
            </w:r>
          </w:p>
        </w:tc>
        <w:tc>
          <w:tcPr>
            <w:tcW w:w="1544" w:type="dxa"/>
          </w:tcPr>
          <w:p w14:paraId="5E5B1A79">
            <w:pPr>
              <w:pStyle w:val="12"/>
              <w:spacing w:before="55"/>
              <w:ind w:left="8"/>
              <w:rPr>
                <w:rFonts w:ascii="Times New Roman"/>
                <w:sz w:val="18"/>
              </w:rPr>
            </w:pPr>
            <w:r>
              <w:rPr>
                <w:rFonts w:ascii="Times New Roman"/>
                <w:sz w:val="18"/>
              </w:rPr>
              <w:t>0</w:t>
            </w:r>
          </w:p>
        </w:tc>
        <w:tc>
          <w:tcPr>
            <w:tcW w:w="1544" w:type="dxa"/>
          </w:tcPr>
          <w:p w14:paraId="780D258A">
            <w:pPr>
              <w:pStyle w:val="12"/>
              <w:spacing w:before="55"/>
              <w:ind w:left="273" w:right="264"/>
              <w:rPr>
                <w:rFonts w:ascii="Times New Roman"/>
                <w:sz w:val="18"/>
              </w:rPr>
            </w:pPr>
            <w:r>
              <w:rPr>
                <w:rFonts w:ascii="Times New Roman"/>
                <w:sz w:val="18"/>
              </w:rPr>
              <w:t>1200</w:t>
            </w:r>
          </w:p>
        </w:tc>
      </w:tr>
      <w:tr w14:paraId="304BF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940" w:type="dxa"/>
            <w:vMerge w:val="continue"/>
            <w:tcBorders>
              <w:top w:val="nil"/>
            </w:tcBorders>
          </w:tcPr>
          <w:p w14:paraId="5A8A854D">
            <w:pPr>
              <w:rPr>
                <w:sz w:val="2"/>
                <w:szCs w:val="2"/>
              </w:rPr>
            </w:pPr>
          </w:p>
        </w:tc>
        <w:tc>
          <w:tcPr>
            <w:tcW w:w="1648" w:type="dxa"/>
          </w:tcPr>
          <w:p w14:paraId="041BE107">
            <w:pPr>
              <w:pStyle w:val="12"/>
              <w:spacing w:before="44"/>
              <w:ind w:left="80" w:right="71"/>
              <w:rPr>
                <w:sz w:val="18"/>
              </w:rPr>
            </w:pPr>
            <w:r>
              <w:rPr>
                <w:sz w:val="18"/>
              </w:rPr>
              <w:t>民俗风情园</w:t>
            </w:r>
          </w:p>
        </w:tc>
        <w:tc>
          <w:tcPr>
            <w:tcW w:w="1544" w:type="dxa"/>
          </w:tcPr>
          <w:p w14:paraId="4DE6D1AE">
            <w:pPr>
              <w:pStyle w:val="12"/>
              <w:spacing w:before="56"/>
              <w:ind w:left="273" w:right="266"/>
              <w:rPr>
                <w:rFonts w:ascii="Times New Roman"/>
                <w:sz w:val="18"/>
              </w:rPr>
            </w:pPr>
            <w:r>
              <w:rPr>
                <w:rFonts w:ascii="Times New Roman"/>
                <w:sz w:val="18"/>
              </w:rPr>
              <w:t>500</w:t>
            </w:r>
          </w:p>
        </w:tc>
        <w:tc>
          <w:tcPr>
            <w:tcW w:w="1544" w:type="dxa"/>
          </w:tcPr>
          <w:p w14:paraId="36AABE6A">
            <w:pPr>
              <w:pStyle w:val="12"/>
              <w:spacing w:before="56"/>
              <w:ind w:left="273" w:right="262"/>
              <w:rPr>
                <w:rFonts w:ascii="Times New Roman"/>
                <w:sz w:val="18"/>
              </w:rPr>
            </w:pPr>
            <w:r>
              <w:rPr>
                <w:rFonts w:ascii="Times New Roman"/>
                <w:sz w:val="18"/>
              </w:rPr>
              <w:t>800</w:t>
            </w:r>
          </w:p>
        </w:tc>
        <w:tc>
          <w:tcPr>
            <w:tcW w:w="1544" w:type="dxa"/>
          </w:tcPr>
          <w:p w14:paraId="2C5F1D34">
            <w:pPr>
              <w:pStyle w:val="12"/>
              <w:spacing w:before="56"/>
              <w:ind w:left="273" w:right="264"/>
              <w:rPr>
                <w:rFonts w:ascii="Times New Roman"/>
                <w:sz w:val="18"/>
              </w:rPr>
            </w:pPr>
            <w:r>
              <w:rPr>
                <w:rFonts w:ascii="Times New Roman"/>
                <w:sz w:val="18"/>
              </w:rPr>
              <w:t>1300</w:t>
            </w:r>
          </w:p>
        </w:tc>
      </w:tr>
      <w:tr w14:paraId="62D8F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940" w:type="dxa"/>
            <w:vMerge w:val="restart"/>
          </w:tcPr>
          <w:p w14:paraId="1D301ECC">
            <w:pPr>
              <w:pStyle w:val="12"/>
              <w:jc w:val="left"/>
              <w:rPr>
                <w:rFonts w:ascii="黑体"/>
                <w:sz w:val="18"/>
              </w:rPr>
            </w:pPr>
          </w:p>
          <w:p w14:paraId="41DDE40E">
            <w:pPr>
              <w:pStyle w:val="12"/>
              <w:spacing w:before="11"/>
              <w:jc w:val="left"/>
              <w:rPr>
                <w:rFonts w:ascii="黑体"/>
                <w:sz w:val="22"/>
              </w:rPr>
            </w:pPr>
          </w:p>
          <w:p w14:paraId="509C21DC">
            <w:pPr>
              <w:pStyle w:val="12"/>
              <w:ind w:left="160"/>
              <w:jc w:val="left"/>
              <w:rPr>
                <w:sz w:val="18"/>
              </w:rPr>
            </w:pPr>
            <w:r>
              <w:rPr>
                <w:sz w:val="18"/>
              </w:rPr>
              <w:t>西台子冰雪运动基地</w:t>
            </w:r>
          </w:p>
        </w:tc>
        <w:tc>
          <w:tcPr>
            <w:tcW w:w="1648" w:type="dxa"/>
          </w:tcPr>
          <w:p w14:paraId="0BF3C825">
            <w:pPr>
              <w:pStyle w:val="12"/>
              <w:spacing w:before="41"/>
              <w:ind w:left="82" w:right="71"/>
              <w:rPr>
                <w:sz w:val="18"/>
              </w:rPr>
            </w:pPr>
            <w:r>
              <w:rPr>
                <w:sz w:val="18"/>
              </w:rPr>
              <w:t>接待中心</w:t>
            </w:r>
          </w:p>
        </w:tc>
        <w:tc>
          <w:tcPr>
            <w:tcW w:w="1544" w:type="dxa"/>
          </w:tcPr>
          <w:p w14:paraId="58356BAD">
            <w:pPr>
              <w:pStyle w:val="12"/>
              <w:spacing w:before="51"/>
              <w:ind w:left="273" w:right="266"/>
              <w:rPr>
                <w:rFonts w:ascii="Times New Roman"/>
                <w:sz w:val="18"/>
              </w:rPr>
            </w:pPr>
            <w:r>
              <w:rPr>
                <w:rFonts w:ascii="Times New Roman"/>
                <w:sz w:val="18"/>
              </w:rPr>
              <w:t>100</w:t>
            </w:r>
          </w:p>
        </w:tc>
        <w:tc>
          <w:tcPr>
            <w:tcW w:w="1544" w:type="dxa"/>
          </w:tcPr>
          <w:p w14:paraId="1CF97E55">
            <w:pPr>
              <w:pStyle w:val="12"/>
              <w:spacing w:before="51"/>
              <w:ind w:left="8"/>
              <w:rPr>
                <w:rFonts w:ascii="Times New Roman"/>
                <w:sz w:val="18"/>
              </w:rPr>
            </w:pPr>
            <w:r>
              <w:rPr>
                <w:rFonts w:ascii="Times New Roman"/>
                <w:sz w:val="18"/>
              </w:rPr>
              <w:t>0</w:t>
            </w:r>
          </w:p>
        </w:tc>
        <w:tc>
          <w:tcPr>
            <w:tcW w:w="1544" w:type="dxa"/>
          </w:tcPr>
          <w:p w14:paraId="648452B6">
            <w:pPr>
              <w:pStyle w:val="12"/>
              <w:spacing w:before="51"/>
              <w:ind w:left="273" w:right="264"/>
              <w:rPr>
                <w:rFonts w:ascii="Times New Roman"/>
                <w:sz w:val="18"/>
              </w:rPr>
            </w:pPr>
            <w:r>
              <w:rPr>
                <w:rFonts w:ascii="Times New Roman"/>
                <w:sz w:val="18"/>
              </w:rPr>
              <w:t>100</w:t>
            </w:r>
          </w:p>
        </w:tc>
      </w:tr>
      <w:tr w14:paraId="3DD0C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940" w:type="dxa"/>
            <w:vMerge w:val="continue"/>
            <w:tcBorders>
              <w:top w:val="nil"/>
            </w:tcBorders>
          </w:tcPr>
          <w:p w14:paraId="0A451E9F">
            <w:pPr>
              <w:rPr>
                <w:sz w:val="2"/>
                <w:szCs w:val="2"/>
              </w:rPr>
            </w:pPr>
          </w:p>
        </w:tc>
        <w:tc>
          <w:tcPr>
            <w:tcW w:w="1648" w:type="dxa"/>
          </w:tcPr>
          <w:p w14:paraId="398308BA">
            <w:pPr>
              <w:pStyle w:val="12"/>
              <w:spacing w:before="41"/>
              <w:ind w:left="80" w:right="71"/>
              <w:rPr>
                <w:sz w:val="18"/>
              </w:rPr>
            </w:pPr>
            <w:r>
              <w:rPr>
                <w:sz w:val="18"/>
              </w:rPr>
              <w:t>滑雪俱乐部</w:t>
            </w:r>
          </w:p>
        </w:tc>
        <w:tc>
          <w:tcPr>
            <w:tcW w:w="1544" w:type="dxa"/>
          </w:tcPr>
          <w:p w14:paraId="1ECC13AF">
            <w:pPr>
              <w:pStyle w:val="12"/>
              <w:spacing w:before="51"/>
              <w:ind w:left="273" w:right="266"/>
              <w:rPr>
                <w:rFonts w:ascii="Times New Roman"/>
                <w:sz w:val="18"/>
              </w:rPr>
            </w:pPr>
            <w:r>
              <w:rPr>
                <w:rFonts w:ascii="Times New Roman"/>
                <w:sz w:val="18"/>
              </w:rPr>
              <w:t>150</w:t>
            </w:r>
          </w:p>
        </w:tc>
        <w:tc>
          <w:tcPr>
            <w:tcW w:w="1544" w:type="dxa"/>
          </w:tcPr>
          <w:p w14:paraId="5DAF229B">
            <w:pPr>
              <w:pStyle w:val="12"/>
              <w:spacing w:before="51"/>
              <w:ind w:left="8"/>
              <w:rPr>
                <w:rFonts w:ascii="Times New Roman"/>
                <w:sz w:val="18"/>
              </w:rPr>
            </w:pPr>
            <w:r>
              <w:rPr>
                <w:rFonts w:ascii="Times New Roman"/>
                <w:sz w:val="18"/>
              </w:rPr>
              <w:t>0</w:t>
            </w:r>
          </w:p>
        </w:tc>
        <w:tc>
          <w:tcPr>
            <w:tcW w:w="1544" w:type="dxa"/>
          </w:tcPr>
          <w:p w14:paraId="3EA7109E">
            <w:pPr>
              <w:pStyle w:val="12"/>
              <w:spacing w:before="51"/>
              <w:ind w:left="273" w:right="264"/>
              <w:rPr>
                <w:rFonts w:ascii="Times New Roman"/>
                <w:sz w:val="18"/>
              </w:rPr>
            </w:pPr>
            <w:r>
              <w:rPr>
                <w:rFonts w:ascii="Times New Roman"/>
                <w:sz w:val="18"/>
              </w:rPr>
              <w:t>150</w:t>
            </w:r>
          </w:p>
        </w:tc>
      </w:tr>
      <w:tr w14:paraId="34D45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940" w:type="dxa"/>
            <w:vMerge w:val="continue"/>
            <w:tcBorders>
              <w:top w:val="nil"/>
            </w:tcBorders>
          </w:tcPr>
          <w:p w14:paraId="725B18CC">
            <w:pPr>
              <w:rPr>
                <w:sz w:val="2"/>
                <w:szCs w:val="2"/>
              </w:rPr>
            </w:pPr>
          </w:p>
        </w:tc>
        <w:tc>
          <w:tcPr>
            <w:tcW w:w="1648" w:type="dxa"/>
          </w:tcPr>
          <w:p w14:paraId="0B01FACB">
            <w:pPr>
              <w:pStyle w:val="12"/>
              <w:spacing w:before="41"/>
              <w:ind w:left="82" w:right="71"/>
              <w:rPr>
                <w:sz w:val="18"/>
              </w:rPr>
            </w:pPr>
            <w:r>
              <w:rPr>
                <w:sz w:val="18"/>
              </w:rPr>
              <w:t>度假民宿</w:t>
            </w:r>
          </w:p>
        </w:tc>
        <w:tc>
          <w:tcPr>
            <w:tcW w:w="1544" w:type="dxa"/>
          </w:tcPr>
          <w:p w14:paraId="772A761B">
            <w:pPr>
              <w:pStyle w:val="12"/>
              <w:spacing w:before="53"/>
              <w:ind w:left="273" w:right="266"/>
              <w:rPr>
                <w:rFonts w:ascii="Times New Roman"/>
                <w:sz w:val="18"/>
              </w:rPr>
            </w:pPr>
            <w:r>
              <w:rPr>
                <w:rFonts w:ascii="Times New Roman"/>
                <w:sz w:val="18"/>
              </w:rPr>
              <w:t>500</w:t>
            </w:r>
          </w:p>
        </w:tc>
        <w:tc>
          <w:tcPr>
            <w:tcW w:w="1544" w:type="dxa"/>
          </w:tcPr>
          <w:p w14:paraId="5F635066">
            <w:pPr>
              <w:pStyle w:val="12"/>
              <w:spacing w:before="53"/>
              <w:ind w:left="273" w:right="262"/>
              <w:rPr>
                <w:rFonts w:ascii="Times New Roman"/>
                <w:sz w:val="18"/>
              </w:rPr>
            </w:pPr>
            <w:r>
              <w:rPr>
                <w:rFonts w:ascii="Times New Roman"/>
                <w:sz w:val="18"/>
              </w:rPr>
              <w:t>100</w:t>
            </w:r>
          </w:p>
        </w:tc>
        <w:tc>
          <w:tcPr>
            <w:tcW w:w="1544" w:type="dxa"/>
          </w:tcPr>
          <w:p w14:paraId="2D6AB2CB">
            <w:pPr>
              <w:pStyle w:val="12"/>
              <w:spacing w:before="53"/>
              <w:ind w:left="273" w:right="264"/>
              <w:rPr>
                <w:rFonts w:ascii="Times New Roman"/>
                <w:sz w:val="18"/>
              </w:rPr>
            </w:pPr>
            <w:r>
              <w:rPr>
                <w:rFonts w:ascii="Times New Roman"/>
                <w:sz w:val="18"/>
              </w:rPr>
              <w:t>600</w:t>
            </w:r>
          </w:p>
        </w:tc>
      </w:tr>
      <w:tr w14:paraId="20CBD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940" w:type="dxa"/>
            <w:vMerge w:val="continue"/>
            <w:tcBorders>
              <w:top w:val="nil"/>
            </w:tcBorders>
          </w:tcPr>
          <w:p w14:paraId="21299C45">
            <w:pPr>
              <w:rPr>
                <w:sz w:val="2"/>
                <w:szCs w:val="2"/>
              </w:rPr>
            </w:pPr>
          </w:p>
        </w:tc>
        <w:tc>
          <w:tcPr>
            <w:tcW w:w="1648" w:type="dxa"/>
          </w:tcPr>
          <w:p w14:paraId="64A605B7">
            <w:pPr>
              <w:pStyle w:val="12"/>
              <w:spacing w:before="40"/>
              <w:ind w:left="82" w:right="71"/>
              <w:rPr>
                <w:sz w:val="18"/>
              </w:rPr>
            </w:pPr>
            <w:r>
              <w:rPr>
                <w:sz w:val="18"/>
              </w:rPr>
              <w:t>生态酒店</w:t>
            </w:r>
          </w:p>
        </w:tc>
        <w:tc>
          <w:tcPr>
            <w:tcW w:w="1544" w:type="dxa"/>
          </w:tcPr>
          <w:p w14:paraId="74F0C9D2">
            <w:pPr>
              <w:pStyle w:val="12"/>
              <w:spacing w:before="52"/>
              <w:ind w:left="273" w:right="266"/>
              <w:rPr>
                <w:rFonts w:ascii="Times New Roman"/>
                <w:sz w:val="18"/>
              </w:rPr>
            </w:pPr>
            <w:r>
              <w:rPr>
                <w:rFonts w:ascii="Times New Roman"/>
                <w:sz w:val="18"/>
              </w:rPr>
              <w:t>100</w:t>
            </w:r>
          </w:p>
        </w:tc>
        <w:tc>
          <w:tcPr>
            <w:tcW w:w="1544" w:type="dxa"/>
          </w:tcPr>
          <w:p w14:paraId="4867278A">
            <w:pPr>
              <w:pStyle w:val="12"/>
              <w:spacing w:before="52"/>
              <w:ind w:left="8"/>
              <w:rPr>
                <w:rFonts w:ascii="Times New Roman"/>
                <w:sz w:val="18"/>
              </w:rPr>
            </w:pPr>
            <w:r>
              <w:rPr>
                <w:rFonts w:ascii="Times New Roman"/>
                <w:sz w:val="18"/>
              </w:rPr>
              <w:t>0</w:t>
            </w:r>
          </w:p>
        </w:tc>
        <w:tc>
          <w:tcPr>
            <w:tcW w:w="1544" w:type="dxa"/>
          </w:tcPr>
          <w:p w14:paraId="3B7FBE0B">
            <w:pPr>
              <w:pStyle w:val="12"/>
              <w:spacing w:before="52"/>
              <w:ind w:left="273" w:right="264"/>
              <w:rPr>
                <w:rFonts w:ascii="Times New Roman"/>
                <w:sz w:val="18"/>
              </w:rPr>
            </w:pPr>
            <w:r>
              <w:rPr>
                <w:rFonts w:ascii="Times New Roman"/>
                <w:sz w:val="18"/>
              </w:rPr>
              <w:t>100</w:t>
            </w:r>
          </w:p>
        </w:tc>
      </w:tr>
      <w:tr w14:paraId="25EF9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8" w:type="dxa"/>
            <w:gridSpan w:val="2"/>
          </w:tcPr>
          <w:p w14:paraId="5A8FF552">
            <w:pPr>
              <w:pStyle w:val="12"/>
              <w:spacing w:before="40"/>
              <w:ind w:left="1232" w:right="1225"/>
              <w:rPr>
                <w:sz w:val="18"/>
              </w:rPr>
            </w:pPr>
            <w:r>
              <w:rPr>
                <w:sz w:val="18"/>
              </w:rPr>
              <w:t>玫瑰园服务点</w:t>
            </w:r>
          </w:p>
        </w:tc>
        <w:tc>
          <w:tcPr>
            <w:tcW w:w="1544" w:type="dxa"/>
          </w:tcPr>
          <w:p w14:paraId="205917B7">
            <w:pPr>
              <w:pStyle w:val="12"/>
              <w:spacing w:before="52"/>
              <w:ind w:left="10"/>
              <w:rPr>
                <w:rFonts w:ascii="Times New Roman"/>
                <w:sz w:val="18"/>
              </w:rPr>
            </w:pPr>
            <w:r>
              <w:rPr>
                <w:rFonts w:ascii="Times New Roman"/>
                <w:sz w:val="18"/>
              </w:rPr>
              <w:t>0</w:t>
            </w:r>
          </w:p>
        </w:tc>
        <w:tc>
          <w:tcPr>
            <w:tcW w:w="1544" w:type="dxa"/>
          </w:tcPr>
          <w:p w14:paraId="2C5A06E8">
            <w:pPr>
              <w:pStyle w:val="12"/>
              <w:spacing w:before="52"/>
              <w:ind w:left="273" w:right="265"/>
              <w:rPr>
                <w:rFonts w:ascii="Times New Roman"/>
                <w:sz w:val="18"/>
              </w:rPr>
            </w:pPr>
            <w:r>
              <w:rPr>
                <w:rFonts w:ascii="Times New Roman"/>
                <w:sz w:val="18"/>
              </w:rPr>
              <w:t>50</w:t>
            </w:r>
          </w:p>
        </w:tc>
        <w:tc>
          <w:tcPr>
            <w:tcW w:w="1544" w:type="dxa"/>
          </w:tcPr>
          <w:p w14:paraId="6B47A524">
            <w:pPr>
              <w:pStyle w:val="12"/>
              <w:spacing w:before="52"/>
              <w:ind w:left="273" w:right="264"/>
              <w:rPr>
                <w:rFonts w:ascii="Times New Roman"/>
                <w:sz w:val="18"/>
              </w:rPr>
            </w:pPr>
            <w:r>
              <w:rPr>
                <w:rFonts w:ascii="Times New Roman"/>
                <w:sz w:val="18"/>
              </w:rPr>
              <w:t>50</w:t>
            </w:r>
          </w:p>
        </w:tc>
      </w:tr>
      <w:tr w14:paraId="1C62D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8" w:type="dxa"/>
            <w:gridSpan w:val="2"/>
          </w:tcPr>
          <w:p w14:paraId="582FFCC9">
            <w:pPr>
              <w:pStyle w:val="12"/>
              <w:spacing w:before="42"/>
              <w:ind w:left="1163"/>
              <w:jc w:val="left"/>
              <w:rPr>
                <w:sz w:val="18"/>
              </w:rPr>
            </w:pPr>
            <w:r>
              <w:rPr>
                <w:sz w:val="18"/>
              </w:rPr>
              <w:t>恒泰山庄服务点</w:t>
            </w:r>
          </w:p>
        </w:tc>
        <w:tc>
          <w:tcPr>
            <w:tcW w:w="1544" w:type="dxa"/>
          </w:tcPr>
          <w:p w14:paraId="10604A16">
            <w:pPr>
              <w:pStyle w:val="12"/>
              <w:spacing w:before="51"/>
              <w:ind w:left="273" w:right="263"/>
              <w:rPr>
                <w:rFonts w:ascii="Times New Roman"/>
                <w:sz w:val="18"/>
              </w:rPr>
            </w:pPr>
            <w:r>
              <w:rPr>
                <w:rFonts w:ascii="Times New Roman"/>
                <w:sz w:val="18"/>
              </w:rPr>
              <w:t>50</w:t>
            </w:r>
          </w:p>
        </w:tc>
        <w:tc>
          <w:tcPr>
            <w:tcW w:w="1544" w:type="dxa"/>
          </w:tcPr>
          <w:p w14:paraId="288F6731">
            <w:pPr>
              <w:pStyle w:val="12"/>
              <w:spacing w:before="51"/>
              <w:ind w:left="8"/>
              <w:rPr>
                <w:rFonts w:ascii="Times New Roman"/>
                <w:sz w:val="18"/>
              </w:rPr>
            </w:pPr>
            <w:r>
              <w:rPr>
                <w:rFonts w:ascii="Times New Roman"/>
                <w:sz w:val="18"/>
              </w:rPr>
              <w:t>0</w:t>
            </w:r>
          </w:p>
        </w:tc>
        <w:tc>
          <w:tcPr>
            <w:tcW w:w="1544" w:type="dxa"/>
          </w:tcPr>
          <w:p w14:paraId="202FDEAA">
            <w:pPr>
              <w:pStyle w:val="12"/>
              <w:spacing w:before="51"/>
              <w:ind w:left="273" w:right="262"/>
              <w:rPr>
                <w:rFonts w:ascii="Times New Roman"/>
                <w:sz w:val="18"/>
              </w:rPr>
            </w:pPr>
            <w:r>
              <w:rPr>
                <w:rFonts w:ascii="Times New Roman"/>
                <w:sz w:val="18"/>
              </w:rPr>
              <w:t>50</w:t>
            </w:r>
          </w:p>
        </w:tc>
      </w:tr>
      <w:tr w14:paraId="79EDA0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8" w:type="dxa"/>
            <w:gridSpan w:val="2"/>
          </w:tcPr>
          <w:p w14:paraId="600FA887">
            <w:pPr>
              <w:pStyle w:val="12"/>
              <w:spacing w:before="41"/>
              <w:ind w:left="1072"/>
              <w:jc w:val="left"/>
              <w:rPr>
                <w:sz w:val="18"/>
              </w:rPr>
            </w:pPr>
            <w:r>
              <w:rPr>
                <w:sz w:val="18"/>
              </w:rPr>
              <w:t>薰衣草基地服务点</w:t>
            </w:r>
          </w:p>
        </w:tc>
        <w:tc>
          <w:tcPr>
            <w:tcW w:w="1544" w:type="dxa"/>
          </w:tcPr>
          <w:p w14:paraId="26646D46">
            <w:pPr>
              <w:pStyle w:val="12"/>
              <w:spacing w:before="51"/>
              <w:ind w:left="273" w:right="263"/>
              <w:rPr>
                <w:rFonts w:ascii="Times New Roman"/>
                <w:sz w:val="18"/>
              </w:rPr>
            </w:pPr>
            <w:r>
              <w:rPr>
                <w:rFonts w:ascii="Times New Roman"/>
                <w:sz w:val="18"/>
              </w:rPr>
              <w:t>50</w:t>
            </w:r>
          </w:p>
        </w:tc>
        <w:tc>
          <w:tcPr>
            <w:tcW w:w="1544" w:type="dxa"/>
          </w:tcPr>
          <w:p w14:paraId="0A77528F">
            <w:pPr>
              <w:pStyle w:val="12"/>
              <w:spacing w:before="51"/>
              <w:ind w:left="273" w:right="262"/>
              <w:rPr>
                <w:rFonts w:ascii="Times New Roman"/>
                <w:sz w:val="18"/>
              </w:rPr>
            </w:pPr>
            <w:r>
              <w:rPr>
                <w:rFonts w:ascii="Times New Roman"/>
                <w:sz w:val="18"/>
              </w:rPr>
              <w:t>150</w:t>
            </w:r>
          </w:p>
        </w:tc>
        <w:tc>
          <w:tcPr>
            <w:tcW w:w="1544" w:type="dxa"/>
          </w:tcPr>
          <w:p w14:paraId="6BAB2847">
            <w:pPr>
              <w:pStyle w:val="12"/>
              <w:spacing w:before="51"/>
              <w:ind w:left="273" w:right="264"/>
              <w:rPr>
                <w:rFonts w:ascii="Times New Roman"/>
                <w:sz w:val="18"/>
              </w:rPr>
            </w:pPr>
            <w:r>
              <w:rPr>
                <w:rFonts w:ascii="Times New Roman"/>
                <w:sz w:val="18"/>
              </w:rPr>
              <w:t>200</w:t>
            </w:r>
          </w:p>
        </w:tc>
      </w:tr>
      <w:tr w14:paraId="1C6134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8" w:type="dxa"/>
            <w:gridSpan w:val="2"/>
          </w:tcPr>
          <w:p w14:paraId="3AE23019">
            <w:pPr>
              <w:pStyle w:val="12"/>
              <w:spacing w:before="41"/>
              <w:ind w:left="1163"/>
              <w:jc w:val="left"/>
              <w:rPr>
                <w:sz w:val="18"/>
              </w:rPr>
            </w:pPr>
            <w:r>
              <w:rPr>
                <w:sz w:val="18"/>
              </w:rPr>
              <w:t>黄竹山庄服务点</w:t>
            </w:r>
          </w:p>
        </w:tc>
        <w:tc>
          <w:tcPr>
            <w:tcW w:w="1544" w:type="dxa"/>
          </w:tcPr>
          <w:p w14:paraId="53AABA4A">
            <w:pPr>
              <w:pStyle w:val="12"/>
              <w:spacing w:before="51"/>
              <w:ind w:left="273" w:right="266"/>
              <w:rPr>
                <w:rFonts w:ascii="Times New Roman"/>
                <w:sz w:val="18"/>
              </w:rPr>
            </w:pPr>
            <w:r>
              <w:rPr>
                <w:rFonts w:ascii="Times New Roman"/>
                <w:sz w:val="18"/>
              </w:rPr>
              <w:t>160</w:t>
            </w:r>
          </w:p>
        </w:tc>
        <w:tc>
          <w:tcPr>
            <w:tcW w:w="1544" w:type="dxa"/>
          </w:tcPr>
          <w:p w14:paraId="4F069F93">
            <w:pPr>
              <w:pStyle w:val="12"/>
              <w:spacing w:before="51"/>
              <w:ind w:left="8"/>
              <w:rPr>
                <w:rFonts w:ascii="Times New Roman"/>
                <w:sz w:val="18"/>
              </w:rPr>
            </w:pPr>
            <w:r>
              <w:rPr>
                <w:rFonts w:ascii="Times New Roman"/>
                <w:sz w:val="18"/>
              </w:rPr>
              <w:t>0</w:t>
            </w:r>
          </w:p>
        </w:tc>
        <w:tc>
          <w:tcPr>
            <w:tcW w:w="1544" w:type="dxa"/>
          </w:tcPr>
          <w:p w14:paraId="46397C35">
            <w:pPr>
              <w:pStyle w:val="12"/>
              <w:spacing w:before="51"/>
              <w:ind w:left="273" w:right="264"/>
              <w:rPr>
                <w:rFonts w:ascii="Times New Roman"/>
                <w:sz w:val="18"/>
              </w:rPr>
            </w:pPr>
            <w:r>
              <w:rPr>
                <w:rFonts w:ascii="Times New Roman"/>
                <w:sz w:val="18"/>
              </w:rPr>
              <w:t>160</w:t>
            </w:r>
          </w:p>
        </w:tc>
      </w:tr>
      <w:tr w14:paraId="46D7A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8" w:type="dxa"/>
            <w:gridSpan w:val="2"/>
          </w:tcPr>
          <w:p w14:paraId="7FDE3DA5">
            <w:pPr>
              <w:pStyle w:val="12"/>
              <w:spacing w:before="41"/>
              <w:ind w:left="443"/>
              <w:jc w:val="left"/>
              <w:rPr>
                <w:sz w:val="18"/>
              </w:rPr>
            </w:pPr>
            <w:r>
              <w:rPr>
                <w:sz w:val="18"/>
              </w:rPr>
              <w:t>漂流上站服务点（北二入口附近）</w:t>
            </w:r>
          </w:p>
        </w:tc>
        <w:tc>
          <w:tcPr>
            <w:tcW w:w="1544" w:type="dxa"/>
          </w:tcPr>
          <w:p w14:paraId="00C5642C">
            <w:pPr>
              <w:pStyle w:val="12"/>
              <w:spacing w:before="53"/>
              <w:ind w:left="273" w:right="266"/>
              <w:rPr>
                <w:rFonts w:ascii="Times New Roman"/>
                <w:sz w:val="18"/>
              </w:rPr>
            </w:pPr>
            <w:r>
              <w:rPr>
                <w:rFonts w:ascii="Times New Roman"/>
                <w:sz w:val="18"/>
              </w:rPr>
              <w:t>150</w:t>
            </w:r>
          </w:p>
        </w:tc>
        <w:tc>
          <w:tcPr>
            <w:tcW w:w="1544" w:type="dxa"/>
          </w:tcPr>
          <w:p w14:paraId="59DF12BC">
            <w:pPr>
              <w:pStyle w:val="12"/>
              <w:spacing w:before="53"/>
              <w:ind w:left="273" w:right="265"/>
              <w:rPr>
                <w:rFonts w:ascii="Times New Roman"/>
                <w:sz w:val="18"/>
              </w:rPr>
            </w:pPr>
            <w:r>
              <w:rPr>
                <w:rFonts w:ascii="Times New Roman"/>
                <w:sz w:val="18"/>
              </w:rPr>
              <w:t>50</w:t>
            </w:r>
          </w:p>
        </w:tc>
        <w:tc>
          <w:tcPr>
            <w:tcW w:w="1544" w:type="dxa"/>
          </w:tcPr>
          <w:p w14:paraId="0DAB9FFD">
            <w:pPr>
              <w:pStyle w:val="12"/>
              <w:spacing w:before="53"/>
              <w:ind w:left="273" w:right="264"/>
              <w:rPr>
                <w:rFonts w:ascii="Times New Roman"/>
                <w:sz w:val="18"/>
              </w:rPr>
            </w:pPr>
            <w:r>
              <w:rPr>
                <w:rFonts w:ascii="Times New Roman"/>
                <w:sz w:val="18"/>
              </w:rPr>
              <w:t>200</w:t>
            </w:r>
          </w:p>
        </w:tc>
      </w:tr>
      <w:tr w14:paraId="0E581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8" w:type="dxa"/>
            <w:gridSpan w:val="2"/>
          </w:tcPr>
          <w:p w14:paraId="2FC2F546">
            <w:pPr>
              <w:pStyle w:val="12"/>
              <w:spacing w:before="40"/>
              <w:ind w:left="172"/>
              <w:jc w:val="left"/>
              <w:rPr>
                <w:sz w:val="18"/>
              </w:rPr>
            </w:pPr>
            <w:r>
              <w:rPr>
                <w:sz w:val="18"/>
              </w:rPr>
              <w:t>漂流下站服务点（天墉城游客中心附近）</w:t>
            </w:r>
          </w:p>
        </w:tc>
        <w:tc>
          <w:tcPr>
            <w:tcW w:w="1544" w:type="dxa"/>
          </w:tcPr>
          <w:p w14:paraId="49C2E1A2">
            <w:pPr>
              <w:pStyle w:val="12"/>
              <w:spacing w:before="52"/>
              <w:ind w:left="273" w:right="266"/>
              <w:rPr>
                <w:rFonts w:ascii="Times New Roman"/>
                <w:sz w:val="18"/>
              </w:rPr>
            </w:pPr>
            <w:r>
              <w:rPr>
                <w:rFonts w:ascii="Times New Roman"/>
                <w:sz w:val="18"/>
              </w:rPr>
              <w:t>100</w:t>
            </w:r>
          </w:p>
        </w:tc>
        <w:tc>
          <w:tcPr>
            <w:tcW w:w="1544" w:type="dxa"/>
          </w:tcPr>
          <w:p w14:paraId="1DE2BE4B">
            <w:pPr>
              <w:pStyle w:val="12"/>
              <w:spacing w:before="52"/>
              <w:ind w:left="8"/>
              <w:rPr>
                <w:rFonts w:ascii="Times New Roman"/>
                <w:sz w:val="18"/>
              </w:rPr>
            </w:pPr>
            <w:r>
              <w:rPr>
                <w:rFonts w:ascii="Times New Roman"/>
                <w:sz w:val="18"/>
              </w:rPr>
              <w:t>0</w:t>
            </w:r>
          </w:p>
        </w:tc>
        <w:tc>
          <w:tcPr>
            <w:tcW w:w="1544" w:type="dxa"/>
          </w:tcPr>
          <w:p w14:paraId="69D26140">
            <w:pPr>
              <w:pStyle w:val="12"/>
              <w:spacing w:before="52"/>
              <w:ind w:left="273" w:right="264"/>
              <w:rPr>
                <w:rFonts w:ascii="Times New Roman"/>
                <w:sz w:val="18"/>
              </w:rPr>
            </w:pPr>
            <w:r>
              <w:rPr>
                <w:rFonts w:ascii="Times New Roman"/>
                <w:sz w:val="18"/>
              </w:rPr>
              <w:t>100</w:t>
            </w:r>
          </w:p>
        </w:tc>
      </w:tr>
      <w:tr w14:paraId="6A9CE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8" w:type="dxa"/>
            <w:gridSpan w:val="2"/>
          </w:tcPr>
          <w:p w14:paraId="4ACBFA1E">
            <w:pPr>
              <w:pStyle w:val="12"/>
              <w:spacing w:before="40"/>
              <w:ind w:left="1232" w:right="1225"/>
              <w:rPr>
                <w:b/>
                <w:sz w:val="18"/>
              </w:rPr>
            </w:pPr>
            <w:r>
              <w:rPr>
                <w:b/>
                <w:sz w:val="18"/>
              </w:rPr>
              <w:t>合计</w:t>
            </w:r>
          </w:p>
        </w:tc>
        <w:tc>
          <w:tcPr>
            <w:tcW w:w="1544" w:type="dxa"/>
          </w:tcPr>
          <w:p w14:paraId="022121E9">
            <w:pPr>
              <w:pStyle w:val="12"/>
              <w:spacing w:before="52"/>
              <w:ind w:left="273" w:right="263"/>
              <w:rPr>
                <w:rFonts w:ascii="Times New Roman"/>
                <w:b/>
                <w:sz w:val="18"/>
              </w:rPr>
            </w:pPr>
            <w:r>
              <w:rPr>
                <w:rFonts w:ascii="Times New Roman"/>
                <w:b/>
                <w:sz w:val="18"/>
              </w:rPr>
              <w:t>3060</w:t>
            </w:r>
          </w:p>
        </w:tc>
        <w:tc>
          <w:tcPr>
            <w:tcW w:w="1544" w:type="dxa"/>
          </w:tcPr>
          <w:p w14:paraId="451EB3CF">
            <w:pPr>
              <w:pStyle w:val="12"/>
              <w:spacing w:before="52"/>
              <w:ind w:left="273" w:right="265"/>
              <w:rPr>
                <w:rFonts w:ascii="Times New Roman"/>
                <w:b/>
                <w:sz w:val="18"/>
              </w:rPr>
            </w:pPr>
            <w:r>
              <w:rPr>
                <w:rFonts w:ascii="Times New Roman"/>
                <w:b/>
                <w:sz w:val="18"/>
              </w:rPr>
              <w:t>1170</w:t>
            </w:r>
          </w:p>
        </w:tc>
        <w:tc>
          <w:tcPr>
            <w:tcW w:w="1544" w:type="dxa"/>
          </w:tcPr>
          <w:p w14:paraId="58498B11">
            <w:pPr>
              <w:pStyle w:val="12"/>
              <w:spacing w:before="52"/>
              <w:ind w:left="273" w:right="264"/>
              <w:rPr>
                <w:rFonts w:ascii="Times New Roman"/>
                <w:b/>
                <w:sz w:val="18"/>
              </w:rPr>
            </w:pPr>
            <w:r>
              <w:rPr>
                <w:rFonts w:ascii="Times New Roman"/>
                <w:b/>
                <w:sz w:val="18"/>
              </w:rPr>
              <w:t>4230</w:t>
            </w:r>
          </w:p>
        </w:tc>
      </w:tr>
    </w:tbl>
    <w:p w14:paraId="3E8AC580">
      <w:pPr>
        <w:pStyle w:val="6"/>
        <w:spacing w:before="6"/>
        <w:rPr>
          <w:rFonts w:ascii="黑体"/>
        </w:rPr>
      </w:pPr>
    </w:p>
    <w:p w14:paraId="6AD92505">
      <w:pPr>
        <w:pStyle w:val="4"/>
        <w:tabs>
          <w:tab w:val="left" w:pos="2307"/>
        </w:tabs>
        <w:spacing w:before="1"/>
      </w:pPr>
      <w:r>
        <w:t>第二十四条</w:t>
      </w:r>
      <w:r>
        <w:tab/>
      </w:r>
      <w:bookmarkStart w:id="83" w:name="第二十四条　解说系统规划"/>
      <w:bookmarkEnd w:id="83"/>
      <w:r>
        <w:t>解说系统规划</w:t>
      </w:r>
    </w:p>
    <w:p w14:paraId="737C3F62">
      <w:pPr>
        <w:pStyle w:val="6"/>
        <w:rPr>
          <w:rFonts w:ascii="黑体"/>
          <w:b/>
          <w:sz w:val="29"/>
        </w:rPr>
      </w:pPr>
    </w:p>
    <w:p w14:paraId="1A2A42C0">
      <w:pPr>
        <w:pStyle w:val="11"/>
        <w:numPr>
          <w:ilvl w:val="0"/>
          <w:numId w:val="21"/>
        </w:numPr>
        <w:tabs>
          <w:tab w:val="left" w:pos="1061"/>
        </w:tabs>
        <w:spacing w:before="1" w:after="0" w:line="240" w:lineRule="auto"/>
        <w:ind w:left="1061" w:right="0" w:hanging="361"/>
        <w:jc w:val="left"/>
        <w:rPr>
          <w:rFonts w:hint="eastAsia" w:ascii="黑体" w:eastAsia="黑体"/>
          <w:sz w:val="24"/>
        </w:rPr>
      </w:pPr>
      <w:bookmarkStart w:id="84" w:name="1．解说展示场所"/>
      <w:bookmarkEnd w:id="84"/>
      <w:bookmarkStart w:id="85" w:name="1．解说展示场所"/>
      <w:bookmarkEnd w:id="85"/>
      <w:r>
        <w:rPr>
          <w:rFonts w:hint="eastAsia" w:ascii="黑体" w:eastAsia="黑体"/>
          <w:sz w:val="24"/>
        </w:rPr>
        <w:t>解说展示场所</w:t>
      </w:r>
    </w:p>
    <w:p w14:paraId="0AED55AC">
      <w:pPr>
        <w:pStyle w:val="6"/>
        <w:spacing w:before="220" w:line="364" w:lineRule="auto"/>
        <w:ind w:left="220" w:right="577" w:firstLine="480"/>
        <w:jc w:val="both"/>
      </w:pPr>
      <w:r>
        <w:rPr>
          <w:spacing w:val="-10"/>
        </w:rPr>
        <w:t>游客中心：在景区出入口开展解说活动的固定场所。本次规划在天问谷休闲度假基地、西台子冰雪运动基地、景区北二入口新建三处游客中心。在进入景区</w:t>
      </w:r>
      <w:r>
        <w:t>后为游客提供综合服务，包括讲解、咨询，引导以及基本的商业服务。</w:t>
      </w:r>
    </w:p>
    <w:p w14:paraId="101965A4">
      <w:pPr>
        <w:pStyle w:val="6"/>
        <w:spacing w:before="2" w:line="364" w:lineRule="auto"/>
        <w:ind w:left="220" w:right="457" w:firstLine="480"/>
      </w:pPr>
      <w:r>
        <w:rPr>
          <w:spacing w:val="-16"/>
        </w:rPr>
        <w:t>博物馆、文化馆：专门用于展示具有科学、历史或者艺术价值的物品的场所。</w:t>
      </w:r>
      <w:r>
        <w:t xml:space="preserve">风景区现有地质博物馆一处（地质博物馆），文化馆一处（汉王宫，已废弃）， </w:t>
      </w:r>
      <w:r>
        <w:rPr>
          <w:spacing w:val="-3"/>
        </w:rPr>
        <w:t>本次规划重新打造汉王宫</w:t>
      </w:r>
      <w:r>
        <w:t>（天墉城</w:t>
      </w:r>
      <w:r>
        <w:rPr>
          <w:spacing w:val="-24"/>
        </w:rPr>
        <w:t>）</w:t>
      </w:r>
      <w:r>
        <w:rPr>
          <w:spacing w:val="-6"/>
        </w:rPr>
        <w:t>文旅项目，重新利用现有的汉王宫场地，体</w:t>
      </w:r>
      <w:r>
        <w:rPr>
          <w:spacing w:val="-10"/>
        </w:rPr>
        <w:t>现天山天池文化和民族民俗风情的全面展示与演绎。场馆的展示内容应突出展示</w:t>
      </w:r>
      <w:r>
        <w:rPr>
          <w:spacing w:val="-18"/>
        </w:rPr>
        <w:t>特色主题，可适当拓展相关文化内容。展示形式应满足游客的视觉、听觉、触觉、</w:t>
      </w:r>
      <w:r>
        <w:t>感觉等方面的需求，强调互动交流。</w:t>
      </w:r>
    </w:p>
    <w:p w14:paraId="3661AD93">
      <w:pPr>
        <w:pStyle w:val="6"/>
        <w:spacing w:before="3" w:line="364" w:lineRule="auto"/>
        <w:ind w:left="220" w:right="577" w:firstLine="480"/>
        <w:jc w:val="both"/>
      </w:pPr>
      <w:r>
        <w:rPr>
          <w:spacing w:val="-11"/>
        </w:rPr>
        <w:t>自导式游步道：将解说设施和游线结合，让游客在步行游赏过程中对信息进行了解的场所。规划的自导式游步道结合了风景游赏规划中提出的相关步行游览线路，设立图文并茂的解说牌、指示牌和警示牌。沿线标识牌选址应考虑能够表</w:t>
      </w:r>
    </w:p>
    <w:p w14:paraId="2DB719EE">
      <w:pPr>
        <w:spacing w:after="0" w:line="364" w:lineRule="auto"/>
        <w:jc w:val="both"/>
        <w:sectPr>
          <w:pgSz w:w="11910" w:h="16840"/>
          <w:pgMar w:top="1400" w:right="1220" w:bottom="1180" w:left="1580" w:header="897" w:footer="989" w:gutter="0"/>
          <w:cols w:space="720" w:num="1"/>
        </w:sectPr>
      </w:pPr>
    </w:p>
    <w:p w14:paraId="22A40E77">
      <w:pPr>
        <w:pStyle w:val="6"/>
        <w:spacing w:before="118" w:line="364" w:lineRule="auto"/>
        <w:ind w:left="220" w:right="577"/>
      </w:pPr>
      <w:r>
        <w:rPr>
          <w:spacing w:val="-7"/>
        </w:rPr>
        <w:t>达风景名胜资源典型价值，并针对其价值进行深入细致的讲解；沿线服务点也可</w:t>
      </w:r>
      <w:r>
        <w:t>提供便携式解说器和微信二维码，增加游客游览趣味。</w:t>
      </w:r>
    </w:p>
    <w:p w14:paraId="0F77369B">
      <w:pPr>
        <w:pStyle w:val="11"/>
        <w:numPr>
          <w:ilvl w:val="0"/>
          <w:numId w:val="21"/>
        </w:numPr>
        <w:tabs>
          <w:tab w:val="left" w:pos="1061"/>
        </w:tabs>
        <w:spacing w:before="162" w:after="0" w:line="240" w:lineRule="auto"/>
        <w:ind w:left="1061" w:right="0" w:hanging="361"/>
        <w:jc w:val="left"/>
        <w:rPr>
          <w:rFonts w:hint="eastAsia" w:ascii="黑体" w:eastAsia="黑体"/>
          <w:sz w:val="24"/>
        </w:rPr>
      </w:pPr>
      <w:bookmarkStart w:id="86" w:name="2．解说展示方式"/>
      <w:bookmarkEnd w:id="86"/>
      <w:bookmarkStart w:id="87" w:name="2．解说展示方式"/>
      <w:bookmarkEnd w:id="87"/>
      <w:r>
        <w:rPr>
          <w:rFonts w:hint="eastAsia" w:ascii="黑体" w:eastAsia="黑体"/>
          <w:sz w:val="24"/>
        </w:rPr>
        <w:t>解说展示方式</w:t>
      </w:r>
    </w:p>
    <w:p w14:paraId="78DDF6E0">
      <w:pPr>
        <w:pStyle w:val="6"/>
        <w:spacing w:before="5"/>
        <w:rPr>
          <w:rFonts w:ascii="黑体"/>
          <w:sz w:val="20"/>
        </w:rPr>
      </w:pPr>
    </w:p>
    <w:p w14:paraId="60A5C105">
      <w:pPr>
        <w:pStyle w:val="6"/>
        <w:spacing w:line="364" w:lineRule="auto"/>
        <w:ind w:left="220" w:right="577" w:firstLine="480"/>
        <w:jc w:val="both"/>
      </w:pPr>
      <w:r>
        <w:rPr>
          <w:spacing w:val="-10"/>
        </w:rPr>
        <w:t>信息咨询：为游客提供景区相关的信息咨询、现场解说。针对景区的资源价值特点，解说应注重山水特色、当地文化、特色植物、研学教育的内容，应以生</w:t>
      </w:r>
      <w:r>
        <w:t>动形象、寓教于乐的形式展示。</w:t>
      </w:r>
    </w:p>
    <w:p w14:paraId="5869BAE3">
      <w:pPr>
        <w:pStyle w:val="6"/>
        <w:spacing w:before="100" w:line="364" w:lineRule="auto"/>
        <w:ind w:left="220" w:right="577" w:firstLine="480"/>
        <w:jc w:val="both"/>
      </w:pPr>
      <w:r>
        <w:rPr>
          <w:spacing w:val="-10"/>
        </w:rPr>
        <w:t>设施展示：由数字化技术、书面材料、标准公共信息图形符号、语音等无生</w:t>
      </w:r>
      <w:r>
        <w:rPr>
          <w:spacing w:val="-9"/>
        </w:rPr>
        <w:t xml:space="preserve">命设施、设备向游客提供静态的、被动的信息服务。它的形式多样，包括 </w:t>
      </w:r>
      <w:r>
        <w:rPr>
          <w:rFonts w:ascii="Times New Roman" w:eastAsia="Times New Roman"/>
        </w:rPr>
        <w:t xml:space="preserve">VR </w:t>
      </w:r>
      <w:r>
        <w:rPr>
          <w:spacing w:val="-16"/>
        </w:rPr>
        <w:t>体</w:t>
      </w:r>
      <w:r>
        <w:t>验、视听媒体、介绍标牌、室内展示、出版品与印刷品等。</w:t>
      </w:r>
    </w:p>
    <w:p w14:paraId="40062D24">
      <w:pPr>
        <w:pStyle w:val="11"/>
        <w:numPr>
          <w:ilvl w:val="0"/>
          <w:numId w:val="21"/>
        </w:numPr>
        <w:tabs>
          <w:tab w:val="left" w:pos="1061"/>
        </w:tabs>
        <w:spacing w:before="163" w:after="0" w:line="240" w:lineRule="auto"/>
        <w:ind w:left="1061" w:right="0" w:hanging="361"/>
        <w:jc w:val="left"/>
        <w:rPr>
          <w:rFonts w:hint="eastAsia" w:ascii="黑体" w:eastAsia="黑体"/>
          <w:sz w:val="24"/>
        </w:rPr>
      </w:pPr>
      <w:bookmarkStart w:id="88" w:name="3．导游标识设置"/>
      <w:bookmarkEnd w:id="88"/>
      <w:bookmarkStart w:id="89" w:name="3．导游标识设置"/>
      <w:bookmarkEnd w:id="89"/>
      <w:r>
        <w:rPr>
          <w:rFonts w:hint="eastAsia" w:ascii="黑体" w:eastAsia="黑体"/>
          <w:sz w:val="24"/>
        </w:rPr>
        <w:t>导游标识设置</w:t>
      </w:r>
    </w:p>
    <w:p w14:paraId="0DDD7BD9">
      <w:pPr>
        <w:pStyle w:val="6"/>
        <w:spacing w:before="220"/>
        <w:ind w:left="700"/>
      </w:pPr>
      <w:r>
        <w:t>景区入口标志：设置于景区的主入口。</w:t>
      </w:r>
    </w:p>
    <w:p w14:paraId="5376D4AA">
      <w:pPr>
        <w:pStyle w:val="6"/>
        <w:spacing w:before="161" w:line="364" w:lineRule="auto"/>
        <w:ind w:left="220" w:right="485" w:firstLine="480"/>
      </w:pPr>
      <w:r>
        <w:rPr>
          <w:spacing w:val="-6"/>
        </w:rPr>
        <w:t>景点及设施标牌：由风景名胜区徽志和指示名称组成，游览、交通、接待和</w:t>
      </w:r>
      <w:r>
        <w:rPr>
          <w:spacing w:val="-7"/>
        </w:rPr>
        <w:t>服务等设施的引导和指示标牌应图文结合，简洁易识，与环境协调。严禁破景、</w:t>
      </w:r>
      <w:r>
        <w:t>霸景。</w:t>
      </w:r>
    </w:p>
    <w:p w14:paraId="5686D75A">
      <w:pPr>
        <w:pStyle w:val="6"/>
        <w:spacing w:before="2"/>
        <w:ind w:left="700"/>
      </w:pPr>
      <w:r>
        <w:t>导游点：主要景点设导游点，可采用景图对位的说明牌。</w:t>
      </w:r>
    </w:p>
    <w:p w14:paraId="17767E98">
      <w:pPr>
        <w:pStyle w:val="6"/>
        <w:spacing w:before="160"/>
        <w:ind w:left="700"/>
      </w:pPr>
      <w:r>
        <w:t>说明牌：主要宣传和介绍景点、景物、古树名木等情况的说明牌。</w:t>
      </w:r>
    </w:p>
    <w:p w14:paraId="1D92F6D6">
      <w:pPr>
        <w:pStyle w:val="6"/>
        <w:spacing w:before="161" w:line="364" w:lineRule="auto"/>
        <w:ind w:left="220" w:right="457" w:firstLine="480"/>
      </w:pPr>
      <w:r>
        <w:rPr>
          <w:spacing w:val="-6"/>
        </w:rPr>
        <w:t>景区内所有导游标示均应有中、英文文字分别表述，必要时还应增加其他语</w:t>
      </w:r>
      <w:r>
        <w:rPr>
          <w:spacing w:val="-15"/>
        </w:rPr>
        <w:t xml:space="preserve">言，文字要求使用国际公布的标准文字和国际通用符号。文字要规范，语言流畅， </w:t>
      </w:r>
      <w:r>
        <w:t>简明易懂。</w:t>
      </w:r>
    </w:p>
    <w:p w14:paraId="7AA013C6">
      <w:pPr>
        <w:spacing w:after="0" w:line="364" w:lineRule="auto"/>
        <w:sectPr>
          <w:pgSz w:w="11910" w:h="16840"/>
          <w:pgMar w:top="1400" w:right="1220" w:bottom="1180" w:left="1580" w:header="897" w:footer="989" w:gutter="0"/>
          <w:cols w:space="720" w:num="1"/>
        </w:sectPr>
      </w:pPr>
    </w:p>
    <w:p w14:paraId="7BD111CE">
      <w:pPr>
        <w:pStyle w:val="6"/>
        <w:spacing w:before="3"/>
        <w:rPr>
          <w:sz w:val="18"/>
        </w:rPr>
      </w:pPr>
    </w:p>
    <w:p w14:paraId="500A3DA7">
      <w:pPr>
        <w:pStyle w:val="2"/>
        <w:tabs>
          <w:tab w:val="left" w:pos="1283"/>
        </w:tabs>
        <w:spacing w:before="54"/>
      </w:pPr>
      <w:r>
        <w:t>第四章</w:t>
      </w:r>
      <w:r>
        <w:tab/>
      </w:r>
      <w:bookmarkStart w:id="90" w:name="_bookmark3"/>
      <w:bookmarkEnd w:id="90"/>
      <w:bookmarkStart w:id="91" w:name="第四章　游览交通规划"/>
      <w:bookmarkEnd w:id="91"/>
      <w:r>
        <w:t>游览交通规划</w:t>
      </w:r>
    </w:p>
    <w:p w14:paraId="2E3D3E46">
      <w:pPr>
        <w:pStyle w:val="6"/>
        <w:spacing w:before="8"/>
        <w:rPr>
          <w:rFonts w:ascii="黑体"/>
          <w:b/>
          <w:sz w:val="37"/>
        </w:rPr>
      </w:pPr>
    </w:p>
    <w:p w14:paraId="73995B28">
      <w:pPr>
        <w:pStyle w:val="4"/>
        <w:jc w:val="both"/>
      </w:pPr>
      <w:r>
        <w:t>第二十五条 对外交通规划</w:t>
      </w:r>
    </w:p>
    <w:p w14:paraId="7D924C7C">
      <w:pPr>
        <w:pStyle w:val="6"/>
        <w:spacing w:before="5"/>
        <w:rPr>
          <w:rFonts w:ascii="黑体"/>
          <w:b/>
        </w:rPr>
      </w:pPr>
    </w:p>
    <w:p w14:paraId="2DDC6DB4">
      <w:pPr>
        <w:pStyle w:val="6"/>
        <w:spacing w:line="364" w:lineRule="auto"/>
        <w:ind w:left="220" w:right="577" w:firstLine="480"/>
        <w:jc w:val="both"/>
      </w:pPr>
      <w:r>
        <w:rPr>
          <w:spacing w:val="-9"/>
        </w:rPr>
        <w:t>在对外交通方面，加强花儿沟景区与周边市县的交通联系。增开旅游专线大</w:t>
      </w:r>
      <w:r>
        <w:t>巴，对接阜康市、昌吉市与乌鲁木齐市方向的客源。</w:t>
      </w:r>
      <w:r>
        <w:rPr>
          <w:rFonts w:ascii="Times New Roman" w:eastAsia="Times New Roman"/>
          <w:spacing w:val="-5"/>
        </w:rPr>
        <w:t xml:space="preserve">S111 </w:t>
      </w:r>
      <w:r>
        <w:t>和西台子公路作为景</w:t>
      </w:r>
      <w:r>
        <w:rPr>
          <w:spacing w:val="-8"/>
        </w:rPr>
        <w:t xml:space="preserve">区主要的对外交通道路，加强与景区内部道路的衔接。同时，对道路进行升级改造，拓宽路面至 </w:t>
      </w:r>
      <w:r>
        <w:rPr>
          <w:rFonts w:ascii="Times New Roman" w:eastAsia="Times New Roman"/>
        </w:rPr>
        <w:t>10m</w:t>
      </w:r>
      <w:r>
        <w:t>，并在道路周边种植绿植，配置植物软景。</w:t>
      </w:r>
    </w:p>
    <w:p w14:paraId="192FAD93">
      <w:pPr>
        <w:pStyle w:val="4"/>
        <w:spacing w:before="234"/>
        <w:jc w:val="both"/>
      </w:pPr>
      <w:r>
        <w:t>第二十六条 出入口规划</w:t>
      </w:r>
    </w:p>
    <w:p w14:paraId="64C57D3A">
      <w:pPr>
        <w:pStyle w:val="6"/>
        <w:spacing w:before="7"/>
        <w:rPr>
          <w:rFonts w:ascii="黑体"/>
          <w:b/>
        </w:rPr>
      </w:pPr>
    </w:p>
    <w:p w14:paraId="2181C12F">
      <w:pPr>
        <w:pStyle w:val="6"/>
        <w:ind w:left="700"/>
        <w:jc w:val="both"/>
      </w:pPr>
      <w:r>
        <w:t xml:space="preserve">景区规划确定 </w:t>
      </w:r>
      <w:r>
        <w:rPr>
          <w:rFonts w:ascii="Times New Roman" w:eastAsia="Times New Roman"/>
        </w:rPr>
        <w:t xml:space="preserve">2 </w:t>
      </w:r>
      <w:r>
        <w:t>处出入口。</w:t>
      </w:r>
    </w:p>
    <w:p w14:paraId="6F82AAD6">
      <w:pPr>
        <w:pStyle w:val="6"/>
        <w:spacing w:before="160" w:line="364" w:lineRule="auto"/>
        <w:ind w:left="220" w:right="577" w:firstLine="480"/>
        <w:jc w:val="both"/>
      </w:pPr>
      <w:r>
        <w:rPr>
          <w:spacing w:val="-11"/>
        </w:rPr>
        <w:t>一处位于景区的北侧，为天山天池风景名胜区北部边界以北的现状风景区综</w:t>
      </w:r>
      <w:r>
        <w:rPr>
          <w:spacing w:val="-9"/>
        </w:rPr>
        <w:t>合游客中心。基本功能包括门票售卖、信息咨询、交通集散、展示陈列、旅游服务等主要内容，并配套设置管理服务设施，包括应急救援、医疗卫生、治安管理</w:t>
      </w:r>
      <w:r>
        <w:rPr>
          <w:spacing w:val="-11"/>
        </w:rPr>
        <w:t>等。同时也作为交通换乘枢纽，外来社会车辆在进入游客中心停车场后进行交通</w:t>
      </w:r>
      <w:r>
        <w:t>换乘，换乘交通以绿色环保巴士和游憩步道结合为主要方式。</w:t>
      </w:r>
    </w:p>
    <w:p w14:paraId="4E8B0480">
      <w:pPr>
        <w:pStyle w:val="6"/>
        <w:spacing w:before="3" w:line="364" w:lineRule="auto"/>
        <w:ind w:left="220" w:right="457" w:firstLine="480"/>
      </w:pPr>
      <w:r>
        <w:rPr>
          <w:spacing w:val="-4"/>
        </w:rPr>
        <w:t>未来规划在景区南侧的原森林旅游接待中心处建设风景区北二入口。北二入口以北区域可以有限制地允许社会车辆进出，解决三工河谷社会经济发展问题。</w:t>
      </w:r>
      <w:r>
        <w:rPr>
          <w:spacing w:val="-9"/>
        </w:rPr>
        <w:t>北二入口的基本功能包括门票售卖、信息咨询、交通集散、展示陈列、旅游服务</w:t>
      </w:r>
      <w:r>
        <w:rPr>
          <w:spacing w:val="-18"/>
        </w:rPr>
        <w:t xml:space="preserve">等主要内容，并配套设置管理服务设施，包括应急救援、医疗卫生、治安管理等， </w:t>
      </w:r>
      <w:r>
        <w:t>同时兼具交通换乘的作用。</w:t>
      </w:r>
    </w:p>
    <w:p w14:paraId="7294B332">
      <w:pPr>
        <w:pStyle w:val="6"/>
        <w:spacing w:before="3" w:line="364" w:lineRule="auto"/>
        <w:ind w:left="220" w:right="577" w:firstLine="480"/>
        <w:jc w:val="both"/>
      </w:pPr>
      <w:r>
        <w:rPr>
          <w:spacing w:val="-10"/>
        </w:rPr>
        <w:t>同时，在景区西侧花儿沟村附近建设西台子入口，针对定向休闲活动和自驾</w:t>
      </w:r>
      <w:r>
        <w:rPr>
          <w:spacing w:val="-9"/>
        </w:rPr>
        <w:t>露营的游客群体，满足冰雪运动度假区的功能要求，并通过西台子公路与景区的</w:t>
      </w:r>
      <w:r>
        <w:rPr>
          <w:rFonts w:ascii="Times New Roman" w:eastAsia="Times New Roman"/>
          <w:spacing w:val="-4"/>
        </w:rPr>
        <w:t xml:space="preserve">S111 </w:t>
      </w:r>
      <w:r>
        <w:t>形成游览环线。</w:t>
      </w:r>
    </w:p>
    <w:p w14:paraId="08B6EF70">
      <w:pPr>
        <w:pStyle w:val="6"/>
        <w:spacing w:before="2"/>
        <w:ind w:left="700"/>
        <w:jc w:val="both"/>
      </w:pPr>
      <w:r>
        <w:t xml:space="preserve">花儿沟景区出入口规划见表 </w:t>
      </w:r>
      <w:r>
        <w:rPr>
          <w:rFonts w:ascii="Times New Roman" w:eastAsia="Times New Roman"/>
        </w:rPr>
        <w:t>4-1</w:t>
      </w:r>
      <w:r>
        <w:t>。</w:t>
      </w:r>
    </w:p>
    <w:p w14:paraId="7ACB48D2">
      <w:pPr>
        <w:spacing w:before="100"/>
        <w:ind w:left="0" w:right="362" w:firstLine="0"/>
        <w:jc w:val="center"/>
        <w:rPr>
          <w:rFonts w:hint="eastAsia" w:ascii="黑体" w:eastAsia="黑体"/>
          <w:sz w:val="21"/>
        </w:rPr>
      </w:pPr>
      <w:r>
        <w:rPr>
          <w:rFonts w:hint="eastAsia" w:ascii="黑体" w:eastAsia="黑体"/>
          <w:sz w:val="21"/>
        </w:rPr>
        <w:t>表 4-1 花儿沟景区出入口规划</w:t>
      </w:r>
    </w:p>
    <w:p w14:paraId="391659D6">
      <w:pPr>
        <w:pStyle w:val="6"/>
        <w:spacing w:before="6"/>
        <w:rPr>
          <w:rFonts w:ascii="黑体"/>
          <w:sz w:val="6"/>
        </w:rPr>
      </w:pPr>
    </w:p>
    <w:tbl>
      <w:tblPr>
        <w:tblStyle w:val="8"/>
        <w:tblW w:w="8220" w:type="dxa"/>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9"/>
        <w:gridCol w:w="2399"/>
        <w:gridCol w:w="2815"/>
        <w:gridCol w:w="1797"/>
      </w:tblGrid>
      <w:tr w14:paraId="609DCD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1209" w:type="dxa"/>
            <w:shd w:val="clear" w:color="auto" w:fill="E7E6E6"/>
          </w:tcPr>
          <w:p w14:paraId="233691F8">
            <w:pPr>
              <w:pStyle w:val="12"/>
              <w:spacing w:before="80"/>
              <w:ind w:left="403" w:right="393"/>
              <w:rPr>
                <w:b/>
                <w:sz w:val="18"/>
              </w:rPr>
            </w:pPr>
            <w:r>
              <w:rPr>
                <w:b/>
                <w:sz w:val="18"/>
              </w:rPr>
              <w:t>序号</w:t>
            </w:r>
          </w:p>
        </w:tc>
        <w:tc>
          <w:tcPr>
            <w:tcW w:w="2399" w:type="dxa"/>
            <w:shd w:val="clear" w:color="auto" w:fill="E7E6E6"/>
          </w:tcPr>
          <w:p w14:paraId="1EB0248B">
            <w:pPr>
              <w:pStyle w:val="12"/>
              <w:spacing w:before="80"/>
              <w:ind w:left="726" w:right="719"/>
              <w:rPr>
                <w:b/>
                <w:sz w:val="18"/>
              </w:rPr>
            </w:pPr>
            <w:r>
              <w:rPr>
                <w:b/>
                <w:sz w:val="18"/>
              </w:rPr>
              <w:t>出入口名称</w:t>
            </w:r>
          </w:p>
        </w:tc>
        <w:tc>
          <w:tcPr>
            <w:tcW w:w="2815" w:type="dxa"/>
            <w:shd w:val="clear" w:color="auto" w:fill="E7E6E6"/>
          </w:tcPr>
          <w:p w14:paraId="70398CE6">
            <w:pPr>
              <w:pStyle w:val="12"/>
              <w:spacing w:before="80"/>
              <w:ind w:left="574" w:right="568"/>
              <w:rPr>
                <w:b/>
                <w:sz w:val="18"/>
              </w:rPr>
            </w:pPr>
            <w:r>
              <w:rPr>
                <w:b/>
                <w:sz w:val="18"/>
              </w:rPr>
              <w:t>出入口位置</w:t>
            </w:r>
          </w:p>
        </w:tc>
        <w:tc>
          <w:tcPr>
            <w:tcW w:w="1797" w:type="dxa"/>
            <w:shd w:val="clear" w:color="auto" w:fill="E7E6E6"/>
          </w:tcPr>
          <w:p w14:paraId="28077C8D">
            <w:pPr>
              <w:pStyle w:val="12"/>
              <w:spacing w:before="80"/>
              <w:ind w:left="516" w:right="507"/>
              <w:rPr>
                <w:b/>
                <w:sz w:val="18"/>
              </w:rPr>
            </w:pPr>
            <w:r>
              <w:rPr>
                <w:b/>
                <w:sz w:val="18"/>
              </w:rPr>
              <w:t>规划情况</w:t>
            </w:r>
          </w:p>
        </w:tc>
      </w:tr>
      <w:tr w14:paraId="4D3E5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09" w:type="dxa"/>
          </w:tcPr>
          <w:p w14:paraId="21677813">
            <w:pPr>
              <w:pStyle w:val="12"/>
              <w:spacing w:before="110"/>
              <w:ind w:left="9"/>
              <w:rPr>
                <w:rFonts w:ascii="Times New Roman"/>
                <w:sz w:val="18"/>
              </w:rPr>
            </w:pPr>
            <w:r>
              <w:rPr>
                <w:rFonts w:ascii="Times New Roman"/>
                <w:sz w:val="18"/>
              </w:rPr>
              <w:t>1</w:t>
            </w:r>
          </w:p>
        </w:tc>
        <w:tc>
          <w:tcPr>
            <w:tcW w:w="2399" w:type="dxa"/>
          </w:tcPr>
          <w:p w14:paraId="22A1DE72">
            <w:pPr>
              <w:pStyle w:val="12"/>
              <w:spacing w:before="101"/>
              <w:ind w:left="726" w:right="717"/>
              <w:rPr>
                <w:sz w:val="18"/>
              </w:rPr>
            </w:pPr>
            <w:r>
              <w:rPr>
                <w:sz w:val="18"/>
              </w:rPr>
              <w:t>北入口</w:t>
            </w:r>
          </w:p>
        </w:tc>
        <w:tc>
          <w:tcPr>
            <w:tcW w:w="2815" w:type="dxa"/>
          </w:tcPr>
          <w:p w14:paraId="0BEAA517">
            <w:pPr>
              <w:pStyle w:val="12"/>
              <w:spacing w:before="101"/>
              <w:ind w:left="576" w:right="568"/>
              <w:rPr>
                <w:sz w:val="18"/>
              </w:rPr>
            </w:pPr>
            <w:r>
              <w:rPr>
                <w:sz w:val="18"/>
              </w:rPr>
              <w:t>现旅游集散中心入口</w:t>
            </w:r>
          </w:p>
        </w:tc>
        <w:tc>
          <w:tcPr>
            <w:tcW w:w="1797" w:type="dxa"/>
          </w:tcPr>
          <w:p w14:paraId="54BB72C3">
            <w:pPr>
              <w:pStyle w:val="12"/>
              <w:spacing w:before="101"/>
              <w:ind w:left="513" w:right="507"/>
              <w:rPr>
                <w:sz w:val="18"/>
              </w:rPr>
            </w:pPr>
            <w:r>
              <w:rPr>
                <w:sz w:val="18"/>
              </w:rPr>
              <w:t>保留</w:t>
            </w:r>
          </w:p>
        </w:tc>
      </w:tr>
      <w:tr w14:paraId="75B89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09" w:type="dxa"/>
          </w:tcPr>
          <w:p w14:paraId="5304F5B3">
            <w:pPr>
              <w:pStyle w:val="12"/>
              <w:spacing w:before="110"/>
              <w:ind w:left="9"/>
              <w:rPr>
                <w:rFonts w:ascii="Times New Roman"/>
                <w:sz w:val="18"/>
              </w:rPr>
            </w:pPr>
            <w:r>
              <w:rPr>
                <w:rFonts w:ascii="Times New Roman"/>
                <w:sz w:val="18"/>
              </w:rPr>
              <w:t>2</w:t>
            </w:r>
          </w:p>
        </w:tc>
        <w:tc>
          <w:tcPr>
            <w:tcW w:w="2399" w:type="dxa"/>
          </w:tcPr>
          <w:p w14:paraId="7D6723A5">
            <w:pPr>
              <w:pStyle w:val="12"/>
              <w:spacing w:before="100"/>
              <w:ind w:left="726" w:right="719"/>
              <w:rPr>
                <w:sz w:val="18"/>
              </w:rPr>
            </w:pPr>
            <w:r>
              <w:rPr>
                <w:sz w:val="18"/>
              </w:rPr>
              <w:t>北二入口</w:t>
            </w:r>
          </w:p>
        </w:tc>
        <w:tc>
          <w:tcPr>
            <w:tcW w:w="2815" w:type="dxa"/>
          </w:tcPr>
          <w:p w14:paraId="5DA8D488">
            <w:pPr>
              <w:pStyle w:val="12"/>
              <w:spacing w:before="100"/>
              <w:ind w:left="576" w:right="568"/>
              <w:rPr>
                <w:sz w:val="18"/>
              </w:rPr>
            </w:pPr>
            <w:r>
              <w:rPr>
                <w:sz w:val="18"/>
              </w:rPr>
              <w:t>原森林旅游接待中心</w:t>
            </w:r>
          </w:p>
        </w:tc>
        <w:tc>
          <w:tcPr>
            <w:tcW w:w="1797" w:type="dxa"/>
          </w:tcPr>
          <w:p w14:paraId="66817475">
            <w:pPr>
              <w:pStyle w:val="12"/>
              <w:spacing w:before="100"/>
              <w:ind w:left="513" w:right="507"/>
              <w:rPr>
                <w:sz w:val="18"/>
              </w:rPr>
            </w:pPr>
            <w:r>
              <w:rPr>
                <w:sz w:val="18"/>
              </w:rPr>
              <w:t>新建</w:t>
            </w:r>
          </w:p>
        </w:tc>
      </w:tr>
      <w:tr w14:paraId="23FA31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09" w:type="dxa"/>
          </w:tcPr>
          <w:p w14:paraId="677C6A4B">
            <w:pPr>
              <w:pStyle w:val="12"/>
              <w:spacing w:before="112"/>
              <w:ind w:left="9"/>
              <w:rPr>
                <w:rFonts w:ascii="Times New Roman"/>
                <w:sz w:val="18"/>
              </w:rPr>
            </w:pPr>
            <w:r>
              <w:rPr>
                <w:rFonts w:ascii="Times New Roman"/>
                <w:sz w:val="18"/>
              </w:rPr>
              <w:t>3</w:t>
            </w:r>
          </w:p>
        </w:tc>
        <w:tc>
          <w:tcPr>
            <w:tcW w:w="2399" w:type="dxa"/>
          </w:tcPr>
          <w:p w14:paraId="019FF9BF">
            <w:pPr>
              <w:pStyle w:val="12"/>
              <w:spacing w:before="100"/>
              <w:ind w:left="726" w:right="717"/>
              <w:rPr>
                <w:sz w:val="18"/>
              </w:rPr>
            </w:pPr>
            <w:r>
              <w:rPr>
                <w:sz w:val="18"/>
              </w:rPr>
              <w:t>西台子入口</w:t>
            </w:r>
          </w:p>
        </w:tc>
        <w:tc>
          <w:tcPr>
            <w:tcW w:w="2815" w:type="dxa"/>
          </w:tcPr>
          <w:p w14:paraId="7412D138">
            <w:pPr>
              <w:pStyle w:val="12"/>
              <w:spacing w:before="100"/>
              <w:ind w:left="574" w:right="568"/>
              <w:rPr>
                <w:sz w:val="18"/>
              </w:rPr>
            </w:pPr>
            <w:r>
              <w:rPr>
                <w:sz w:val="18"/>
              </w:rPr>
              <w:t>花儿沟村附近</w:t>
            </w:r>
          </w:p>
        </w:tc>
        <w:tc>
          <w:tcPr>
            <w:tcW w:w="1797" w:type="dxa"/>
          </w:tcPr>
          <w:p w14:paraId="35F7EF29">
            <w:pPr>
              <w:pStyle w:val="12"/>
              <w:spacing w:before="100"/>
              <w:ind w:left="513" w:right="507"/>
              <w:rPr>
                <w:sz w:val="18"/>
              </w:rPr>
            </w:pPr>
            <w:r>
              <w:rPr>
                <w:sz w:val="18"/>
              </w:rPr>
              <w:t>新建</w:t>
            </w:r>
          </w:p>
        </w:tc>
      </w:tr>
    </w:tbl>
    <w:p w14:paraId="49AA48C5">
      <w:pPr>
        <w:spacing w:after="0"/>
        <w:rPr>
          <w:sz w:val="18"/>
        </w:rPr>
        <w:sectPr>
          <w:footerReference r:id="rId10" w:type="default"/>
          <w:pgSz w:w="11910" w:h="16840"/>
          <w:pgMar w:top="1400" w:right="1220" w:bottom="1180" w:left="1580" w:header="897" w:footer="989" w:gutter="0"/>
          <w:pgNumType w:start="20"/>
          <w:cols w:space="720" w:num="1"/>
        </w:sectPr>
      </w:pPr>
    </w:p>
    <w:p w14:paraId="64498E78">
      <w:pPr>
        <w:pStyle w:val="6"/>
        <w:spacing w:before="8"/>
        <w:rPr>
          <w:rFonts w:ascii="黑体"/>
          <w:sz w:val="8"/>
        </w:rPr>
      </w:pPr>
    </w:p>
    <w:p w14:paraId="34A114AD">
      <w:pPr>
        <w:pStyle w:val="4"/>
        <w:tabs>
          <w:tab w:val="left" w:pos="2307"/>
        </w:tabs>
        <w:spacing w:before="61"/>
      </w:pPr>
      <w:r>
        <w:t>第二十七条</w:t>
      </w:r>
      <w:r>
        <w:tab/>
      </w:r>
      <w:bookmarkStart w:id="92" w:name="第二十七条　内部交通规划"/>
      <w:bookmarkEnd w:id="92"/>
      <w:r>
        <w:t>内部交通规划</w:t>
      </w:r>
    </w:p>
    <w:p w14:paraId="469E442D">
      <w:pPr>
        <w:pStyle w:val="6"/>
        <w:spacing w:before="1"/>
        <w:rPr>
          <w:rFonts w:ascii="黑体"/>
          <w:b/>
          <w:sz w:val="29"/>
        </w:rPr>
      </w:pPr>
    </w:p>
    <w:p w14:paraId="1D0DBF19">
      <w:pPr>
        <w:pStyle w:val="11"/>
        <w:numPr>
          <w:ilvl w:val="0"/>
          <w:numId w:val="22"/>
        </w:numPr>
        <w:tabs>
          <w:tab w:val="left" w:pos="1061"/>
        </w:tabs>
        <w:spacing w:before="0" w:after="0" w:line="240" w:lineRule="auto"/>
        <w:ind w:left="1061" w:right="0" w:hanging="361"/>
        <w:jc w:val="left"/>
        <w:rPr>
          <w:rFonts w:hint="eastAsia" w:ascii="黑体" w:eastAsia="黑体"/>
          <w:sz w:val="24"/>
        </w:rPr>
      </w:pPr>
      <w:bookmarkStart w:id="93" w:name="1．车行游览路"/>
      <w:bookmarkEnd w:id="93"/>
      <w:bookmarkStart w:id="94" w:name="1．车行游览路"/>
      <w:bookmarkEnd w:id="94"/>
      <w:r>
        <w:rPr>
          <w:rFonts w:hint="eastAsia" w:ascii="黑体" w:eastAsia="黑体"/>
          <w:sz w:val="24"/>
        </w:rPr>
        <w:t>车行游览路</w:t>
      </w:r>
    </w:p>
    <w:p w14:paraId="7364D6B7">
      <w:pPr>
        <w:pStyle w:val="6"/>
        <w:spacing w:before="221" w:line="364" w:lineRule="auto"/>
        <w:ind w:left="220" w:right="577" w:firstLine="480"/>
        <w:jc w:val="both"/>
      </w:pPr>
      <w:r>
        <w:rPr>
          <w:rFonts w:ascii="Times New Roman" w:eastAsia="Times New Roman"/>
          <w:spacing w:val="-4"/>
        </w:rPr>
        <w:t xml:space="preserve">S111 </w:t>
      </w:r>
      <w:r>
        <w:t xml:space="preserve">和西台子公路作为景区的主要车行游览路，是景区连接各功能片区， </w:t>
      </w:r>
      <w:r>
        <w:rPr>
          <w:spacing w:val="-3"/>
        </w:rPr>
        <w:t xml:space="preserve">组织风景游览的交通主动脉。规划 </w:t>
      </w:r>
      <w:r>
        <w:rPr>
          <w:rFonts w:ascii="Times New Roman" w:eastAsia="Times New Roman"/>
          <w:spacing w:val="-4"/>
        </w:rPr>
        <w:t xml:space="preserve">S111 </w:t>
      </w:r>
      <w:r>
        <w:t xml:space="preserve">道路和西台子公路未来进行改造升级， </w:t>
      </w:r>
      <w:r>
        <w:rPr>
          <w:spacing w:val="-8"/>
        </w:rPr>
        <w:t xml:space="preserve">拓宽道路宽度至 </w:t>
      </w:r>
      <w:r>
        <w:rPr>
          <w:rFonts w:ascii="Times New Roman" w:eastAsia="Times New Roman"/>
        </w:rPr>
        <w:t>10m</w:t>
      </w:r>
      <w:r>
        <w:rPr>
          <w:spacing w:val="-11"/>
        </w:rPr>
        <w:t>。规划各功能片区内部次要车行游览路，满足部分机动车通</w:t>
      </w:r>
      <w:r>
        <w:rPr>
          <w:spacing w:val="-8"/>
        </w:rPr>
        <w:t>行以及消防回车的需求，并衔接主要车行游览路，按照通行绿色交通工具的标准</w:t>
      </w:r>
      <w:r>
        <w:rPr>
          <w:spacing w:val="-6"/>
        </w:rPr>
        <w:t xml:space="preserve">进行修建，道路宽度为 </w:t>
      </w:r>
      <w:r>
        <w:rPr>
          <w:rFonts w:ascii="Times New Roman" w:eastAsia="Times New Roman"/>
        </w:rPr>
        <w:t>6m</w:t>
      </w:r>
      <w:r>
        <w:rPr>
          <w:spacing w:val="-4"/>
        </w:rPr>
        <w:t xml:space="preserve">。花儿沟景区机动车游览路规划见表 </w:t>
      </w:r>
      <w:r>
        <w:rPr>
          <w:rFonts w:ascii="Times New Roman" w:eastAsia="Times New Roman"/>
        </w:rPr>
        <w:t>4-2</w:t>
      </w:r>
      <w:r>
        <w:t>。</w:t>
      </w:r>
    </w:p>
    <w:p w14:paraId="6923CD82">
      <w:pPr>
        <w:spacing w:before="0" w:line="211" w:lineRule="exact"/>
        <w:ind w:left="0" w:right="362" w:firstLine="0"/>
        <w:jc w:val="center"/>
        <w:rPr>
          <w:rFonts w:hint="eastAsia" w:ascii="黑体" w:eastAsia="黑体"/>
          <w:sz w:val="21"/>
        </w:rPr>
      </w:pPr>
      <w:r>
        <w:rPr>
          <w:rFonts w:hint="eastAsia" w:ascii="黑体" w:eastAsia="黑体"/>
          <w:sz w:val="21"/>
        </w:rPr>
        <w:t>表 4-2 花儿沟景区机动车游览路规划一览表</w:t>
      </w:r>
    </w:p>
    <w:p w14:paraId="5D474E46">
      <w:pPr>
        <w:pStyle w:val="6"/>
        <w:spacing w:before="6"/>
        <w:rPr>
          <w:rFonts w:ascii="黑体"/>
          <w:sz w:val="6"/>
        </w:rPr>
      </w:pPr>
    </w:p>
    <w:tbl>
      <w:tblPr>
        <w:tblStyle w:val="8"/>
        <w:tblW w:w="8220" w:type="dxa"/>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0"/>
        <w:gridCol w:w="1410"/>
        <w:gridCol w:w="1845"/>
        <w:gridCol w:w="735"/>
        <w:gridCol w:w="705"/>
        <w:gridCol w:w="965"/>
        <w:gridCol w:w="965"/>
        <w:gridCol w:w="965"/>
      </w:tblGrid>
      <w:tr w14:paraId="436AB4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630" w:type="dxa"/>
            <w:shd w:val="clear" w:color="auto" w:fill="E7E6E6"/>
          </w:tcPr>
          <w:p w14:paraId="7B569F37">
            <w:pPr>
              <w:pStyle w:val="12"/>
              <w:spacing w:before="3"/>
              <w:jc w:val="left"/>
              <w:rPr>
                <w:rFonts w:ascii="黑体"/>
                <w:sz w:val="15"/>
              </w:rPr>
            </w:pPr>
          </w:p>
          <w:p w14:paraId="5788D430">
            <w:pPr>
              <w:pStyle w:val="12"/>
              <w:spacing w:before="1"/>
              <w:ind w:left="113" w:right="105"/>
              <w:rPr>
                <w:b/>
                <w:sz w:val="18"/>
              </w:rPr>
            </w:pPr>
            <w:r>
              <w:rPr>
                <w:b/>
                <w:sz w:val="18"/>
              </w:rPr>
              <w:t>序号</w:t>
            </w:r>
          </w:p>
        </w:tc>
        <w:tc>
          <w:tcPr>
            <w:tcW w:w="1410" w:type="dxa"/>
            <w:shd w:val="clear" w:color="auto" w:fill="E7E6E6"/>
          </w:tcPr>
          <w:p w14:paraId="592E2EC0">
            <w:pPr>
              <w:pStyle w:val="12"/>
              <w:spacing w:before="3"/>
              <w:jc w:val="left"/>
              <w:rPr>
                <w:rFonts w:ascii="黑体"/>
                <w:sz w:val="15"/>
              </w:rPr>
            </w:pPr>
          </w:p>
          <w:p w14:paraId="3E95EAA0">
            <w:pPr>
              <w:pStyle w:val="12"/>
              <w:spacing w:before="1"/>
              <w:ind w:left="230" w:right="224"/>
              <w:rPr>
                <w:b/>
                <w:sz w:val="18"/>
              </w:rPr>
            </w:pPr>
            <w:r>
              <w:rPr>
                <w:b/>
                <w:sz w:val="18"/>
              </w:rPr>
              <w:t>道路名称</w:t>
            </w:r>
          </w:p>
        </w:tc>
        <w:tc>
          <w:tcPr>
            <w:tcW w:w="1845" w:type="dxa"/>
            <w:shd w:val="clear" w:color="auto" w:fill="E7E6E6"/>
          </w:tcPr>
          <w:p w14:paraId="64216205">
            <w:pPr>
              <w:pStyle w:val="12"/>
              <w:spacing w:before="3"/>
              <w:jc w:val="left"/>
              <w:rPr>
                <w:rFonts w:ascii="黑体"/>
                <w:sz w:val="15"/>
              </w:rPr>
            </w:pPr>
          </w:p>
          <w:p w14:paraId="716BEDF5">
            <w:pPr>
              <w:pStyle w:val="12"/>
              <w:spacing w:before="1"/>
              <w:ind w:left="151" w:right="141"/>
              <w:rPr>
                <w:b/>
                <w:sz w:val="18"/>
              </w:rPr>
            </w:pPr>
            <w:r>
              <w:rPr>
                <w:b/>
                <w:sz w:val="18"/>
              </w:rPr>
              <w:t>起止路线</w:t>
            </w:r>
          </w:p>
        </w:tc>
        <w:tc>
          <w:tcPr>
            <w:tcW w:w="735" w:type="dxa"/>
            <w:shd w:val="clear" w:color="auto" w:fill="E7E6E6"/>
          </w:tcPr>
          <w:p w14:paraId="7FC87C3C">
            <w:pPr>
              <w:pStyle w:val="12"/>
              <w:spacing w:before="40"/>
              <w:ind w:left="187"/>
              <w:jc w:val="left"/>
              <w:rPr>
                <w:b/>
                <w:sz w:val="18"/>
              </w:rPr>
            </w:pPr>
            <w:r>
              <w:rPr>
                <w:b/>
                <w:w w:val="95"/>
                <w:sz w:val="18"/>
              </w:rPr>
              <w:t>长度</w:t>
            </w:r>
          </w:p>
          <w:p w14:paraId="74186049">
            <w:pPr>
              <w:pStyle w:val="12"/>
              <w:spacing w:before="93"/>
              <w:ind w:left="216"/>
              <w:jc w:val="left"/>
              <w:rPr>
                <w:rFonts w:ascii="Times New Roman"/>
                <w:b/>
                <w:sz w:val="18"/>
              </w:rPr>
            </w:pPr>
            <w:r>
              <w:rPr>
                <w:rFonts w:ascii="Times New Roman"/>
                <w:b/>
                <w:sz w:val="18"/>
              </w:rPr>
              <w:t>/km</w:t>
            </w:r>
          </w:p>
        </w:tc>
        <w:tc>
          <w:tcPr>
            <w:tcW w:w="705" w:type="dxa"/>
            <w:shd w:val="clear" w:color="auto" w:fill="E7E6E6"/>
          </w:tcPr>
          <w:p w14:paraId="164EB012">
            <w:pPr>
              <w:pStyle w:val="12"/>
              <w:spacing w:before="40"/>
              <w:ind w:left="160" w:right="150"/>
              <w:rPr>
                <w:b/>
                <w:sz w:val="18"/>
              </w:rPr>
            </w:pPr>
            <w:r>
              <w:rPr>
                <w:b/>
                <w:w w:val="95"/>
                <w:sz w:val="18"/>
              </w:rPr>
              <w:t>宽度</w:t>
            </w:r>
          </w:p>
          <w:p w14:paraId="614D0CBB">
            <w:pPr>
              <w:pStyle w:val="12"/>
              <w:spacing w:before="93"/>
              <w:ind w:left="159" w:right="150"/>
              <w:rPr>
                <w:rFonts w:ascii="Times New Roman"/>
                <w:b/>
                <w:sz w:val="18"/>
              </w:rPr>
            </w:pPr>
            <w:r>
              <w:rPr>
                <w:rFonts w:ascii="Times New Roman"/>
                <w:b/>
                <w:sz w:val="18"/>
              </w:rPr>
              <w:t>/m</w:t>
            </w:r>
          </w:p>
        </w:tc>
        <w:tc>
          <w:tcPr>
            <w:tcW w:w="965" w:type="dxa"/>
            <w:shd w:val="clear" w:color="auto" w:fill="E7E6E6"/>
          </w:tcPr>
          <w:p w14:paraId="6C97189F">
            <w:pPr>
              <w:pStyle w:val="12"/>
              <w:spacing w:before="3"/>
              <w:jc w:val="left"/>
              <w:rPr>
                <w:rFonts w:ascii="黑体"/>
                <w:sz w:val="15"/>
              </w:rPr>
            </w:pPr>
          </w:p>
          <w:p w14:paraId="191415A0">
            <w:pPr>
              <w:pStyle w:val="12"/>
              <w:spacing w:before="1"/>
              <w:ind w:left="120"/>
              <w:jc w:val="left"/>
              <w:rPr>
                <w:b/>
                <w:sz w:val="18"/>
              </w:rPr>
            </w:pPr>
            <w:r>
              <w:rPr>
                <w:b/>
                <w:sz w:val="18"/>
              </w:rPr>
              <w:t>道路等级</w:t>
            </w:r>
          </w:p>
        </w:tc>
        <w:tc>
          <w:tcPr>
            <w:tcW w:w="965" w:type="dxa"/>
            <w:shd w:val="clear" w:color="auto" w:fill="E7E6E6"/>
          </w:tcPr>
          <w:p w14:paraId="610DE7F1">
            <w:pPr>
              <w:pStyle w:val="12"/>
              <w:spacing w:before="3"/>
              <w:jc w:val="left"/>
              <w:rPr>
                <w:rFonts w:ascii="黑体"/>
                <w:sz w:val="15"/>
              </w:rPr>
            </w:pPr>
          </w:p>
          <w:p w14:paraId="24FE62E1">
            <w:pPr>
              <w:pStyle w:val="12"/>
              <w:spacing w:before="1"/>
              <w:ind w:left="99" w:right="91"/>
              <w:rPr>
                <w:b/>
                <w:sz w:val="18"/>
              </w:rPr>
            </w:pPr>
            <w:r>
              <w:rPr>
                <w:b/>
                <w:sz w:val="18"/>
              </w:rPr>
              <w:t>路面材料</w:t>
            </w:r>
          </w:p>
        </w:tc>
        <w:tc>
          <w:tcPr>
            <w:tcW w:w="965" w:type="dxa"/>
            <w:shd w:val="clear" w:color="auto" w:fill="E7E6E6"/>
          </w:tcPr>
          <w:p w14:paraId="7E5A234C">
            <w:pPr>
              <w:pStyle w:val="12"/>
              <w:spacing w:before="3"/>
              <w:jc w:val="left"/>
              <w:rPr>
                <w:rFonts w:ascii="黑体"/>
                <w:sz w:val="15"/>
              </w:rPr>
            </w:pPr>
          </w:p>
          <w:p w14:paraId="66D8A5A7">
            <w:pPr>
              <w:pStyle w:val="12"/>
              <w:spacing w:before="1"/>
              <w:ind w:left="99" w:right="92"/>
              <w:rPr>
                <w:b/>
                <w:sz w:val="18"/>
              </w:rPr>
            </w:pPr>
            <w:r>
              <w:rPr>
                <w:b/>
                <w:sz w:val="18"/>
              </w:rPr>
              <w:t>规划情况</w:t>
            </w:r>
          </w:p>
        </w:tc>
      </w:tr>
      <w:tr w14:paraId="7C0E2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30" w:type="dxa"/>
          </w:tcPr>
          <w:p w14:paraId="2220E501">
            <w:pPr>
              <w:pStyle w:val="12"/>
              <w:spacing w:before="2"/>
              <w:jc w:val="left"/>
              <w:rPr>
                <w:rFonts w:ascii="黑体"/>
                <w:sz w:val="16"/>
              </w:rPr>
            </w:pPr>
          </w:p>
          <w:p w14:paraId="565DBF1A">
            <w:pPr>
              <w:pStyle w:val="12"/>
              <w:ind w:left="7"/>
              <w:rPr>
                <w:rFonts w:ascii="Times New Roman"/>
                <w:sz w:val="18"/>
              </w:rPr>
            </w:pPr>
            <w:r>
              <w:rPr>
                <w:rFonts w:ascii="Times New Roman"/>
                <w:sz w:val="18"/>
              </w:rPr>
              <w:t>1</w:t>
            </w:r>
          </w:p>
        </w:tc>
        <w:tc>
          <w:tcPr>
            <w:tcW w:w="1410" w:type="dxa"/>
          </w:tcPr>
          <w:p w14:paraId="43CAFA35">
            <w:pPr>
              <w:pStyle w:val="12"/>
              <w:spacing w:before="2"/>
              <w:jc w:val="left"/>
              <w:rPr>
                <w:rFonts w:ascii="黑体"/>
                <w:sz w:val="16"/>
              </w:rPr>
            </w:pPr>
          </w:p>
          <w:p w14:paraId="438A2175">
            <w:pPr>
              <w:pStyle w:val="12"/>
              <w:ind w:left="233" w:right="224"/>
              <w:rPr>
                <w:rFonts w:ascii="Times New Roman"/>
                <w:sz w:val="18"/>
              </w:rPr>
            </w:pPr>
            <w:r>
              <w:rPr>
                <w:rFonts w:ascii="Times New Roman"/>
                <w:sz w:val="18"/>
              </w:rPr>
              <w:t>S111</w:t>
            </w:r>
          </w:p>
        </w:tc>
        <w:tc>
          <w:tcPr>
            <w:tcW w:w="1845" w:type="dxa"/>
          </w:tcPr>
          <w:p w14:paraId="06AED58F">
            <w:pPr>
              <w:pStyle w:val="12"/>
              <w:spacing w:before="42"/>
              <w:ind w:left="151" w:right="143"/>
              <w:rPr>
                <w:sz w:val="18"/>
              </w:rPr>
            </w:pPr>
            <w:r>
              <w:rPr>
                <w:sz w:val="18"/>
              </w:rPr>
              <w:t>花儿沟</w:t>
            </w:r>
            <w:r>
              <w:rPr>
                <w:rFonts w:ascii="Times New Roman" w:eastAsia="Times New Roman"/>
                <w:sz w:val="18"/>
              </w:rPr>
              <w:t>-</w:t>
            </w:r>
            <w:r>
              <w:rPr>
                <w:sz w:val="18"/>
              </w:rPr>
              <w:t>生态教育基</w:t>
            </w:r>
          </w:p>
          <w:p w14:paraId="77463BDD">
            <w:pPr>
              <w:pStyle w:val="12"/>
              <w:spacing w:before="81"/>
              <w:ind w:left="151" w:right="143"/>
              <w:rPr>
                <w:sz w:val="18"/>
              </w:rPr>
            </w:pPr>
            <w:r>
              <w:rPr>
                <w:sz w:val="18"/>
              </w:rPr>
              <w:t>地</w:t>
            </w:r>
            <w:r>
              <w:rPr>
                <w:rFonts w:ascii="Times New Roman" w:eastAsia="Times New Roman"/>
                <w:sz w:val="18"/>
              </w:rPr>
              <w:t>-</w:t>
            </w:r>
            <w:r>
              <w:rPr>
                <w:sz w:val="18"/>
              </w:rPr>
              <w:t>瑶池商城</w:t>
            </w:r>
          </w:p>
        </w:tc>
        <w:tc>
          <w:tcPr>
            <w:tcW w:w="735" w:type="dxa"/>
          </w:tcPr>
          <w:p w14:paraId="2A96E93F">
            <w:pPr>
              <w:pStyle w:val="12"/>
              <w:spacing w:before="2"/>
              <w:jc w:val="left"/>
              <w:rPr>
                <w:rFonts w:ascii="黑体"/>
                <w:sz w:val="16"/>
              </w:rPr>
            </w:pPr>
          </w:p>
          <w:p w14:paraId="65D194F0">
            <w:pPr>
              <w:pStyle w:val="12"/>
              <w:ind w:left="276"/>
              <w:jc w:val="left"/>
              <w:rPr>
                <w:rFonts w:ascii="Times New Roman"/>
                <w:sz w:val="18"/>
              </w:rPr>
            </w:pPr>
            <w:r>
              <w:rPr>
                <w:rFonts w:ascii="Times New Roman"/>
                <w:sz w:val="18"/>
              </w:rPr>
              <w:t>23</w:t>
            </w:r>
          </w:p>
        </w:tc>
        <w:tc>
          <w:tcPr>
            <w:tcW w:w="705" w:type="dxa"/>
          </w:tcPr>
          <w:p w14:paraId="2F76839C">
            <w:pPr>
              <w:pStyle w:val="12"/>
              <w:spacing w:before="2"/>
              <w:jc w:val="left"/>
              <w:rPr>
                <w:rFonts w:ascii="黑体"/>
                <w:sz w:val="16"/>
              </w:rPr>
            </w:pPr>
          </w:p>
          <w:p w14:paraId="4E2E11C5">
            <w:pPr>
              <w:pStyle w:val="12"/>
              <w:ind w:left="261"/>
              <w:jc w:val="left"/>
              <w:rPr>
                <w:rFonts w:ascii="Times New Roman"/>
                <w:sz w:val="18"/>
              </w:rPr>
            </w:pPr>
            <w:r>
              <w:rPr>
                <w:rFonts w:ascii="Times New Roman"/>
                <w:sz w:val="18"/>
              </w:rPr>
              <w:t>10</w:t>
            </w:r>
          </w:p>
        </w:tc>
        <w:tc>
          <w:tcPr>
            <w:tcW w:w="965" w:type="dxa"/>
          </w:tcPr>
          <w:p w14:paraId="65D4B972">
            <w:pPr>
              <w:pStyle w:val="12"/>
              <w:spacing w:before="5"/>
              <w:jc w:val="left"/>
              <w:rPr>
                <w:rFonts w:ascii="黑体"/>
                <w:sz w:val="15"/>
              </w:rPr>
            </w:pPr>
          </w:p>
          <w:p w14:paraId="0BCBE36D">
            <w:pPr>
              <w:pStyle w:val="12"/>
              <w:spacing w:before="1"/>
              <w:ind w:left="120"/>
              <w:jc w:val="left"/>
              <w:rPr>
                <w:sz w:val="18"/>
              </w:rPr>
            </w:pPr>
            <w:r>
              <w:rPr>
                <w:sz w:val="18"/>
              </w:rPr>
              <w:t>景区主路</w:t>
            </w:r>
          </w:p>
        </w:tc>
        <w:tc>
          <w:tcPr>
            <w:tcW w:w="965" w:type="dxa"/>
          </w:tcPr>
          <w:p w14:paraId="676731C5">
            <w:pPr>
              <w:pStyle w:val="12"/>
              <w:spacing w:before="5"/>
              <w:jc w:val="left"/>
              <w:rPr>
                <w:rFonts w:ascii="黑体"/>
                <w:sz w:val="15"/>
              </w:rPr>
            </w:pPr>
          </w:p>
          <w:p w14:paraId="76594E56">
            <w:pPr>
              <w:pStyle w:val="12"/>
              <w:spacing w:before="1"/>
              <w:ind w:left="99" w:right="89"/>
              <w:rPr>
                <w:sz w:val="18"/>
              </w:rPr>
            </w:pPr>
            <w:r>
              <w:rPr>
                <w:sz w:val="18"/>
              </w:rPr>
              <w:t>沥青</w:t>
            </w:r>
          </w:p>
        </w:tc>
        <w:tc>
          <w:tcPr>
            <w:tcW w:w="965" w:type="dxa"/>
          </w:tcPr>
          <w:p w14:paraId="236B9797">
            <w:pPr>
              <w:pStyle w:val="12"/>
              <w:spacing w:before="5"/>
              <w:jc w:val="left"/>
              <w:rPr>
                <w:rFonts w:ascii="黑体"/>
                <w:sz w:val="15"/>
              </w:rPr>
            </w:pPr>
          </w:p>
          <w:p w14:paraId="6E979832">
            <w:pPr>
              <w:pStyle w:val="12"/>
              <w:spacing w:before="1"/>
              <w:ind w:left="99" w:right="89"/>
              <w:rPr>
                <w:sz w:val="18"/>
              </w:rPr>
            </w:pPr>
            <w:r>
              <w:rPr>
                <w:sz w:val="18"/>
              </w:rPr>
              <w:t>提升</w:t>
            </w:r>
          </w:p>
        </w:tc>
      </w:tr>
      <w:tr w14:paraId="11ECD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630" w:type="dxa"/>
          </w:tcPr>
          <w:p w14:paraId="4EFB412A">
            <w:pPr>
              <w:pStyle w:val="12"/>
              <w:spacing w:before="111"/>
              <w:ind w:left="7"/>
              <w:rPr>
                <w:rFonts w:ascii="Times New Roman"/>
                <w:sz w:val="18"/>
              </w:rPr>
            </w:pPr>
            <w:r>
              <w:rPr>
                <w:rFonts w:ascii="Times New Roman"/>
                <w:sz w:val="18"/>
              </w:rPr>
              <w:t>2</w:t>
            </w:r>
          </w:p>
        </w:tc>
        <w:tc>
          <w:tcPr>
            <w:tcW w:w="1410" w:type="dxa"/>
          </w:tcPr>
          <w:p w14:paraId="0AD24713">
            <w:pPr>
              <w:pStyle w:val="12"/>
              <w:spacing w:before="101"/>
              <w:ind w:left="235" w:right="224"/>
              <w:rPr>
                <w:sz w:val="18"/>
              </w:rPr>
            </w:pPr>
            <w:r>
              <w:rPr>
                <w:sz w:val="18"/>
              </w:rPr>
              <w:t>西台子公路</w:t>
            </w:r>
          </w:p>
        </w:tc>
        <w:tc>
          <w:tcPr>
            <w:tcW w:w="1845" w:type="dxa"/>
          </w:tcPr>
          <w:p w14:paraId="7B1DA656">
            <w:pPr>
              <w:pStyle w:val="12"/>
              <w:spacing w:before="101"/>
              <w:ind w:left="151" w:right="143"/>
              <w:rPr>
                <w:sz w:val="18"/>
              </w:rPr>
            </w:pPr>
            <w:r>
              <w:rPr>
                <w:sz w:val="18"/>
              </w:rPr>
              <w:t>干沟路</w:t>
            </w:r>
            <w:r>
              <w:rPr>
                <w:rFonts w:ascii="Times New Roman" w:eastAsia="Times New Roman"/>
                <w:sz w:val="18"/>
              </w:rPr>
              <w:t>-</w:t>
            </w:r>
            <w:r>
              <w:rPr>
                <w:sz w:val="18"/>
              </w:rPr>
              <w:t>北二入口</w:t>
            </w:r>
          </w:p>
        </w:tc>
        <w:tc>
          <w:tcPr>
            <w:tcW w:w="735" w:type="dxa"/>
          </w:tcPr>
          <w:p w14:paraId="2C854697">
            <w:pPr>
              <w:pStyle w:val="12"/>
              <w:spacing w:before="111"/>
              <w:ind w:left="322"/>
              <w:jc w:val="left"/>
              <w:rPr>
                <w:rFonts w:ascii="Times New Roman"/>
                <w:sz w:val="18"/>
              </w:rPr>
            </w:pPr>
            <w:r>
              <w:rPr>
                <w:rFonts w:ascii="Times New Roman"/>
                <w:sz w:val="18"/>
              </w:rPr>
              <w:t>6</w:t>
            </w:r>
          </w:p>
        </w:tc>
        <w:tc>
          <w:tcPr>
            <w:tcW w:w="705" w:type="dxa"/>
          </w:tcPr>
          <w:p w14:paraId="14D5B39F">
            <w:pPr>
              <w:pStyle w:val="12"/>
              <w:spacing w:before="111"/>
              <w:ind w:left="261"/>
              <w:jc w:val="left"/>
              <w:rPr>
                <w:rFonts w:ascii="Times New Roman"/>
                <w:sz w:val="18"/>
              </w:rPr>
            </w:pPr>
            <w:r>
              <w:rPr>
                <w:rFonts w:ascii="Times New Roman"/>
                <w:sz w:val="18"/>
              </w:rPr>
              <w:t>10</w:t>
            </w:r>
          </w:p>
        </w:tc>
        <w:tc>
          <w:tcPr>
            <w:tcW w:w="965" w:type="dxa"/>
          </w:tcPr>
          <w:p w14:paraId="1A676C42">
            <w:pPr>
              <w:pStyle w:val="12"/>
              <w:spacing w:before="101"/>
              <w:ind w:left="120"/>
              <w:jc w:val="left"/>
              <w:rPr>
                <w:sz w:val="18"/>
              </w:rPr>
            </w:pPr>
            <w:r>
              <w:rPr>
                <w:sz w:val="18"/>
              </w:rPr>
              <w:t>景区主路</w:t>
            </w:r>
          </w:p>
        </w:tc>
        <w:tc>
          <w:tcPr>
            <w:tcW w:w="965" w:type="dxa"/>
          </w:tcPr>
          <w:p w14:paraId="36EFB399">
            <w:pPr>
              <w:pStyle w:val="12"/>
              <w:spacing w:before="101"/>
              <w:ind w:left="99" w:right="89"/>
              <w:rPr>
                <w:sz w:val="18"/>
              </w:rPr>
            </w:pPr>
            <w:r>
              <w:rPr>
                <w:sz w:val="18"/>
              </w:rPr>
              <w:t>沥青</w:t>
            </w:r>
          </w:p>
        </w:tc>
        <w:tc>
          <w:tcPr>
            <w:tcW w:w="965" w:type="dxa"/>
          </w:tcPr>
          <w:p w14:paraId="5BD2FC6F">
            <w:pPr>
              <w:pStyle w:val="12"/>
              <w:spacing w:before="101"/>
              <w:ind w:left="99" w:right="89"/>
              <w:rPr>
                <w:sz w:val="18"/>
              </w:rPr>
            </w:pPr>
            <w:r>
              <w:rPr>
                <w:sz w:val="18"/>
              </w:rPr>
              <w:t>改造</w:t>
            </w:r>
          </w:p>
        </w:tc>
      </w:tr>
      <w:tr w14:paraId="30589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630" w:type="dxa"/>
          </w:tcPr>
          <w:p w14:paraId="4DB63FB8">
            <w:pPr>
              <w:pStyle w:val="12"/>
              <w:spacing w:before="6"/>
              <w:jc w:val="left"/>
              <w:rPr>
                <w:rFonts w:ascii="黑体"/>
                <w:sz w:val="28"/>
              </w:rPr>
            </w:pPr>
          </w:p>
          <w:p w14:paraId="505DD4A7">
            <w:pPr>
              <w:pStyle w:val="12"/>
              <w:ind w:left="7"/>
              <w:rPr>
                <w:rFonts w:ascii="Times New Roman"/>
                <w:sz w:val="18"/>
              </w:rPr>
            </w:pPr>
            <w:r>
              <w:rPr>
                <w:rFonts w:ascii="Times New Roman"/>
                <w:sz w:val="18"/>
              </w:rPr>
              <w:t>3</w:t>
            </w:r>
          </w:p>
        </w:tc>
        <w:tc>
          <w:tcPr>
            <w:tcW w:w="1410" w:type="dxa"/>
          </w:tcPr>
          <w:p w14:paraId="4749FD4F">
            <w:pPr>
              <w:pStyle w:val="12"/>
              <w:jc w:val="left"/>
              <w:rPr>
                <w:rFonts w:ascii="黑体"/>
                <w:sz w:val="18"/>
              </w:rPr>
            </w:pPr>
          </w:p>
          <w:p w14:paraId="2347C31D">
            <w:pPr>
              <w:pStyle w:val="12"/>
              <w:spacing w:before="122"/>
              <w:ind w:left="232" w:right="224"/>
              <w:rPr>
                <w:sz w:val="18"/>
              </w:rPr>
            </w:pPr>
            <w:r>
              <w:rPr>
                <w:sz w:val="18"/>
              </w:rPr>
              <w:t>景区次路</w:t>
            </w:r>
          </w:p>
        </w:tc>
        <w:tc>
          <w:tcPr>
            <w:tcW w:w="1845" w:type="dxa"/>
          </w:tcPr>
          <w:p w14:paraId="51DEB790">
            <w:pPr>
              <w:pStyle w:val="12"/>
              <w:spacing w:before="41"/>
              <w:ind w:left="141" w:firstLine="31"/>
              <w:jc w:val="left"/>
              <w:rPr>
                <w:sz w:val="18"/>
              </w:rPr>
            </w:pPr>
            <w:r>
              <w:rPr>
                <w:sz w:val="18"/>
              </w:rPr>
              <w:t>石人沟口村</w:t>
            </w:r>
            <w:r>
              <w:rPr>
                <w:rFonts w:ascii="Times New Roman" w:eastAsia="Times New Roman"/>
                <w:sz w:val="18"/>
              </w:rPr>
              <w:t>-</w:t>
            </w:r>
            <w:r>
              <w:rPr>
                <w:sz w:val="18"/>
              </w:rPr>
              <w:t>恒泰山</w:t>
            </w:r>
          </w:p>
          <w:p w14:paraId="499A6E2B">
            <w:pPr>
              <w:pStyle w:val="12"/>
              <w:spacing w:before="2" w:line="310" w:lineRule="atLeast"/>
              <w:ind w:left="741" w:right="131" w:hanging="600"/>
              <w:jc w:val="left"/>
              <w:rPr>
                <w:sz w:val="18"/>
              </w:rPr>
            </w:pPr>
            <w:r>
              <w:rPr>
                <w:sz w:val="18"/>
              </w:rPr>
              <w:t>庄</w:t>
            </w:r>
            <w:r>
              <w:rPr>
                <w:rFonts w:ascii="Times New Roman" w:eastAsia="Times New Roman"/>
                <w:sz w:val="18"/>
              </w:rPr>
              <w:t>-</w:t>
            </w:r>
            <w:r>
              <w:rPr>
                <w:sz w:val="18"/>
              </w:rPr>
              <w:t>薰衣草基地</w:t>
            </w:r>
            <w:r>
              <w:rPr>
                <w:rFonts w:ascii="Times New Roman" w:eastAsia="Times New Roman"/>
                <w:sz w:val="18"/>
              </w:rPr>
              <w:t>-</w:t>
            </w:r>
            <w:r>
              <w:rPr>
                <w:sz w:val="18"/>
              </w:rPr>
              <w:t>黄竹山庄</w:t>
            </w:r>
          </w:p>
        </w:tc>
        <w:tc>
          <w:tcPr>
            <w:tcW w:w="735" w:type="dxa"/>
          </w:tcPr>
          <w:p w14:paraId="0B54266F">
            <w:pPr>
              <w:pStyle w:val="12"/>
              <w:spacing w:before="6"/>
              <w:jc w:val="left"/>
              <w:rPr>
                <w:rFonts w:ascii="黑体"/>
                <w:sz w:val="28"/>
              </w:rPr>
            </w:pPr>
          </w:p>
          <w:p w14:paraId="5499392D">
            <w:pPr>
              <w:pStyle w:val="12"/>
              <w:ind w:left="254"/>
              <w:jc w:val="left"/>
              <w:rPr>
                <w:rFonts w:ascii="Times New Roman"/>
                <w:sz w:val="18"/>
              </w:rPr>
            </w:pPr>
            <w:r>
              <w:rPr>
                <w:rFonts w:ascii="Times New Roman"/>
                <w:sz w:val="18"/>
              </w:rPr>
              <w:t>1.5</w:t>
            </w:r>
          </w:p>
        </w:tc>
        <w:tc>
          <w:tcPr>
            <w:tcW w:w="705" w:type="dxa"/>
          </w:tcPr>
          <w:p w14:paraId="52C35E5E">
            <w:pPr>
              <w:pStyle w:val="12"/>
              <w:spacing w:before="6"/>
              <w:jc w:val="left"/>
              <w:rPr>
                <w:rFonts w:ascii="黑体"/>
                <w:sz w:val="28"/>
              </w:rPr>
            </w:pPr>
          </w:p>
          <w:p w14:paraId="0BF6C622">
            <w:pPr>
              <w:pStyle w:val="12"/>
              <w:ind w:left="307"/>
              <w:jc w:val="left"/>
              <w:rPr>
                <w:rFonts w:ascii="Times New Roman"/>
                <w:sz w:val="18"/>
              </w:rPr>
            </w:pPr>
            <w:r>
              <w:rPr>
                <w:rFonts w:ascii="Times New Roman"/>
                <w:sz w:val="18"/>
              </w:rPr>
              <w:t>6</w:t>
            </w:r>
          </w:p>
        </w:tc>
        <w:tc>
          <w:tcPr>
            <w:tcW w:w="965" w:type="dxa"/>
          </w:tcPr>
          <w:p w14:paraId="0C1194C6">
            <w:pPr>
              <w:pStyle w:val="12"/>
              <w:jc w:val="left"/>
              <w:rPr>
                <w:rFonts w:ascii="黑体"/>
                <w:sz w:val="18"/>
              </w:rPr>
            </w:pPr>
          </w:p>
          <w:p w14:paraId="3CC4ACED">
            <w:pPr>
              <w:pStyle w:val="12"/>
              <w:spacing w:before="122"/>
              <w:ind w:left="120"/>
              <w:jc w:val="left"/>
              <w:rPr>
                <w:sz w:val="18"/>
              </w:rPr>
            </w:pPr>
            <w:r>
              <w:rPr>
                <w:sz w:val="18"/>
              </w:rPr>
              <w:t>景区次路</w:t>
            </w:r>
          </w:p>
        </w:tc>
        <w:tc>
          <w:tcPr>
            <w:tcW w:w="965" w:type="dxa"/>
          </w:tcPr>
          <w:p w14:paraId="5A7587A7">
            <w:pPr>
              <w:pStyle w:val="12"/>
              <w:jc w:val="left"/>
              <w:rPr>
                <w:rFonts w:ascii="黑体"/>
                <w:sz w:val="18"/>
              </w:rPr>
            </w:pPr>
          </w:p>
          <w:p w14:paraId="45C66E96">
            <w:pPr>
              <w:pStyle w:val="12"/>
              <w:spacing w:before="122"/>
              <w:ind w:left="99" w:right="89"/>
              <w:rPr>
                <w:sz w:val="18"/>
              </w:rPr>
            </w:pPr>
            <w:r>
              <w:rPr>
                <w:sz w:val="18"/>
              </w:rPr>
              <w:t>沥青</w:t>
            </w:r>
          </w:p>
        </w:tc>
        <w:tc>
          <w:tcPr>
            <w:tcW w:w="965" w:type="dxa"/>
          </w:tcPr>
          <w:p w14:paraId="6EB479B8">
            <w:pPr>
              <w:pStyle w:val="12"/>
              <w:jc w:val="left"/>
              <w:rPr>
                <w:rFonts w:ascii="黑体"/>
                <w:sz w:val="18"/>
              </w:rPr>
            </w:pPr>
          </w:p>
          <w:p w14:paraId="71B7FCC3">
            <w:pPr>
              <w:pStyle w:val="12"/>
              <w:spacing w:before="122"/>
              <w:ind w:left="99" w:right="89"/>
              <w:rPr>
                <w:sz w:val="18"/>
              </w:rPr>
            </w:pPr>
            <w:r>
              <w:rPr>
                <w:sz w:val="18"/>
              </w:rPr>
              <w:t>改造</w:t>
            </w:r>
          </w:p>
        </w:tc>
      </w:tr>
      <w:tr w14:paraId="30DE0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30" w:type="dxa"/>
          </w:tcPr>
          <w:p w14:paraId="0477D815">
            <w:pPr>
              <w:pStyle w:val="12"/>
              <w:spacing w:before="3"/>
              <w:jc w:val="left"/>
              <w:rPr>
                <w:rFonts w:ascii="黑体"/>
                <w:sz w:val="16"/>
              </w:rPr>
            </w:pPr>
          </w:p>
          <w:p w14:paraId="6975499D">
            <w:pPr>
              <w:pStyle w:val="12"/>
              <w:ind w:left="7"/>
              <w:rPr>
                <w:rFonts w:ascii="Times New Roman"/>
                <w:sz w:val="18"/>
              </w:rPr>
            </w:pPr>
            <w:r>
              <w:rPr>
                <w:rFonts w:ascii="Times New Roman"/>
                <w:sz w:val="18"/>
              </w:rPr>
              <w:t>4</w:t>
            </w:r>
          </w:p>
        </w:tc>
        <w:tc>
          <w:tcPr>
            <w:tcW w:w="1410" w:type="dxa"/>
          </w:tcPr>
          <w:p w14:paraId="1173F2D2">
            <w:pPr>
              <w:pStyle w:val="12"/>
              <w:spacing w:before="4"/>
              <w:jc w:val="left"/>
              <w:rPr>
                <w:rFonts w:ascii="黑体"/>
                <w:sz w:val="15"/>
              </w:rPr>
            </w:pPr>
          </w:p>
          <w:p w14:paraId="44D9B550">
            <w:pPr>
              <w:pStyle w:val="12"/>
              <w:ind w:left="232" w:right="224"/>
              <w:rPr>
                <w:sz w:val="18"/>
              </w:rPr>
            </w:pPr>
            <w:r>
              <w:rPr>
                <w:sz w:val="18"/>
              </w:rPr>
              <w:t>滑雪场路</w:t>
            </w:r>
          </w:p>
        </w:tc>
        <w:tc>
          <w:tcPr>
            <w:tcW w:w="1845" w:type="dxa"/>
          </w:tcPr>
          <w:p w14:paraId="21F52286">
            <w:pPr>
              <w:pStyle w:val="12"/>
              <w:spacing w:before="41"/>
              <w:ind w:left="172"/>
              <w:jc w:val="left"/>
              <w:rPr>
                <w:sz w:val="18"/>
              </w:rPr>
            </w:pPr>
            <w:r>
              <w:rPr>
                <w:sz w:val="18"/>
              </w:rPr>
              <w:t>西台子公路</w:t>
            </w:r>
            <w:r>
              <w:rPr>
                <w:rFonts w:ascii="Times New Roman" w:eastAsia="Times New Roman"/>
                <w:spacing w:val="-3"/>
                <w:sz w:val="18"/>
              </w:rPr>
              <w:t>-</w:t>
            </w:r>
            <w:r>
              <w:rPr>
                <w:sz w:val="18"/>
              </w:rPr>
              <w:t>国际滑</w:t>
            </w:r>
          </w:p>
          <w:p w14:paraId="36D436A1">
            <w:pPr>
              <w:pStyle w:val="12"/>
              <w:spacing w:before="81"/>
              <w:ind w:left="201"/>
              <w:jc w:val="left"/>
              <w:rPr>
                <w:sz w:val="18"/>
              </w:rPr>
            </w:pPr>
            <w:r>
              <w:rPr>
                <w:sz w:val="18"/>
              </w:rPr>
              <w:t>雪场（滑雪大厅）</w:t>
            </w:r>
          </w:p>
        </w:tc>
        <w:tc>
          <w:tcPr>
            <w:tcW w:w="735" w:type="dxa"/>
          </w:tcPr>
          <w:p w14:paraId="66B4DD54">
            <w:pPr>
              <w:pStyle w:val="12"/>
              <w:spacing w:before="3"/>
              <w:jc w:val="left"/>
              <w:rPr>
                <w:rFonts w:ascii="黑体"/>
                <w:sz w:val="16"/>
              </w:rPr>
            </w:pPr>
          </w:p>
          <w:p w14:paraId="6556E83A">
            <w:pPr>
              <w:pStyle w:val="12"/>
              <w:ind w:left="254"/>
              <w:jc w:val="left"/>
              <w:rPr>
                <w:rFonts w:ascii="Times New Roman"/>
                <w:sz w:val="18"/>
              </w:rPr>
            </w:pPr>
            <w:r>
              <w:rPr>
                <w:rFonts w:ascii="Times New Roman"/>
                <w:sz w:val="18"/>
              </w:rPr>
              <w:t>1.3</w:t>
            </w:r>
          </w:p>
        </w:tc>
        <w:tc>
          <w:tcPr>
            <w:tcW w:w="705" w:type="dxa"/>
          </w:tcPr>
          <w:p w14:paraId="47783983">
            <w:pPr>
              <w:pStyle w:val="12"/>
              <w:spacing w:before="3"/>
              <w:jc w:val="left"/>
              <w:rPr>
                <w:rFonts w:ascii="黑体"/>
                <w:sz w:val="16"/>
              </w:rPr>
            </w:pPr>
          </w:p>
          <w:p w14:paraId="51753C23">
            <w:pPr>
              <w:pStyle w:val="12"/>
              <w:ind w:left="307"/>
              <w:jc w:val="left"/>
              <w:rPr>
                <w:rFonts w:ascii="Times New Roman"/>
                <w:sz w:val="18"/>
              </w:rPr>
            </w:pPr>
            <w:r>
              <w:rPr>
                <w:rFonts w:ascii="Times New Roman"/>
                <w:sz w:val="18"/>
              </w:rPr>
              <w:t>6</w:t>
            </w:r>
          </w:p>
        </w:tc>
        <w:tc>
          <w:tcPr>
            <w:tcW w:w="965" w:type="dxa"/>
          </w:tcPr>
          <w:p w14:paraId="661A9F4C">
            <w:pPr>
              <w:pStyle w:val="12"/>
              <w:spacing w:before="4"/>
              <w:jc w:val="left"/>
              <w:rPr>
                <w:rFonts w:ascii="黑体"/>
                <w:sz w:val="15"/>
              </w:rPr>
            </w:pPr>
          </w:p>
          <w:p w14:paraId="2017C315">
            <w:pPr>
              <w:pStyle w:val="12"/>
              <w:ind w:left="120"/>
              <w:jc w:val="left"/>
              <w:rPr>
                <w:sz w:val="18"/>
              </w:rPr>
            </w:pPr>
            <w:r>
              <w:rPr>
                <w:sz w:val="18"/>
              </w:rPr>
              <w:t>景区次路</w:t>
            </w:r>
          </w:p>
        </w:tc>
        <w:tc>
          <w:tcPr>
            <w:tcW w:w="965" w:type="dxa"/>
          </w:tcPr>
          <w:p w14:paraId="4AC89465">
            <w:pPr>
              <w:pStyle w:val="12"/>
              <w:spacing w:before="4"/>
              <w:jc w:val="left"/>
              <w:rPr>
                <w:rFonts w:ascii="黑体"/>
                <w:sz w:val="15"/>
              </w:rPr>
            </w:pPr>
          </w:p>
          <w:p w14:paraId="494812A3">
            <w:pPr>
              <w:pStyle w:val="12"/>
              <w:ind w:left="99" w:right="89"/>
              <w:rPr>
                <w:sz w:val="18"/>
              </w:rPr>
            </w:pPr>
            <w:r>
              <w:rPr>
                <w:sz w:val="18"/>
              </w:rPr>
              <w:t>沥青</w:t>
            </w:r>
          </w:p>
        </w:tc>
        <w:tc>
          <w:tcPr>
            <w:tcW w:w="965" w:type="dxa"/>
          </w:tcPr>
          <w:p w14:paraId="7894F622">
            <w:pPr>
              <w:pStyle w:val="12"/>
              <w:spacing w:before="4"/>
              <w:jc w:val="left"/>
              <w:rPr>
                <w:rFonts w:ascii="黑体"/>
                <w:sz w:val="15"/>
              </w:rPr>
            </w:pPr>
          </w:p>
          <w:p w14:paraId="41CB92AC">
            <w:pPr>
              <w:pStyle w:val="12"/>
              <w:ind w:left="99" w:right="89"/>
              <w:rPr>
                <w:sz w:val="18"/>
              </w:rPr>
            </w:pPr>
            <w:r>
              <w:rPr>
                <w:sz w:val="18"/>
              </w:rPr>
              <w:t>改造</w:t>
            </w:r>
          </w:p>
        </w:tc>
      </w:tr>
    </w:tbl>
    <w:p w14:paraId="059341AD">
      <w:pPr>
        <w:pStyle w:val="6"/>
        <w:spacing w:before="11"/>
        <w:rPr>
          <w:rFonts w:ascii="黑体"/>
          <w:sz w:val="18"/>
        </w:rPr>
      </w:pPr>
    </w:p>
    <w:p w14:paraId="77AF2410">
      <w:pPr>
        <w:pStyle w:val="11"/>
        <w:numPr>
          <w:ilvl w:val="0"/>
          <w:numId w:val="22"/>
        </w:numPr>
        <w:tabs>
          <w:tab w:val="left" w:pos="1061"/>
        </w:tabs>
        <w:spacing w:before="0" w:after="0" w:line="240" w:lineRule="auto"/>
        <w:ind w:left="1061" w:right="0" w:hanging="361"/>
        <w:jc w:val="left"/>
        <w:rPr>
          <w:rFonts w:hint="eastAsia" w:ascii="黑体" w:eastAsia="黑体"/>
          <w:sz w:val="24"/>
        </w:rPr>
      </w:pPr>
      <w:bookmarkStart w:id="95" w:name="2．自行车游览路"/>
      <w:bookmarkEnd w:id="95"/>
      <w:bookmarkStart w:id="96" w:name="2．自行车游览路"/>
      <w:bookmarkEnd w:id="96"/>
      <w:r>
        <w:rPr>
          <w:rFonts w:hint="eastAsia" w:ascii="黑体" w:eastAsia="黑体"/>
          <w:sz w:val="24"/>
        </w:rPr>
        <w:t>自行车游览路</w:t>
      </w:r>
    </w:p>
    <w:p w14:paraId="59DA4AFB">
      <w:pPr>
        <w:pStyle w:val="6"/>
        <w:spacing w:before="221" w:line="364" w:lineRule="auto"/>
        <w:ind w:left="220" w:right="577" w:firstLine="480"/>
        <w:jc w:val="both"/>
      </w:pPr>
      <w:r>
        <w:rPr>
          <w:spacing w:val="-6"/>
        </w:rPr>
        <w:t xml:space="preserve">景区内目前有一条自行车道，从门景区至北二入口，长度约 </w:t>
      </w:r>
      <w:r>
        <w:rPr>
          <w:rFonts w:ascii="Times New Roman" w:eastAsia="Times New Roman"/>
        </w:rPr>
        <w:t>15 km</w:t>
      </w:r>
      <w:r>
        <w:rPr>
          <w:spacing w:val="-7"/>
        </w:rPr>
        <w:t>。规划对现有自行车道进行整修提升。沿路设计自行车驿站，同时在门景区处加强引导和</w:t>
      </w:r>
      <w:r>
        <w:rPr>
          <w:spacing w:val="-3"/>
        </w:rPr>
        <w:t xml:space="preserve">宣传。自行车道以自然砂石路面为主，局部路段结合 </w:t>
      </w:r>
      <w:r>
        <w:rPr>
          <w:rFonts w:ascii="Times New Roman" w:eastAsia="Times New Roman"/>
          <w:spacing w:val="-5"/>
        </w:rPr>
        <w:t xml:space="preserve">S111 </w:t>
      </w:r>
      <w:r>
        <w:t>建设，亦可作为游览步道和马道使用，并设置休息驿站，满足游客出行需求，鼓励游客绿色出行。</w:t>
      </w:r>
    </w:p>
    <w:p w14:paraId="5A4A5A31">
      <w:pPr>
        <w:pStyle w:val="11"/>
        <w:numPr>
          <w:ilvl w:val="0"/>
          <w:numId w:val="22"/>
        </w:numPr>
        <w:tabs>
          <w:tab w:val="left" w:pos="1061"/>
        </w:tabs>
        <w:spacing w:before="161" w:after="0" w:line="240" w:lineRule="auto"/>
        <w:ind w:left="1061" w:right="0" w:hanging="361"/>
        <w:jc w:val="left"/>
        <w:rPr>
          <w:rFonts w:hint="eastAsia" w:ascii="黑体" w:eastAsia="黑体"/>
          <w:sz w:val="24"/>
        </w:rPr>
      </w:pPr>
      <w:bookmarkStart w:id="97" w:name="3．步行游览路"/>
      <w:bookmarkEnd w:id="97"/>
      <w:bookmarkStart w:id="98" w:name="3．步行游览路"/>
      <w:bookmarkEnd w:id="98"/>
      <w:r>
        <w:rPr>
          <w:rFonts w:hint="eastAsia" w:ascii="黑体" w:eastAsia="黑体"/>
          <w:sz w:val="24"/>
        </w:rPr>
        <w:t>步行游览路</w:t>
      </w:r>
    </w:p>
    <w:p w14:paraId="59A60EF4">
      <w:pPr>
        <w:pStyle w:val="6"/>
        <w:spacing w:before="220" w:line="364" w:lineRule="auto"/>
        <w:ind w:left="220" w:right="577" w:firstLine="480"/>
        <w:jc w:val="both"/>
      </w:pPr>
      <w:r>
        <w:rPr>
          <w:spacing w:val="-7"/>
        </w:rPr>
        <w:t>景区鼓励慢行游赏，设步行与慢行道路串联各功能区内的景点、景物、观赏</w:t>
      </w:r>
      <w:r>
        <w:rPr>
          <w:spacing w:val="-10"/>
        </w:rPr>
        <w:t>点、接待设施及游赏项目形成的游览线路，路基做硬底夯实处理，路面以自然土</w:t>
      </w:r>
      <w:r>
        <w:rPr>
          <w:spacing w:val="-8"/>
        </w:rPr>
        <w:t xml:space="preserve">石道为主要路面类型，局部可铺设木栈道和石板汀步，宽度为 </w:t>
      </w:r>
      <w:r>
        <w:rPr>
          <w:rFonts w:ascii="Times New Roman" w:eastAsia="Times New Roman"/>
          <w:spacing w:val="-5"/>
        </w:rPr>
        <w:t>1.5~2.5m</w:t>
      </w:r>
      <w:r>
        <w:rPr>
          <w:spacing w:val="-6"/>
        </w:rPr>
        <w:t>，规划长</w:t>
      </w:r>
      <w:r>
        <w:rPr>
          <w:spacing w:val="-21"/>
        </w:rPr>
        <w:t xml:space="preserve">度约 </w:t>
      </w:r>
      <w:r>
        <w:rPr>
          <w:rFonts w:ascii="Times New Roman" w:eastAsia="Times New Roman"/>
        </w:rPr>
        <w:t>16 km</w:t>
      </w:r>
      <w:r>
        <w:rPr>
          <w:spacing w:val="-7"/>
        </w:rPr>
        <w:t>。坡度较陡的地段以及沿河的地段应配置扶手栏杆。花儿沟景区步行</w:t>
      </w:r>
      <w:r>
        <w:rPr>
          <w:spacing w:val="-8"/>
        </w:rPr>
        <w:t xml:space="preserve">游览路规划见表 </w:t>
      </w:r>
      <w:r>
        <w:rPr>
          <w:rFonts w:ascii="Times New Roman" w:eastAsia="Times New Roman"/>
        </w:rPr>
        <w:t>4-3</w:t>
      </w:r>
      <w:r>
        <w:t>。</w:t>
      </w:r>
    </w:p>
    <w:p w14:paraId="6EBAA563">
      <w:pPr>
        <w:spacing w:after="0" w:line="364" w:lineRule="auto"/>
        <w:jc w:val="both"/>
        <w:sectPr>
          <w:pgSz w:w="11910" w:h="16840"/>
          <w:pgMar w:top="1400" w:right="1220" w:bottom="1180" w:left="1580" w:header="897" w:footer="989" w:gutter="0"/>
          <w:cols w:space="720" w:num="1"/>
        </w:sectPr>
      </w:pPr>
    </w:p>
    <w:p w14:paraId="1E726A71">
      <w:pPr>
        <w:spacing w:before="59"/>
        <w:ind w:left="0" w:right="359" w:firstLine="0"/>
        <w:jc w:val="center"/>
        <w:rPr>
          <w:rFonts w:hint="eastAsia" w:ascii="黑体" w:eastAsia="黑体"/>
          <w:sz w:val="21"/>
        </w:rPr>
      </w:pPr>
      <w:r>
        <w:rPr>
          <w:rFonts w:hint="eastAsia" w:ascii="黑体" w:eastAsia="黑体"/>
          <w:sz w:val="21"/>
        </w:rPr>
        <w:t>表 4-3 花儿沟景区步行游览路规划一览表</w:t>
      </w:r>
    </w:p>
    <w:p w14:paraId="0F0143D1">
      <w:pPr>
        <w:pStyle w:val="6"/>
        <w:spacing w:before="5"/>
        <w:rPr>
          <w:rFonts w:ascii="黑体"/>
          <w:sz w:val="6"/>
        </w:rPr>
      </w:pPr>
    </w:p>
    <w:tbl>
      <w:tblPr>
        <w:tblStyle w:val="8"/>
        <w:tblW w:w="8220" w:type="dxa"/>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7"/>
        <w:gridCol w:w="2423"/>
        <w:gridCol w:w="1260"/>
        <w:gridCol w:w="1245"/>
        <w:gridCol w:w="1245"/>
        <w:gridCol w:w="1110"/>
      </w:tblGrid>
      <w:tr w14:paraId="36A2D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937" w:type="dxa"/>
            <w:shd w:val="clear" w:color="auto" w:fill="E7E6E6"/>
          </w:tcPr>
          <w:p w14:paraId="21C9CF79">
            <w:pPr>
              <w:pStyle w:val="12"/>
              <w:spacing w:before="80"/>
              <w:ind w:left="266" w:right="258"/>
              <w:rPr>
                <w:b/>
                <w:sz w:val="18"/>
              </w:rPr>
            </w:pPr>
            <w:r>
              <w:rPr>
                <w:b/>
                <w:sz w:val="18"/>
              </w:rPr>
              <w:t>序号</w:t>
            </w:r>
          </w:p>
        </w:tc>
        <w:tc>
          <w:tcPr>
            <w:tcW w:w="2423" w:type="dxa"/>
            <w:shd w:val="clear" w:color="auto" w:fill="E7E6E6"/>
          </w:tcPr>
          <w:p w14:paraId="6C7844EB">
            <w:pPr>
              <w:pStyle w:val="12"/>
              <w:spacing w:before="80"/>
              <w:ind w:left="126" w:right="120"/>
              <w:rPr>
                <w:b/>
                <w:sz w:val="18"/>
              </w:rPr>
            </w:pPr>
            <w:r>
              <w:rPr>
                <w:b/>
                <w:sz w:val="18"/>
              </w:rPr>
              <w:t>步道名称</w:t>
            </w:r>
          </w:p>
        </w:tc>
        <w:tc>
          <w:tcPr>
            <w:tcW w:w="1260" w:type="dxa"/>
            <w:shd w:val="clear" w:color="auto" w:fill="E7E6E6"/>
          </w:tcPr>
          <w:p w14:paraId="2F8E5981">
            <w:pPr>
              <w:pStyle w:val="12"/>
              <w:spacing w:before="80"/>
              <w:ind w:left="277" w:right="271"/>
              <w:rPr>
                <w:rFonts w:ascii="Times New Roman" w:eastAsia="Times New Roman"/>
                <w:b/>
                <w:sz w:val="18"/>
              </w:rPr>
            </w:pPr>
            <w:r>
              <w:rPr>
                <w:b/>
                <w:sz w:val="18"/>
              </w:rPr>
              <w:t>长度</w:t>
            </w:r>
            <w:r>
              <w:rPr>
                <w:rFonts w:ascii="Times New Roman" w:eastAsia="Times New Roman"/>
                <w:b/>
                <w:sz w:val="18"/>
              </w:rPr>
              <w:t>/km</w:t>
            </w:r>
          </w:p>
        </w:tc>
        <w:tc>
          <w:tcPr>
            <w:tcW w:w="1245" w:type="dxa"/>
            <w:shd w:val="clear" w:color="auto" w:fill="E7E6E6"/>
          </w:tcPr>
          <w:p w14:paraId="22798AB9">
            <w:pPr>
              <w:pStyle w:val="12"/>
              <w:spacing w:before="80"/>
              <w:ind w:left="127" w:right="118"/>
              <w:rPr>
                <w:rFonts w:ascii="Times New Roman" w:eastAsia="Times New Roman"/>
                <w:b/>
                <w:sz w:val="18"/>
              </w:rPr>
            </w:pPr>
            <w:r>
              <w:rPr>
                <w:b/>
                <w:sz w:val="18"/>
              </w:rPr>
              <w:t>宽度</w:t>
            </w:r>
            <w:r>
              <w:rPr>
                <w:rFonts w:ascii="Times New Roman" w:eastAsia="Times New Roman"/>
                <w:b/>
                <w:sz w:val="18"/>
              </w:rPr>
              <w:t>/m</w:t>
            </w:r>
          </w:p>
        </w:tc>
        <w:tc>
          <w:tcPr>
            <w:tcW w:w="1245" w:type="dxa"/>
            <w:shd w:val="clear" w:color="auto" w:fill="E7E6E6"/>
          </w:tcPr>
          <w:p w14:paraId="300C8DBE">
            <w:pPr>
              <w:pStyle w:val="12"/>
              <w:spacing w:before="80"/>
              <w:ind w:left="124" w:right="118"/>
              <w:rPr>
                <w:b/>
                <w:sz w:val="18"/>
              </w:rPr>
            </w:pPr>
            <w:r>
              <w:rPr>
                <w:b/>
                <w:sz w:val="18"/>
              </w:rPr>
              <w:t>路面材料</w:t>
            </w:r>
          </w:p>
        </w:tc>
        <w:tc>
          <w:tcPr>
            <w:tcW w:w="1110" w:type="dxa"/>
            <w:shd w:val="clear" w:color="auto" w:fill="E7E6E6"/>
          </w:tcPr>
          <w:p w14:paraId="2CB3EB0A">
            <w:pPr>
              <w:pStyle w:val="12"/>
              <w:spacing w:before="80"/>
              <w:ind w:left="84" w:right="76"/>
              <w:rPr>
                <w:b/>
                <w:sz w:val="18"/>
              </w:rPr>
            </w:pPr>
            <w:r>
              <w:rPr>
                <w:b/>
                <w:sz w:val="18"/>
              </w:rPr>
              <w:t>规划情况</w:t>
            </w:r>
          </w:p>
        </w:tc>
      </w:tr>
      <w:tr w14:paraId="5A0E04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37" w:type="dxa"/>
          </w:tcPr>
          <w:p w14:paraId="42FA882D">
            <w:pPr>
              <w:pStyle w:val="12"/>
              <w:spacing w:before="3"/>
              <w:jc w:val="left"/>
              <w:rPr>
                <w:rFonts w:ascii="黑体"/>
                <w:sz w:val="16"/>
              </w:rPr>
            </w:pPr>
          </w:p>
          <w:p w14:paraId="0CB96E0E">
            <w:pPr>
              <w:pStyle w:val="12"/>
              <w:ind w:left="7"/>
              <w:rPr>
                <w:rFonts w:ascii="Times New Roman"/>
                <w:sz w:val="18"/>
              </w:rPr>
            </w:pPr>
            <w:r>
              <w:rPr>
                <w:rFonts w:ascii="Times New Roman"/>
                <w:sz w:val="18"/>
              </w:rPr>
              <w:t>1</w:t>
            </w:r>
          </w:p>
        </w:tc>
        <w:tc>
          <w:tcPr>
            <w:tcW w:w="2423" w:type="dxa"/>
          </w:tcPr>
          <w:p w14:paraId="57545050">
            <w:pPr>
              <w:pStyle w:val="12"/>
              <w:spacing w:before="4"/>
              <w:jc w:val="left"/>
              <w:rPr>
                <w:rFonts w:ascii="黑体"/>
                <w:sz w:val="15"/>
              </w:rPr>
            </w:pPr>
          </w:p>
          <w:p w14:paraId="1803D56A">
            <w:pPr>
              <w:pStyle w:val="12"/>
              <w:ind w:left="128" w:right="120"/>
              <w:rPr>
                <w:sz w:val="18"/>
              </w:rPr>
            </w:pPr>
            <w:r>
              <w:rPr>
                <w:sz w:val="18"/>
              </w:rPr>
              <w:t>玫瑰园游步道</w:t>
            </w:r>
          </w:p>
        </w:tc>
        <w:tc>
          <w:tcPr>
            <w:tcW w:w="1260" w:type="dxa"/>
          </w:tcPr>
          <w:p w14:paraId="299CCC90">
            <w:pPr>
              <w:pStyle w:val="12"/>
              <w:spacing w:before="3"/>
              <w:jc w:val="left"/>
              <w:rPr>
                <w:rFonts w:ascii="黑体"/>
                <w:sz w:val="16"/>
              </w:rPr>
            </w:pPr>
          </w:p>
          <w:p w14:paraId="1D722E10">
            <w:pPr>
              <w:pStyle w:val="12"/>
              <w:ind w:left="277" w:right="269"/>
              <w:rPr>
                <w:rFonts w:ascii="Times New Roman"/>
                <w:sz w:val="18"/>
              </w:rPr>
            </w:pPr>
            <w:r>
              <w:rPr>
                <w:rFonts w:ascii="Times New Roman"/>
                <w:sz w:val="18"/>
              </w:rPr>
              <w:t>0.6</w:t>
            </w:r>
          </w:p>
        </w:tc>
        <w:tc>
          <w:tcPr>
            <w:tcW w:w="1245" w:type="dxa"/>
          </w:tcPr>
          <w:p w14:paraId="3E7773BC">
            <w:pPr>
              <w:pStyle w:val="12"/>
              <w:spacing w:before="3"/>
              <w:jc w:val="left"/>
              <w:rPr>
                <w:rFonts w:ascii="黑体"/>
                <w:sz w:val="16"/>
              </w:rPr>
            </w:pPr>
          </w:p>
          <w:p w14:paraId="0C8CDFCA">
            <w:pPr>
              <w:pStyle w:val="12"/>
              <w:ind w:left="127" w:right="118"/>
              <w:rPr>
                <w:rFonts w:ascii="Times New Roman"/>
                <w:sz w:val="18"/>
              </w:rPr>
            </w:pPr>
            <w:r>
              <w:rPr>
                <w:rFonts w:ascii="Times New Roman"/>
                <w:sz w:val="18"/>
              </w:rPr>
              <w:t>1.5~2</w:t>
            </w:r>
          </w:p>
        </w:tc>
        <w:tc>
          <w:tcPr>
            <w:tcW w:w="1245" w:type="dxa"/>
          </w:tcPr>
          <w:p w14:paraId="1026845F">
            <w:pPr>
              <w:pStyle w:val="12"/>
              <w:spacing w:before="40"/>
              <w:ind w:left="127" w:right="118"/>
              <w:rPr>
                <w:sz w:val="18"/>
              </w:rPr>
            </w:pPr>
            <w:r>
              <w:rPr>
                <w:sz w:val="18"/>
              </w:rPr>
              <w:t>自然土石</w:t>
            </w:r>
            <w:r>
              <w:rPr>
                <w:rFonts w:ascii="Times New Roman" w:eastAsia="Times New Roman"/>
                <w:sz w:val="18"/>
              </w:rPr>
              <w:t>/</w:t>
            </w:r>
            <w:r>
              <w:rPr>
                <w:sz w:val="18"/>
              </w:rPr>
              <w:t>木</w:t>
            </w:r>
          </w:p>
          <w:p w14:paraId="2C7F010D">
            <w:pPr>
              <w:pStyle w:val="12"/>
              <w:spacing w:before="81"/>
              <w:ind w:left="127" w:right="118"/>
              <w:rPr>
                <w:sz w:val="18"/>
              </w:rPr>
            </w:pPr>
            <w:r>
              <w:rPr>
                <w:sz w:val="18"/>
              </w:rPr>
              <w:t>栈道</w:t>
            </w:r>
          </w:p>
        </w:tc>
        <w:tc>
          <w:tcPr>
            <w:tcW w:w="1110" w:type="dxa"/>
          </w:tcPr>
          <w:p w14:paraId="209E1F9F">
            <w:pPr>
              <w:pStyle w:val="12"/>
              <w:spacing w:before="4"/>
              <w:jc w:val="left"/>
              <w:rPr>
                <w:rFonts w:ascii="黑体"/>
                <w:sz w:val="15"/>
              </w:rPr>
            </w:pPr>
          </w:p>
          <w:p w14:paraId="7153871B">
            <w:pPr>
              <w:pStyle w:val="12"/>
              <w:ind w:left="84" w:right="73"/>
              <w:rPr>
                <w:sz w:val="18"/>
              </w:rPr>
            </w:pPr>
            <w:r>
              <w:rPr>
                <w:sz w:val="18"/>
              </w:rPr>
              <w:t>改造</w:t>
            </w:r>
          </w:p>
        </w:tc>
      </w:tr>
      <w:tr w14:paraId="3477F1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37" w:type="dxa"/>
          </w:tcPr>
          <w:p w14:paraId="7B578BB7">
            <w:pPr>
              <w:pStyle w:val="12"/>
              <w:spacing w:before="2"/>
              <w:jc w:val="left"/>
              <w:rPr>
                <w:rFonts w:ascii="黑体"/>
                <w:sz w:val="16"/>
              </w:rPr>
            </w:pPr>
          </w:p>
          <w:p w14:paraId="3CF7765C">
            <w:pPr>
              <w:pStyle w:val="12"/>
              <w:spacing w:before="1"/>
              <w:ind w:left="7"/>
              <w:rPr>
                <w:rFonts w:ascii="Times New Roman"/>
                <w:sz w:val="18"/>
              </w:rPr>
            </w:pPr>
            <w:r>
              <w:rPr>
                <w:rFonts w:ascii="Times New Roman"/>
                <w:sz w:val="18"/>
              </w:rPr>
              <w:t>2</w:t>
            </w:r>
          </w:p>
        </w:tc>
        <w:tc>
          <w:tcPr>
            <w:tcW w:w="2423" w:type="dxa"/>
          </w:tcPr>
          <w:p w14:paraId="6654DC52">
            <w:pPr>
              <w:pStyle w:val="12"/>
              <w:spacing w:before="3"/>
              <w:jc w:val="left"/>
              <w:rPr>
                <w:rFonts w:ascii="黑体"/>
                <w:sz w:val="15"/>
              </w:rPr>
            </w:pPr>
          </w:p>
          <w:p w14:paraId="29809F88">
            <w:pPr>
              <w:pStyle w:val="12"/>
              <w:spacing w:before="1"/>
              <w:ind w:left="128" w:right="120"/>
              <w:rPr>
                <w:sz w:val="18"/>
              </w:rPr>
            </w:pPr>
            <w:r>
              <w:rPr>
                <w:sz w:val="18"/>
              </w:rPr>
              <w:t>薰衣草基地游步道</w:t>
            </w:r>
          </w:p>
        </w:tc>
        <w:tc>
          <w:tcPr>
            <w:tcW w:w="1260" w:type="dxa"/>
          </w:tcPr>
          <w:p w14:paraId="1C48F612">
            <w:pPr>
              <w:pStyle w:val="12"/>
              <w:spacing w:before="2"/>
              <w:jc w:val="left"/>
              <w:rPr>
                <w:rFonts w:ascii="黑体"/>
                <w:sz w:val="16"/>
              </w:rPr>
            </w:pPr>
          </w:p>
          <w:p w14:paraId="7B90FE9D">
            <w:pPr>
              <w:pStyle w:val="12"/>
              <w:spacing w:before="1"/>
              <w:ind w:left="277" w:right="269"/>
              <w:rPr>
                <w:rFonts w:ascii="Times New Roman"/>
                <w:sz w:val="18"/>
              </w:rPr>
            </w:pPr>
            <w:r>
              <w:rPr>
                <w:rFonts w:ascii="Times New Roman"/>
                <w:sz w:val="18"/>
              </w:rPr>
              <w:t>1.0</w:t>
            </w:r>
          </w:p>
        </w:tc>
        <w:tc>
          <w:tcPr>
            <w:tcW w:w="1245" w:type="dxa"/>
          </w:tcPr>
          <w:p w14:paraId="0B005ED4">
            <w:pPr>
              <w:pStyle w:val="12"/>
              <w:spacing w:before="2"/>
              <w:jc w:val="left"/>
              <w:rPr>
                <w:rFonts w:ascii="黑体"/>
                <w:sz w:val="16"/>
              </w:rPr>
            </w:pPr>
          </w:p>
          <w:p w14:paraId="2A2F9F59">
            <w:pPr>
              <w:pStyle w:val="12"/>
              <w:spacing w:before="1"/>
              <w:ind w:left="127" w:right="118"/>
              <w:rPr>
                <w:rFonts w:ascii="Times New Roman"/>
                <w:sz w:val="18"/>
              </w:rPr>
            </w:pPr>
            <w:r>
              <w:rPr>
                <w:rFonts w:ascii="Times New Roman"/>
                <w:sz w:val="18"/>
              </w:rPr>
              <w:t>2~2.5</w:t>
            </w:r>
          </w:p>
        </w:tc>
        <w:tc>
          <w:tcPr>
            <w:tcW w:w="1245" w:type="dxa"/>
          </w:tcPr>
          <w:p w14:paraId="227C5259">
            <w:pPr>
              <w:pStyle w:val="12"/>
              <w:spacing w:before="40"/>
              <w:ind w:left="127" w:right="118"/>
              <w:rPr>
                <w:sz w:val="18"/>
              </w:rPr>
            </w:pPr>
            <w:r>
              <w:rPr>
                <w:sz w:val="18"/>
              </w:rPr>
              <w:t>自然土石</w:t>
            </w:r>
            <w:r>
              <w:rPr>
                <w:rFonts w:ascii="Times New Roman" w:eastAsia="Times New Roman"/>
                <w:sz w:val="18"/>
              </w:rPr>
              <w:t>/</w:t>
            </w:r>
            <w:r>
              <w:rPr>
                <w:sz w:val="18"/>
              </w:rPr>
              <w:t>木</w:t>
            </w:r>
          </w:p>
          <w:p w14:paraId="264DFF9A">
            <w:pPr>
              <w:pStyle w:val="12"/>
              <w:spacing w:before="81"/>
              <w:ind w:left="127" w:right="118"/>
              <w:rPr>
                <w:sz w:val="18"/>
              </w:rPr>
            </w:pPr>
            <w:r>
              <w:rPr>
                <w:sz w:val="18"/>
              </w:rPr>
              <w:t>栈道</w:t>
            </w:r>
          </w:p>
        </w:tc>
        <w:tc>
          <w:tcPr>
            <w:tcW w:w="1110" w:type="dxa"/>
          </w:tcPr>
          <w:p w14:paraId="33F71B2B">
            <w:pPr>
              <w:pStyle w:val="12"/>
              <w:spacing w:before="3"/>
              <w:jc w:val="left"/>
              <w:rPr>
                <w:rFonts w:ascii="黑体"/>
                <w:sz w:val="15"/>
              </w:rPr>
            </w:pPr>
          </w:p>
          <w:p w14:paraId="1ABD38F6">
            <w:pPr>
              <w:pStyle w:val="12"/>
              <w:spacing w:before="1"/>
              <w:ind w:left="84" w:right="73"/>
              <w:rPr>
                <w:sz w:val="18"/>
              </w:rPr>
            </w:pPr>
            <w:r>
              <w:rPr>
                <w:sz w:val="18"/>
              </w:rPr>
              <w:t>新建</w:t>
            </w:r>
          </w:p>
        </w:tc>
      </w:tr>
      <w:tr w14:paraId="2F97D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937" w:type="dxa"/>
          </w:tcPr>
          <w:p w14:paraId="5DD4B029">
            <w:pPr>
              <w:pStyle w:val="12"/>
              <w:spacing w:before="4"/>
              <w:jc w:val="left"/>
              <w:rPr>
                <w:rFonts w:ascii="黑体"/>
                <w:sz w:val="28"/>
              </w:rPr>
            </w:pPr>
          </w:p>
          <w:p w14:paraId="4DA2D77C">
            <w:pPr>
              <w:pStyle w:val="12"/>
              <w:spacing w:before="1"/>
              <w:ind w:left="7"/>
              <w:rPr>
                <w:rFonts w:ascii="Times New Roman"/>
                <w:sz w:val="18"/>
              </w:rPr>
            </w:pPr>
            <w:r>
              <w:rPr>
                <w:rFonts w:ascii="Times New Roman"/>
                <w:sz w:val="18"/>
              </w:rPr>
              <w:t>3</w:t>
            </w:r>
          </w:p>
        </w:tc>
        <w:tc>
          <w:tcPr>
            <w:tcW w:w="2423" w:type="dxa"/>
          </w:tcPr>
          <w:p w14:paraId="40CA8C7E">
            <w:pPr>
              <w:pStyle w:val="12"/>
              <w:spacing w:before="42" w:line="324" w:lineRule="auto"/>
              <w:ind w:left="130" w:right="120"/>
              <w:rPr>
                <w:sz w:val="18"/>
              </w:rPr>
            </w:pPr>
            <w:r>
              <w:rPr>
                <w:sz w:val="18"/>
              </w:rPr>
              <w:t>休闲度假游览区游步道（丁香园—天墉城—民俗风情园</w:t>
            </w:r>
          </w:p>
          <w:p w14:paraId="725C6897">
            <w:pPr>
              <w:pStyle w:val="12"/>
              <w:spacing w:before="1"/>
              <w:ind w:left="128" w:right="120"/>
              <w:rPr>
                <w:sz w:val="18"/>
              </w:rPr>
            </w:pPr>
            <w:r>
              <w:rPr>
                <w:sz w:val="18"/>
              </w:rPr>
              <w:t>—榆树林—北二入口）</w:t>
            </w:r>
          </w:p>
        </w:tc>
        <w:tc>
          <w:tcPr>
            <w:tcW w:w="1260" w:type="dxa"/>
          </w:tcPr>
          <w:p w14:paraId="1FC9A8FB">
            <w:pPr>
              <w:pStyle w:val="12"/>
              <w:spacing w:before="4"/>
              <w:jc w:val="left"/>
              <w:rPr>
                <w:rFonts w:ascii="黑体"/>
                <w:sz w:val="28"/>
              </w:rPr>
            </w:pPr>
          </w:p>
          <w:p w14:paraId="2FF04EE7">
            <w:pPr>
              <w:pStyle w:val="12"/>
              <w:spacing w:before="1"/>
              <w:ind w:left="277" w:right="269"/>
              <w:rPr>
                <w:rFonts w:ascii="Times New Roman"/>
                <w:sz w:val="18"/>
              </w:rPr>
            </w:pPr>
            <w:r>
              <w:rPr>
                <w:rFonts w:ascii="Times New Roman"/>
                <w:sz w:val="18"/>
              </w:rPr>
              <w:t>5.0</w:t>
            </w:r>
          </w:p>
        </w:tc>
        <w:tc>
          <w:tcPr>
            <w:tcW w:w="1245" w:type="dxa"/>
          </w:tcPr>
          <w:p w14:paraId="7A1D8940">
            <w:pPr>
              <w:pStyle w:val="12"/>
              <w:spacing w:before="4"/>
              <w:jc w:val="left"/>
              <w:rPr>
                <w:rFonts w:ascii="黑体"/>
                <w:sz w:val="28"/>
              </w:rPr>
            </w:pPr>
          </w:p>
          <w:p w14:paraId="54AA3EDF">
            <w:pPr>
              <w:pStyle w:val="12"/>
              <w:spacing w:before="1"/>
              <w:ind w:left="127" w:right="118"/>
              <w:rPr>
                <w:rFonts w:ascii="Times New Roman"/>
                <w:sz w:val="18"/>
              </w:rPr>
            </w:pPr>
            <w:r>
              <w:rPr>
                <w:rFonts w:ascii="Times New Roman"/>
                <w:sz w:val="18"/>
              </w:rPr>
              <w:t>2~2.5</w:t>
            </w:r>
          </w:p>
        </w:tc>
        <w:tc>
          <w:tcPr>
            <w:tcW w:w="1245" w:type="dxa"/>
          </w:tcPr>
          <w:p w14:paraId="087138E4">
            <w:pPr>
              <w:pStyle w:val="12"/>
              <w:spacing w:before="5"/>
              <w:jc w:val="left"/>
              <w:rPr>
                <w:rFonts w:ascii="黑体"/>
                <w:sz w:val="15"/>
              </w:rPr>
            </w:pPr>
          </w:p>
          <w:p w14:paraId="19D3664A">
            <w:pPr>
              <w:pStyle w:val="12"/>
              <w:spacing w:before="1" w:line="324" w:lineRule="auto"/>
              <w:ind w:left="442" w:right="135" w:hanging="296"/>
              <w:jc w:val="left"/>
              <w:rPr>
                <w:sz w:val="18"/>
              </w:rPr>
            </w:pPr>
            <w:r>
              <w:rPr>
                <w:sz w:val="18"/>
              </w:rPr>
              <w:t>自然土石</w:t>
            </w:r>
            <w:r>
              <w:rPr>
                <w:rFonts w:ascii="Times New Roman" w:eastAsia="Times New Roman"/>
                <w:sz w:val="18"/>
              </w:rPr>
              <w:t>/</w:t>
            </w:r>
            <w:r>
              <w:rPr>
                <w:sz w:val="18"/>
              </w:rPr>
              <w:t>木栈道</w:t>
            </w:r>
          </w:p>
        </w:tc>
        <w:tc>
          <w:tcPr>
            <w:tcW w:w="1110" w:type="dxa"/>
          </w:tcPr>
          <w:p w14:paraId="5B25D76A">
            <w:pPr>
              <w:pStyle w:val="12"/>
              <w:spacing w:before="5"/>
              <w:jc w:val="left"/>
              <w:rPr>
                <w:rFonts w:ascii="黑体"/>
                <w:sz w:val="15"/>
              </w:rPr>
            </w:pPr>
          </w:p>
          <w:p w14:paraId="1CEAB3FB">
            <w:pPr>
              <w:pStyle w:val="12"/>
              <w:spacing w:before="1" w:line="324" w:lineRule="auto"/>
              <w:ind w:left="375" w:right="362"/>
              <w:jc w:val="left"/>
              <w:rPr>
                <w:sz w:val="18"/>
              </w:rPr>
            </w:pPr>
            <w:r>
              <w:rPr>
                <w:sz w:val="18"/>
              </w:rPr>
              <w:t>改造扩建</w:t>
            </w:r>
          </w:p>
        </w:tc>
      </w:tr>
      <w:tr w14:paraId="50479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37" w:type="dxa"/>
          </w:tcPr>
          <w:p w14:paraId="51BBE393">
            <w:pPr>
              <w:pStyle w:val="12"/>
              <w:spacing w:before="2"/>
              <w:jc w:val="left"/>
              <w:rPr>
                <w:rFonts w:ascii="黑体"/>
                <w:sz w:val="16"/>
              </w:rPr>
            </w:pPr>
          </w:p>
          <w:p w14:paraId="572BE7B6">
            <w:pPr>
              <w:pStyle w:val="12"/>
              <w:ind w:left="7"/>
              <w:rPr>
                <w:rFonts w:ascii="Times New Roman"/>
                <w:sz w:val="18"/>
              </w:rPr>
            </w:pPr>
            <w:r>
              <w:rPr>
                <w:rFonts w:ascii="Times New Roman"/>
                <w:sz w:val="18"/>
              </w:rPr>
              <w:t>4</w:t>
            </w:r>
          </w:p>
        </w:tc>
        <w:tc>
          <w:tcPr>
            <w:tcW w:w="2423" w:type="dxa"/>
          </w:tcPr>
          <w:p w14:paraId="6709449C">
            <w:pPr>
              <w:pStyle w:val="12"/>
              <w:spacing w:before="5"/>
              <w:jc w:val="left"/>
              <w:rPr>
                <w:rFonts w:ascii="黑体"/>
                <w:sz w:val="15"/>
              </w:rPr>
            </w:pPr>
          </w:p>
          <w:p w14:paraId="41A99C3C">
            <w:pPr>
              <w:pStyle w:val="12"/>
              <w:ind w:left="110" w:right="102"/>
              <w:rPr>
                <w:sz w:val="18"/>
              </w:rPr>
            </w:pPr>
            <w:r>
              <w:rPr>
                <w:sz w:val="18"/>
              </w:rPr>
              <w:t>西台子冰雪运动基地游步道</w:t>
            </w:r>
          </w:p>
        </w:tc>
        <w:tc>
          <w:tcPr>
            <w:tcW w:w="1260" w:type="dxa"/>
          </w:tcPr>
          <w:p w14:paraId="5125CC16">
            <w:pPr>
              <w:pStyle w:val="12"/>
              <w:spacing w:before="2"/>
              <w:jc w:val="left"/>
              <w:rPr>
                <w:rFonts w:ascii="黑体"/>
                <w:sz w:val="16"/>
              </w:rPr>
            </w:pPr>
          </w:p>
          <w:p w14:paraId="62A9ACAC">
            <w:pPr>
              <w:pStyle w:val="12"/>
              <w:ind w:left="277" w:right="269"/>
              <w:rPr>
                <w:rFonts w:ascii="Times New Roman"/>
                <w:sz w:val="18"/>
              </w:rPr>
            </w:pPr>
            <w:r>
              <w:rPr>
                <w:rFonts w:ascii="Times New Roman"/>
                <w:sz w:val="18"/>
              </w:rPr>
              <w:t>4.2</w:t>
            </w:r>
          </w:p>
        </w:tc>
        <w:tc>
          <w:tcPr>
            <w:tcW w:w="1245" w:type="dxa"/>
          </w:tcPr>
          <w:p w14:paraId="2BE2DB31">
            <w:pPr>
              <w:pStyle w:val="12"/>
              <w:spacing w:before="2"/>
              <w:jc w:val="left"/>
              <w:rPr>
                <w:rFonts w:ascii="黑体"/>
                <w:sz w:val="16"/>
              </w:rPr>
            </w:pPr>
          </w:p>
          <w:p w14:paraId="6240564F">
            <w:pPr>
              <w:pStyle w:val="12"/>
              <w:ind w:left="127" w:right="118"/>
              <w:rPr>
                <w:rFonts w:ascii="Times New Roman"/>
                <w:sz w:val="18"/>
              </w:rPr>
            </w:pPr>
            <w:r>
              <w:rPr>
                <w:rFonts w:ascii="Times New Roman"/>
                <w:sz w:val="18"/>
              </w:rPr>
              <w:t>1.5~2</w:t>
            </w:r>
          </w:p>
        </w:tc>
        <w:tc>
          <w:tcPr>
            <w:tcW w:w="1245" w:type="dxa"/>
          </w:tcPr>
          <w:p w14:paraId="5DCA8239">
            <w:pPr>
              <w:pStyle w:val="12"/>
              <w:spacing w:before="41"/>
              <w:ind w:left="127" w:right="118"/>
              <w:rPr>
                <w:sz w:val="18"/>
              </w:rPr>
            </w:pPr>
            <w:r>
              <w:rPr>
                <w:sz w:val="18"/>
              </w:rPr>
              <w:t>自然土石</w:t>
            </w:r>
            <w:r>
              <w:rPr>
                <w:rFonts w:ascii="Times New Roman" w:eastAsia="Times New Roman"/>
                <w:sz w:val="18"/>
              </w:rPr>
              <w:t>/</w:t>
            </w:r>
            <w:r>
              <w:rPr>
                <w:sz w:val="18"/>
              </w:rPr>
              <w:t>木</w:t>
            </w:r>
          </w:p>
          <w:p w14:paraId="52095CA3">
            <w:pPr>
              <w:pStyle w:val="12"/>
              <w:spacing w:before="82"/>
              <w:ind w:left="127" w:right="118"/>
              <w:rPr>
                <w:sz w:val="18"/>
              </w:rPr>
            </w:pPr>
            <w:r>
              <w:rPr>
                <w:sz w:val="18"/>
              </w:rPr>
              <w:t>栈道</w:t>
            </w:r>
          </w:p>
        </w:tc>
        <w:tc>
          <w:tcPr>
            <w:tcW w:w="1110" w:type="dxa"/>
          </w:tcPr>
          <w:p w14:paraId="5EBAC45A">
            <w:pPr>
              <w:pStyle w:val="12"/>
              <w:spacing w:before="5"/>
              <w:jc w:val="left"/>
              <w:rPr>
                <w:rFonts w:ascii="黑体"/>
                <w:sz w:val="15"/>
              </w:rPr>
            </w:pPr>
          </w:p>
          <w:p w14:paraId="775E10BD">
            <w:pPr>
              <w:pStyle w:val="12"/>
              <w:ind w:left="84" w:right="73"/>
              <w:rPr>
                <w:sz w:val="18"/>
              </w:rPr>
            </w:pPr>
            <w:r>
              <w:rPr>
                <w:sz w:val="18"/>
              </w:rPr>
              <w:t>新建</w:t>
            </w:r>
          </w:p>
        </w:tc>
      </w:tr>
      <w:tr w14:paraId="4BFF7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7" w:type="dxa"/>
          </w:tcPr>
          <w:p w14:paraId="49971E51">
            <w:pPr>
              <w:pStyle w:val="12"/>
              <w:spacing w:before="113"/>
              <w:ind w:left="7"/>
              <w:rPr>
                <w:rFonts w:ascii="Times New Roman"/>
                <w:sz w:val="18"/>
              </w:rPr>
            </w:pPr>
            <w:r>
              <w:rPr>
                <w:rFonts w:ascii="Times New Roman"/>
                <w:sz w:val="18"/>
              </w:rPr>
              <w:t>5</w:t>
            </w:r>
          </w:p>
        </w:tc>
        <w:tc>
          <w:tcPr>
            <w:tcW w:w="2423" w:type="dxa"/>
          </w:tcPr>
          <w:p w14:paraId="78F95BC5">
            <w:pPr>
              <w:pStyle w:val="12"/>
              <w:spacing w:before="101"/>
              <w:ind w:left="126" w:right="120"/>
              <w:rPr>
                <w:sz w:val="18"/>
              </w:rPr>
            </w:pPr>
            <w:r>
              <w:rPr>
                <w:sz w:val="18"/>
              </w:rPr>
              <w:t>西台子体育公园健身步道</w:t>
            </w:r>
          </w:p>
        </w:tc>
        <w:tc>
          <w:tcPr>
            <w:tcW w:w="1260" w:type="dxa"/>
          </w:tcPr>
          <w:p w14:paraId="3EB8C26C">
            <w:pPr>
              <w:pStyle w:val="12"/>
              <w:spacing w:before="113"/>
              <w:ind w:left="277" w:right="269"/>
              <w:rPr>
                <w:rFonts w:ascii="Times New Roman"/>
                <w:sz w:val="18"/>
              </w:rPr>
            </w:pPr>
            <w:r>
              <w:rPr>
                <w:rFonts w:ascii="Times New Roman"/>
                <w:sz w:val="18"/>
              </w:rPr>
              <w:t>5.5</w:t>
            </w:r>
          </w:p>
        </w:tc>
        <w:tc>
          <w:tcPr>
            <w:tcW w:w="1245" w:type="dxa"/>
          </w:tcPr>
          <w:p w14:paraId="1399E309">
            <w:pPr>
              <w:pStyle w:val="12"/>
              <w:spacing w:before="113"/>
              <w:ind w:left="127" w:right="118"/>
              <w:rPr>
                <w:rFonts w:ascii="Times New Roman"/>
                <w:sz w:val="18"/>
              </w:rPr>
            </w:pPr>
            <w:r>
              <w:rPr>
                <w:rFonts w:ascii="Times New Roman"/>
                <w:sz w:val="18"/>
              </w:rPr>
              <w:t>1.5~2</w:t>
            </w:r>
          </w:p>
        </w:tc>
        <w:tc>
          <w:tcPr>
            <w:tcW w:w="1245" w:type="dxa"/>
          </w:tcPr>
          <w:p w14:paraId="284E6AD7">
            <w:pPr>
              <w:pStyle w:val="12"/>
              <w:spacing w:before="101"/>
              <w:ind w:left="127" w:right="118"/>
              <w:rPr>
                <w:sz w:val="18"/>
              </w:rPr>
            </w:pPr>
            <w:r>
              <w:rPr>
                <w:sz w:val="18"/>
              </w:rPr>
              <w:t>塑胶</w:t>
            </w:r>
          </w:p>
        </w:tc>
        <w:tc>
          <w:tcPr>
            <w:tcW w:w="1110" w:type="dxa"/>
          </w:tcPr>
          <w:p w14:paraId="29DE85D0">
            <w:pPr>
              <w:pStyle w:val="12"/>
              <w:spacing w:before="101"/>
              <w:ind w:left="84" w:right="76"/>
              <w:rPr>
                <w:sz w:val="18"/>
              </w:rPr>
            </w:pPr>
            <w:r>
              <w:rPr>
                <w:sz w:val="18"/>
              </w:rPr>
              <w:t>改造、扩建</w:t>
            </w:r>
          </w:p>
        </w:tc>
      </w:tr>
    </w:tbl>
    <w:p w14:paraId="31FF8A0D">
      <w:pPr>
        <w:pStyle w:val="6"/>
        <w:spacing w:before="9"/>
        <w:rPr>
          <w:rFonts w:ascii="黑体"/>
          <w:sz w:val="18"/>
        </w:rPr>
      </w:pPr>
    </w:p>
    <w:p w14:paraId="506DF85E">
      <w:pPr>
        <w:pStyle w:val="11"/>
        <w:numPr>
          <w:ilvl w:val="0"/>
          <w:numId w:val="22"/>
        </w:numPr>
        <w:tabs>
          <w:tab w:val="left" w:pos="1061"/>
        </w:tabs>
        <w:spacing w:before="1" w:after="0" w:line="240" w:lineRule="auto"/>
        <w:ind w:left="1061" w:right="0" w:hanging="361"/>
        <w:jc w:val="left"/>
        <w:rPr>
          <w:rFonts w:hint="eastAsia" w:ascii="黑体" w:eastAsia="黑体"/>
          <w:sz w:val="24"/>
        </w:rPr>
      </w:pPr>
      <w:bookmarkStart w:id="99" w:name="4．水上游览路"/>
      <w:bookmarkEnd w:id="99"/>
      <w:bookmarkStart w:id="100" w:name="4．水上游览路"/>
      <w:bookmarkEnd w:id="100"/>
      <w:r>
        <w:rPr>
          <w:rFonts w:hint="eastAsia" w:ascii="黑体" w:eastAsia="黑体"/>
          <w:sz w:val="24"/>
        </w:rPr>
        <w:t>水上游览路</w:t>
      </w:r>
    </w:p>
    <w:p w14:paraId="7A0D55A8">
      <w:pPr>
        <w:pStyle w:val="6"/>
        <w:spacing w:before="220" w:line="364" w:lineRule="auto"/>
        <w:ind w:left="220" w:right="577" w:firstLine="480"/>
        <w:jc w:val="both"/>
      </w:pPr>
      <w:r>
        <w:rPr>
          <w:spacing w:val="-4"/>
        </w:rPr>
        <w:t>景区规划在休闲度假游览区内的三工河谷段设置河谷漂流水上游览线路。长</w:t>
      </w:r>
      <w:r>
        <w:rPr>
          <w:spacing w:val="-21"/>
        </w:rPr>
        <w:t xml:space="preserve">度约 </w:t>
      </w:r>
      <w:r>
        <w:rPr>
          <w:rFonts w:ascii="Times New Roman" w:eastAsia="Times New Roman"/>
        </w:rPr>
        <w:t>4.8km</w:t>
      </w:r>
      <w:r>
        <w:rPr>
          <w:spacing w:val="-7"/>
        </w:rPr>
        <w:t>。漂流起始点设置景区北二出口南侧的四级水电站处，终点为天问谷休闲度假基地内天墉城游客中心北侧。结合水电站和游客中心布置相关配套服务</w:t>
      </w:r>
      <w:r>
        <w:t>设施和交通换乘集散场地。</w:t>
      </w:r>
    </w:p>
    <w:p w14:paraId="464146A2">
      <w:pPr>
        <w:pStyle w:val="6"/>
        <w:spacing w:before="5"/>
        <w:rPr>
          <w:sz w:val="18"/>
        </w:rPr>
      </w:pPr>
    </w:p>
    <w:p w14:paraId="451E847E">
      <w:pPr>
        <w:pStyle w:val="4"/>
        <w:tabs>
          <w:tab w:val="left" w:pos="2307"/>
        </w:tabs>
      </w:pPr>
      <w:r>
        <w:t>第二十八条</w:t>
      </w:r>
      <w:r>
        <w:tab/>
      </w:r>
      <w:bookmarkStart w:id="101" w:name="第二十八条　交通设施规划"/>
      <w:bookmarkEnd w:id="101"/>
      <w:r>
        <w:t>交通设施规划</w:t>
      </w:r>
    </w:p>
    <w:p w14:paraId="24CFA012">
      <w:pPr>
        <w:pStyle w:val="6"/>
        <w:spacing w:before="1"/>
        <w:rPr>
          <w:rFonts w:ascii="黑体"/>
          <w:b/>
          <w:sz w:val="29"/>
        </w:rPr>
      </w:pPr>
    </w:p>
    <w:p w14:paraId="35D834D4">
      <w:pPr>
        <w:pStyle w:val="11"/>
        <w:numPr>
          <w:ilvl w:val="0"/>
          <w:numId w:val="23"/>
        </w:numPr>
        <w:tabs>
          <w:tab w:val="left" w:pos="1061"/>
        </w:tabs>
        <w:spacing w:before="0" w:after="0" w:line="240" w:lineRule="auto"/>
        <w:ind w:left="1061" w:right="0" w:hanging="361"/>
        <w:jc w:val="left"/>
        <w:rPr>
          <w:rFonts w:hint="eastAsia" w:ascii="黑体" w:eastAsia="黑体"/>
          <w:sz w:val="24"/>
        </w:rPr>
      </w:pPr>
      <w:bookmarkStart w:id="102" w:name="1．公共停车场"/>
      <w:bookmarkEnd w:id="102"/>
      <w:bookmarkStart w:id="103" w:name="1．公共停车场"/>
      <w:bookmarkEnd w:id="103"/>
      <w:r>
        <w:rPr>
          <w:rFonts w:hint="eastAsia" w:ascii="黑体" w:eastAsia="黑体"/>
          <w:sz w:val="24"/>
        </w:rPr>
        <w:t>公共停车场</w:t>
      </w:r>
    </w:p>
    <w:p w14:paraId="58199252">
      <w:pPr>
        <w:pStyle w:val="6"/>
        <w:spacing w:before="221" w:line="364" w:lineRule="auto"/>
        <w:ind w:left="220" w:right="577" w:firstLine="480"/>
        <w:jc w:val="both"/>
      </w:pPr>
      <w:r>
        <w:rPr>
          <w:spacing w:val="-2"/>
        </w:rPr>
        <w:t>在北入口旅游集散中心</w:t>
      </w:r>
      <w:r>
        <w:t>（景区外</w:t>
      </w:r>
      <w:r>
        <w:rPr>
          <w:spacing w:val="-20"/>
        </w:rPr>
        <w:t>）</w:t>
      </w:r>
      <w:r>
        <w:rPr>
          <w:spacing w:val="-9"/>
        </w:rPr>
        <w:t>、景区北二入口、玫瑰园服务点、薰衣草</w:t>
      </w:r>
      <w:r>
        <w:rPr>
          <w:spacing w:val="-11"/>
        </w:rPr>
        <w:t>基地服务点、恒泰山庄服务点、黄竹山庄服务点、天问谷休闲度假基地和西台子</w:t>
      </w:r>
      <w:r>
        <w:rPr>
          <w:spacing w:val="-6"/>
        </w:rPr>
        <w:t xml:space="preserve">冰雪运动基地设置公共停车场。规划总停车位 </w:t>
      </w:r>
      <w:r>
        <w:rPr>
          <w:rFonts w:ascii="Times New Roman" w:hAnsi="Times New Roman" w:eastAsia="Times New Roman"/>
        </w:rPr>
        <w:t xml:space="preserve">5090 </w:t>
      </w:r>
      <w:r>
        <w:rPr>
          <w:spacing w:val="-32"/>
        </w:rPr>
        <w:t>个</w:t>
      </w:r>
      <w:r>
        <w:t>（</w:t>
      </w:r>
      <w:r>
        <w:rPr>
          <w:spacing w:val="-15"/>
        </w:rPr>
        <w:t xml:space="preserve">景区外 </w:t>
      </w:r>
      <w:r>
        <w:rPr>
          <w:rFonts w:ascii="Times New Roman" w:hAnsi="Times New Roman" w:eastAsia="Times New Roman"/>
        </w:rPr>
        <w:t xml:space="preserve">2200 </w:t>
      </w:r>
      <w:r>
        <w:rPr>
          <w:spacing w:val="-11"/>
        </w:rPr>
        <w:t>个，景区内</w:t>
      </w:r>
      <w:r>
        <w:rPr>
          <w:rFonts w:ascii="Times New Roman" w:hAnsi="Times New Roman" w:eastAsia="Times New Roman"/>
        </w:rPr>
        <w:t xml:space="preserve">2890 </w:t>
      </w:r>
      <w:r>
        <w:t>个），</w:t>
      </w:r>
      <w:r>
        <w:rPr>
          <w:spacing w:val="-15"/>
        </w:rPr>
        <w:t xml:space="preserve">总面积 </w:t>
      </w:r>
      <w:r>
        <w:rPr>
          <w:rFonts w:ascii="Times New Roman" w:hAnsi="Times New Roman" w:eastAsia="Times New Roman"/>
        </w:rPr>
        <w:t>69300m</w:t>
      </w:r>
      <w:r>
        <w:t>²</w:t>
      </w:r>
      <w:r>
        <w:rPr>
          <w:spacing w:val="-5"/>
        </w:rPr>
        <w:t xml:space="preserve">。花儿沟景区停车场规划见表 </w:t>
      </w:r>
      <w:r>
        <w:rPr>
          <w:rFonts w:ascii="Times New Roman" w:hAnsi="Times New Roman" w:eastAsia="Times New Roman"/>
        </w:rPr>
        <w:t>4-4</w:t>
      </w:r>
      <w:r>
        <w:t>。</w:t>
      </w:r>
    </w:p>
    <w:p w14:paraId="7FCB476B">
      <w:pPr>
        <w:spacing w:before="0" w:line="213" w:lineRule="exact"/>
        <w:ind w:left="0" w:right="362" w:firstLine="0"/>
        <w:jc w:val="center"/>
        <w:rPr>
          <w:rFonts w:hint="eastAsia" w:ascii="黑体" w:eastAsia="黑体"/>
          <w:sz w:val="21"/>
        </w:rPr>
      </w:pPr>
      <w:r>
        <w:rPr>
          <w:rFonts w:hint="eastAsia" w:ascii="黑体" w:eastAsia="黑体"/>
          <w:sz w:val="21"/>
        </w:rPr>
        <w:t>表 4-4 花儿沟景区停车场规划一览表</w:t>
      </w:r>
    </w:p>
    <w:p w14:paraId="75A4C2B3">
      <w:pPr>
        <w:pStyle w:val="6"/>
        <w:spacing w:before="4"/>
        <w:rPr>
          <w:rFonts w:ascii="黑体"/>
          <w:sz w:val="6"/>
        </w:rPr>
      </w:pPr>
    </w:p>
    <w:tbl>
      <w:tblPr>
        <w:tblStyle w:val="8"/>
        <w:tblW w:w="8220" w:type="dxa"/>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672"/>
        <w:gridCol w:w="1000"/>
        <w:gridCol w:w="1161"/>
        <w:gridCol w:w="2683"/>
      </w:tblGrid>
      <w:tr w14:paraId="3FEFA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704" w:type="dxa"/>
            <w:shd w:val="clear" w:color="auto" w:fill="E7E6E6"/>
          </w:tcPr>
          <w:p w14:paraId="7F22C4CA">
            <w:pPr>
              <w:pStyle w:val="12"/>
              <w:spacing w:before="97"/>
              <w:ind w:left="149" w:right="143"/>
              <w:rPr>
                <w:b/>
                <w:sz w:val="18"/>
              </w:rPr>
            </w:pPr>
            <w:r>
              <w:rPr>
                <w:b/>
                <w:sz w:val="18"/>
              </w:rPr>
              <w:t>序号</w:t>
            </w:r>
          </w:p>
        </w:tc>
        <w:tc>
          <w:tcPr>
            <w:tcW w:w="2672" w:type="dxa"/>
            <w:shd w:val="clear" w:color="auto" w:fill="E7E6E6"/>
          </w:tcPr>
          <w:p w14:paraId="27ECC4C4">
            <w:pPr>
              <w:pStyle w:val="12"/>
              <w:spacing w:before="97"/>
              <w:ind w:left="24" w:right="15"/>
              <w:rPr>
                <w:b/>
                <w:sz w:val="18"/>
              </w:rPr>
            </w:pPr>
            <w:r>
              <w:rPr>
                <w:b/>
                <w:sz w:val="18"/>
              </w:rPr>
              <w:t>停车场位置</w:t>
            </w:r>
          </w:p>
        </w:tc>
        <w:tc>
          <w:tcPr>
            <w:tcW w:w="1000" w:type="dxa"/>
            <w:shd w:val="clear" w:color="auto" w:fill="E7E6E6"/>
          </w:tcPr>
          <w:p w14:paraId="3B3E2B6A">
            <w:pPr>
              <w:pStyle w:val="12"/>
              <w:spacing w:before="97"/>
              <w:ind w:left="208" w:right="199"/>
              <w:rPr>
                <w:b/>
                <w:sz w:val="18"/>
              </w:rPr>
            </w:pPr>
            <w:r>
              <w:rPr>
                <w:b/>
                <w:sz w:val="18"/>
              </w:rPr>
              <w:t>车位数</w:t>
            </w:r>
          </w:p>
        </w:tc>
        <w:tc>
          <w:tcPr>
            <w:tcW w:w="1161" w:type="dxa"/>
            <w:shd w:val="clear" w:color="auto" w:fill="E7E6E6"/>
          </w:tcPr>
          <w:p w14:paraId="0F803F7D">
            <w:pPr>
              <w:pStyle w:val="12"/>
              <w:spacing w:before="97"/>
              <w:ind w:left="108" w:right="102"/>
              <w:rPr>
                <w:b/>
                <w:sz w:val="18"/>
              </w:rPr>
            </w:pPr>
            <w:r>
              <w:rPr>
                <w:b/>
                <w:sz w:val="18"/>
              </w:rPr>
              <w:t>规划情况</w:t>
            </w:r>
          </w:p>
        </w:tc>
        <w:tc>
          <w:tcPr>
            <w:tcW w:w="2683" w:type="dxa"/>
            <w:shd w:val="clear" w:color="auto" w:fill="E7E6E6"/>
          </w:tcPr>
          <w:p w14:paraId="2101B77B">
            <w:pPr>
              <w:pStyle w:val="12"/>
              <w:spacing w:before="97"/>
              <w:ind w:left="958" w:right="951"/>
              <w:rPr>
                <w:b/>
                <w:sz w:val="18"/>
              </w:rPr>
            </w:pPr>
            <w:r>
              <w:rPr>
                <w:b/>
                <w:sz w:val="18"/>
              </w:rPr>
              <w:t>服务类别</w:t>
            </w:r>
          </w:p>
        </w:tc>
      </w:tr>
      <w:tr w14:paraId="26DE9E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4" w:type="dxa"/>
          </w:tcPr>
          <w:p w14:paraId="537CBC37">
            <w:pPr>
              <w:pStyle w:val="12"/>
              <w:spacing w:before="3"/>
              <w:jc w:val="left"/>
              <w:rPr>
                <w:rFonts w:ascii="黑体"/>
                <w:sz w:val="16"/>
              </w:rPr>
            </w:pPr>
          </w:p>
          <w:p w14:paraId="149BDD0F">
            <w:pPr>
              <w:pStyle w:val="12"/>
              <w:ind w:left="10"/>
              <w:rPr>
                <w:rFonts w:ascii="Times New Roman"/>
                <w:sz w:val="18"/>
              </w:rPr>
            </w:pPr>
            <w:r>
              <w:rPr>
                <w:rFonts w:ascii="Times New Roman"/>
                <w:sz w:val="18"/>
              </w:rPr>
              <w:t>1</w:t>
            </w:r>
          </w:p>
        </w:tc>
        <w:tc>
          <w:tcPr>
            <w:tcW w:w="2672" w:type="dxa"/>
          </w:tcPr>
          <w:p w14:paraId="7F340908">
            <w:pPr>
              <w:pStyle w:val="12"/>
              <w:spacing w:before="4"/>
              <w:jc w:val="left"/>
              <w:rPr>
                <w:rFonts w:ascii="黑体"/>
                <w:sz w:val="15"/>
              </w:rPr>
            </w:pPr>
          </w:p>
          <w:p w14:paraId="162BD648">
            <w:pPr>
              <w:pStyle w:val="12"/>
              <w:ind w:left="87" w:right="15"/>
              <w:rPr>
                <w:sz w:val="18"/>
              </w:rPr>
            </w:pPr>
            <w:r>
              <w:rPr>
                <w:sz w:val="18"/>
              </w:rPr>
              <w:t>北入口旅游集散中心（景区外）</w:t>
            </w:r>
          </w:p>
        </w:tc>
        <w:tc>
          <w:tcPr>
            <w:tcW w:w="1000" w:type="dxa"/>
          </w:tcPr>
          <w:p w14:paraId="32B86F3E">
            <w:pPr>
              <w:pStyle w:val="12"/>
              <w:spacing w:before="3"/>
              <w:jc w:val="left"/>
              <w:rPr>
                <w:rFonts w:ascii="黑体"/>
                <w:sz w:val="16"/>
              </w:rPr>
            </w:pPr>
          </w:p>
          <w:p w14:paraId="5EDFC31D">
            <w:pPr>
              <w:pStyle w:val="12"/>
              <w:ind w:left="208" w:right="197"/>
              <w:rPr>
                <w:rFonts w:ascii="Times New Roman"/>
                <w:sz w:val="18"/>
              </w:rPr>
            </w:pPr>
            <w:r>
              <w:rPr>
                <w:rFonts w:ascii="Times New Roman"/>
                <w:sz w:val="18"/>
              </w:rPr>
              <w:t>2200</w:t>
            </w:r>
          </w:p>
        </w:tc>
        <w:tc>
          <w:tcPr>
            <w:tcW w:w="1161" w:type="dxa"/>
          </w:tcPr>
          <w:p w14:paraId="2D4F0C1D">
            <w:pPr>
              <w:pStyle w:val="12"/>
              <w:spacing w:before="4"/>
              <w:jc w:val="left"/>
              <w:rPr>
                <w:rFonts w:ascii="黑体"/>
                <w:sz w:val="15"/>
              </w:rPr>
            </w:pPr>
          </w:p>
          <w:p w14:paraId="22CA0DA2">
            <w:pPr>
              <w:pStyle w:val="12"/>
              <w:ind w:left="108" w:right="100"/>
              <w:rPr>
                <w:sz w:val="18"/>
              </w:rPr>
            </w:pPr>
            <w:r>
              <w:rPr>
                <w:sz w:val="18"/>
              </w:rPr>
              <w:t>保留</w:t>
            </w:r>
          </w:p>
        </w:tc>
        <w:tc>
          <w:tcPr>
            <w:tcW w:w="2683" w:type="dxa"/>
          </w:tcPr>
          <w:p w14:paraId="37E9B0E2">
            <w:pPr>
              <w:pStyle w:val="12"/>
              <w:spacing w:before="40"/>
              <w:ind w:left="107"/>
              <w:jc w:val="left"/>
              <w:rPr>
                <w:sz w:val="18"/>
              </w:rPr>
            </w:pPr>
            <w:r>
              <w:rPr>
                <w:sz w:val="18"/>
              </w:rPr>
              <w:t>停泊外来旅游用大中小型客车、</w:t>
            </w:r>
          </w:p>
          <w:p w14:paraId="50BD809E">
            <w:pPr>
              <w:pStyle w:val="12"/>
              <w:spacing w:before="81"/>
              <w:ind w:left="107"/>
              <w:jc w:val="left"/>
              <w:rPr>
                <w:sz w:val="18"/>
              </w:rPr>
            </w:pPr>
            <w:r>
              <w:rPr>
                <w:sz w:val="18"/>
              </w:rPr>
              <w:t>景区旅游巴士、私家车</w:t>
            </w:r>
          </w:p>
        </w:tc>
      </w:tr>
      <w:tr w14:paraId="39905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4" w:type="dxa"/>
          </w:tcPr>
          <w:p w14:paraId="18B9F3E3">
            <w:pPr>
              <w:pStyle w:val="12"/>
              <w:spacing w:before="2"/>
              <w:jc w:val="left"/>
              <w:rPr>
                <w:rFonts w:ascii="黑体"/>
                <w:sz w:val="16"/>
              </w:rPr>
            </w:pPr>
          </w:p>
          <w:p w14:paraId="72E30961">
            <w:pPr>
              <w:pStyle w:val="12"/>
              <w:spacing w:before="1"/>
              <w:ind w:left="10"/>
              <w:rPr>
                <w:rFonts w:ascii="Times New Roman"/>
                <w:sz w:val="18"/>
              </w:rPr>
            </w:pPr>
            <w:r>
              <w:rPr>
                <w:rFonts w:ascii="Times New Roman"/>
                <w:sz w:val="18"/>
              </w:rPr>
              <w:t>2</w:t>
            </w:r>
          </w:p>
        </w:tc>
        <w:tc>
          <w:tcPr>
            <w:tcW w:w="2672" w:type="dxa"/>
          </w:tcPr>
          <w:p w14:paraId="08D8647C">
            <w:pPr>
              <w:pStyle w:val="12"/>
              <w:spacing w:before="3"/>
              <w:jc w:val="left"/>
              <w:rPr>
                <w:rFonts w:ascii="黑体"/>
                <w:sz w:val="15"/>
              </w:rPr>
            </w:pPr>
          </w:p>
          <w:p w14:paraId="493161A7">
            <w:pPr>
              <w:pStyle w:val="12"/>
              <w:spacing w:before="1"/>
              <w:ind w:left="24" w:right="15"/>
              <w:rPr>
                <w:sz w:val="18"/>
              </w:rPr>
            </w:pPr>
            <w:r>
              <w:rPr>
                <w:sz w:val="18"/>
              </w:rPr>
              <w:t>景区北二入口</w:t>
            </w:r>
          </w:p>
        </w:tc>
        <w:tc>
          <w:tcPr>
            <w:tcW w:w="1000" w:type="dxa"/>
          </w:tcPr>
          <w:p w14:paraId="760A70C5">
            <w:pPr>
              <w:pStyle w:val="12"/>
              <w:spacing w:before="2"/>
              <w:jc w:val="left"/>
              <w:rPr>
                <w:rFonts w:ascii="黑体"/>
                <w:sz w:val="16"/>
              </w:rPr>
            </w:pPr>
          </w:p>
          <w:p w14:paraId="195F2D53">
            <w:pPr>
              <w:pStyle w:val="12"/>
              <w:spacing w:before="1"/>
              <w:ind w:left="208" w:right="197"/>
              <w:rPr>
                <w:rFonts w:ascii="Times New Roman"/>
                <w:sz w:val="18"/>
              </w:rPr>
            </w:pPr>
            <w:r>
              <w:rPr>
                <w:rFonts w:ascii="Times New Roman"/>
                <w:sz w:val="18"/>
              </w:rPr>
              <w:t>650</w:t>
            </w:r>
          </w:p>
        </w:tc>
        <w:tc>
          <w:tcPr>
            <w:tcW w:w="1161" w:type="dxa"/>
          </w:tcPr>
          <w:p w14:paraId="1C9EAE67">
            <w:pPr>
              <w:pStyle w:val="12"/>
              <w:spacing w:before="3"/>
              <w:jc w:val="left"/>
              <w:rPr>
                <w:rFonts w:ascii="黑体"/>
                <w:sz w:val="15"/>
              </w:rPr>
            </w:pPr>
          </w:p>
          <w:p w14:paraId="40EDFB05">
            <w:pPr>
              <w:pStyle w:val="12"/>
              <w:spacing w:before="1"/>
              <w:ind w:left="108" w:right="100"/>
              <w:rPr>
                <w:sz w:val="18"/>
              </w:rPr>
            </w:pPr>
            <w:r>
              <w:rPr>
                <w:sz w:val="18"/>
              </w:rPr>
              <w:t>新增</w:t>
            </w:r>
          </w:p>
        </w:tc>
        <w:tc>
          <w:tcPr>
            <w:tcW w:w="2683" w:type="dxa"/>
          </w:tcPr>
          <w:p w14:paraId="45878A82">
            <w:pPr>
              <w:pStyle w:val="12"/>
              <w:spacing w:before="40"/>
              <w:ind w:left="107"/>
              <w:jc w:val="left"/>
              <w:rPr>
                <w:sz w:val="18"/>
              </w:rPr>
            </w:pPr>
            <w:r>
              <w:rPr>
                <w:sz w:val="18"/>
              </w:rPr>
              <w:t>停泊外来旅游用大中小型客车、</w:t>
            </w:r>
          </w:p>
          <w:p w14:paraId="445E98EE">
            <w:pPr>
              <w:pStyle w:val="12"/>
              <w:spacing w:before="81"/>
              <w:ind w:left="107"/>
              <w:jc w:val="left"/>
              <w:rPr>
                <w:sz w:val="18"/>
              </w:rPr>
            </w:pPr>
            <w:r>
              <w:rPr>
                <w:sz w:val="18"/>
              </w:rPr>
              <w:t>景区旅游巴士、私家车</w:t>
            </w:r>
          </w:p>
        </w:tc>
      </w:tr>
      <w:tr w14:paraId="216530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4" w:type="dxa"/>
          </w:tcPr>
          <w:p w14:paraId="0B054DA0">
            <w:pPr>
              <w:pStyle w:val="12"/>
              <w:spacing w:before="2"/>
              <w:jc w:val="left"/>
              <w:rPr>
                <w:rFonts w:ascii="黑体"/>
                <w:sz w:val="16"/>
              </w:rPr>
            </w:pPr>
          </w:p>
          <w:p w14:paraId="4A61F50B">
            <w:pPr>
              <w:pStyle w:val="12"/>
              <w:ind w:left="10"/>
              <w:rPr>
                <w:rFonts w:ascii="Times New Roman"/>
                <w:sz w:val="18"/>
              </w:rPr>
            </w:pPr>
            <w:r>
              <w:rPr>
                <w:rFonts w:ascii="Times New Roman"/>
                <w:sz w:val="18"/>
              </w:rPr>
              <w:t>3</w:t>
            </w:r>
          </w:p>
        </w:tc>
        <w:tc>
          <w:tcPr>
            <w:tcW w:w="2672" w:type="dxa"/>
          </w:tcPr>
          <w:p w14:paraId="717E2045">
            <w:pPr>
              <w:pStyle w:val="12"/>
              <w:spacing w:before="5"/>
              <w:jc w:val="left"/>
              <w:rPr>
                <w:rFonts w:ascii="黑体"/>
                <w:sz w:val="15"/>
              </w:rPr>
            </w:pPr>
          </w:p>
          <w:p w14:paraId="1250FA89">
            <w:pPr>
              <w:pStyle w:val="12"/>
              <w:spacing w:before="1"/>
              <w:ind w:left="24" w:right="15"/>
              <w:rPr>
                <w:sz w:val="18"/>
              </w:rPr>
            </w:pPr>
            <w:r>
              <w:rPr>
                <w:sz w:val="18"/>
              </w:rPr>
              <w:t>玫瑰园服务点</w:t>
            </w:r>
          </w:p>
        </w:tc>
        <w:tc>
          <w:tcPr>
            <w:tcW w:w="1000" w:type="dxa"/>
          </w:tcPr>
          <w:p w14:paraId="72384C39">
            <w:pPr>
              <w:pStyle w:val="12"/>
              <w:spacing w:before="2"/>
              <w:jc w:val="left"/>
              <w:rPr>
                <w:rFonts w:ascii="黑体"/>
                <w:sz w:val="16"/>
              </w:rPr>
            </w:pPr>
          </w:p>
          <w:p w14:paraId="5D5C2C81">
            <w:pPr>
              <w:pStyle w:val="12"/>
              <w:ind w:left="207" w:right="199"/>
              <w:rPr>
                <w:rFonts w:ascii="Times New Roman"/>
                <w:sz w:val="18"/>
              </w:rPr>
            </w:pPr>
            <w:r>
              <w:rPr>
                <w:rFonts w:ascii="Times New Roman"/>
                <w:sz w:val="18"/>
              </w:rPr>
              <w:t>35</w:t>
            </w:r>
          </w:p>
        </w:tc>
        <w:tc>
          <w:tcPr>
            <w:tcW w:w="1161" w:type="dxa"/>
          </w:tcPr>
          <w:p w14:paraId="69A6DC6C">
            <w:pPr>
              <w:pStyle w:val="12"/>
              <w:spacing w:before="42"/>
              <w:ind w:left="108" w:right="102"/>
              <w:rPr>
                <w:sz w:val="18"/>
              </w:rPr>
            </w:pPr>
            <w:r>
              <w:rPr>
                <w:sz w:val="18"/>
              </w:rPr>
              <w:t>新增，林下</w:t>
            </w:r>
          </w:p>
          <w:p w14:paraId="35303278">
            <w:pPr>
              <w:pStyle w:val="12"/>
              <w:spacing w:before="81"/>
              <w:ind w:left="108" w:right="100"/>
              <w:rPr>
                <w:sz w:val="18"/>
              </w:rPr>
            </w:pPr>
            <w:r>
              <w:rPr>
                <w:sz w:val="18"/>
              </w:rPr>
              <w:t>用地</w:t>
            </w:r>
          </w:p>
        </w:tc>
        <w:tc>
          <w:tcPr>
            <w:tcW w:w="2683" w:type="dxa"/>
          </w:tcPr>
          <w:p w14:paraId="66ECF775">
            <w:pPr>
              <w:pStyle w:val="12"/>
              <w:spacing w:before="42"/>
              <w:ind w:left="107"/>
              <w:jc w:val="left"/>
              <w:rPr>
                <w:sz w:val="18"/>
              </w:rPr>
            </w:pPr>
            <w:r>
              <w:rPr>
                <w:sz w:val="18"/>
              </w:rPr>
              <w:t>淡季可停泊外来车辆，控制私家</w:t>
            </w:r>
          </w:p>
          <w:p w14:paraId="34D84B3B">
            <w:pPr>
              <w:pStyle w:val="12"/>
              <w:spacing w:before="81"/>
              <w:ind w:left="107"/>
              <w:jc w:val="left"/>
              <w:rPr>
                <w:sz w:val="18"/>
              </w:rPr>
            </w:pPr>
            <w:r>
              <w:rPr>
                <w:sz w:val="18"/>
              </w:rPr>
              <w:t>车车位</w:t>
            </w:r>
          </w:p>
        </w:tc>
      </w:tr>
      <w:tr w14:paraId="22D4B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704" w:type="dxa"/>
          </w:tcPr>
          <w:p w14:paraId="38FAA8AC">
            <w:pPr>
              <w:pStyle w:val="12"/>
              <w:spacing w:before="2"/>
              <w:jc w:val="left"/>
              <w:rPr>
                <w:rFonts w:ascii="黑体"/>
                <w:sz w:val="16"/>
              </w:rPr>
            </w:pPr>
          </w:p>
          <w:p w14:paraId="7462A744">
            <w:pPr>
              <w:pStyle w:val="12"/>
              <w:ind w:left="10"/>
              <w:rPr>
                <w:rFonts w:ascii="Times New Roman"/>
                <w:sz w:val="18"/>
              </w:rPr>
            </w:pPr>
            <w:r>
              <w:rPr>
                <w:rFonts w:ascii="Times New Roman"/>
                <w:sz w:val="18"/>
              </w:rPr>
              <w:t>4</w:t>
            </w:r>
          </w:p>
        </w:tc>
        <w:tc>
          <w:tcPr>
            <w:tcW w:w="2672" w:type="dxa"/>
          </w:tcPr>
          <w:p w14:paraId="43E07E10">
            <w:pPr>
              <w:pStyle w:val="12"/>
              <w:spacing w:before="5"/>
              <w:jc w:val="left"/>
              <w:rPr>
                <w:rFonts w:ascii="黑体"/>
                <w:sz w:val="15"/>
              </w:rPr>
            </w:pPr>
          </w:p>
          <w:p w14:paraId="259FCF0F">
            <w:pPr>
              <w:pStyle w:val="12"/>
              <w:ind w:left="24" w:right="15"/>
              <w:rPr>
                <w:sz w:val="18"/>
              </w:rPr>
            </w:pPr>
            <w:r>
              <w:rPr>
                <w:sz w:val="18"/>
              </w:rPr>
              <w:t>薰衣草基地服务点</w:t>
            </w:r>
          </w:p>
        </w:tc>
        <w:tc>
          <w:tcPr>
            <w:tcW w:w="1000" w:type="dxa"/>
          </w:tcPr>
          <w:p w14:paraId="38FE937B">
            <w:pPr>
              <w:pStyle w:val="12"/>
              <w:spacing w:before="2"/>
              <w:jc w:val="left"/>
              <w:rPr>
                <w:rFonts w:ascii="黑体"/>
                <w:sz w:val="16"/>
              </w:rPr>
            </w:pPr>
          </w:p>
          <w:p w14:paraId="7B4CD15C">
            <w:pPr>
              <w:pStyle w:val="12"/>
              <w:ind w:left="208" w:right="197"/>
              <w:rPr>
                <w:rFonts w:ascii="Times New Roman"/>
                <w:sz w:val="18"/>
              </w:rPr>
            </w:pPr>
            <w:r>
              <w:rPr>
                <w:rFonts w:ascii="Times New Roman"/>
                <w:sz w:val="18"/>
              </w:rPr>
              <w:t>200</w:t>
            </w:r>
          </w:p>
        </w:tc>
        <w:tc>
          <w:tcPr>
            <w:tcW w:w="1161" w:type="dxa"/>
          </w:tcPr>
          <w:p w14:paraId="3457152C">
            <w:pPr>
              <w:pStyle w:val="12"/>
              <w:spacing w:before="41"/>
              <w:ind w:left="108" w:right="102"/>
              <w:rPr>
                <w:sz w:val="18"/>
              </w:rPr>
            </w:pPr>
            <w:r>
              <w:rPr>
                <w:sz w:val="18"/>
              </w:rPr>
              <w:t>新增，林下</w:t>
            </w:r>
          </w:p>
          <w:p w14:paraId="3FB7FB20">
            <w:pPr>
              <w:pStyle w:val="12"/>
              <w:spacing w:before="82"/>
              <w:ind w:left="108" w:right="100"/>
              <w:rPr>
                <w:sz w:val="18"/>
              </w:rPr>
            </w:pPr>
            <w:r>
              <w:rPr>
                <w:sz w:val="18"/>
              </w:rPr>
              <w:t>用地</w:t>
            </w:r>
          </w:p>
        </w:tc>
        <w:tc>
          <w:tcPr>
            <w:tcW w:w="2683" w:type="dxa"/>
          </w:tcPr>
          <w:p w14:paraId="301AB0D9">
            <w:pPr>
              <w:pStyle w:val="12"/>
              <w:spacing w:before="41"/>
              <w:ind w:left="107"/>
              <w:jc w:val="left"/>
              <w:rPr>
                <w:sz w:val="18"/>
              </w:rPr>
            </w:pPr>
            <w:r>
              <w:rPr>
                <w:sz w:val="18"/>
              </w:rPr>
              <w:t>淡季可停泊外来车辆，控制私家</w:t>
            </w:r>
          </w:p>
          <w:p w14:paraId="7324A8F7">
            <w:pPr>
              <w:pStyle w:val="12"/>
              <w:spacing w:before="82"/>
              <w:ind w:left="107"/>
              <w:jc w:val="left"/>
              <w:rPr>
                <w:sz w:val="18"/>
              </w:rPr>
            </w:pPr>
            <w:r>
              <w:rPr>
                <w:sz w:val="18"/>
              </w:rPr>
              <w:t>车车位</w:t>
            </w:r>
          </w:p>
        </w:tc>
      </w:tr>
    </w:tbl>
    <w:p w14:paraId="7247B093">
      <w:pPr>
        <w:spacing w:after="0"/>
        <w:jc w:val="left"/>
        <w:rPr>
          <w:sz w:val="18"/>
        </w:rPr>
        <w:sectPr>
          <w:pgSz w:w="11910" w:h="16840"/>
          <w:pgMar w:top="1400" w:right="1220" w:bottom="1180" w:left="1580" w:header="897" w:footer="989" w:gutter="0"/>
          <w:cols w:space="720" w:num="1"/>
        </w:sectPr>
      </w:pPr>
    </w:p>
    <w:p w14:paraId="5DF2D6B3">
      <w:pPr>
        <w:pStyle w:val="6"/>
        <w:spacing w:before="12"/>
        <w:rPr>
          <w:rFonts w:ascii="黑体"/>
          <w:sz w:val="2"/>
        </w:rPr>
      </w:pPr>
    </w:p>
    <w:tbl>
      <w:tblPr>
        <w:tblStyle w:val="8"/>
        <w:tblW w:w="8220" w:type="dxa"/>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1543"/>
        <w:gridCol w:w="1129"/>
        <w:gridCol w:w="1000"/>
        <w:gridCol w:w="1161"/>
        <w:gridCol w:w="2683"/>
      </w:tblGrid>
      <w:tr w14:paraId="73AFA3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4" w:type="dxa"/>
          </w:tcPr>
          <w:p w14:paraId="1C954F66">
            <w:pPr>
              <w:pStyle w:val="12"/>
              <w:spacing w:before="2"/>
              <w:jc w:val="left"/>
              <w:rPr>
                <w:rFonts w:ascii="黑体"/>
                <w:sz w:val="16"/>
              </w:rPr>
            </w:pPr>
          </w:p>
          <w:p w14:paraId="7322EB8D">
            <w:pPr>
              <w:pStyle w:val="12"/>
              <w:ind w:left="307"/>
              <w:jc w:val="left"/>
              <w:rPr>
                <w:rFonts w:ascii="Times New Roman"/>
                <w:sz w:val="18"/>
              </w:rPr>
            </w:pPr>
            <w:r>
              <w:rPr>
                <w:rFonts w:ascii="Times New Roman"/>
                <w:sz w:val="18"/>
              </w:rPr>
              <w:t>5</w:t>
            </w:r>
          </w:p>
        </w:tc>
        <w:tc>
          <w:tcPr>
            <w:tcW w:w="2672" w:type="dxa"/>
            <w:gridSpan w:val="2"/>
          </w:tcPr>
          <w:p w14:paraId="6531E088">
            <w:pPr>
              <w:pStyle w:val="12"/>
              <w:spacing w:before="5"/>
              <w:jc w:val="left"/>
              <w:rPr>
                <w:rFonts w:ascii="黑体"/>
                <w:sz w:val="15"/>
              </w:rPr>
            </w:pPr>
          </w:p>
          <w:p w14:paraId="50C9BB0A">
            <w:pPr>
              <w:pStyle w:val="12"/>
              <w:ind w:left="704"/>
              <w:jc w:val="left"/>
              <w:rPr>
                <w:sz w:val="18"/>
              </w:rPr>
            </w:pPr>
            <w:r>
              <w:rPr>
                <w:sz w:val="18"/>
              </w:rPr>
              <w:t>恒泰山庄服务点</w:t>
            </w:r>
          </w:p>
        </w:tc>
        <w:tc>
          <w:tcPr>
            <w:tcW w:w="1000" w:type="dxa"/>
          </w:tcPr>
          <w:p w14:paraId="72106EFC">
            <w:pPr>
              <w:pStyle w:val="12"/>
              <w:spacing w:before="2"/>
              <w:jc w:val="left"/>
              <w:rPr>
                <w:rFonts w:ascii="黑体"/>
                <w:sz w:val="16"/>
              </w:rPr>
            </w:pPr>
          </w:p>
          <w:p w14:paraId="18DE58A7">
            <w:pPr>
              <w:pStyle w:val="12"/>
              <w:ind w:left="207" w:right="199"/>
              <w:rPr>
                <w:rFonts w:ascii="Times New Roman"/>
                <w:sz w:val="18"/>
              </w:rPr>
            </w:pPr>
            <w:r>
              <w:rPr>
                <w:rFonts w:ascii="Times New Roman"/>
                <w:sz w:val="18"/>
              </w:rPr>
              <w:t>25</w:t>
            </w:r>
          </w:p>
        </w:tc>
        <w:tc>
          <w:tcPr>
            <w:tcW w:w="1161" w:type="dxa"/>
          </w:tcPr>
          <w:p w14:paraId="35863E06">
            <w:pPr>
              <w:pStyle w:val="12"/>
              <w:spacing w:before="5"/>
              <w:jc w:val="left"/>
              <w:rPr>
                <w:rFonts w:ascii="黑体"/>
                <w:sz w:val="15"/>
              </w:rPr>
            </w:pPr>
          </w:p>
          <w:p w14:paraId="50E9A024">
            <w:pPr>
              <w:pStyle w:val="12"/>
              <w:ind w:left="108" w:right="100"/>
              <w:rPr>
                <w:sz w:val="18"/>
              </w:rPr>
            </w:pPr>
            <w:r>
              <w:rPr>
                <w:sz w:val="18"/>
              </w:rPr>
              <w:t>保留</w:t>
            </w:r>
          </w:p>
        </w:tc>
        <w:tc>
          <w:tcPr>
            <w:tcW w:w="2683" w:type="dxa"/>
          </w:tcPr>
          <w:p w14:paraId="65E37A6D">
            <w:pPr>
              <w:pStyle w:val="12"/>
              <w:spacing w:before="41"/>
              <w:ind w:left="107"/>
              <w:jc w:val="left"/>
              <w:rPr>
                <w:sz w:val="18"/>
              </w:rPr>
            </w:pPr>
            <w:r>
              <w:rPr>
                <w:sz w:val="18"/>
              </w:rPr>
              <w:t>淡季可停泊外来车辆，控制私家</w:t>
            </w:r>
          </w:p>
          <w:p w14:paraId="088D392A">
            <w:pPr>
              <w:pStyle w:val="12"/>
              <w:spacing w:before="82"/>
              <w:ind w:left="107"/>
              <w:jc w:val="left"/>
              <w:rPr>
                <w:sz w:val="18"/>
              </w:rPr>
            </w:pPr>
            <w:r>
              <w:rPr>
                <w:sz w:val="18"/>
              </w:rPr>
              <w:t>车车位</w:t>
            </w:r>
          </w:p>
        </w:tc>
      </w:tr>
      <w:tr w14:paraId="3E741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4" w:type="dxa"/>
          </w:tcPr>
          <w:p w14:paraId="6DFA6DD9">
            <w:pPr>
              <w:pStyle w:val="12"/>
              <w:spacing w:before="4"/>
              <w:jc w:val="left"/>
              <w:rPr>
                <w:rFonts w:ascii="黑体"/>
                <w:sz w:val="16"/>
              </w:rPr>
            </w:pPr>
          </w:p>
          <w:p w14:paraId="15C9E24D">
            <w:pPr>
              <w:pStyle w:val="12"/>
              <w:ind w:left="307"/>
              <w:jc w:val="left"/>
              <w:rPr>
                <w:rFonts w:ascii="Times New Roman"/>
                <w:sz w:val="18"/>
              </w:rPr>
            </w:pPr>
            <w:r>
              <w:rPr>
                <w:rFonts w:ascii="Times New Roman"/>
                <w:sz w:val="18"/>
              </w:rPr>
              <w:t>6</w:t>
            </w:r>
          </w:p>
        </w:tc>
        <w:tc>
          <w:tcPr>
            <w:tcW w:w="2672" w:type="dxa"/>
            <w:gridSpan w:val="2"/>
          </w:tcPr>
          <w:p w14:paraId="1D5ACE91">
            <w:pPr>
              <w:pStyle w:val="12"/>
              <w:spacing w:before="5"/>
              <w:jc w:val="left"/>
              <w:rPr>
                <w:rFonts w:ascii="黑体"/>
                <w:sz w:val="15"/>
              </w:rPr>
            </w:pPr>
          </w:p>
          <w:p w14:paraId="328DED32">
            <w:pPr>
              <w:pStyle w:val="12"/>
              <w:ind w:left="704"/>
              <w:jc w:val="left"/>
              <w:rPr>
                <w:sz w:val="18"/>
              </w:rPr>
            </w:pPr>
            <w:r>
              <w:rPr>
                <w:sz w:val="18"/>
              </w:rPr>
              <w:t>黄竹山庄服务点</w:t>
            </w:r>
          </w:p>
        </w:tc>
        <w:tc>
          <w:tcPr>
            <w:tcW w:w="1000" w:type="dxa"/>
          </w:tcPr>
          <w:p w14:paraId="44707117">
            <w:pPr>
              <w:pStyle w:val="12"/>
              <w:spacing w:before="4"/>
              <w:jc w:val="left"/>
              <w:rPr>
                <w:rFonts w:ascii="黑体"/>
                <w:sz w:val="16"/>
              </w:rPr>
            </w:pPr>
          </w:p>
          <w:p w14:paraId="1537C393">
            <w:pPr>
              <w:pStyle w:val="12"/>
              <w:ind w:left="207" w:right="199"/>
              <w:rPr>
                <w:rFonts w:ascii="Times New Roman"/>
                <w:sz w:val="18"/>
              </w:rPr>
            </w:pPr>
            <w:r>
              <w:rPr>
                <w:rFonts w:ascii="Times New Roman"/>
                <w:sz w:val="18"/>
              </w:rPr>
              <w:t>30</w:t>
            </w:r>
          </w:p>
        </w:tc>
        <w:tc>
          <w:tcPr>
            <w:tcW w:w="1161" w:type="dxa"/>
          </w:tcPr>
          <w:p w14:paraId="2B184169">
            <w:pPr>
              <w:pStyle w:val="12"/>
              <w:spacing w:before="5"/>
              <w:jc w:val="left"/>
              <w:rPr>
                <w:rFonts w:ascii="黑体"/>
                <w:sz w:val="15"/>
              </w:rPr>
            </w:pPr>
          </w:p>
          <w:p w14:paraId="49739A31">
            <w:pPr>
              <w:pStyle w:val="12"/>
              <w:ind w:left="108" w:right="100"/>
              <w:rPr>
                <w:sz w:val="18"/>
              </w:rPr>
            </w:pPr>
            <w:r>
              <w:rPr>
                <w:sz w:val="18"/>
              </w:rPr>
              <w:t>保留</w:t>
            </w:r>
          </w:p>
        </w:tc>
        <w:tc>
          <w:tcPr>
            <w:tcW w:w="2683" w:type="dxa"/>
          </w:tcPr>
          <w:p w14:paraId="6A73C973">
            <w:pPr>
              <w:pStyle w:val="12"/>
              <w:spacing w:before="41"/>
              <w:ind w:left="107"/>
              <w:jc w:val="left"/>
              <w:rPr>
                <w:sz w:val="18"/>
              </w:rPr>
            </w:pPr>
            <w:r>
              <w:rPr>
                <w:sz w:val="18"/>
              </w:rPr>
              <w:t>淡季可停泊外来车辆，控制私家</w:t>
            </w:r>
          </w:p>
          <w:p w14:paraId="2F5EFEA3">
            <w:pPr>
              <w:pStyle w:val="12"/>
              <w:spacing w:before="81"/>
              <w:ind w:left="107"/>
              <w:jc w:val="left"/>
              <w:rPr>
                <w:sz w:val="18"/>
              </w:rPr>
            </w:pPr>
            <w:r>
              <w:rPr>
                <w:sz w:val="18"/>
              </w:rPr>
              <w:t>车车位</w:t>
            </w:r>
          </w:p>
        </w:tc>
      </w:tr>
      <w:tr w14:paraId="5AE16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4" w:type="dxa"/>
          </w:tcPr>
          <w:p w14:paraId="26AC4929">
            <w:pPr>
              <w:pStyle w:val="12"/>
              <w:spacing w:before="3"/>
              <w:jc w:val="left"/>
              <w:rPr>
                <w:rFonts w:ascii="黑体"/>
                <w:sz w:val="16"/>
              </w:rPr>
            </w:pPr>
          </w:p>
          <w:p w14:paraId="7E23241A">
            <w:pPr>
              <w:pStyle w:val="12"/>
              <w:ind w:left="307"/>
              <w:jc w:val="left"/>
              <w:rPr>
                <w:rFonts w:ascii="Times New Roman"/>
                <w:sz w:val="18"/>
              </w:rPr>
            </w:pPr>
            <w:r>
              <w:rPr>
                <w:rFonts w:ascii="Times New Roman"/>
                <w:sz w:val="18"/>
              </w:rPr>
              <w:t>7</w:t>
            </w:r>
          </w:p>
        </w:tc>
        <w:tc>
          <w:tcPr>
            <w:tcW w:w="1543" w:type="dxa"/>
            <w:vMerge w:val="restart"/>
          </w:tcPr>
          <w:p w14:paraId="4F7594E3">
            <w:pPr>
              <w:pStyle w:val="12"/>
              <w:spacing w:before="11"/>
              <w:jc w:val="left"/>
              <w:rPr>
                <w:rFonts w:ascii="黑体"/>
                <w:sz w:val="27"/>
              </w:rPr>
            </w:pPr>
          </w:p>
          <w:p w14:paraId="214FB97E">
            <w:pPr>
              <w:pStyle w:val="12"/>
              <w:spacing w:line="324" w:lineRule="auto"/>
              <w:ind w:left="164" w:right="130" w:hanging="24"/>
              <w:jc w:val="left"/>
              <w:rPr>
                <w:sz w:val="18"/>
              </w:rPr>
            </w:pPr>
            <w:r>
              <w:rPr>
                <w:sz w:val="18"/>
              </w:rPr>
              <w:t>天问谷休闲度假基地（</w:t>
            </w:r>
            <w:r>
              <w:rPr>
                <w:rFonts w:ascii="Times New Roman" w:eastAsia="Times New Roman"/>
                <w:sz w:val="18"/>
              </w:rPr>
              <w:t xml:space="preserve">720 </w:t>
            </w:r>
            <w:r>
              <w:rPr>
                <w:sz w:val="18"/>
              </w:rPr>
              <w:t>个）</w:t>
            </w:r>
          </w:p>
        </w:tc>
        <w:tc>
          <w:tcPr>
            <w:tcW w:w="1129" w:type="dxa"/>
          </w:tcPr>
          <w:p w14:paraId="4CA39001">
            <w:pPr>
              <w:pStyle w:val="12"/>
              <w:spacing w:before="4"/>
              <w:jc w:val="left"/>
              <w:rPr>
                <w:rFonts w:ascii="黑体"/>
                <w:sz w:val="15"/>
              </w:rPr>
            </w:pPr>
          </w:p>
          <w:p w14:paraId="549A31EF">
            <w:pPr>
              <w:pStyle w:val="12"/>
              <w:ind w:left="94" w:right="84"/>
              <w:rPr>
                <w:sz w:val="18"/>
              </w:rPr>
            </w:pPr>
            <w:r>
              <w:rPr>
                <w:sz w:val="18"/>
              </w:rPr>
              <w:t>天墉城</w:t>
            </w:r>
          </w:p>
        </w:tc>
        <w:tc>
          <w:tcPr>
            <w:tcW w:w="1000" w:type="dxa"/>
          </w:tcPr>
          <w:p w14:paraId="64193F5C">
            <w:pPr>
              <w:pStyle w:val="12"/>
              <w:spacing w:before="3"/>
              <w:jc w:val="left"/>
              <w:rPr>
                <w:rFonts w:ascii="黑体"/>
                <w:sz w:val="16"/>
              </w:rPr>
            </w:pPr>
          </w:p>
          <w:p w14:paraId="5CB4E8FC">
            <w:pPr>
              <w:pStyle w:val="12"/>
              <w:ind w:left="208" w:right="197"/>
              <w:rPr>
                <w:rFonts w:ascii="Times New Roman"/>
                <w:sz w:val="18"/>
              </w:rPr>
            </w:pPr>
            <w:r>
              <w:rPr>
                <w:rFonts w:ascii="Times New Roman"/>
                <w:sz w:val="18"/>
              </w:rPr>
              <w:t>420</w:t>
            </w:r>
          </w:p>
        </w:tc>
        <w:tc>
          <w:tcPr>
            <w:tcW w:w="1161" w:type="dxa"/>
          </w:tcPr>
          <w:p w14:paraId="2DFA2D25">
            <w:pPr>
              <w:pStyle w:val="12"/>
              <w:spacing w:before="41"/>
              <w:ind w:left="108" w:right="102"/>
              <w:rPr>
                <w:sz w:val="18"/>
              </w:rPr>
            </w:pPr>
            <w:r>
              <w:rPr>
                <w:sz w:val="18"/>
              </w:rPr>
              <w:t>新增，林下</w:t>
            </w:r>
          </w:p>
          <w:p w14:paraId="1C9481D1">
            <w:pPr>
              <w:pStyle w:val="12"/>
              <w:spacing w:before="81"/>
              <w:ind w:left="108" w:right="100"/>
              <w:rPr>
                <w:sz w:val="18"/>
              </w:rPr>
            </w:pPr>
            <w:r>
              <w:rPr>
                <w:sz w:val="18"/>
              </w:rPr>
              <w:t>用地</w:t>
            </w:r>
          </w:p>
        </w:tc>
        <w:tc>
          <w:tcPr>
            <w:tcW w:w="2683" w:type="dxa"/>
          </w:tcPr>
          <w:p w14:paraId="7C7619A6">
            <w:pPr>
              <w:pStyle w:val="12"/>
              <w:spacing w:before="41"/>
              <w:ind w:left="107"/>
              <w:jc w:val="left"/>
              <w:rPr>
                <w:sz w:val="18"/>
              </w:rPr>
            </w:pPr>
            <w:r>
              <w:rPr>
                <w:sz w:val="18"/>
              </w:rPr>
              <w:t>停泊景区旅游巴士，淡季可停泊</w:t>
            </w:r>
          </w:p>
          <w:p w14:paraId="0B165A67">
            <w:pPr>
              <w:pStyle w:val="12"/>
              <w:spacing w:before="81"/>
              <w:ind w:left="107"/>
              <w:jc w:val="left"/>
              <w:rPr>
                <w:sz w:val="18"/>
              </w:rPr>
            </w:pPr>
            <w:r>
              <w:rPr>
                <w:sz w:val="18"/>
              </w:rPr>
              <w:t>外来车辆，控制私家车车位</w:t>
            </w:r>
          </w:p>
        </w:tc>
      </w:tr>
      <w:tr w14:paraId="4632E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4" w:type="dxa"/>
          </w:tcPr>
          <w:p w14:paraId="7210D8ED">
            <w:pPr>
              <w:pStyle w:val="12"/>
              <w:spacing w:before="3"/>
              <w:jc w:val="left"/>
              <w:rPr>
                <w:rFonts w:ascii="黑体"/>
                <w:sz w:val="16"/>
              </w:rPr>
            </w:pPr>
          </w:p>
          <w:p w14:paraId="4F78F314">
            <w:pPr>
              <w:pStyle w:val="12"/>
              <w:ind w:left="307"/>
              <w:jc w:val="left"/>
              <w:rPr>
                <w:rFonts w:ascii="Times New Roman"/>
                <w:sz w:val="18"/>
              </w:rPr>
            </w:pPr>
            <w:r>
              <w:rPr>
                <w:rFonts w:ascii="Times New Roman"/>
                <w:sz w:val="18"/>
              </w:rPr>
              <w:t>8</w:t>
            </w:r>
          </w:p>
        </w:tc>
        <w:tc>
          <w:tcPr>
            <w:tcW w:w="1543" w:type="dxa"/>
            <w:vMerge w:val="continue"/>
            <w:tcBorders>
              <w:top w:val="nil"/>
            </w:tcBorders>
          </w:tcPr>
          <w:p w14:paraId="12213C67">
            <w:pPr>
              <w:rPr>
                <w:sz w:val="2"/>
                <w:szCs w:val="2"/>
              </w:rPr>
            </w:pPr>
          </w:p>
        </w:tc>
        <w:tc>
          <w:tcPr>
            <w:tcW w:w="1129" w:type="dxa"/>
          </w:tcPr>
          <w:p w14:paraId="46F85818">
            <w:pPr>
              <w:pStyle w:val="12"/>
              <w:spacing w:before="4"/>
              <w:jc w:val="left"/>
              <w:rPr>
                <w:rFonts w:ascii="黑体"/>
                <w:sz w:val="15"/>
              </w:rPr>
            </w:pPr>
          </w:p>
          <w:p w14:paraId="02E45284">
            <w:pPr>
              <w:pStyle w:val="12"/>
              <w:ind w:left="94" w:right="84"/>
              <w:rPr>
                <w:sz w:val="18"/>
              </w:rPr>
            </w:pPr>
            <w:r>
              <w:rPr>
                <w:sz w:val="18"/>
              </w:rPr>
              <w:t>民俗风情园</w:t>
            </w:r>
          </w:p>
        </w:tc>
        <w:tc>
          <w:tcPr>
            <w:tcW w:w="1000" w:type="dxa"/>
          </w:tcPr>
          <w:p w14:paraId="250D1D2F">
            <w:pPr>
              <w:pStyle w:val="12"/>
              <w:spacing w:before="3"/>
              <w:jc w:val="left"/>
              <w:rPr>
                <w:rFonts w:ascii="黑体"/>
                <w:sz w:val="16"/>
              </w:rPr>
            </w:pPr>
          </w:p>
          <w:p w14:paraId="4E5850D3">
            <w:pPr>
              <w:pStyle w:val="12"/>
              <w:ind w:left="208" w:right="197"/>
              <w:rPr>
                <w:rFonts w:ascii="Times New Roman"/>
                <w:sz w:val="18"/>
              </w:rPr>
            </w:pPr>
            <w:r>
              <w:rPr>
                <w:rFonts w:ascii="Times New Roman"/>
                <w:sz w:val="18"/>
              </w:rPr>
              <w:t>300</w:t>
            </w:r>
          </w:p>
        </w:tc>
        <w:tc>
          <w:tcPr>
            <w:tcW w:w="1161" w:type="dxa"/>
          </w:tcPr>
          <w:p w14:paraId="27F7F880">
            <w:pPr>
              <w:pStyle w:val="12"/>
              <w:spacing w:before="4"/>
              <w:jc w:val="left"/>
              <w:rPr>
                <w:rFonts w:ascii="黑体"/>
                <w:sz w:val="15"/>
              </w:rPr>
            </w:pPr>
          </w:p>
          <w:p w14:paraId="4FC36C67">
            <w:pPr>
              <w:pStyle w:val="12"/>
              <w:ind w:left="108" w:right="100"/>
              <w:rPr>
                <w:sz w:val="18"/>
              </w:rPr>
            </w:pPr>
            <w:r>
              <w:rPr>
                <w:sz w:val="18"/>
              </w:rPr>
              <w:t>保留</w:t>
            </w:r>
          </w:p>
        </w:tc>
        <w:tc>
          <w:tcPr>
            <w:tcW w:w="2683" w:type="dxa"/>
          </w:tcPr>
          <w:p w14:paraId="2C61F16B">
            <w:pPr>
              <w:pStyle w:val="12"/>
              <w:spacing w:before="40"/>
              <w:ind w:left="107"/>
              <w:jc w:val="left"/>
              <w:rPr>
                <w:sz w:val="18"/>
              </w:rPr>
            </w:pPr>
            <w:r>
              <w:rPr>
                <w:sz w:val="18"/>
              </w:rPr>
              <w:t>停泊景区旅游巴士，淡季可停泊</w:t>
            </w:r>
          </w:p>
          <w:p w14:paraId="76DAD051">
            <w:pPr>
              <w:pStyle w:val="12"/>
              <w:spacing w:before="81"/>
              <w:ind w:left="107"/>
              <w:jc w:val="left"/>
              <w:rPr>
                <w:sz w:val="18"/>
              </w:rPr>
            </w:pPr>
            <w:r>
              <w:rPr>
                <w:sz w:val="18"/>
              </w:rPr>
              <w:t>外来车辆，控制私家车车位</w:t>
            </w:r>
          </w:p>
        </w:tc>
      </w:tr>
      <w:tr w14:paraId="1CA79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4" w:type="dxa"/>
          </w:tcPr>
          <w:p w14:paraId="783D3C9D">
            <w:pPr>
              <w:pStyle w:val="12"/>
              <w:spacing w:before="2"/>
              <w:jc w:val="left"/>
              <w:rPr>
                <w:rFonts w:ascii="黑体"/>
                <w:sz w:val="16"/>
              </w:rPr>
            </w:pPr>
          </w:p>
          <w:p w14:paraId="6659120A">
            <w:pPr>
              <w:pStyle w:val="12"/>
              <w:spacing w:before="1"/>
              <w:ind w:left="307"/>
              <w:jc w:val="left"/>
              <w:rPr>
                <w:rFonts w:ascii="Times New Roman"/>
                <w:sz w:val="18"/>
              </w:rPr>
            </w:pPr>
            <w:r>
              <w:rPr>
                <w:rFonts w:ascii="Times New Roman"/>
                <w:sz w:val="18"/>
              </w:rPr>
              <w:t>9</w:t>
            </w:r>
          </w:p>
        </w:tc>
        <w:tc>
          <w:tcPr>
            <w:tcW w:w="1543" w:type="dxa"/>
            <w:vMerge w:val="restart"/>
          </w:tcPr>
          <w:p w14:paraId="7F2F4500">
            <w:pPr>
              <w:pStyle w:val="12"/>
              <w:jc w:val="left"/>
              <w:rPr>
                <w:rFonts w:ascii="黑体"/>
                <w:sz w:val="20"/>
              </w:rPr>
            </w:pPr>
          </w:p>
          <w:p w14:paraId="48A0B46D">
            <w:pPr>
              <w:pStyle w:val="12"/>
              <w:jc w:val="left"/>
              <w:rPr>
                <w:rFonts w:ascii="黑体"/>
                <w:sz w:val="20"/>
              </w:rPr>
            </w:pPr>
          </w:p>
          <w:p w14:paraId="59DCCFE5">
            <w:pPr>
              <w:pStyle w:val="12"/>
              <w:jc w:val="left"/>
              <w:rPr>
                <w:rFonts w:ascii="黑体"/>
                <w:sz w:val="20"/>
              </w:rPr>
            </w:pPr>
          </w:p>
          <w:p w14:paraId="55A2FE08">
            <w:pPr>
              <w:pStyle w:val="12"/>
              <w:jc w:val="left"/>
              <w:rPr>
                <w:rFonts w:ascii="黑体"/>
                <w:sz w:val="20"/>
              </w:rPr>
            </w:pPr>
          </w:p>
          <w:p w14:paraId="59C846D3">
            <w:pPr>
              <w:pStyle w:val="12"/>
              <w:jc w:val="left"/>
              <w:rPr>
                <w:rFonts w:ascii="黑体"/>
                <w:sz w:val="20"/>
              </w:rPr>
            </w:pPr>
          </w:p>
          <w:p w14:paraId="28AF82D7">
            <w:pPr>
              <w:pStyle w:val="12"/>
              <w:spacing w:before="12"/>
              <w:jc w:val="left"/>
              <w:rPr>
                <w:rFonts w:ascii="黑体"/>
                <w:sz w:val="26"/>
              </w:rPr>
            </w:pPr>
          </w:p>
          <w:p w14:paraId="03B8E658">
            <w:pPr>
              <w:pStyle w:val="12"/>
              <w:spacing w:line="324" w:lineRule="auto"/>
              <w:ind w:left="119" w:right="106" w:firstLine="21"/>
              <w:jc w:val="left"/>
              <w:rPr>
                <w:sz w:val="18"/>
              </w:rPr>
            </w:pPr>
            <w:r>
              <w:rPr>
                <w:sz w:val="18"/>
              </w:rPr>
              <w:t>西台子冰雪运动基地（</w:t>
            </w:r>
            <w:r>
              <w:rPr>
                <w:rFonts w:ascii="Times New Roman" w:eastAsia="Times New Roman"/>
                <w:sz w:val="18"/>
              </w:rPr>
              <w:t xml:space="preserve">1230 </w:t>
            </w:r>
            <w:r>
              <w:rPr>
                <w:sz w:val="18"/>
              </w:rPr>
              <w:t>个）</w:t>
            </w:r>
          </w:p>
        </w:tc>
        <w:tc>
          <w:tcPr>
            <w:tcW w:w="1129" w:type="dxa"/>
          </w:tcPr>
          <w:p w14:paraId="751C2EC0">
            <w:pPr>
              <w:pStyle w:val="12"/>
              <w:spacing w:before="3"/>
              <w:jc w:val="left"/>
              <w:rPr>
                <w:rFonts w:ascii="黑体"/>
                <w:sz w:val="15"/>
              </w:rPr>
            </w:pPr>
          </w:p>
          <w:p w14:paraId="1D4C216E">
            <w:pPr>
              <w:pStyle w:val="12"/>
              <w:spacing w:before="1"/>
              <w:ind w:left="91" w:right="84"/>
              <w:rPr>
                <w:sz w:val="18"/>
              </w:rPr>
            </w:pPr>
            <w:r>
              <w:rPr>
                <w:sz w:val="18"/>
              </w:rPr>
              <w:t>接待中心</w:t>
            </w:r>
          </w:p>
        </w:tc>
        <w:tc>
          <w:tcPr>
            <w:tcW w:w="1000" w:type="dxa"/>
          </w:tcPr>
          <w:p w14:paraId="41AD32BF">
            <w:pPr>
              <w:pStyle w:val="12"/>
              <w:spacing w:before="2"/>
              <w:jc w:val="left"/>
              <w:rPr>
                <w:rFonts w:ascii="黑体"/>
                <w:sz w:val="16"/>
              </w:rPr>
            </w:pPr>
          </w:p>
          <w:p w14:paraId="53DE9255">
            <w:pPr>
              <w:pStyle w:val="12"/>
              <w:spacing w:before="1"/>
              <w:ind w:left="208" w:right="197"/>
              <w:rPr>
                <w:rFonts w:ascii="Times New Roman"/>
                <w:sz w:val="18"/>
              </w:rPr>
            </w:pPr>
            <w:r>
              <w:rPr>
                <w:rFonts w:ascii="Times New Roman"/>
                <w:sz w:val="18"/>
              </w:rPr>
              <w:t>200</w:t>
            </w:r>
          </w:p>
        </w:tc>
        <w:tc>
          <w:tcPr>
            <w:tcW w:w="1161" w:type="dxa"/>
          </w:tcPr>
          <w:p w14:paraId="1517F57F">
            <w:pPr>
              <w:pStyle w:val="12"/>
              <w:spacing w:before="3"/>
              <w:jc w:val="left"/>
              <w:rPr>
                <w:rFonts w:ascii="黑体"/>
                <w:sz w:val="15"/>
              </w:rPr>
            </w:pPr>
          </w:p>
          <w:p w14:paraId="768B5143">
            <w:pPr>
              <w:pStyle w:val="12"/>
              <w:spacing w:before="1"/>
              <w:ind w:left="108" w:right="100"/>
              <w:rPr>
                <w:sz w:val="18"/>
              </w:rPr>
            </w:pPr>
            <w:r>
              <w:rPr>
                <w:sz w:val="18"/>
              </w:rPr>
              <w:t>保留改造</w:t>
            </w:r>
          </w:p>
        </w:tc>
        <w:tc>
          <w:tcPr>
            <w:tcW w:w="2683" w:type="dxa"/>
          </w:tcPr>
          <w:p w14:paraId="4EE5C016">
            <w:pPr>
              <w:pStyle w:val="12"/>
              <w:spacing w:before="40"/>
              <w:ind w:left="107"/>
              <w:jc w:val="left"/>
              <w:rPr>
                <w:sz w:val="18"/>
              </w:rPr>
            </w:pPr>
            <w:r>
              <w:rPr>
                <w:sz w:val="18"/>
              </w:rPr>
              <w:t>停泊外来旅游用大中小型客车、</w:t>
            </w:r>
          </w:p>
          <w:p w14:paraId="582746F1">
            <w:pPr>
              <w:pStyle w:val="12"/>
              <w:spacing w:before="81"/>
              <w:ind w:left="107"/>
              <w:jc w:val="left"/>
              <w:rPr>
                <w:sz w:val="18"/>
              </w:rPr>
            </w:pPr>
            <w:r>
              <w:rPr>
                <w:sz w:val="18"/>
              </w:rPr>
              <w:t>景区旅游巴士、私家车</w:t>
            </w:r>
          </w:p>
        </w:tc>
      </w:tr>
      <w:tr w14:paraId="411012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4" w:type="dxa"/>
          </w:tcPr>
          <w:p w14:paraId="025AF955">
            <w:pPr>
              <w:pStyle w:val="12"/>
              <w:spacing w:before="2"/>
              <w:jc w:val="left"/>
              <w:rPr>
                <w:rFonts w:ascii="黑体"/>
                <w:sz w:val="16"/>
              </w:rPr>
            </w:pPr>
          </w:p>
          <w:p w14:paraId="3F99BF01">
            <w:pPr>
              <w:pStyle w:val="12"/>
              <w:ind w:left="261"/>
              <w:jc w:val="left"/>
              <w:rPr>
                <w:rFonts w:ascii="Times New Roman"/>
                <w:sz w:val="18"/>
              </w:rPr>
            </w:pPr>
            <w:r>
              <w:rPr>
                <w:rFonts w:ascii="Times New Roman"/>
                <w:sz w:val="18"/>
              </w:rPr>
              <w:t>10</w:t>
            </w:r>
          </w:p>
        </w:tc>
        <w:tc>
          <w:tcPr>
            <w:tcW w:w="1543" w:type="dxa"/>
            <w:vMerge w:val="continue"/>
            <w:tcBorders>
              <w:top w:val="nil"/>
            </w:tcBorders>
          </w:tcPr>
          <w:p w14:paraId="385C5933">
            <w:pPr>
              <w:rPr>
                <w:sz w:val="2"/>
                <w:szCs w:val="2"/>
              </w:rPr>
            </w:pPr>
          </w:p>
        </w:tc>
        <w:tc>
          <w:tcPr>
            <w:tcW w:w="1129" w:type="dxa"/>
          </w:tcPr>
          <w:p w14:paraId="4DE8E718">
            <w:pPr>
              <w:pStyle w:val="12"/>
              <w:spacing w:before="5"/>
              <w:jc w:val="left"/>
              <w:rPr>
                <w:rFonts w:ascii="黑体"/>
                <w:sz w:val="15"/>
              </w:rPr>
            </w:pPr>
          </w:p>
          <w:p w14:paraId="7F1466A6">
            <w:pPr>
              <w:pStyle w:val="12"/>
              <w:spacing w:before="1"/>
              <w:ind w:left="91" w:right="84"/>
              <w:rPr>
                <w:sz w:val="18"/>
              </w:rPr>
            </w:pPr>
            <w:r>
              <w:rPr>
                <w:sz w:val="18"/>
              </w:rPr>
              <w:t>度假民宿</w:t>
            </w:r>
          </w:p>
        </w:tc>
        <w:tc>
          <w:tcPr>
            <w:tcW w:w="1000" w:type="dxa"/>
          </w:tcPr>
          <w:p w14:paraId="552E5E71">
            <w:pPr>
              <w:pStyle w:val="12"/>
              <w:spacing w:before="2"/>
              <w:jc w:val="left"/>
              <w:rPr>
                <w:rFonts w:ascii="黑体"/>
                <w:sz w:val="16"/>
              </w:rPr>
            </w:pPr>
          </w:p>
          <w:p w14:paraId="4F9DEAB3">
            <w:pPr>
              <w:pStyle w:val="12"/>
              <w:ind w:left="208" w:right="197"/>
              <w:rPr>
                <w:rFonts w:ascii="Times New Roman"/>
                <w:sz w:val="18"/>
              </w:rPr>
            </w:pPr>
            <w:r>
              <w:rPr>
                <w:rFonts w:ascii="Times New Roman"/>
                <w:sz w:val="18"/>
              </w:rPr>
              <w:t>500</w:t>
            </w:r>
          </w:p>
        </w:tc>
        <w:tc>
          <w:tcPr>
            <w:tcW w:w="1161" w:type="dxa"/>
          </w:tcPr>
          <w:p w14:paraId="714428F0">
            <w:pPr>
              <w:pStyle w:val="12"/>
              <w:spacing w:before="5"/>
              <w:jc w:val="left"/>
              <w:rPr>
                <w:rFonts w:ascii="黑体"/>
                <w:sz w:val="15"/>
              </w:rPr>
            </w:pPr>
          </w:p>
          <w:p w14:paraId="0316EEA2">
            <w:pPr>
              <w:pStyle w:val="12"/>
              <w:spacing w:before="1"/>
              <w:ind w:left="108" w:right="100"/>
              <w:rPr>
                <w:sz w:val="18"/>
              </w:rPr>
            </w:pPr>
            <w:r>
              <w:rPr>
                <w:sz w:val="18"/>
              </w:rPr>
              <w:t>新增</w:t>
            </w:r>
          </w:p>
        </w:tc>
        <w:tc>
          <w:tcPr>
            <w:tcW w:w="2683" w:type="dxa"/>
          </w:tcPr>
          <w:p w14:paraId="158ECA46">
            <w:pPr>
              <w:pStyle w:val="12"/>
              <w:spacing w:before="42"/>
              <w:ind w:left="107"/>
              <w:jc w:val="left"/>
              <w:rPr>
                <w:sz w:val="18"/>
              </w:rPr>
            </w:pPr>
            <w:r>
              <w:rPr>
                <w:sz w:val="18"/>
              </w:rPr>
              <w:t>停泊外来旅游用大中小型客车、</w:t>
            </w:r>
          </w:p>
          <w:p w14:paraId="4A09A928">
            <w:pPr>
              <w:pStyle w:val="12"/>
              <w:spacing w:before="81"/>
              <w:ind w:left="107"/>
              <w:jc w:val="left"/>
              <w:rPr>
                <w:sz w:val="18"/>
              </w:rPr>
            </w:pPr>
            <w:r>
              <w:rPr>
                <w:sz w:val="18"/>
              </w:rPr>
              <w:t>景区旅游巴士、私家车</w:t>
            </w:r>
          </w:p>
        </w:tc>
      </w:tr>
      <w:tr w14:paraId="295AEC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4" w:type="dxa"/>
          </w:tcPr>
          <w:p w14:paraId="01DB648C">
            <w:pPr>
              <w:pStyle w:val="12"/>
              <w:spacing w:before="2"/>
              <w:jc w:val="left"/>
              <w:rPr>
                <w:rFonts w:ascii="黑体"/>
                <w:sz w:val="16"/>
              </w:rPr>
            </w:pPr>
          </w:p>
          <w:p w14:paraId="1C5E4F53">
            <w:pPr>
              <w:pStyle w:val="12"/>
              <w:ind w:left="261"/>
              <w:jc w:val="left"/>
              <w:rPr>
                <w:rFonts w:ascii="Times New Roman"/>
                <w:sz w:val="18"/>
              </w:rPr>
            </w:pPr>
            <w:r>
              <w:rPr>
                <w:rFonts w:ascii="Times New Roman"/>
                <w:sz w:val="18"/>
              </w:rPr>
              <w:t>11</w:t>
            </w:r>
          </w:p>
        </w:tc>
        <w:tc>
          <w:tcPr>
            <w:tcW w:w="1543" w:type="dxa"/>
            <w:vMerge w:val="continue"/>
            <w:tcBorders>
              <w:top w:val="nil"/>
            </w:tcBorders>
          </w:tcPr>
          <w:p w14:paraId="4355AD44">
            <w:pPr>
              <w:rPr>
                <w:sz w:val="2"/>
                <w:szCs w:val="2"/>
              </w:rPr>
            </w:pPr>
          </w:p>
        </w:tc>
        <w:tc>
          <w:tcPr>
            <w:tcW w:w="1129" w:type="dxa"/>
          </w:tcPr>
          <w:p w14:paraId="31F41FAA">
            <w:pPr>
              <w:pStyle w:val="12"/>
              <w:spacing w:before="5"/>
              <w:jc w:val="left"/>
              <w:rPr>
                <w:rFonts w:ascii="黑体"/>
                <w:sz w:val="15"/>
              </w:rPr>
            </w:pPr>
          </w:p>
          <w:p w14:paraId="36EAD560">
            <w:pPr>
              <w:pStyle w:val="12"/>
              <w:ind w:left="91" w:right="84"/>
              <w:rPr>
                <w:sz w:val="18"/>
              </w:rPr>
            </w:pPr>
            <w:r>
              <w:rPr>
                <w:sz w:val="18"/>
              </w:rPr>
              <w:t>滑雪大厅</w:t>
            </w:r>
          </w:p>
        </w:tc>
        <w:tc>
          <w:tcPr>
            <w:tcW w:w="1000" w:type="dxa"/>
          </w:tcPr>
          <w:p w14:paraId="57FDAEE8">
            <w:pPr>
              <w:pStyle w:val="12"/>
              <w:spacing w:before="2"/>
              <w:jc w:val="left"/>
              <w:rPr>
                <w:rFonts w:ascii="黑体"/>
                <w:sz w:val="16"/>
              </w:rPr>
            </w:pPr>
          </w:p>
          <w:p w14:paraId="2D1FBFAA">
            <w:pPr>
              <w:pStyle w:val="12"/>
              <w:ind w:left="208" w:right="197"/>
              <w:rPr>
                <w:rFonts w:ascii="Times New Roman"/>
                <w:sz w:val="18"/>
              </w:rPr>
            </w:pPr>
            <w:r>
              <w:rPr>
                <w:rFonts w:ascii="Times New Roman"/>
                <w:sz w:val="18"/>
              </w:rPr>
              <w:t>300</w:t>
            </w:r>
          </w:p>
        </w:tc>
        <w:tc>
          <w:tcPr>
            <w:tcW w:w="1161" w:type="dxa"/>
          </w:tcPr>
          <w:p w14:paraId="3B8B9DE1">
            <w:pPr>
              <w:pStyle w:val="12"/>
              <w:spacing w:before="5"/>
              <w:jc w:val="left"/>
              <w:rPr>
                <w:rFonts w:ascii="黑体"/>
                <w:sz w:val="15"/>
              </w:rPr>
            </w:pPr>
          </w:p>
          <w:p w14:paraId="0F1EF93A">
            <w:pPr>
              <w:pStyle w:val="12"/>
              <w:ind w:left="108" w:right="100"/>
              <w:rPr>
                <w:sz w:val="18"/>
              </w:rPr>
            </w:pPr>
            <w:r>
              <w:rPr>
                <w:sz w:val="18"/>
              </w:rPr>
              <w:t>保留改造</w:t>
            </w:r>
          </w:p>
        </w:tc>
        <w:tc>
          <w:tcPr>
            <w:tcW w:w="2683" w:type="dxa"/>
          </w:tcPr>
          <w:p w14:paraId="37B672A8">
            <w:pPr>
              <w:pStyle w:val="12"/>
              <w:spacing w:before="41"/>
              <w:ind w:left="107"/>
              <w:jc w:val="left"/>
              <w:rPr>
                <w:sz w:val="18"/>
              </w:rPr>
            </w:pPr>
            <w:r>
              <w:rPr>
                <w:sz w:val="18"/>
              </w:rPr>
              <w:t>停泊外来旅游用大中小型客车、</w:t>
            </w:r>
          </w:p>
          <w:p w14:paraId="24929B83">
            <w:pPr>
              <w:pStyle w:val="12"/>
              <w:spacing w:before="82"/>
              <w:ind w:left="107"/>
              <w:jc w:val="left"/>
              <w:rPr>
                <w:sz w:val="18"/>
              </w:rPr>
            </w:pPr>
            <w:r>
              <w:rPr>
                <w:sz w:val="18"/>
              </w:rPr>
              <w:t>景区旅游巴士、私家车</w:t>
            </w:r>
          </w:p>
        </w:tc>
      </w:tr>
      <w:tr w14:paraId="65F4B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4" w:type="dxa"/>
          </w:tcPr>
          <w:p w14:paraId="6D55D168">
            <w:pPr>
              <w:pStyle w:val="12"/>
              <w:spacing w:before="4"/>
              <w:jc w:val="left"/>
              <w:rPr>
                <w:rFonts w:ascii="黑体"/>
                <w:sz w:val="16"/>
              </w:rPr>
            </w:pPr>
          </w:p>
          <w:p w14:paraId="0B7FFFF1">
            <w:pPr>
              <w:pStyle w:val="12"/>
              <w:ind w:left="261"/>
              <w:jc w:val="left"/>
              <w:rPr>
                <w:rFonts w:ascii="Times New Roman"/>
                <w:sz w:val="18"/>
              </w:rPr>
            </w:pPr>
            <w:r>
              <w:rPr>
                <w:rFonts w:ascii="Times New Roman"/>
                <w:sz w:val="18"/>
              </w:rPr>
              <w:t>12</w:t>
            </w:r>
          </w:p>
        </w:tc>
        <w:tc>
          <w:tcPr>
            <w:tcW w:w="1543" w:type="dxa"/>
            <w:vMerge w:val="continue"/>
            <w:tcBorders>
              <w:top w:val="nil"/>
            </w:tcBorders>
          </w:tcPr>
          <w:p w14:paraId="687A214B">
            <w:pPr>
              <w:rPr>
                <w:sz w:val="2"/>
                <w:szCs w:val="2"/>
              </w:rPr>
            </w:pPr>
          </w:p>
        </w:tc>
        <w:tc>
          <w:tcPr>
            <w:tcW w:w="1129" w:type="dxa"/>
          </w:tcPr>
          <w:p w14:paraId="02866038">
            <w:pPr>
              <w:pStyle w:val="12"/>
              <w:spacing w:before="5"/>
              <w:jc w:val="left"/>
              <w:rPr>
                <w:rFonts w:ascii="黑体"/>
                <w:sz w:val="15"/>
              </w:rPr>
            </w:pPr>
          </w:p>
          <w:p w14:paraId="794F043D">
            <w:pPr>
              <w:pStyle w:val="12"/>
              <w:ind w:left="94" w:right="84"/>
              <w:rPr>
                <w:sz w:val="18"/>
              </w:rPr>
            </w:pPr>
            <w:r>
              <w:rPr>
                <w:sz w:val="18"/>
              </w:rPr>
              <w:t>滑雪俱乐部</w:t>
            </w:r>
          </w:p>
        </w:tc>
        <w:tc>
          <w:tcPr>
            <w:tcW w:w="1000" w:type="dxa"/>
          </w:tcPr>
          <w:p w14:paraId="0559E153">
            <w:pPr>
              <w:pStyle w:val="12"/>
              <w:spacing w:before="4"/>
              <w:jc w:val="left"/>
              <w:rPr>
                <w:rFonts w:ascii="黑体"/>
                <w:sz w:val="16"/>
              </w:rPr>
            </w:pPr>
          </w:p>
          <w:p w14:paraId="4AC60DC9">
            <w:pPr>
              <w:pStyle w:val="12"/>
              <w:ind w:left="207" w:right="199"/>
              <w:rPr>
                <w:rFonts w:ascii="Times New Roman"/>
                <w:sz w:val="18"/>
              </w:rPr>
            </w:pPr>
            <w:r>
              <w:rPr>
                <w:rFonts w:ascii="Times New Roman"/>
                <w:sz w:val="18"/>
              </w:rPr>
              <w:t>50</w:t>
            </w:r>
          </w:p>
        </w:tc>
        <w:tc>
          <w:tcPr>
            <w:tcW w:w="1161" w:type="dxa"/>
          </w:tcPr>
          <w:p w14:paraId="4D85C41B">
            <w:pPr>
              <w:pStyle w:val="12"/>
              <w:spacing w:before="5"/>
              <w:jc w:val="left"/>
              <w:rPr>
                <w:rFonts w:ascii="黑体"/>
                <w:sz w:val="15"/>
              </w:rPr>
            </w:pPr>
          </w:p>
          <w:p w14:paraId="0D060E6E">
            <w:pPr>
              <w:pStyle w:val="12"/>
              <w:ind w:left="108" w:right="100"/>
              <w:rPr>
                <w:sz w:val="18"/>
              </w:rPr>
            </w:pPr>
            <w:r>
              <w:rPr>
                <w:sz w:val="18"/>
              </w:rPr>
              <w:t>保留改造</w:t>
            </w:r>
          </w:p>
        </w:tc>
        <w:tc>
          <w:tcPr>
            <w:tcW w:w="2683" w:type="dxa"/>
          </w:tcPr>
          <w:p w14:paraId="5BE2885F">
            <w:pPr>
              <w:pStyle w:val="12"/>
              <w:spacing w:before="5"/>
              <w:jc w:val="left"/>
              <w:rPr>
                <w:rFonts w:ascii="黑体"/>
                <w:sz w:val="15"/>
              </w:rPr>
            </w:pPr>
          </w:p>
          <w:p w14:paraId="405E2926">
            <w:pPr>
              <w:pStyle w:val="12"/>
              <w:ind w:left="107"/>
              <w:jc w:val="left"/>
              <w:rPr>
                <w:sz w:val="18"/>
              </w:rPr>
            </w:pPr>
            <w:r>
              <w:rPr>
                <w:sz w:val="18"/>
              </w:rPr>
              <w:t>停泊外来私家车</w:t>
            </w:r>
          </w:p>
        </w:tc>
      </w:tr>
      <w:tr w14:paraId="20651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4" w:type="dxa"/>
          </w:tcPr>
          <w:p w14:paraId="463E1450">
            <w:pPr>
              <w:pStyle w:val="12"/>
              <w:spacing w:before="3"/>
              <w:jc w:val="left"/>
              <w:rPr>
                <w:rFonts w:ascii="黑体"/>
                <w:sz w:val="16"/>
              </w:rPr>
            </w:pPr>
          </w:p>
          <w:p w14:paraId="25B97E09">
            <w:pPr>
              <w:pStyle w:val="12"/>
              <w:ind w:left="261"/>
              <w:jc w:val="left"/>
              <w:rPr>
                <w:rFonts w:ascii="Times New Roman"/>
                <w:sz w:val="18"/>
              </w:rPr>
            </w:pPr>
            <w:r>
              <w:rPr>
                <w:rFonts w:ascii="Times New Roman"/>
                <w:sz w:val="18"/>
              </w:rPr>
              <w:t>13</w:t>
            </w:r>
          </w:p>
        </w:tc>
        <w:tc>
          <w:tcPr>
            <w:tcW w:w="1543" w:type="dxa"/>
            <w:vMerge w:val="continue"/>
            <w:tcBorders>
              <w:top w:val="nil"/>
            </w:tcBorders>
          </w:tcPr>
          <w:p w14:paraId="30ED4F07">
            <w:pPr>
              <w:rPr>
                <w:sz w:val="2"/>
                <w:szCs w:val="2"/>
              </w:rPr>
            </w:pPr>
          </w:p>
        </w:tc>
        <w:tc>
          <w:tcPr>
            <w:tcW w:w="1129" w:type="dxa"/>
          </w:tcPr>
          <w:p w14:paraId="31951F40">
            <w:pPr>
              <w:pStyle w:val="12"/>
              <w:spacing w:before="4"/>
              <w:jc w:val="left"/>
              <w:rPr>
                <w:rFonts w:ascii="黑体"/>
                <w:sz w:val="15"/>
              </w:rPr>
            </w:pPr>
          </w:p>
          <w:p w14:paraId="4C00D38F">
            <w:pPr>
              <w:pStyle w:val="12"/>
              <w:ind w:left="94" w:right="84"/>
              <w:rPr>
                <w:sz w:val="18"/>
              </w:rPr>
            </w:pPr>
            <w:r>
              <w:rPr>
                <w:sz w:val="18"/>
              </w:rPr>
              <w:t>自驾游基地</w:t>
            </w:r>
          </w:p>
        </w:tc>
        <w:tc>
          <w:tcPr>
            <w:tcW w:w="1000" w:type="dxa"/>
          </w:tcPr>
          <w:p w14:paraId="0245CC97">
            <w:pPr>
              <w:pStyle w:val="12"/>
              <w:spacing w:before="3"/>
              <w:jc w:val="left"/>
              <w:rPr>
                <w:rFonts w:ascii="黑体"/>
                <w:sz w:val="16"/>
              </w:rPr>
            </w:pPr>
          </w:p>
          <w:p w14:paraId="1E16A46C">
            <w:pPr>
              <w:pStyle w:val="12"/>
              <w:ind w:left="208" w:right="197"/>
              <w:rPr>
                <w:rFonts w:ascii="Times New Roman"/>
                <w:sz w:val="18"/>
              </w:rPr>
            </w:pPr>
            <w:r>
              <w:rPr>
                <w:rFonts w:ascii="Times New Roman"/>
                <w:sz w:val="18"/>
              </w:rPr>
              <w:t>150</w:t>
            </w:r>
          </w:p>
        </w:tc>
        <w:tc>
          <w:tcPr>
            <w:tcW w:w="1161" w:type="dxa"/>
          </w:tcPr>
          <w:p w14:paraId="36A7E1C1">
            <w:pPr>
              <w:pStyle w:val="12"/>
              <w:spacing w:before="4"/>
              <w:jc w:val="left"/>
              <w:rPr>
                <w:rFonts w:ascii="黑体"/>
                <w:sz w:val="15"/>
              </w:rPr>
            </w:pPr>
          </w:p>
          <w:p w14:paraId="350B0B20">
            <w:pPr>
              <w:pStyle w:val="12"/>
              <w:ind w:left="108" w:right="100"/>
              <w:rPr>
                <w:sz w:val="18"/>
              </w:rPr>
            </w:pPr>
            <w:r>
              <w:rPr>
                <w:sz w:val="18"/>
              </w:rPr>
              <w:t>新增</w:t>
            </w:r>
          </w:p>
        </w:tc>
        <w:tc>
          <w:tcPr>
            <w:tcW w:w="2683" w:type="dxa"/>
          </w:tcPr>
          <w:p w14:paraId="5B8DB27C">
            <w:pPr>
              <w:pStyle w:val="12"/>
              <w:spacing w:before="4"/>
              <w:jc w:val="left"/>
              <w:rPr>
                <w:rFonts w:ascii="黑体"/>
                <w:sz w:val="15"/>
              </w:rPr>
            </w:pPr>
          </w:p>
          <w:p w14:paraId="354ABB5C">
            <w:pPr>
              <w:pStyle w:val="12"/>
              <w:ind w:left="107"/>
              <w:jc w:val="left"/>
              <w:rPr>
                <w:sz w:val="18"/>
              </w:rPr>
            </w:pPr>
            <w:r>
              <w:rPr>
                <w:sz w:val="18"/>
              </w:rPr>
              <w:t>停泊外来私家车</w:t>
            </w:r>
          </w:p>
        </w:tc>
      </w:tr>
      <w:tr w14:paraId="66191F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4" w:type="dxa"/>
          </w:tcPr>
          <w:p w14:paraId="5A85BDFA">
            <w:pPr>
              <w:pStyle w:val="12"/>
              <w:spacing w:before="3"/>
              <w:jc w:val="left"/>
              <w:rPr>
                <w:rFonts w:ascii="黑体"/>
                <w:sz w:val="16"/>
              </w:rPr>
            </w:pPr>
          </w:p>
          <w:p w14:paraId="19E06502">
            <w:pPr>
              <w:pStyle w:val="12"/>
              <w:ind w:left="261"/>
              <w:jc w:val="left"/>
              <w:rPr>
                <w:rFonts w:ascii="Times New Roman"/>
                <w:sz w:val="18"/>
              </w:rPr>
            </w:pPr>
            <w:r>
              <w:rPr>
                <w:rFonts w:ascii="Times New Roman"/>
                <w:sz w:val="18"/>
              </w:rPr>
              <w:t>14</w:t>
            </w:r>
          </w:p>
        </w:tc>
        <w:tc>
          <w:tcPr>
            <w:tcW w:w="1543" w:type="dxa"/>
            <w:vMerge w:val="continue"/>
            <w:tcBorders>
              <w:top w:val="nil"/>
            </w:tcBorders>
          </w:tcPr>
          <w:p w14:paraId="77E96FDE">
            <w:pPr>
              <w:rPr>
                <w:sz w:val="2"/>
                <w:szCs w:val="2"/>
              </w:rPr>
            </w:pPr>
          </w:p>
        </w:tc>
        <w:tc>
          <w:tcPr>
            <w:tcW w:w="1129" w:type="dxa"/>
          </w:tcPr>
          <w:p w14:paraId="78D625DE">
            <w:pPr>
              <w:pStyle w:val="12"/>
              <w:spacing w:before="4"/>
              <w:jc w:val="left"/>
              <w:rPr>
                <w:rFonts w:ascii="黑体"/>
                <w:sz w:val="15"/>
              </w:rPr>
            </w:pPr>
          </w:p>
          <w:p w14:paraId="7AFCA319">
            <w:pPr>
              <w:pStyle w:val="12"/>
              <w:ind w:left="91" w:right="84"/>
              <w:rPr>
                <w:sz w:val="18"/>
              </w:rPr>
            </w:pPr>
            <w:r>
              <w:rPr>
                <w:sz w:val="18"/>
              </w:rPr>
              <w:t>生态酒店</w:t>
            </w:r>
          </w:p>
        </w:tc>
        <w:tc>
          <w:tcPr>
            <w:tcW w:w="1000" w:type="dxa"/>
          </w:tcPr>
          <w:p w14:paraId="751546C0">
            <w:pPr>
              <w:pStyle w:val="12"/>
              <w:spacing w:before="3"/>
              <w:jc w:val="left"/>
              <w:rPr>
                <w:rFonts w:ascii="黑体"/>
                <w:sz w:val="16"/>
              </w:rPr>
            </w:pPr>
          </w:p>
          <w:p w14:paraId="569A3E20">
            <w:pPr>
              <w:pStyle w:val="12"/>
              <w:ind w:left="207" w:right="199"/>
              <w:rPr>
                <w:rFonts w:ascii="Times New Roman"/>
                <w:sz w:val="18"/>
              </w:rPr>
            </w:pPr>
            <w:r>
              <w:rPr>
                <w:rFonts w:ascii="Times New Roman"/>
                <w:sz w:val="18"/>
              </w:rPr>
              <w:t>30</w:t>
            </w:r>
          </w:p>
        </w:tc>
        <w:tc>
          <w:tcPr>
            <w:tcW w:w="1161" w:type="dxa"/>
          </w:tcPr>
          <w:p w14:paraId="480AA1E6">
            <w:pPr>
              <w:pStyle w:val="12"/>
              <w:spacing w:before="4"/>
              <w:jc w:val="left"/>
              <w:rPr>
                <w:rFonts w:ascii="黑体"/>
                <w:sz w:val="15"/>
              </w:rPr>
            </w:pPr>
          </w:p>
          <w:p w14:paraId="56C0C107">
            <w:pPr>
              <w:pStyle w:val="12"/>
              <w:ind w:left="108" w:right="100"/>
              <w:rPr>
                <w:sz w:val="18"/>
              </w:rPr>
            </w:pPr>
            <w:r>
              <w:rPr>
                <w:sz w:val="18"/>
              </w:rPr>
              <w:t>新增</w:t>
            </w:r>
          </w:p>
        </w:tc>
        <w:tc>
          <w:tcPr>
            <w:tcW w:w="2683" w:type="dxa"/>
          </w:tcPr>
          <w:p w14:paraId="09AD0822">
            <w:pPr>
              <w:pStyle w:val="12"/>
              <w:spacing w:before="4"/>
              <w:jc w:val="left"/>
              <w:rPr>
                <w:rFonts w:ascii="黑体"/>
                <w:sz w:val="15"/>
              </w:rPr>
            </w:pPr>
          </w:p>
          <w:p w14:paraId="71B1A49A">
            <w:pPr>
              <w:pStyle w:val="12"/>
              <w:ind w:left="107"/>
              <w:jc w:val="left"/>
              <w:rPr>
                <w:sz w:val="18"/>
              </w:rPr>
            </w:pPr>
            <w:r>
              <w:rPr>
                <w:sz w:val="18"/>
              </w:rPr>
              <w:t>停泊外来私家车</w:t>
            </w:r>
          </w:p>
        </w:tc>
      </w:tr>
    </w:tbl>
    <w:p w14:paraId="650B2743">
      <w:pPr>
        <w:pStyle w:val="6"/>
        <w:rPr>
          <w:rFonts w:ascii="黑体"/>
          <w:sz w:val="9"/>
        </w:rPr>
      </w:pPr>
    </w:p>
    <w:p w14:paraId="4F960FF2">
      <w:pPr>
        <w:pStyle w:val="6"/>
        <w:spacing w:before="67" w:line="364" w:lineRule="auto"/>
        <w:ind w:left="220" w:right="457" w:firstLine="480"/>
        <w:jc w:val="both"/>
      </w:pPr>
      <w:r>
        <w:rPr>
          <w:spacing w:val="-6"/>
        </w:rPr>
        <w:t>停车场的生态建设措施：采用透气、透水性生态铺装材料铺设地面，或仅做</w:t>
      </w:r>
      <w:r>
        <w:rPr>
          <w:spacing w:val="-10"/>
        </w:rPr>
        <w:t xml:space="preserve">地面夯实处理；车位之间间隔栽植乔木等绿化植物，绿化覆盖率宜大于 </w:t>
      </w:r>
      <w:r>
        <w:rPr>
          <w:spacing w:val="-3"/>
        </w:rPr>
        <w:t>50%</w:t>
      </w:r>
      <w:r>
        <w:rPr>
          <w:spacing w:val="-2"/>
        </w:rPr>
        <w:t>；停</w:t>
      </w:r>
      <w:r>
        <w:rPr>
          <w:spacing w:val="-7"/>
        </w:rPr>
        <w:t>车场内大型车辆与小型车辆应分区停放；可用绿化种植分隔出各自的空间；因施</w:t>
      </w:r>
      <w:r>
        <w:rPr>
          <w:spacing w:val="-17"/>
        </w:rPr>
        <w:t>工占用的林地、破坏的植被应提出生态补偿与恢复措施，减少对环境的不良影响。</w:t>
      </w:r>
    </w:p>
    <w:p w14:paraId="667ECBAB">
      <w:pPr>
        <w:pStyle w:val="11"/>
        <w:numPr>
          <w:ilvl w:val="0"/>
          <w:numId w:val="23"/>
        </w:numPr>
        <w:tabs>
          <w:tab w:val="left" w:pos="1061"/>
        </w:tabs>
        <w:spacing w:before="161" w:after="0" w:line="240" w:lineRule="auto"/>
        <w:ind w:left="1061" w:right="0" w:hanging="361"/>
        <w:jc w:val="left"/>
        <w:rPr>
          <w:rFonts w:hint="eastAsia" w:ascii="黑体" w:eastAsia="黑体"/>
          <w:sz w:val="24"/>
        </w:rPr>
      </w:pPr>
      <w:bookmarkStart w:id="104" w:name="2．交通换乘"/>
      <w:bookmarkEnd w:id="104"/>
      <w:bookmarkStart w:id="105" w:name="2．交通换乘"/>
      <w:bookmarkEnd w:id="105"/>
      <w:r>
        <w:rPr>
          <w:rFonts w:hint="eastAsia" w:ascii="黑体" w:eastAsia="黑体"/>
          <w:sz w:val="24"/>
        </w:rPr>
        <w:t>交通换乘</w:t>
      </w:r>
    </w:p>
    <w:p w14:paraId="35ECE19A">
      <w:pPr>
        <w:pStyle w:val="6"/>
        <w:spacing w:before="220" w:line="364" w:lineRule="auto"/>
        <w:ind w:left="220" w:right="457" w:firstLine="480"/>
      </w:pPr>
      <w:r>
        <w:rPr>
          <w:spacing w:val="-8"/>
        </w:rPr>
        <w:t>规划在北入口、西台子、北二入口设置交通换乘中心，提供区间巴士、电瓶</w:t>
      </w:r>
      <w:r>
        <w:rPr>
          <w:spacing w:val="-10"/>
        </w:rPr>
        <w:t>车、自行车等多种换乘工具。为了避免交通拥堵，更好地管控社会车辆，景区内</w:t>
      </w:r>
      <w:r>
        <w:rPr>
          <w:spacing w:val="-15"/>
        </w:rPr>
        <w:t>三工河谷实行社会车辆弹性管制。游客进入天池主景区游览一律换乘景区专用观</w:t>
      </w:r>
      <w:r>
        <w:rPr>
          <w:spacing w:val="-19"/>
        </w:rPr>
        <w:t>光游览车辆；在旅游淡季，若在花儿沟景区开展休闲度假、文化体验、冰雪运动、</w:t>
      </w:r>
      <w:r>
        <w:rPr>
          <w:spacing w:val="-7"/>
        </w:rPr>
        <w:t>健身娱乐等游赏活动，景区内的停车场可提供外部车辆停泊，但须控制外来车辆车位。</w:t>
      </w:r>
    </w:p>
    <w:p w14:paraId="7F821571">
      <w:pPr>
        <w:pStyle w:val="6"/>
        <w:spacing w:before="4" w:line="364" w:lineRule="auto"/>
        <w:ind w:left="220" w:right="577" w:firstLine="480"/>
        <w:jc w:val="both"/>
      </w:pPr>
      <w:r>
        <w:rPr>
          <w:spacing w:val="-8"/>
        </w:rPr>
        <w:t>在景区玫瑰园服务点、石人沟口村、恒泰山庄服务点、黄竹山庄服务点、天</w:t>
      </w:r>
      <w:r>
        <w:rPr>
          <w:spacing w:val="-11"/>
        </w:rPr>
        <w:t>墉城、民俗风情园设置旅游巴士停靠点，方便游客到达各个景点和服务点开展游</w:t>
      </w:r>
      <w:r>
        <w:t>赏度假活动。</w:t>
      </w:r>
    </w:p>
    <w:p w14:paraId="7F0E5C51">
      <w:pPr>
        <w:spacing w:after="0" w:line="364" w:lineRule="auto"/>
        <w:jc w:val="both"/>
        <w:sectPr>
          <w:pgSz w:w="11910" w:h="16840"/>
          <w:pgMar w:top="1400" w:right="1220" w:bottom="1180" w:left="1580" w:header="897" w:footer="989" w:gutter="0"/>
          <w:cols w:space="720" w:num="1"/>
        </w:sectPr>
      </w:pPr>
    </w:p>
    <w:p w14:paraId="068B7E5A">
      <w:pPr>
        <w:pStyle w:val="11"/>
        <w:numPr>
          <w:ilvl w:val="0"/>
          <w:numId w:val="23"/>
        </w:numPr>
        <w:tabs>
          <w:tab w:val="left" w:pos="1061"/>
        </w:tabs>
        <w:spacing w:before="118" w:after="0" w:line="240" w:lineRule="auto"/>
        <w:ind w:left="1061" w:right="0" w:hanging="361"/>
        <w:jc w:val="left"/>
        <w:rPr>
          <w:rFonts w:hint="eastAsia" w:ascii="黑体" w:eastAsia="黑体"/>
          <w:sz w:val="24"/>
        </w:rPr>
      </w:pPr>
      <w:bookmarkStart w:id="106" w:name="3．自驾游基地"/>
      <w:bookmarkEnd w:id="106"/>
      <w:bookmarkStart w:id="107" w:name="3．自驾游基地"/>
      <w:bookmarkEnd w:id="107"/>
      <w:r>
        <w:rPr>
          <w:rFonts w:hint="eastAsia" w:ascii="黑体" w:eastAsia="黑体"/>
          <w:sz w:val="24"/>
        </w:rPr>
        <w:t>自驾游基地</w:t>
      </w:r>
    </w:p>
    <w:p w14:paraId="5AAAF77E">
      <w:pPr>
        <w:pStyle w:val="6"/>
        <w:spacing w:before="221" w:line="364" w:lineRule="auto"/>
        <w:ind w:left="220" w:right="577" w:firstLine="480"/>
        <w:jc w:val="both"/>
      </w:pPr>
      <w:r>
        <w:rPr>
          <w:spacing w:val="-7"/>
        </w:rPr>
        <w:t>规划在西台子设置自驾游基地。主要提供交通、通讯、餐饮、娱乐及购物等</w:t>
      </w:r>
      <w:r>
        <w:rPr>
          <w:spacing w:val="-9"/>
        </w:rPr>
        <w:t>旅游设施。同时为自驾游车辆提供场地、紧急救援、夜间停泊、地图获取、等配</w:t>
      </w:r>
      <w:r>
        <w:t>套服务。服务基地及其周边设施应严格按照相关车辆标准进行配套设计。</w:t>
      </w:r>
    </w:p>
    <w:p w14:paraId="06D1C60A">
      <w:pPr>
        <w:spacing w:after="0" w:line="364" w:lineRule="auto"/>
        <w:jc w:val="both"/>
        <w:sectPr>
          <w:pgSz w:w="11910" w:h="16840"/>
          <w:pgMar w:top="1400" w:right="1220" w:bottom="1180" w:left="1580" w:header="897" w:footer="989" w:gutter="0"/>
          <w:cols w:space="720" w:num="1"/>
        </w:sectPr>
      </w:pPr>
    </w:p>
    <w:p w14:paraId="4389E320">
      <w:pPr>
        <w:pStyle w:val="6"/>
        <w:rPr>
          <w:sz w:val="12"/>
        </w:rPr>
      </w:pPr>
    </w:p>
    <w:p w14:paraId="4258B9A3">
      <w:pPr>
        <w:pStyle w:val="2"/>
        <w:tabs>
          <w:tab w:val="left" w:pos="1283"/>
        </w:tabs>
      </w:pPr>
      <w:r>
        <w:t>第五章</w:t>
      </w:r>
      <w:r>
        <w:tab/>
      </w:r>
      <w:bookmarkStart w:id="108" w:name="_bookmark4"/>
      <w:bookmarkEnd w:id="108"/>
      <w:bookmarkStart w:id="109" w:name="第五章　基础工程规划"/>
      <w:bookmarkEnd w:id="109"/>
      <w:r>
        <w:t>基础工程规划</w:t>
      </w:r>
    </w:p>
    <w:p w14:paraId="463BCC25">
      <w:pPr>
        <w:pStyle w:val="6"/>
        <w:spacing w:before="5"/>
        <w:rPr>
          <w:rFonts w:ascii="黑体"/>
          <w:b/>
          <w:sz w:val="37"/>
        </w:rPr>
      </w:pPr>
    </w:p>
    <w:p w14:paraId="2B5B8B72">
      <w:pPr>
        <w:pStyle w:val="4"/>
        <w:tabs>
          <w:tab w:val="left" w:pos="2307"/>
        </w:tabs>
      </w:pPr>
      <w:r>
        <w:t>第二十九条</w:t>
      </w:r>
      <w:r>
        <w:tab/>
      </w:r>
      <w:bookmarkStart w:id="110" w:name="第二十九条　给水工程规划"/>
      <w:bookmarkEnd w:id="110"/>
      <w:r>
        <w:t>给水工程规划</w:t>
      </w:r>
    </w:p>
    <w:p w14:paraId="012210E1">
      <w:pPr>
        <w:pStyle w:val="6"/>
        <w:spacing w:before="7"/>
        <w:rPr>
          <w:rFonts w:ascii="黑体"/>
          <w:b/>
        </w:rPr>
      </w:pPr>
    </w:p>
    <w:p w14:paraId="5CFFF588">
      <w:pPr>
        <w:pStyle w:val="6"/>
        <w:spacing w:before="1"/>
        <w:ind w:left="820"/>
      </w:pPr>
      <w:r>
        <w:t>用水量主要根据景区日游客容量与床位规模，景区可预见日用水量约为</w:t>
      </w:r>
    </w:p>
    <w:p w14:paraId="40863489">
      <w:pPr>
        <w:pStyle w:val="6"/>
        <w:spacing w:before="160"/>
        <w:ind w:left="220"/>
      </w:pPr>
      <w:r>
        <w:rPr>
          <w:rFonts w:ascii="Times New Roman" w:hAnsi="Times New Roman" w:eastAsia="Times New Roman"/>
        </w:rPr>
        <w:t>1376.86m</w:t>
      </w:r>
      <w:r>
        <w:t>³</w:t>
      </w:r>
      <w:r>
        <w:rPr>
          <w:rFonts w:ascii="Times New Roman" w:hAnsi="Times New Roman" w:eastAsia="Times New Roman"/>
        </w:rPr>
        <w:t>/</w:t>
      </w:r>
      <w:r>
        <w:t xml:space="preserve">日，加上 </w:t>
      </w:r>
      <w:r>
        <w:rPr>
          <w:rFonts w:ascii="Times New Roman" w:hAnsi="Times New Roman" w:eastAsia="Times New Roman"/>
        </w:rPr>
        <w:t>10%</w:t>
      </w:r>
      <w:r>
        <w:t xml:space="preserve">不可预见用水量，共计约为 </w:t>
      </w:r>
      <w:r>
        <w:rPr>
          <w:rFonts w:ascii="Times New Roman" w:hAnsi="Times New Roman" w:eastAsia="Times New Roman"/>
        </w:rPr>
        <w:t>1514.55m</w:t>
      </w:r>
      <w:r>
        <w:t>³</w:t>
      </w:r>
      <w:r>
        <w:rPr>
          <w:rFonts w:ascii="Times New Roman" w:hAnsi="Times New Roman" w:eastAsia="Times New Roman"/>
        </w:rPr>
        <w:t>/</w:t>
      </w:r>
      <w:r>
        <w:t>日。</w:t>
      </w:r>
    </w:p>
    <w:p w14:paraId="3FCF74E6">
      <w:pPr>
        <w:pStyle w:val="6"/>
        <w:spacing w:before="161" w:line="364" w:lineRule="auto"/>
        <w:ind w:left="220" w:right="485" w:firstLine="480"/>
      </w:pPr>
      <w:r>
        <w:rPr>
          <w:spacing w:val="-9"/>
        </w:rPr>
        <w:t>实现安全供水，水量、水质、水压满足有关规定；供水工程技术可行，经济</w:t>
      </w:r>
      <w:r>
        <w:rPr>
          <w:spacing w:val="-10"/>
        </w:rPr>
        <w:t>合理，管理简便。给水工程规划近期采取分区、分点供水，主要在石人沟口村、</w:t>
      </w:r>
      <w:r>
        <w:rPr>
          <w:spacing w:val="-9"/>
        </w:rPr>
        <w:t>薰衣草基地、天墉城、民俗风情园、漂流上站服务点、西台子冰雪运动基地雪具</w:t>
      </w:r>
      <w:r>
        <w:rPr>
          <w:spacing w:val="-14"/>
        </w:rPr>
        <w:t>大厅附近设置给水设施，给水设施应采用标准设计，建立经济合理的给水净水设</w:t>
      </w:r>
      <w:r>
        <w:rPr>
          <w:spacing w:val="-13"/>
        </w:rPr>
        <w:t>施系统，分散与集中结合，因地制宜，保证旅游设施用水、游客及服务人员生活用水。供水水质应达到生活饮用水水质标准要求。</w:t>
      </w:r>
    </w:p>
    <w:p w14:paraId="68630CB9">
      <w:pPr>
        <w:pStyle w:val="6"/>
        <w:spacing w:before="3" w:line="364" w:lineRule="auto"/>
        <w:ind w:left="220" w:right="577" w:firstLine="480"/>
        <w:jc w:val="both"/>
      </w:pPr>
      <w:r>
        <w:rPr>
          <w:spacing w:val="-6"/>
        </w:rPr>
        <w:t xml:space="preserve">水源地应加强水生态建设。取水点周围半径 </w:t>
      </w:r>
      <w:r>
        <w:rPr>
          <w:rFonts w:ascii="Times New Roman" w:eastAsia="Times New Roman"/>
        </w:rPr>
        <w:t xml:space="preserve">100 </w:t>
      </w:r>
      <w:r>
        <w:rPr>
          <w:spacing w:val="-10"/>
        </w:rPr>
        <w:t>米的水域内，禁止放牧、捕捞、游泳和从事一切可能污染水源的活动，并设置明显的范围标志。游憩项目的</w:t>
      </w:r>
      <w:r>
        <w:t>开展和旅游设施的建设必须充分考虑对于水环境可能产生的影响。取水口根据</w:t>
      </w:r>
    </w:p>
    <w:p w14:paraId="00D2AB6C">
      <w:pPr>
        <w:pStyle w:val="6"/>
        <w:spacing w:before="2" w:line="364" w:lineRule="auto"/>
        <w:ind w:left="220" w:right="577"/>
      </w:pPr>
      <w:r>
        <w:rPr>
          <w:spacing w:val="-8"/>
        </w:rPr>
        <w:t>《取水许可管理办法》和《建设项目水资源论证管理办法》等法律法规，在项目</w:t>
      </w:r>
      <w:r>
        <w:t>实施前必须做水资源论证报告。</w:t>
      </w:r>
    </w:p>
    <w:p w14:paraId="18CBEBE6">
      <w:pPr>
        <w:pStyle w:val="6"/>
        <w:spacing w:before="1" w:line="364" w:lineRule="auto"/>
        <w:ind w:left="220" w:right="577" w:firstLine="480"/>
        <w:jc w:val="both"/>
      </w:pPr>
      <w:r>
        <w:rPr>
          <w:spacing w:val="-10"/>
        </w:rPr>
        <w:t>景区采用生活、消防共用给水管网和给水设施。给水管网布置采用环状和树</w:t>
      </w:r>
      <w:r>
        <w:rPr>
          <w:spacing w:val="-2"/>
        </w:rPr>
        <w:t xml:space="preserve">枝状相结合的形式。在主要道路和主要用水点敷设管径 </w:t>
      </w:r>
      <w:r>
        <w:rPr>
          <w:rFonts w:ascii="Times New Roman" w:eastAsia="Times New Roman"/>
        </w:rPr>
        <w:t xml:space="preserve">DN200 </w:t>
      </w:r>
      <w:r>
        <w:t>干管，在次路或</w:t>
      </w:r>
      <w:r>
        <w:rPr>
          <w:spacing w:val="-4"/>
        </w:rPr>
        <w:t xml:space="preserve">用水点比较偏远的地方敷设管径 </w:t>
      </w:r>
      <w:r>
        <w:rPr>
          <w:rFonts w:ascii="Times New Roman" w:eastAsia="Times New Roman"/>
        </w:rPr>
        <w:t xml:space="preserve">DN100 </w:t>
      </w:r>
      <w:r>
        <w:t>支管。给水管主要采用球墨铸铁管，橡</w:t>
      </w:r>
      <w:r>
        <w:rPr>
          <w:spacing w:val="-1"/>
        </w:rPr>
        <w:t xml:space="preserve">胶圈接口，管顶最小覆土深度不得小于土壤冰冻深度以下 </w:t>
      </w:r>
      <w:r>
        <w:rPr>
          <w:rFonts w:ascii="Times New Roman" w:eastAsia="Times New Roman"/>
        </w:rPr>
        <w:t>0.2m</w:t>
      </w:r>
      <w:r>
        <w:t>。市政供水压力</w:t>
      </w:r>
      <w:r>
        <w:rPr>
          <w:spacing w:val="-12"/>
        </w:rPr>
        <w:t xml:space="preserve">按不小于 </w:t>
      </w:r>
      <w:r>
        <w:rPr>
          <w:rFonts w:ascii="Times New Roman" w:eastAsia="Times New Roman"/>
        </w:rPr>
        <w:t xml:space="preserve">0.2 </w:t>
      </w:r>
      <w:r>
        <w:t>兆帕考虑并满足最不利处消防出水压力要求。</w:t>
      </w:r>
    </w:p>
    <w:p w14:paraId="2237C935">
      <w:pPr>
        <w:pStyle w:val="6"/>
        <w:spacing w:before="4"/>
        <w:rPr>
          <w:sz w:val="18"/>
        </w:rPr>
      </w:pPr>
    </w:p>
    <w:p w14:paraId="6D019ADB">
      <w:pPr>
        <w:pStyle w:val="4"/>
        <w:tabs>
          <w:tab w:val="left" w:pos="2027"/>
        </w:tabs>
      </w:pPr>
      <w:r>
        <w:t>第三十条</w:t>
      </w:r>
      <w:r>
        <w:tab/>
      </w:r>
      <w:bookmarkStart w:id="111" w:name="第三十条　排水工程规划"/>
      <w:bookmarkEnd w:id="111"/>
      <w:r>
        <w:t>排水工程规划</w:t>
      </w:r>
    </w:p>
    <w:p w14:paraId="07FE8B11">
      <w:pPr>
        <w:pStyle w:val="6"/>
        <w:spacing w:before="5"/>
        <w:rPr>
          <w:rFonts w:ascii="黑体"/>
          <w:b/>
        </w:rPr>
      </w:pPr>
    </w:p>
    <w:p w14:paraId="69518BA8">
      <w:pPr>
        <w:pStyle w:val="6"/>
        <w:ind w:left="700"/>
      </w:pPr>
      <w:r>
        <w:t>采用雨污分流制，景区污水接入市政污水管网统一处理。</w:t>
      </w:r>
    </w:p>
    <w:p w14:paraId="0B967298">
      <w:pPr>
        <w:pStyle w:val="6"/>
        <w:spacing w:before="160" w:line="364" w:lineRule="auto"/>
        <w:ind w:left="220" w:right="581" w:firstLine="480"/>
      </w:pPr>
      <w:r>
        <w:t xml:space="preserve">景区每日产生的污水总量， 按景区最大日生活用水量的 </w:t>
      </w:r>
      <w:r>
        <w:rPr>
          <w:rFonts w:ascii="Times New Roman" w:hAnsi="Times New Roman" w:eastAsia="Times New Roman"/>
        </w:rPr>
        <w:t xml:space="preserve">80% </w:t>
      </w:r>
      <w:r>
        <w:t>计算， 为</w:t>
      </w:r>
      <w:r>
        <w:rPr>
          <w:rFonts w:ascii="Times New Roman" w:hAnsi="Times New Roman" w:eastAsia="Times New Roman"/>
        </w:rPr>
        <w:t>1211.64m</w:t>
      </w:r>
      <w:r>
        <w:t>³</w:t>
      </w:r>
      <w:r>
        <w:rPr>
          <w:rFonts w:ascii="Times New Roman" w:hAnsi="Times New Roman" w:eastAsia="Times New Roman"/>
        </w:rPr>
        <w:t>/</w:t>
      </w:r>
      <w:r>
        <w:t>日。</w:t>
      </w:r>
    </w:p>
    <w:p w14:paraId="150EEF82">
      <w:pPr>
        <w:pStyle w:val="6"/>
        <w:spacing w:before="1" w:line="364" w:lineRule="auto"/>
        <w:ind w:left="220" w:right="457" w:firstLine="480"/>
      </w:pPr>
      <w:r>
        <w:rPr>
          <w:spacing w:val="-13"/>
        </w:rPr>
        <w:t xml:space="preserve">景区污水的处置方式主要采取“统一收集，集中处理”。规划铺设污水管网， </w:t>
      </w:r>
      <w:r>
        <w:rPr>
          <w:spacing w:val="-5"/>
        </w:rPr>
        <w:t>连接至北入口游客集散中心污水主管网，最终进入阜康市市政污水管网。区内污</w:t>
      </w:r>
      <w:r>
        <w:rPr>
          <w:spacing w:val="-15"/>
        </w:rPr>
        <w:t xml:space="preserve">水管管径在 </w:t>
      </w:r>
      <w:r>
        <w:rPr>
          <w:rFonts w:ascii="Times New Roman" w:hAnsi="Times New Roman" w:eastAsia="Times New Roman"/>
        </w:rPr>
        <w:t>DN200</w:t>
      </w:r>
      <w:r>
        <w:t>～</w:t>
      </w:r>
      <w:r>
        <w:rPr>
          <w:rFonts w:ascii="Times New Roman" w:hAnsi="Times New Roman" w:eastAsia="Times New Roman"/>
        </w:rPr>
        <w:t xml:space="preserve">DN600 </w:t>
      </w:r>
      <w:r>
        <w:t>之间。</w:t>
      </w:r>
    </w:p>
    <w:p w14:paraId="54C19937">
      <w:pPr>
        <w:spacing w:after="0" w:line="364" w:lineRule="auto"/>
        <w:sectPr>
          <w:pgSz w:w="11910" w:h="16840"/>
          <w:pgMar w:top="1400" w:right="1220" w:bottom="1180" w:left="1580" w:header="897" w:footer="989" w:gutter="0"/>
          <w:cols w:space="720" w:num="1"/>
        </w:sectPr>
      </w:pPr>
    </w:p>
    <w:p w14:paraId="469F1606">
      <w:pPr>
        <w:pStyle w:val="6"/>
        <w:spacing w:before="118" w:line="364" w:lineRule="auto"/>
        <w:ind w:left="220" w:right="575" w:firstLine="480"/>
        <w:jc w:val="both"/>
      </w:pPr>
      <w:r>
        <w:rPr>
          <w:spacing w:val="-8"/>
        </w:rPr>
        <w:t>排入污水管网的污水水质必须符合《污水排入城镇下水道水质标准》</w:t>
      </w:r>
      <w:r>
        <w:rPr>
          <w:spacing w:val="-4"/>
        </w:rPr>
        <w:t>（</w:t>
      </w:r>
      <w:r>
        <w:rPr>
          <w:rFonts w:ascii="Times New Roman" w:hAnsi="Times New Roman" w:eastAsia="Times New Roman"/>
          <w:spacing w:val="-4"/>
        </w:rPr>
        <w:t xml:space="preserve">GB/T </w:t>
      </w:r>
      <w:r>
        <w:rPr>
          <w:rFonts w:ascii="Times New Roman" w:hAnsi="Times New Roman" w:eastAsia="Times New Roman"/>
        </w:rPr>
        <w:t>31962</w:t>
      </w:r>
      <w:r>
        <w:t>—</w:t>
      </w:r>
      <w:r>
        <w:rPr>
          <w:rFonts w:ascii="Times New Roman" w:hAnsi="Times New Roman" w:eastAsia="Times New Roman"/>
        </w:rPr>
        <w:t>2015</w:t>
      </w:r>
      <w:r>
        <w:t>）</w:t>
      </w:r>
      <w:r>
        <w:rPr>
          <w:spacing w:val="-1"/>
        </w:rPr>
        <w:t>的规定，污水处理厂尾水应达到《城镇污水处理厂污染物排放标</w:t>
      </w:r>
      <w:r>
        <w:t>准》（</w:t>
      </w:r>
      <w:r>
        <w:rPr>
          <w:rFonts w:ascii="Times New Roman" w:hAnsi="Times New Roman" w:eastAsia="Times New Roman"/>
        </w:rPr>
        <w:t>GB 18918</w:t>
      </w:r>
      <w:r>
        <w:t>—</w:t>
      </w:r>
      <w:r>
        <w:rPr>
          <w:rFonts w:ascii="Times New Roman" w:hAnsi="Times New Roman" w:eastAsia="Times New Roman"/>
        </w:rPr>
        <w:t>2002</w:t>
      </w:r>
      <w:r>
        <w:t>）</w:t>
      </w:r>
      <w:r>
        <w:rPr>
          <w:spacing w:val="-15"/>
        </w:rPr>
        <w:t xml:space="preserve">的一级 </w:t>
      </w:r>
      <w:r>
        <w:rPr>
          <w:rFonts w:ascii="Times New Roman" w:hAnsi="Times New Roman" w:eastAsia="Times New Roman"/>
        </w:rPr>
        <w:t xml:space="preserve">A </w:t>
      </w:r>
      <w:r>
        <w:t>标准。</w:t>
      </w:r>
    </w:p>
    <w:p w14:paraId="44461330">
      <w:pPr>
        <w:pStyle w:val="6"/>
        <w:spacing w:before="2" w:line="364" w:lineRule="auto"/>
        <w:ind w:left="220" w:right="577" w:firstLine="480"/>
        <w:jc w:val="both"/>
      </w:pPr>
      <w:r>
        <w:rPr>
          <w:spacing w:val="-7"/>
        </w:rPr>
        <w:t>景区雨水采用以地面排水为主，沟渠和管道为辅的排水系统。在坡度较大地</w:t>
      </w:r>
      <w:r>
        <w:rPr>
          <w:spacing w:val="-8"/>
        </w:rPr>
        <w:t>区主要采用地面排水，而坡度较缓的地区则在道路两旁设置排水边沟，就近接入</w:t>
      </w:r>
      <w:r>
        <w:rPr>
          <w:spacing w:val="-9"/>
        </w:rPr>
        <w:t>水体。在山上坡度较大的地点设置挡水石，减缓径流速度，引导排水方向，并在周围配置植物，在保护地面和路基的同时形成较好的景观。各建设用地中，可采用管道收集雨水，也可以考虑结合景观采用渗透系数较高的铺设沟、槽等收集雨</w:t>
      </w:r>
      <w:r>
        <w:rPr>
          <w:spacing w:val="-10"/>
        </w:rPr>
        <w:t>水，尽量降低建设区域的径流系数，同时结合生态景观，减少雨水系统人工化痕</w:t>
      </w:r>
      <w:r>
        <w:t>迹。</w:t>
      </w:r>
    </w:p>
    <w:p w14:paraId="3E45A3F1">
      <w:pPr>
        <w:pStyle w:val="6"/>
        <w:spacing w:before="7"/>
        <w:rPr>
          <w:sz w:val="18"/>
        </w:rPr>
      </w:pPr>
    </w:p>
    <w:p w14:paraId="7D9FE687">
      <w:pPr>
        <w:pStyle w:val="4"/>
        <w:tabs>
          <w:tab w:val="left" w:pos="2307"/>
        </w:tabs>
      </w:pPr>
      <w:r>
        <w:t>第三十一条</w:t>
      </w:r>
      <w:r>
        <w:tab/>
      </w:r>
      <w:bookmarkStart w:id="112" w:name="第三十一条　电力工程规划"/>
      <w:bookmarkEnd w:id="112"/>
      <w:r>
        <w:t>电力工程规划</w:t>
      </w:r>
    </w:p>
    <w:p w14:paraId="094D817B">
      <w:pPr>
        <w:pStyle w:val="6"/>
        <w:spacing w:before="5"/>
        <w:rPr>
          <w:rFonts w:ascii="黑体"/>
          <w:b/>
        </w:rPr>
      </w:pPr>
    </w:p>
    <w:p w14:paraId="27172E1F">
      <w:pPr>
        <w:pStyle w:val="6"/>
        <w:spacing w:line="364" w:lineRule="auto"/>
        <w:ind w:left="220" w:right="577" w:firstLine="480"/>
      </w:pPr>
      <w:r>
        <w:rPr>
          <w:spacing w:val="-8"/>
        </w:rPr>
        <w:t>加强供电网络建设，提高景区供电安全及可靠性。通过简化电压等级，降低</w:t>
      </w:r>
      <w:r>
        <w:t>电网损耗，完善配电网络，满足景区发展要求。</w:t>
      </w:r>
    </w:p>
    <w:p w14:paraId="4BF3EFBB">
      <w:pPr>
        <w:pStyle w:val="6"/>
        <w:spacing w:before="1" w:line="364" w:lineRule="auto"/>
        <w:ind w:left="220" w:right="577" w:firstLine="480"/>
      </w:pPr>
      <w:r>
        <w:rPr>
          <w:spacing w:val="-7"/>
        </w:rPr>
        <w:t>根据景区不同的用地性质，按照地均负荷密度法预测区内的用电负荷，预测</w:t>
      </w:r>
      <w:r>
        <w:rPr>
          <w:spacing w:val="-8"/>
        </w:rPr>
        <w:t xml:space="preserve">景区用电负荷为 </w:t>
      </w:r>
      <w:r>
        <w:rPr>
          <w:rFonts w:ascii="Times New Roman" w:eastAsia="Times New Roman"/>
        </w:rPr>
        <w:t xml:space="preserve">8.55 </w:t>
      </w:r>
      <w:r>
        <w:t>万千瓦。</w:t>
      </w:r>
    </w:p>
    <w:p w14:paraId="26AFD195">
      <w:pPr>
        <w:pStyle w:val="6"/>
        <w:spacing w:before="1" w:line="364" w:lineRule="auto"/>
        <w:ind w:left="220" w:right="577" w:firstLine="480"/>
        <w:jc w:val="both"/>
      </w:pPr>
      <w:r>
        <w:rPr>
          <w:spacing w:val="-6"/>
        </w:rPr>
        <w:t xml:space="preserve">景区内各景群用电由 </w:t>
      </w:r>
      <w:r>
        <w:rPr>
          <w:rFonts w:ascii="Times New Roman" w:eastAsia="Times New Roman"/>
        </w:rPr>
        <w:t xml:space="preserve">10 </w:t>
      </w:r>
      <w:r>
        <w:rPr>
          <w:spacing w:val="-1"/>
        </w:rPr>
        <w:t>千伏中压配网供给。规划在天问谷休闲度假基地、</w:t>
      </w:r>
      <w:r>
        <w:rPr>
          <w:spacing w:val="-4"/>
        </w:rPr>
        <w:t xml:space="preserve">北二入口、民俗风情园各设 </w:t>
      </w:r>
      <w:r>
        <w:rPr>
          <w:rFonts w:ascii="Times New Roman" w:eastAsia="Times New Roman"/>
        </w:rPr>
        <w:t xml:space="preserve">10kV </w:t>
      </w:r>
      <w:r>
        <w:rPr>
          <w:spacing w:val="-5"/>
        </w:rPr>
        <w:t xml:space="preserve">变电站，容量均为 </w:t>
      </w:r>
      <w:r>
        <w:rPr>
          <w:rFonts w:ascii="Times New Roman" w:eastAsia="Times New Roman"/>
          <w:spacing w:val="-4"/>
        </w:rPr>
        <w:t>180kVA</w:t>
      </w:r>
      <w:r>
        <w:rPr>
          <w:spacing w:val="-2"/>
        </w:rPr>
        <w:t>；在西台子冰雪运</w:t>
      </w:r>
      <w:r>
        <w:rPr>
          <w:spacing w:val="-14"/>
        </w:rPr>
        <w:t xml:space="preserve">动基地设 </w:t>
      </w:r>
      <w:r>
        <w:rPr>
          <w:rFonts w:ascii="Times New Roman" w:eastAsia="Times New Roman"/>
        </w:rPr>
        <w:t xml:space="preserve">10kV </w:t>
      </w:r>
      <w:r>
        <w:rPr>
          <w:spacing w:val="-11"/>
        </w:rPr>
        <w:t xml:space="preserve">变电站，容量为 </w:t>
      </w:r>
      <w:r>
        <w:rPr>
          <w:rFonts w:ascii="Times New Roman" w:eastAsia="Times New Roman"/>
          <w:spacing w:val="-5"/>
        </w:rPr>
        <w:t>1000kVA</w:t>
      </w:r>
      <w:r>
        <w:rPr>
          <w:spacing w:val="-5"/>
        </w:rPr>
        <w:t>。偏远景点可以考虑太阳能、风能等清</w:t>
      </w:r>
      <w:r>
        <w:rPr>
          <w:spacing w:val="-10"/>
        </w:rPr>
        <w:t>洁能源用电。景区内中低压配电线路沿主干道全部采用电缆，在专用电力管沟内</w:t>
      </w:r>
      <w:r>
        <w:t>埋地敷设。</w:t>
      </w:r>
      <w:r>
        <w:rPr>
          <w:rFonts w:ascii="Times New Roman" w:eastAsia="Times New Roman"/>
        </w:rPr>
        <w:t xml:space="preserve">10kV </w:t>
      </w:r>
      <w:r>
        <w:rPr>
          <w:spacing w:val="-1"/>
        </w:rPr>
        <w:t>线路及变电站低压出线应沿区内规划道路敷设，景区内支路及</w:t>
      </w:r>
      <w:r>
        <w:t>近期建设时可采用架空线，待经济条件允许时逐步改为电缆敷设。</w:t>
      </w:r>
    </w:p>
    <w:p w14:paraId="3E465A59">
      <w:pPr>
        <w:pStyle w:val="6"/>
        <w:spacing w:before="4" w:line="364" w:lineRule="auto"/>
        <w:ind w:left="220" w:right="577" w:firstLine="480"/>
        <w:jc w:val="both"/>
      </w:pPr>
      <w:r>
        <w:rPr>
          <w:spacing w:val="-7"/>
        </w:rPr>
        <w:t>景区的低压配电采用箱式变，箱式变设置应与景区周围环境相协调，应注意</w:t>
      </w:r>
      <w:r>
        <w:rPr>
          <w:spacing w:val="-10"/>
        </w:rPr>
        <w:t>按照人文、景观要求进行外部美化，对于景区内影响景观的现状杆上变，应与景</w:t>
      </w:r>
      <w:r>
        <w:t>区环境相协调，有条件建议改造为箱式变。</w:t>
      </w:r>
    </w:p>
    <w:p w14:paraId="6EE5E8CF">
      <w:pPr>
        <w:pStyle w:val="6"/>
        <w:spacing w:before="2"/>
        <w:rPr>
          <w:sz w:val="18"/>
        </w:rPr>
      </w:pPr>
    </w:p>
    <w:p w14:paraId="27F9881C">
      <w:pPr>
        <w:pStyle w:val="4"/>
        <w:tabs>
          <w:tab w:val="left" w:pos="2307"/>
        </w:tabs>
      </w:pPr>
      <w:r>
        <w:t>第三十二条</w:t>
      </w:r>
      <w:r>
        <w:tab/>
      </w:r>
      <w:bookmarkStart w:id="113" w:name="第三十二条　通信工程规划"/>
      <w:bookmarkEnd w:id="113"/>
      <w:r>
        <w:t>通信工程规划</w:t>
      </w:r>
    </w:p>
    <w:p w14:paraId="7D9BE462">
      <w:pPr>
        <w:pStyle w:val="6"/>
        <w:spacing w:before="8"/>
        <w:rPr>
          <w:rFonts w:ascii="黑体"/>
          <w:b/>
        </w:rPr>
      </w:pPr>
    </w:p>
    <w:p w14:paraId="4AF769E4">
      <w:pPr>
        <w:pStyle w:val="6"/>
        <w:spacing w:line="364" w:lineRule="auto"/>
        <w:ind w:left="220" w:right="577" w:firstLine="480"/>
      </w:pPr>
      <w:r>
        <w:rPr>
          <w:spacing w:val="-6"/>
        </w:rPr>
        <w:t>景区通信采用有线通信与无线通信相结合的方式，固定电话根据服务设施和</w:t>
      </w:r>
      <w:r>
        <w:t>旅游服务点设置通信模块，通过数字光纤线路接入阜康市固定通信系统。</w:t>
      </w:r>
    </w:p>
    <w:p w14:paraId="417F7605">
      <w:pPr>
        <w:pStyle w:val="6"/>
        <w:spacing w:before="1"/>
        <w:ind w:left="700"/>
      </w:pPr>
      <w:r>
        <w:t>在服务基地设卫星电视地面接收站，建设有线电视系统，满足游客收看电视</w:t>
      </w:r>
    </w:p>
    <w:p w14:paraId="4BF87AFC">
      <w:pPr>
        <w:spacing w:after="0"/>
        <w:sectPr>
          <w:pgSz w:w="11910" w:h="16840"/>
          <w:pgMar w:top="1400" w:right="1220" w:bottom="1180" w:left="1580" w:header="897" w:footer="989" w:gutter="0"/>
          <w:cols w:space="720" w:num="1"/>
        </w:sectPr>
      </w:pPr>
    </w:p>
    <w:p w14:paraId="632C364D">
      <w:pPr>
        <w:pStyle w:val="6"/>
        <w:spacing w:before="118"/>
        <w:ind w:left="220"/>
      </w:pPr>
      <w:r>
        <w:t>节目的需要。</w:t>
      </w:r>
    </w:p>
    <w:p w14:paraId="2E55261F">
      <w:pPr>
        <w:pStyle w:val="6"/>
        <w:spacing w:before="161" w:line="364" w:lineRule="auto"/>
        <w:ind w:left="220" w:right="577" w:firstLine="480"/>
        <w:jc w:val="both"/>
      </w:pPr>
      <w:r>
        <w:rPr>
          <w:spacing w:val="-7"/>
        </w:rPr>
        <w:t>景区内通信线缆采用埋地敷设，主要沿公路和主游道敷设，仅在不影响景观的地段可以采用架空方式，具体选址位置需建设单位与专业单位协商。通信设施</w:t>
      </w:r>
      <w:r>
        <w:t>的选址和建设应尽量避开景观视廊，不得破坏景区的视觉景观。</w:t>
      </w:r>
    </w:p>
    <w:p w14:paraId="5709975D">
      <w:pPr>
        <w:pStyle w:val="6"/>
        <w:spacing w:before="1" w:line="364" w:lineRule="auto"/>
        <w:ind w:left="220" w:right="577" w:firstLine="480"/>
        <w:jc w:val="both"/>
      </w:pPr>
      <w:r>
        <w:rPr>
          <w:spacing w:val="-3"/>
        </w:rPr>
        <w:t xml:space="preserve">全面开通宽带互联网业务，在主要景区景点宽带接入网覆盖率为 </w:t>
      </w:r>
      <w:r>
        <w:rPr>
          <w:rFonts w:ascii="Times New Roman" w:eastAsia="Times New Roman"/>
          <w:spacing w:val="-6"/>
        </w:rPr>
        <w:t>100%</w:t>
      </w:r>
      <w:r>
        <w:rPr>
          <w:spacing w:val="-11"/>
        </w:rPr>
        <w:t>，逐</w:t>
      </w:r>
      <w:r>
        <w:t>步发展到通信网、计算机网和广播电视网三网合一。</w:t>
      </w:r>
    </w:p>
    <w:p w14:paraId="43F6DA0A">
      <w:pPr>
        <w:pStyle w:val="6"/>
        <w:spacing w:before="2" w:line="364" w:lineRule="auto"/>
        <w:ind w:left="220" w:right="577" w:firstLine="480"/>
        <w:jc w:val="both"/>
      </w:pPr>
      <w:r>
        <w:rPr>
          <w:spacing w:val="-3"/>
        </w:rPr>
        <w:t>构建数字安全监控系统，监控系统设置应当遵守</w:t>
      </w:r>
      <w:r>
        <w:rPr>
          <w:rFonts w:ascii="Times New Roman" w:hAnsi="Times New Roman" w:eastAsia="Times New Roman"/>
        </w:rPr>
        <w:t>“</w:t>
      </w:r>
      <w:r>
        <w:rPr>
          <w:spacing w:val="-7"/>
        </w:rPr>
        <w:t>人防、物防、技防相结合</w:t>
      </w:r>
      <w:r>
        <w:rPr>
          <w:rFonts w:ascii="Times New Roman" w:hAnsi="Times New Roman" w:eastAsia="Times New Roman"/>
          <w:spacing w:val="-16"/>
        </w:rPr>
        <w:t xml:space="preserve">” </w:t>
      </w:r>
      <w:r>
        <w:rPr>
          <w:spacing w:val="-10"/>
        </w:rPr>
        <w:t>的指导思想，从确保游人安全利益出发，以游人游览线路为重点，兼顾景区安全</w:t>
      </w:r>
      <w:r>
        <w:rPr>
          <w:spacing w:val="-3"/>
        </w:rPr>
        <w:t>防范工作等内容，应设置在主要出入口</w:t>
      </w:r>
      <w:r>
        <w:t>（大门</w:t>
      </w:r>
      <w:r>
        <w:rPr>
          <w:spacing w:val="-15"/>
        </w:rPr>
        <w:t>）</w:t>
      </w:r>
      <w:r>
        <w:rPr>
          <w:spacing w:val="-9"/>
        </w:rPr>
        <w:t>、停车场、售票处、漂流、游人</w:t>
      </w:r>
      <w:r>
        <w:t>聚集区、和水面周边等，保障游人在景区内的人身和财产安全。、</w:t>
      </w:r>
    </w:p>
    <w:p w14:paraId="463918DF">
      <w:pPr>
        <w:pStyle w:val="6"/>
        <w:spacing w:line="233" w:lineRule="exact"/>
        <w:ind w:left="640"/>
      </w:pPr>
      <w:r>
        <w:t>在有规模的旅游接待设施处设邮政代办点，方便为游客提供邮政服务。</w:t>
      </w:r>
    </w:p>
    <w:p w14:paraId="5A738525">
      <w:pPr>
        <w:pStyle w:val="6"/>
        <w:spacing w:before="7"/>
      </w:pPr>
    </w:p>
    <w:p w14:paraId="472BD4E1">
      <w:pPr>
        <w:pStyle w:val="4"/>
        <w:tabs>
          <w:tab w:val="left" w:pos="2307"/>
        </w:tabs>
      </w:pPr>
      <w:r>
        <w:t>第三十三条</w:t>
      </w:r>
      <w:r>
        <w:tab/>
      </w:r>
      <w:bookmarkStart w:id="114" w:name="第三十三条　环卫设施规划"/>
      <w:bookmarkEnd w:id="114"/>
      <w:r>
        <w:t>环卫设施规划</w:t>
      </w:r>
    </w:p>
    <w:p w14:paraId="3F89AF06">
      <w:pPr>
        <w:pStyle w:val="6"/>
        <w:spacing w:before="5"/>
        <w:rPr>
          <w:rFonts w:ascii="黑体"/>
          <w:b/>
        </w:rPr>
      </w:pPr>
    </w:p>
    <w:p w14:paraId="440471A6">
      <w:pPr>
        <w:pStyle w:val="6"/>
        <w:spacing w:line="364" w:lineRule="auto"/>
        <w:ind w:left="220" w:right="515" w:firstLine="480"/>
      </w:pPr>
      <w:r>
        <w:t xml:space="preserve">道路清扫实现全日制保洁，景区生活垃圾分类比例达到 </w:t>
      </w:r>
      <w:r>
        <w:rPr>
          <w:rFonts w:ascii="Times New Roman" w:eastAsia="Times New Roman"/>
        </w:rPr>
        <w:t>100%</w:t>
      </w:r>
      <w:r>
        <w:t xml:space="preserve">。垃圾、粪便无害化处理率为 </w:t>
      </w:r>
      <w:r>
        <w:rPr>
          <w:rFonts w:ascii="Times New Roman" w:eastAsia="Times New Roman"/>
        </w:rPr>
        <w:t>100%</w:t>
      </w:r>
      <w:r>
        <w:t xml:space="preserve">。旅游厕所 </w:t>
      </w:r>
      <w:r>
        <w:rPr>
          <w:rFonts w:ascii="Times New Roman" w:eastAsia="Times New Roman"/>
        </w:rPr>
        <w:t xml:space="preserve">A </w:t>
      </w:r>
      <w:r>
        <w:t xml:space="preserve">级及以上比例为 </w:t>
      </w:r>
      <w:r>
        <w:rPr>
          <w:rFonts w:ascii="Times New Roman" w:eastAsia="Times New Roman"/>
        </w:rPr>
        <w:t>100%</w:t>
      </w:r>
      <w:r>
        <w:t>。</w:t>
      </w:r>
    </w:p>
    <w:p w14:paraId="09C83136">
      <w:pPr>
        <w:pStyle w:val="6"/>
        <w:spacing w:before="1" w:line="364" w:lineRule="auto"/>
        <w:ind w:left="220" w:right="457" w:firstLine="480"/>
      </w:pPr>
      <w:r>
        <w:rPr>
          <w:spacing w:val="-4"/>
        </w:rPr>
        <w:t>规划在天问谷休闲度假基地和西台子冰雪运动基地各设置垃圾转运站，在石</w:t>
      </w:r>
      <w:r>
        <w:rPr>
          <w:spacing w:val="-11"/>
        </w:rPr>
        <w:t>人沟口村、玫瑰园、薰衣草基地、民俗风情园和西台子自驾露营地等地周边分别</w:t>
      </w:r>
      <w:r>
        <w:rPr>
          <w:spacing w:val="-14"/>
        </w:rPr>
        <w:t>设置垃圾收集点，每日定时安排垃圾清运车进行分级转运。垃圾转运站设置在交</w:t>
      </w:r>
      <w:r>
        <w:rPr>
          <w:spacing w:val="-17"/>
        </w:rPr>
        <w:t>通运输方便且不影响生态环境和游览活动的地段，具有一定的防护距离。游步道</w:t>
      </w:r>
      <w:r>
        <w:rPr>
          <w:spacing w:val="-26"/>
        </w:rPr>
        <w:t xml:space="preserve">沿线按照 </w:t>
      </w:r>
      <w:r>
        <w:rPr>
          <w:rFonts w:ascii="Times New Roman" w:eastAsia="Times New Roman"/>
        </w:rPr>
        <w:t xml:space="preserve">500~1000m </w:t>
      </w:r>
      <w:r>
        <w:rPr>
          <w:spacing w:val="-7"/>
        </w:rPr>
        <w:t>的间距补充垃圾筒，定期安排环卫人员清理游线周边卫生。</w:t>
      </w:r>
      <w:r>
        <w:t>设立警示牌，不得随意乱扔垃圾。</w:t>
      </w:r>
    </w:p>
    <w:p w14:paraId="4093ACFA">
      <w:pPr>
        <w:pStyle w:val="6"/>
        <w:spacing w:before="4" w:line="364" w:lineRule="auto"/>
        <w:ind w:left="220" w:right="457" w:firstLine="480"/>
      </w:pPr>
      <w:r>
        <w:rPr>
          <w:spacing w:val="-7"/>
        </w:rPr>
        <w:t xml:space="preserve">景区规划公共厕所 </w:t>
      </w:r>
      <w:r>
        <w:rPr>
          <w:rFonts w:ascii="Times New Roman" w:eastAsia="Times New Roman"/>
        </w:rPr>
        <w:t xml:space="preserve">10 </w:t>
      </w:r>
      <w:r>
        <w:t>个，位于玫瑰园服务点、石人沟口村、薰衣草基地服</w:t>
      </w:r>
      <w:r>
        <w:rPr>
          <w:spacing w:val="-7"/>
        </w:rPr>
        <w:t>务点、景区北二入口、天问谷休闲度假基地</w:t>
      </w:r>
      <w:r>
        <w:t>（</w:t>
      </w:r>
      <w:r>
        <w:rPr>
          <w:spacing w:val="-4"/>
        </w:rPr>
        <w:t>天墉城、民俗风情园</w:t>
      </w:r>
      <w:r>
        <w:rPr>
          <w:spacing w:val="-17"/>
        </w:rPr>
        <w:t>）</w:t>
      </w:r>
      <w:r>
        <w:rPr>
          <w:spacing w:val="-4"/>
        </w:rPr>
        <w:t>、西台子冰</w:t>
      </w:r>
      <w:r>
        <w:rPr>
          <w:spacing w:val="-12"/>
        </w:rPr>
        <w:t>雪运动基地</w:t>
      </w:r>
      <w:r>
        <w:rPr>
          <w:spacing w:val="-3"/>
        </w:rPr>
        <w:t>（</w:t>
      </w:r>
      <w:r>
        <w:rPr>
          <w:spacing w:val="-11"/>
        </w:rPr>
        <w:t>特色商业街、自驾露营地、体育公园</w:t>
      </w:r>
      <w:r>
        <w:rPr>
          <w:spacing w:val="-44"/>
        </w:rPr>
        <w:t>）</w:t>
      </w:r>
      <w:r>
        <w:rPr>
          <w:spacing w:val="-8"/>
        </w:rPr>
        <w:t>周边，设置醒目的引导标识。</w:t>
      </w:r>
      <w:r>
        <w:rPr>
          <w:spacing w:val="-7"/>
        </w:rPr>
        <w:t>公厕的设计建造应达到《城市公共厕所规划和设计标准》的要求，主要游览景区</w:t>
      </w:r>
      <w:r>
        <w:rPr>
          <w:spacing w:val="-12"/>
        </w:rPr>
        <w:t>内的公共厕所应逐步达到星级旅游厕所的标准。公共厕所建筑形式与周围景观环</w:t>
      </w:r>
      <w:r>
        <w:rPr>
          <w:spacing w:val="-13"/>
        </w:rPr>
        <w:t>境相协调，并逐步改造为无水公厕和可移动式厕所，并配备小型移动水箱供游客清洗使用。污水排入污水主管网，最终进入阜康市市政管网。</w:t>
      </w:r>
    </w:p>
    <w:p w14:paraId="7AC36243">
      <w:pPr>
        <w:spacing w:after="0" w:line="364" w:lineRule="auto"/>
        <w:sectPr>
          <w:pgSz w:w="11910" w:h="16840"/>
          <w:pgMar w:top="1400" w:right="1220" w:bottom="1180" w:left="1580" w:header="897" w:footer="989" w:gutter="0"/>
          <w:cols w:space="720" w:num="1"/>
        </w:sectPr>
      </w:pPr>
    </w:p>
    <w:p w14:paraId="55906D8B">
      <w:pPr>
        <w:pStyle w:val="6"/>
        <w:spacing w:before="8"/>
        <w:rPr>
          <w:sz w:val="8"/>
        </w:rPr>
      </w:pPr>
    </w:p>
    <w:p w14:paraId="2AB12F0E">
      <w:pPr>
        <w:pStyle w:val="4"/>
        <w:tabs>
          <w:tab w:val="left" w:pos="2307"/>
        </w:tabs>
        <w:spacing w:before="61"/>
      </w:pPr>
      <w:r>
        <w:t>第三十四条</w:t>
      </w:r>
      <w:r>
        <w:tab/>
      </w:r>
      <w:bookmarkStart w:id="115" w:name="第三十四条　灾害应急规划"/>
      <w:bookmarkEnd w:id="115"/>
      <w:r>
        <w:t>灾害应急规划</w:t>
      </w:r>
    </w:p>
    <w:p w14:paraId="4CE26405">
      <w:pPr>
        <w:pStyle w:val="6"/>
        <w:spacing w:before="5"/>
        <w:rPr>
          <w:rFonts w:ascii="黑体"/>
          <w:b/>
        </w:rPr>
      </w:pPr>
    </w:p>
    <w:p w14:paraId="22083D9D">
      <w:pPr>
        <w:pStyle w:val="6"/>
        <w:spacing w:line="364" w:lineRule="auto"/>
        <w:ind w:left="220" w:right="577" w:firstLine="480"/>
        <w:jc w:val="both"/>
      </w:pPr>
      <w:r>
        <w:rPr>
          <w:spacing w:val="2"/>
        </w:rPr>
        <w:t>规划在天问谷休闲度假基地和西台子冰雪运动基地设立救灾指挥分队和防</w:t>
      </w:r>
      <w:r>
        <w:rPr>
          <w:spacing w:val="-8"/>
        </w:rPr>
        <w:t>灾救治中心，配备应急通讯设备、救援设施、发电机、应急反应车辆、基本医疗</w:t>
      </w:r>
      <w:r>
        <w:rPr>
          <w:spacing w:val="-10"/>
        </w:rPr>
        <w:t>设备及救护车，并在西台子冰雪运动基地择地设置应急直升机停机坪，当重大灾</w:t>
      </w:r>
      <w:r>
        <w:t>害发生时，可充分利用应急直升机救援，加快救援速度。</w:t>
      </w:r>
    </w:p>
    <w:p w14:paraId="36EE2FFE">
      <w:pPr>
        <w:pStyle w:val="6"/>
        <w:spacing w:before="3" w:line="364" w:lineRule="auto"/>
        <w:ind w:left="220" w:right="577" w:firstLine="480"/>
        <w:jc w:val="both"/>
      </w:pPr>
      <w:r>
        <w:rPr>
          <w:spacing w:val="-9"/>
        </w:rPr>
        <w:t>利用景区内的广场、停车场等开敞地作为灾害发生时的临时避难场所，结合</w:t>
      </w:r>
      <w:r>
        <w:rPr>
          <w:spacing w:val="-6"/>
        </w:rPr>
        <w:t>景区日常经营储备必要的食品、饮用水等生活物资，同时储备发电机、帐篷、棉</w:t>
      </w:r>
      <w:r>
        <w:t>被等物资，发生大型灾害时可作为应急救灾物资。</w:t>
      </w:r>
    </w:p>
    <w:p w14:paraId="621AD134">
      <w:pPr>
        <w:pStyle w:val="6"/>
        <w:spacing w:before="2"/>
        <w:rPr>
          <w:sz w:val="18"/>
        </w:rPr>
      </w:pPr>
    </w:p>
    <w:p w14:paraId="43A9680B">
      <w:pPr>
        <w:pStyle w:val="4"/>
        <w:tabs>
          <w:tab w:val="left" w:pos="2307"/>
        </w:tabs>
      </w:pPr>
      <w:r>
        <w:t>第三十五条</w:t>
      </w:r>
      <w:r>
        <w:tab/>
      </w:r>
      <w:bookmarkStart w:id="116" w:name="第三十五条　防洪规划"/>
      <w:bookmarkEnd w:id="116"/>
      <w:r>
        <w:t>防洪规划</w:t>
      </w:r>
    </w:p>
    <w:p w14:paraId="51C5C2CC">
      <w:pPr>
        <w:pStyle w:val="6"/>
        <w:spacing w:before="7"/>
        <w:rPr>
          <w:rFonts w:ascii="黑体"/>
          <w:b/>
        </w:rPr>
      </w:pPr>
    </w:p>
    <w:p w14:paraId="2FD878EE">
      <w:pPr>
        <w:pStyle w:val="6"/>
        <w:spacing w:line="364" w:lineRule="auto"/>
        <w:ind w:left="220" w:right="485" w:firstLine="480"/>
      </w:pPr>
      <w:r>
        <w:t>提高景区范围内防洪排涝能力，确保设计洪水位下不出险，同时营造良好的人、水和谐环境，增强规划范围水体调蓄能力，减少动力设施、降低能源消耗。</w:t>
      </w:r>
    </w:p>
    <w:p w14:paraId="79A01FC8">
      <w:pPr>
        <w:pStyle w:val="6"/>
        <w:spacing w:before="1" w:line="364" w:lineRule="auto"/>
        <w:ind w:left="220" w:right="577" w:firstLine="480"/>
        <w:jc w:val="both"/>
      </w:pPr>
      <w:r>
        <w:rPr>
          <w:spacing w:val="-8"/>
        </w:rPr>
        <w:t xml:space="preserve">景区防洪标准为 </w:t>
      </w:r>
      <w:r>
        <w:rPr>
          <w:rFonts w:ascii="Times New Roman" w:eastAsia="Times New Roman"/>
        </w:rPr>
        <w:t xml:space="preserve">20 </w:t>
      </w:r>
      <w:r>
        <w:rPr>
          <w:spacing w:val="-12"/>
        </w:rPr>
        <w:t xml:space="preserve">年一遇，山洪防治标准为 </w:t>
      </w:r>
      <w:r>
        <w:rPr>
          <w:rFonts w:ascii="Times New Roman" w:eastAsia="Times New Roman"/>
        </w:rPr>
        <w:t xml:space="preserve">10 </w:t>
      </w:r>
      <w:r>
        <w:rPr>
          <w:spacing w:val="-8"/>
        </w:rPr>
        <w:t>年一遇。河道防洪标准取根</w:t>
      </w:r>
      <w:r>
        <w:rPr>
          <w:spacing w:val="-10"/>
        </w:rPr>
        <w:t>据《三工河管理范围划定报告》中对岸线管理范围边界线划分成果，三工河防洪</w:t>
      </w:r>
      <w:r>
        <w:rPr>
          <w:spacing w:val="-16"/>
        </w:rPr>
        <w:t xml:space="preserve">标准为 </w:t>
      </w:r>
      <w:r>
        <w:rPr>
          <w:rFonts w:ascii="Times New Roman" w:eastAsia="Times New Roman"/>
        </w:rPr>
        <w:t xml:space="preserve">20 </w:t>
      </w:r>
      <w:r>
        <w:rPr>
          <w:spacing w:val="-10"/>
        </w:rPr>
        <w:t xml:space="preserve">年一遇，堤防级别为 </w:t>
      </w:r>
      <w:r>
        <w:rPr>
          <w:rFonts w:ascii="Times New Roman" w:eastAsia="Times New Roman"/>
        </w:rPr>
        <w:t xml:space="preserve">4 </w:t>
      </w:r>
      <w:r>
        <w:rPr>
          <w:spacing w:val="-11"/>
        </w:rPr>
        <w:t xml:space="preserve">级，河口线向外 </w:t>
      </w:r>
      <w:r>
        <w:rPr>
          <w:rFonts w:ascii="Times New Roman" w:eastAsia="Times New Roman"/>
        </w:rPr>
        <w:t xml:space="preserve">5~10m </w:t>
      </w:r>
      <w:r>
        <w:rPr>
          <w:spacing w:val="-3"/>
        </w:rPr>
        <w:t>作为管理范围线</w:t>
      </w:r>
      <w:r>
        <w:t>（</w:t>
      </w:r>
      <w:r>
        <w:rPr>
          <w:spacing w:val="-8"/>
        </w:rPr>
        <w:t>外缘</w:t>
      </w:r>
      <w:r>
        <w:t>线</w:t>
      </w:r>
      <w:r>
        <w:rPr>
          <w:spacing w:val="-14"/>
        </w:rPr>
        <w:t>）</w:t>
      </w:r>
      <w:r>
        <w:rPr>
          <w:spacing w:val="-12"/>
        </w:rPr>
        <w:t xml:space="preserve">；防洪标准为 </w:t>
      </w:r>
      <w:r>
        <w:rPr>
          <w:rFonts w:ascii="Times New Roman" w:eastAsia="Times New Roman"/>
        </w:rPr>
        <w:t xml:space="preserve">10 </w:t>
      </w:r>
      <w:r>
        <w:rPr>
          <w:spacing w:val="-9"/>
        </w:rPr>
        <w:t xml:space="preserve">年一遇，堤防级别为 </w:t>
      </w:r>
      <w:r>
        <w:rPr>
          <w:rFonts w:ascii="Times New Roman" w:eastAsia="Times New Roman"/>
        </w:rPr>
        <w:t xml:space="preserve">5 </w:t>
      </w:r>
      <w:r>
        <w:rPr>
          <w:spacing w:val="-11"/>
        </w:rPr>
        <w:t xml:space="preserve">级，河口线向外 </w:t>
      </w:r>
      <w:r>
        <w:rPr>
          <w:rFonts w:ascii="Times New Roman" w:eastAsia="Times New Roman"/>
        </w:rPr>
        <w:t xml:space="preserve">5~10m </w:t>
      </w:r>
      <w:r>
        <w:rPr>
          <w:spacing w:val="-4"/>
        </w:rPr>
        <w:t>作为管理范</w:t>
      </w:r>
      <w:r>
        <w:t>围线（外缘线）。</w:t>
      </w:r>
    </w:p>
    <w:p w14:paraId="5BF8B2F0">
      <w:pPr>
        <w:pStyle w:val="6"/>
        <w:spacing w:before="3" w:line="364" w:lineRule="auto"/>
        <w:ind w:left="220" w:right="457" w:firstLine="480"/>
      </w:pPr>
      <w:r>
        <w:rPr>
          <w:spacing w:val="-7"/>
        </w:rPr>
        <w:t>山洪防范可修筑人工护坡、截洪沟，排洪沟与截洪沟应利用卵石或片石砌筑</w:t>
      </w:r>
      <w:r>
        <w:rPr>
          <w:spacing w:val="-17"/>
        </w:rPr>
        <w:t xml:space="preserve">成梯形明渠。坡度 </w:t>
      </w:r>
      <w:r>
        <w:rPr>
          <w:rFonts w:ascii="Times New Roman" w:hAnsi="Times New Roman" w:eastAsia="Times New Roman"/>
        </w:rPr>
        <w:t>30° ~ 45°</w:t>
      </w:r>
      <w:r>
        <w:rPr>
          <w:spacing w:val="-6"/>
        </w:rPr>
        <w:t>的山地容易崩塌地带，应采取工程安全加固措施，进</w:t>
      </w:r>
      <w:r>
        <w:rPr>
          <w:spacing w:val="-11"/>
        </w:rPr>
        <w:t>一步减少山洪发生几率。收集气象信息与历年洪水信息，建立预测预警系统，完</w:t>
      </w:r>
      <w:r>
        <w:rPr>
          <w:spacing w:val="-16"/>
        </w:rPr>
        <w:t xml:space="preserve">善风景区防汛预案与山洪灾害防御预案，加强防灾避灾知识宣传。加强景区内溪河河谷的整治，疏浚现有河道，恢复人为破坏的水系；对溪流进行清理疏浚时， </w:t>
      </w:r>
      <w:r>
        <w:rPr>
          <w:spacing w:val="-21"/>
        </w:rPr>
        <w:t>应处理与自然水景的关系，利用天然的溪、涧、瀑、池，降低流速，减小冲刷力。</w:t>
      </w:r>
    </w:p>
    <w:p w14:paraId="0DED7B95">
      <w:pPr>
        <w:pStyle w:val="6"/>
        <w:spacing w:before="4" w:line="364" w:lineRule="auto"/>
        <w:ind w:left="220" w:right="577" w:firstLine="480"/>
        <w:jc w:val="both"/>
      </w:pPr>
      <w:r>
        <w:rPr>
          <w:spacing w:val="-7"/>
        </w:rPr>
        <w:t xml:space="preserve">依据三工河管理范围边界线划分成果，明确景区河谷内新建建筑物和配套设施的安全退距为 </w:t>
      </w:r>
      <w:r>
        <w:rPr>
          <w:rFonts w:ascii="Times New Roman" w:eastAsia="Times New Roman"/>
        </w:rPr>
        <w:t xml:space="preserve">30 </w:t>
      </w:r>
      <w:r>
        <w:rPr>
          <w:spacing w:val="-1"/>
        </w:rPr>
        <w:t>米，保护建筑物周围森林植被，加强水土保持，进一步提高</w:t>
      </w:r>
      <w:r>
        <w:t>风景区植被覆盖率，减少地表的瞬时径流量。</w:t>
      </w:r>
    </w:p>
    <w:p w14:paraId="4461C501">
      <w:pPr>
        <w:pStyle w:val="6"/>
        <w:spacing w:before="2"/>
        <w:rPr>
          <w:sz w:val="18"/>
        </w:rPr>
      </w:pPr>
    </w:p>
    <w:p w14:paraId="100640B0">
      <w:pPr>
        <w:pStyle w:val="4"/>
        <w:tabs>
          <w:tab w:val="left" w:pos="2307"/>
        </w:tabs>
      </w:pPr>
      <w:r>
        <w:t>第三十六条</w:t>
      </w:r>
      <w:r>
        <w:tab/>
      </w:r>
      <w:bookmarkStart w:id="117" w:name="第三十六条　消防规划"/>
      <w:bookmarkEnd w:id="117"/>
      <w:r>
        <w:t>消防规划</w:t>
      </w:r>
    </w:p>
    <w:p w14:paraId="05B947FD">
      <w:pPr>
        <w:pStyle w:val="6"/>
        <w:spacing w:before="5"/>
        <w:rPr>
          <w:rFonts w:ascii="黑体"/>
          <w:b/>
        </w:rPr>
      </w:pPr>
    </w:p>
    <w:p w14:paraId="11EE58F9">
      <w:pPr>
        <w:pStyle w:val="6"/>
        <w:ind w:left="700"/>
        <w:rPr>
          <w:rFonts w:ascii="Times New Roman" w:eastAsia="Times New Roman"/>
        </w:rPr>
      </w:pPr>
      <w:r>
        <w:t>景区内各类建筑和设施的消防标准应执行《建筑设计防火规范》（</w:t>
      </w:r>
      <w:r>
        <w:rPr>
          <w:rFonts w:ascii="Times New Roman" w:eastAsia="Times New Roman"/>
        </w:rPr>
        <w:t>GB</w:t>
      </w:r>
    </w:p>
    <w:p w14:paraId="14D7DFDA">
      <w:pPr>
        <w:spacing w:after="0"/>
        <w:rPr>
          <w:rFonts w:ascii="Times New Roman" w:eastAsia="Times New Roman"/>
        </w:rPr>
        <w:sectPr>
          <w:pgSz w:w="11910" w:h="16840"/>
          <w:pgMar w:top="1400" w:right="1220" w:bottom="1180" w:left="1580" w:header="897" w:footer="989" w:gutter="0"/>
          <w:cols w:space="720" w:num="1"/>
        </w:sectPr>
      </w:pPr>
    </w:p>
    <w:p w14:paraId="585E3AFB">
      <w:pPr>
        <w:pStyle w:val="6"/>
        <w:spacing w:before="118" w:line="364" w:lineRule="auto"/>
        <w:ind w:left="220" w:right="485"/>
      </w:pPr>
      <w:r>
        <w:rPr>
          <w:rFonts w:ascii="Times New Roman" w:hAnsi="Times New Roman" w:eastAsia="Times New Roman"/>
        </w:rPr>
        <w:t>50016—2014</w:t>
      </w:r>
      <w:r>
        <w:t>）相关规定，规划各设施建筑与公共场地均配置应急灭火设备与火</w:t>
      </w:r>
      <w:r>
        <w:rPr>
          <w:spacing w:val="-9"/>
        </w:rPr>
        <w:t>灾报警系统。消防用水由各接待点供水管网直接供给，依照景区内最大单体建筑</w:t>
      </w:r>
      <w:r>
        <w:rPr>
          <w:spacing w:val="-11"/>
        </w:rPr>
        <w:t>面积、同时起火数量及灭火用水流量等情况确定景区景点的消防用水量，满足不</w:t>
      </w:r>
      <w:r>
        <w:rPr>
          <w:spacing w:val="-12"/>
        </w:rPr>
        <w:t>同区域应急用水和消防需求。景观河道和水池应预留场地，可供紧急消防取水。</w:t>
      </w:r>
      <w:r>
        <w:rPr>
          <w:spacing w:val="-4"/>
        </w:rPr>
        <w:t>沿给水干管上的主要建筑物旁必须设置室外地上式消火栓，间距满足相关规范要求，在游步道周边可适量布置消防栓。</w:t>
      </w:r>
    </w:p>
    <w:p w14:paraId="5BBAD6C9">
      <w:pPr>
        <w:pStyle w:val="6"/>
        <w:spacing w:before="4" w:line="364" w:lineRule="auto"/>
        <w:ind w:left="220" w:right="577" w:firstLine="480"/>
        <w:jc w:val="both"/>
      </w:pPr>
      <w:r>
        <w:rPr>
          <w:spacing w:val="-7"/>
        </w:rPr>
        <w:t>规划全面建设景区森林防火预防、扑救、保障三大体系内容。大幅提高森林</w:t>
      </w:r>
      <w:r>
        <w:rPr>
          <w:spacing w:val="-9"/>
        </w:rPr>
        <w:t>防火装备水平、改善基础设施条件，增强预警、监测、应急处置和扑救能力，实</w:t>
      </w:r>
      <w:r>
        <w:rPr>
          <w:spacing w:val="-8"/>
        </w:rPr>
        <w:t>现火灾防控现代化、管理工作规范化、队伍建设专业化、扑救工作科学化，使森</w:t>
      </w:r>
      <w:r>
        <w:rPr>
          <w:spacing w:val="-5"/>
        </w:rPr>
        <w:t xml:space="preserve">林火灾受害率稳定控制在 </w:t>
      </w:r>
      <w:r>
        <w:rPr>
          <w:rFonts w:ascii="Times New Roman" w:hAnsi="Times New Roman" w:eastAsia="Times New Roman"/>
        </w:rPr>
        <w:t>8‰</w:t>
      </w:r>
      <w:r>
        <w:t>以下。</w:t>
      </w:r>
    </w:p>
    <w:p w14:paraId="28981737">
      <w:pPr>
        <w:pStyle w:val="6"/>
        <w:spacing w:before="2" w:line="364" w:lineRule="auto"/>
        <w:ind w:left="220" w:right="457" w:firstLine="480"/>
      </w:pPr>
      <w:r>
        <w:rPr>
          <w:spacing w:val="-5"/>
        </w:rPr>
        <w:t>构建和完善森林火险预警监测系统，提高瞭望监测能力。建立健全由预警分</w:t>
      </w:r>
      <w:r>
        <w:rPr>
          <w:spacing w:val="-10"/>
        </w:rPr>
        <w:t>中心、森林火险要素监测站和可燃物因子采集站构成的森林火险预警体系。建立</w:t>
      </w:r>
      <w:r>
        <w:rPr>
          <w:spacing w:val="-15"/>
        </w:rPr>
        <w:t>各级森林防火指挥调度系统，完善专业扑火工具及相关设备。进一步提高防火道</w:t>
      </w:r>
      <w:r>
        <w:rPr>
          <w:spacing w:val="-13"/>
        </w:rPr>
        <w:t>路网密度、改造培育林火阻隔带，形成阻隔功效较强、自然和工程相结合的高效</w:t>
      </w:r>
      <w:r>
        <w:rPr>
          <w:spacing w:val="-19"/>
        </w:rPr>
        <w:t xml:space="preserve">林火阻隔网络体系。建立完善以固定通信网络为基础，以车载、移动设备为支撑， </w:t>
      </w:r>
      <w:r>
        <w:t>以便携式应用通信系统为补充的森林防火通信系统。</w:t>
      </w:r>
    </w:p>
    <w:p w14:paraId="7DF8285A">
      <w:pPr>
        <w:pStyle w:val="6"/>
        <w:spacing w:before="4" w:line="364" w:lineRule="auto"/>
        <w:ind w:left="220" w:right="577" w:firstLine="480"/>
        <w:jc w:val="both"/>
      </w:pPr>
      <w:r>
        <w:rPr>
          <w:spacing w:val="-7"/>
        </w:rPr>
        <w:t>加强森林防火宣传教育建设，广泛开展以游客为主体的防火教育，以减少火</w:t>
      </w:r>
      <w:r>
        <w:rPr>
          <w:spacing w:val="-8"/>
        </w:rPr>
        <w:t>灾人为发生的机率。进行必要的防火安全检查，禁止将易燃易爆品带入景区，严</w:t>
      </w:r>
      <w:r>
        <w:rPr>
          <w:spacing w:val="-10"/>
        </w:rPr>
        <w:t>禁明火野餐，严禁在吸烟区外抽烟，在主要景点道路设置防火宣传牌、宣传车等</w:t>
      </w:r>
      <w:r>
        <w:t>设备，同时在景区及周边乡镇开展防火宣传教育活动。</w:t>
      </w:r>
    </w:p>
    <w:p w14:paraId="03191685">
      <w:pPr>
        <w:pStyle w:val="6"/>
        <w:spacing w:before="5"/>
        <w:rPr>
          <w:sz w:val="18"/>
        </w:rPr>
      </w:pPr>
    </w:p>
    <w:p w14:paraId="36EC4885">
      <w:pPr>
        <w:pStyle w:val="4"/>
        <w:tabs>
          <w:tab w:val="left" w:pos="2307"/>
        </w:tabs>
      </w:pPr>
      <w:r>
        <w:t>第三十七条</w:t>
      </w:r>
      <w:r>
        <w:tab/>
      </w:r>
      <w:bookmarkStart w:id="118" w:name="第三十七条　防震抗震规划"/>
      <w:bookmarkEnd w:id="118"/>
      <w:r>
        <w:t>防震抗震规划</w:t>
      </w:r>
    </w:p>
    <w:p w14:paraId="15D3D870">
      <w:pPr>
        <w:pStyle w:val="6"/>
        <w:spacing w:before="5"/>
        <w:rPr>
          <w:rFonts w:ascii="黑体"/>
          <w:b/>
        </w:rPr>
      </w:pPr>
    </w:p>
    <w:p w14:paraId="64E67666">
      <w:pPr>
        <w:pStyle w:val="6"/>
        <w:spacing w:line="364" w:lineRule="auto"/>
        <w:ind w:left="220" w:right="457" w:firstLine="480"/>
      </w:pPr>
      <w:r>
        <w:rPr>
          <w:spacing w:val="-3"/>
        </w:rPr>
        <w:t xml:space="preserve">景区内所有新建建筑和构筑物设施均按抗震烈度 </w:t>
      </w:r>
      <w:r>
        <w:rPr>
          <w:rFonts w:ascii="Times New Roman" w:eastAsia="Times New Roman"/>
        </w:rPr>
        <w:t xml:space="preserve">7 </w:t>
      </w:r>
      <w:r>
        <w:rPr>
          <w:spacing w:val="-21"/>
        </w:rPr>
        <w:t>度要求设防。新建、改建、</w:t>
      </w:r>
      <w:r>
        <w:rPr>
          <w:spacing w:val="-8"/>
        </w:rPr>
        <w:t>扩建的建筑工程，其抗震设防类别和抗震设防标准均应符合《建筑工程抗震设防分类标准》（</w:t>
      </w:r>
      <w:r>
        <w:rPr>
          <w:rFonts w:ascii="Times New Roman" w:eastAsia="Times New Roman"/>
          <w:spacing w:val="-8"/>
        </w:rPr>
        <w:t>GB50223-2008</w:t>
      </w:r>
      <w:r>
        <w:rPr>
          <w:spacing w:val="-8"/>
        </w:rPr>
        <w:t>）的要求。</w:t>
      </w:r>
    </w:p>
    <w:p w14:paraId="53EC889A">
      <w:pPr>
        <w:pStyle w:val="6"/>
        <w:spacing w:before="2" w:line="364" w:lineRule="auto"/>
        <w:ind w:left="220" w:right="577" w:firstLine="480"/>
      </w:pPr>
      <w:r>
        <w:rPr>
          <w:spacing w:val="-5"/>
        </w:rPr>
        <w:t>新建工程设计必须满足现行《建筑抗震设计规范》</w:t>
      </w:r>
      <w:r>
        <w:t>（</w:t>
      </w:r>
      <w:r>
        <w:rPr>
          <w:rFonts w:ascii="Times New Roman" w:hAnsi="Times New Roman" w:eastAsia="Times New Roman"/>
        </w:rPr>
        <w:t xml:space="preserve">GB </w:t>
      </w:r>
      <w:r>
        <w:rPr>
          <w:rFonts w:ascii="Times New Roman" w:hAnsi="Times New Roman" w:eastAsia="Times New Roman"/>
          <w:spacing w:val="-5"/>
        </w:rPr>
        <w:t>50011</w:t>
      </w:r>
      <w:r>
        <w:rPr>
          <w:spacing w:val="-5"/>
        </w:rPr>
        <w:t>—</w:t>
      </w:r>
      <w:r>
        <w:rPr>
          <w:rFonts w:ascii="Times New Roman" w:hAnsi="Times New Roman" w:eastAsia="Times New Roman"/>
          <w:spacing w:val="-5"/>
        </w:rPr>
        <w:t>2010</w:t>
      </w:r>
      <w:r>
        <w:rPr>
          <w:spacing w:val="-5"/>
        </w:rPr>
        <w:t>）</w:t>
      </w:r>
      <w:r>
        <w:rPr>
          <w:spacing w:val="-11"/>
        </w:rPr>
        <w:t>，对</w:t>
      </w:r>
      <w:r>
        <w:t>不符合抗震设防要求的工程项目，有关部门不予批准施工。</w:t>
      </w:r>
    </w:p>
    <w:p w14:paraId="1A6A6D53">
      <w:pPr>
        <w:pStyle w:val="6"/>
        <w:spacing w:before="1" w:line="364" w:lineRule="auto"/>
        <w:ind w:left="220" w:right="577" w:firstLine="480"/>
        <w:jc w:val="both"/>
      </w:pPr>
      <w:r>
        <w:rPr>
          <w:spacing w:val="-10"/>
        </w:rPr>
        <w:t>旅游服务点、游步道应尽可能避开存在地质隐患的地段；景区内的道路、桥</w:t>
      </w:r>
      <w:r>
        <w:rPr>
          <w:spacing w:val="-9"/>
        </w:rPr>
        <w:t xml:space="preserve">梁按抗震烈度 </w:t>
      </w:r>
      <w:r>
        <w:rPr>
          <w:rFonts w:ascii="Times New Roman" w:eastAsia="Times New Roman"/>
        </w:rPr>
        <w:t xml:space="preserve">8 </w:t>
      </w:r>
      <w:r>
        <w:rPr>
          <w:spacing w:val="-11"/>
        </w:rPr>
        <w:t>度设防，采用柔性道路设计，施工严格把关；强化交通指挥和管</w:t>
      </w:r>
      <w:r>
        <w:t>理，保证救灾通道的通畅。</w:t>
      </w:r>
    </w:p>
    <w:p w14:paraId="4B982BA4">
      <w:pPr>
        <w:spacing w:after="0" w:line="364" w:lineRule="auto"/>
        <w:jc w:val="both"/>
        <w:sectPr>
          <w:pgSz w:w="11910" w:h="16840"/>
          <w:pgMar w:top="1400" w:right="1220" w:bottom="1180" w:left="1580" w:header="897" w:footer="989" w:gutter="0"/>
          <w:cols w:space="720" w:num="1"/>
        </w:sectPr>
      </w:pPr>
    </w:p>
    <w:p w14:paraId="46D0C5CC">
      <w:pPr>
        <w:pStyle w:val="6"/>
        <w:spacing w:before="118" w:line="364" w:lineRule="auto"/>
        <w:ind w:left="220" w:right="485" w:firstLine="480"/>
      </w:pPr>
      <w:r>
        <w:rPr>
          <w:spacing w:val="-7"/>
        </w:rPr>
        <w:t>提高生命线工程如交通运输系统、供电系统、通信系统、供水供气系统及医</w:t>
      </w:r>
      <w:r>
        <w:rPr>
          <w:spacing w:val="-8"/>
        </w:rPr>
        <w:t>疗卫生系统的防御减灾能力。供水管网采用环网，并采用抗震柔性接口。电力、</w:t>
      </w:r>
      <w:r>
        <w:t>电讯采用环形线路，重要设施要设置备用线路。</w:t>
      </w:r>
    </w:p>
    <w:p w14:paraId="643CB1E2">
      <w:pPr>
        <w:pStyle w:val="6"/>
        <w:spacing w:before="2"/>
        <w:ind w:left="700"/>
      </w:pPr>
      <w:r>
        <w:t xml:space="preserve">设置必要的避震疏散通道，主要疏散道路宽度须在 </w:t>
      </w:r>
      <w:r>
        <w:rPr>
          <w:rFonts w:ascii="Times New Roman" w:eastAsia="Times New Roman"/>
        </w:rPr>
        <w:t xml:space="preserve">15 </w:t>
      </w:r>
      <w:r>
        <w:t>米以上，次要疏散道</w:t>
      </w:r>
    </w:p>
    <w:p w14:paraId="6364B852">
      <w:pPr>
        <w:pStyle w:val="6"/>
        <w:spacing w:before="160" w:line="364" w:lineRule="auto"/>
        <w:ind w:left="220" w:right="577"/>
        <w:jc w:val="both"/>
      </w:pPr>
      <w:r>
        <w:rPr>
          <w:spacing w:val="-9"/>
        </w:rPr>
        <w:t xml:space="preserve">路宽度须在 </w:t>
      </w:r>
      <w:r>
        <w:rPr>
          <w:rFonts w:ascii="Times New Roman" w:eastAsia="Times New Roman"/>
        </w:rPr>
        <w:t xml:space="preserve">10 </w:t>
      </w:r>
      <w:r>
        <w:rPr>
          <w:spacing w:val="-1"/>
        </w:rPr>
        <w:t>米以上。设置必要的避震疏散场所，同时做好大型活动时的安全</w:t>
      </w:r>
      <w:r>
        <w:rPr>
          <w:spacing w:val="-11"/>
        </w:rPr>
        <w:t>疏散工作，可利用绿地、广场、停车场等空旷场地作为紧急疏散场所，就地组织</w:t>
      </w:r>
      <w:r>
        <w:t>疏散。</w:t>
      </w:r>
    </w:p>
    <w:p w14:paraId="3FF7F332">
      <w:pPr>
        <w:pStyle w:val="6"/>
        <w:spacing w:before="5"/>
        <w:rPr>
          <w:sz w:val="18"/>
        </w:rPr>
      </w:pPr>
    </w:p>
    <w:p w14:paraId="5E7EA853">
      <w:pPr>
        <w:pStyle w:val="4"/>
        <w:tabs>
          <w:tab w:val="left" w:pos="2307"/>
        </w:tabs>
      </w:pPr>
      <w:r>
        <w:t>第三十八条</w:t>
      </w:r>
      <w:r>
        <w:tab/>
      </w:r>
      <w:bookmarkStart w:id="119" w:name="第三十八条　地质灾害防治规划"/>
      <w:bookmarkEnd w:id="119"/>
      <w:r>
        <w:t>地质灾害防治规划</w:t>
      </w:r>
    </w:p>
    <w:p w14:paraId="6D93E73F">
      <w:pPr>
        <w:pStyle w:val="6"/>
        <w:spacing w:before="5"/>
        <w:rPr>
          <w:rFonts w:ascii="黑体"/>
          <w:b/>
        </w:rPr>
      </w:pPr>
    </w:p>
    <w:p w14:paraId="6BE614B5">
      <w:pPr>
        <w:pStyle w:val="6"/>
        <w:spacing w:line="364" w:lineRule="auto"/>
        <w:ind w:left="220" w:right="577" w:firstLine="480"/>
        <w:jc w:val="both"/>
      </w:pPr>
      <w:r>
        <w:rPr>
          <w:spacing w:val="-11"/>
        </w:rPr>
        <w:t>根据《阜康市地质灾害调查与区划报告》，将三工河主要河流沿岸划为地质</w:t>
      </w:r>
      <w:r>
        <w:rPr>
          <w:spacing w:val="-10"/>
        </w:rPr>
        <w:t>灾害高易发区，其它地区属地质灾害中易发区。三工河谷区域内地质灾害类型主</w:t>
      </w:r>
      <w:r>
        <w:t>要以滑坡、崩塌、泥石流、地面塌陷为主。</w:t>
      </w:r>
    </w:p>
    <w:p w14:paraId="0B0B9E16">
      <w:pPr>
        <w:pStyle w:val="6"/>
        <w:spacing w:before="2" w:line="364" w:lineRule="auto"/>
        <w:ind w:left="220" w:right="485" w:firstLine="480"/>
      </w:pPr>
      <w:r>
        <w:rPr>
          <w:spacing w:val="-1"/>
        </w:rPr>
        <w:t xml:space="preserve">建设监测预报网络体系。对于突发地质灾害，形成以主管部门为指挥核心， </w:t>
      </w:r>
      <w:r>
        <w:rPr>
          <w:spacing w:val="-9"/>
        </w:rPr>
        <w:t>基层快报，专业队伍快速出动的快速反应体系。监测网应逐步覆盖地质灾害易发</w:t>
      </w:r>
      <w:r>
        <w:rPr>
          <w:spacing w:val="-10"/>
        </w:rPr>
        <w:t>区。建立地质灾害空间数据库，提供包括地质环境状况、地质灾害历史和地质灾害隐患点分布、危险性、可能危害对象等主要地质灾害信息的适时查询。</w:t>
      </w:r>
    </w:p>
    <w:p w14:paraId="2A4A4979">
      <w:pPr>
        <w:pStyle w:val="6"/>
        <w:spacing w:before="2" w:line="364" w:lineRule="auto"/>
        <w:ind w:left="220" w:right="485" w:firstLine="480"/>
      </w:pPr>
      <w:r>
        <w:rPr>
          <w:spacing w:val="-8"/>
        </w:rPr>
        <w:t>对于交通不便、人居规模小、危险性大、危害严重、治理难度大、投入多的</w:t>
      </w:r>
      <w:r>
        <w:rPr>
          <w:spacing w:val="-12"/>
        </w:rPr>
        <w:t>地质灾害隐患点，实行以疏解避让为主，治理为辅的措施；对于人口密集、经济</w:t>
      </w:r>
      <w:r>
        <w:rPr>
          <w:spacing w:val="-13"/>
        </w:rPr>
        <w:t xml:space="preserve">损失大、危险性大、稳定性差的地质灾害隐患点，采取工程措施进行完全治理； </w:t>
      </w:r>
      <w:r>
        <w:t>对于规模小、危险性不大的崩滑灾害隐患点，可根据实际情况进行简单治理。</w:t>
      </w:r>
    </w:p>
    <w:p w14:paraId="4A20E756">
      <w:pPr>
        <w:pStyle w:val="6"/>
        <w:spacing w:before="3" w:line="364" w:lineRule="auto"/>
        <w:ind w:left="220" w:right="457" w:firstLine="480"/>
      </w:pPr>
      <w:r>
        <w:rPr>
          <w:spacing w:val="-9"/>
        </w:rPr>
        <w:t>对泥石流、水土流失等地质灾害可采取修筑拦挡坝、导流渠、加强植被等措</w:t>
      </w:r>
      <w:r>
        <w:rPr>
          <w:spacing w:val="-12"/>
        </w:rPr>
        <w:t>施进行治理；对有危岩体或滑坡现象的地区，在相关专业机构评估的基础上，可</w:t>
      </w:r>
      <w:r>
        <w:rPr>
          <w:spacing w:val="-18"/>
        </w:rPr>
        <w:t>采取灌浆、锚固、筑挡墙及修排水沟等措施进行治理；规划片区内公路、游步道、</w:t>
      </w:r>
      <w:r>
        <w:t xml:space="preserve">景点及服务设施的选址和建设须避开地质灾害易发地段，交通设施如无法避开， </w:t>
      </w:r>
      <w:r>
        <w:rPr>
          <w:spacing w:val="-5"/>
        </w:rPr>
        <w:t>应采取防治加固措施；对各种地质灾害危险点</w:t>
      </w:r>
      <w:r>
        <w:t>（区</w:t>
      </w:r>
      <w:r>
        <w:rPr>
          <w:spacing w:val="-24"/>
        </w:rPr>
        <w:t>）</w:t>
      </w:r>
      <w:r>
        <w:rPr>
          <w:spacing w:val="-3"/>
        </w:rPr>
        <w:t>设置警示的标示牌、紧急避险点等。</w:t>
      </w:r>
    </w:p>
    <w:p w14:paraId="2323D73E">
      <w:pPr>
        <w:pStyle w:val="6"/>
        <w:spacing w:before="3" w:line="364" w:lineRule="auto"/>
        <w:ind w:left="220" w:right="485" w:firstLine="480"/>
      </w:pPr>
      <w:r>
        <w:t>在风景区内地质灾害要害危险地段、隐患点尽快及时设立警示牌、标志牌。加强宣传培训，提高全民地质灾害防治意识。</w:t>
      </w:r>
    </w:p>
    <w:p w14:paraId="3A261FCF">
      <w:pPr>
        <w:spacing w:after="0" w:line="364" w:lineRule="auto"/>
        <w:sectPr>
          <w:footerReference r:id="rId11" w:type="default"/>
          <w:pgSz w:w="11910" w:h="16840"/>
          <w:pgMar w:top="1400" w:right="1220" w:bottom="1180" w:left="1580" w:header="897" w:footer="989" w:gutter="0"/>
          <w:pgNumType w:start="30"/>
          <w:cols w:space="720" w:num="1"/>
        </w:sectPr>
      </w:pPr>
    </w:p>
    <w:p w14:paraId="7910CF91">
      <w:pPr>
        <w:pStyle w:val="6"/>
        <w:spacing w:before="8"/>
        <w:rPr>
          <w:sz w:val="8"/>
        </w:rPr>
      </w:pPr>
    </w:p>
    <w:p w14:paraId="10D98E06">
      <w:pPr>
        <w:pStyle w:val="4"/>
        <w:tabs>
          <w:tab w:val="left" w:pos="2307"/>
        </w:tabs>
        <w:spacing w:before="61"/>
      </w:pPr>
      <w:r>
        <w:t>第三十九条</w:t>
      </w:r>
      <w:r>
        <w:tab/>
      </w:r>
      <w:bookmarkStart w:id="120" w:name="第三十九条　有害生物防护规划"/>
      <w:bookmarkEnd w:id="120"/>
      <w:r>
        <w:t>有害生物防护规划</w:t>
      </w:r>
    </w:p>
    <w:p w14:paraId="3722D4D1">
      <w:pPr>
        <w:pStyle w:val="6"/>
        <w:spacing w:before="5"/>
        <w:rPr>
          <w:rFonts w:ascii="黑体"/>
          <w:b/>
        </w:rPr>
      </w:pPr>
    </w:p>
    <w:p w14:paraId="0F6A6381">
      <w:pPr>
        <w:pStyle w:val="6"/>
        <w:spacing w:line="364" w:lineRule="auto"/>
        <w:ind w:left="220" w:right="485" w:firstLine="480"/>
      </w:pPr>
      <w:r>
        <w:rPr>
          <w:spacing w:val="-6"/>
        </w:rPr>
        <w:t>加强林业有害生物防控。提高对幼林的管理水平，清理林中病虫木，提高卫</w:t>
      </w:r>
      <w:r>
        <w:rPr>
          <w:spacing w:val="-11"/>
        </w:rPr>
        <w:t>生条件。避免乱砍乱伐，让植被多层次生长，加强抗病虫能力。建立林业有害生</w:t>
      </w:r>
      <w:r>
        <w:rPr>
          <w:spacing w:val="-12"/>
        </w:rPr>
        <w:t xml:space="preserve">物防治体系，加强林业有害生物防治措施，定期定员进行林业有害生物的检测， </w:t>
      </w:r>
      <w:r>
        <w:rPr>
          <w:spacing w:val="-5"/>
        </w:rPr>
        <w:t>经常性地进行常见林业有害生物的药物喷洒防治，营林搭配，改变林相，有效控制和消除林业有害生物的发生</w:t>
      </w:r>
    </w:p>
    <w:p w14:paraId="23F7996F">
      <w:pPr>
        <w:pStyle w:val="6"/>
        <w:spacing w:before="3" w:line="364" w:lineRule="auto"/>
        <w:ind w:left="220" w:right="577" w:firstLine="480"/>
        <w:jc w:val="both"/>
      </w:pPr>
      <w:r>
        <w:rPr>
          <w:spacing w:val="-8"/>
        </w:rPr>
        <w:t>强化监测预报管理措施。根据防治区域实际情况设置监测点，合理划分监测</w:t>
      </w:r>
      <w:r>
        <w:rPr>
          <w:spacing w:val="-10"/>
        </w:rPr>
        <w:t>区，保证快速发现有害生物并制定有效处理措施。完善检疫执法，严格进行检疫管理，并创建合理的档案资料。严格制定外来生物引进标准，加强外来生物监管</w:t>
      </w:r>
      <w:r>
        <w:t>措施，严禁外来有害生物物种的引入，消除外来有害生物灾害隐患。</w:t>
      </w:r>
    </w:p>
    <w:p w14:paraId="1BCA2AE6">
      <w:pPr>
        <w:pStyle w:val="6"/>
        <w:spacing w:before="3" w:line="364" w:lineRule="auto"/>
        <w:ind w:left="220" w:right="577" w:firstLine="480"/>
        <w:jc w:val="both"/>
      </w:pPr>
      <w:r>
        <w:t xml:space="preserve">应用新兴技术防治有害生物。运用 </w:t>
      </w:r>
      <w:r>
        <w:rPr>
          <w:rFonts w:ascii="Times New Roman" w:hAnsi="Times New Roman" w:eastAsia="Times New Roman"/>
        </w:rPr>
        <w:t xml:space="preserve">GPS </w:t>
      </w:r>
      <w:r>
        <w:t>技术、遥感技术和地理信息系统共同构成的</w:t>
      </w:r>
      <w:r>
        <w:rPr>
          <w:rFonts w:ascii="Times New Roman" w:hAnsi="Times New Roman" w:eastAsia="Times New Roman"/>
        </w:rPr>
        <w:t xml:space="preserve">“3S </w:t>
      </w:r>
      <w:r>
        <w:t>技术</w:t>
      </w:r>
      <w:r>
        <w:rPr>
          <w:rFonts w:ascii="Times New Roman" w:hAnsi="Times New Roman" w:eastAsia="Times New Roman"/>
        </w:rPr>
        <w:t>”</w:t>
      </w:r>
      <w:r>
        <w:t>进行数据采集工作，加强数据分析，进一步提高对有害生物的防治水平，提高景区有害生物防治效果。</w:t>
      </w:r>
    </w:p>
    <w:p w14:paraId="56C39448">
      <w:pPr>
        <w:pStyle w:val="6"/>
        <w:spacing w:before="2"/>
        <w:rPr>
          <w:sz w:val="18"/>
        </w:rPr>
      </w:pPr>
    </w:p>
    <w:p w14:paraId="5845D5EB">
      <w:pPr>
        <w:pStyle w:val="4"/>
        <w:tabs>
          <w:tab w:val="left" w:pos="2027"/>
        </w:tabs>
      </w:pPr>
      <w:r>
        <w:t>第四十条</w:t>
      </w:r>
      <w:r>
        <w:tab/>
      </w:r>
      <w:bookmarkStart w:id="121" w:name="第四十条　气象灾害防护规划"/>
      <w:bookmarkEnd w:id="121"/>
      <w:r>
        <w:t>气象灾害防护规划</w:t>
      </w:r>
    </w:p>
    <w:p w14:paraId="6D2BA919">
      <w:pPr>
        <w:pStyle w:val="6"/>
        <w:spacing w:before="7"/>
        <w:rPr>
          <w:rFonts w:ascii="黑体"/>
          <w:b/>
        </w:rPr>
      </w:pPr>
    </w:p>
    <w:p w14:paraId="25C72C7A">
      <w:pPr>
        <w:pStyle w:val="6"/>
        <w:spacing w:line="364" w:lineRule="auto"/>
        <w:ind w:left="220" w:right="577" w:firstLine="480"/>
        <w:jc w:val="both"/>
      </w:pPr>
      <w:r>
        <w:rPr>
          <w:spacing w:val="-2"/>
        </w:rPr>
        <w:t xml:space="preserve">通过网站、电子显示屏、广播、手机短信、手机 </w:t>
      </w:r>
      <w:r>
        <w:rPr>
          <w:rFonts w:ascii="Times New Roman" w:eastAsia="Times New Roman"/>
        </w:rPr>
        <w:t xml:space="preserve">APP </w:t>
      </w:r>
      <w:r>
        <w:t>等渠道，以文字、图</w:t>
      </w:r>
      <w:r>
        <w:rPr>
          <w:spacing w:val="-10"/>
        </w:rPr>
        <w:t>片、语音和视频等形式向游客提供旅游气象服务，内容包括：景区气象灾害预警</w:t>
      </w:r>
      <w:r>
        <w:t>信息及防御提示、景区天气预报、天气实况和旅游气象指数等气象服务信息。</w:t>
      </w:r>
    </w:p>
    <w:p w14:paraId="5FC39480">
      <w:pPr>
        <w:pStyle w:val="6"/>
        <w:spacing w:before="2" w:line="364" w:lineRule="auto"/>
        <w:ind w:left="220" w:right="577" w:firstLine="480"/>
        <w:jc w:val="both"/>
      </w:pPr>
      <w:r>
        <w:rPr>
          <w:spacing w:val="-5"/>
        </w:rPr>
        <w:t>配合气象部门开展气象灾害风险普查及风险评估工作，依据气象灾害普查和</w:t>
      </w:r>
      <w:r>
        <w:rPr>
          <w:spacing w:val="-8"/>
        </w:rPr>
        <w:t>风险评估的结果，编制景区气象灾害应急预案。加强景区气象灾害风险知识、避</w:t>
      </w:r>
      <w:r>
        <w:t>灾自救技能的宣传科普工作。</w:t>
      </w:r>
    </w:p>
    <w:p w14:paraId="7F5B1064">
      <w:pPr>
        <w:spacing w:after="0" w:line="364" w:lineRule="auto"/>
        <w:jc w:val="both"/>
        <w:sectPr>
          <w:pgSz w:w="11910" w:h="16840"/>
          <w:pgMar w:top="1400" w:right="1220" w:bottom="1180" w:left="1580" w:header="897" w:footer="989" w:gutter="0"/>
          <w:cols w:space="720" w:num="1"/>
        </w:sectPr>
      </w:pPr>
    </w:p>
    <w:p w14:paraId="2EDD9D14">
      <w:pPr>
        <w:pStyle w:val="6"/>
        <w:rPr>
          <w:sz w:val="12"/>
        </w:rPr>
      </w:pPr>
    </w:p>
    <w:p w14:paraId="58A9B673">
      <w:pPr>
        <w:pStyle w:val="2"/>
        <w:tabs>
          <w:tab w:val="left" w:pos="1286"/>
        </w:tabs>
        <w:ind w:right="360"/>
      </w:pPr>
      <w:r>
        <w:t>第六章</w:t>
      </w:r>
      <w:r>
        <w:tab/>
      </w:r>
      <w:bookmarkStart w:id="122" w:name="_bookmark5"/>
      <w:bookmarkEnd w:id="122"/>
      <w:bookmarkStart w:id="123" w:name="第六章　居民点建设规划"/>
      <w:bookmarkEnd w:id="123"/>
      <w:r>
        <w:t>居民点建设规划</w:t>
      </w:r>
    </w:p>
    <w:p w14:paraId="6113B132">
      <w:pPr>
        <w:pStyle w:val="6"/>
        <w:spacing w:before="5"/>
        <w:rPr>
          <w:rFonts w:ascii="黑体"/>
          <w:b/>
          <w:sz w:val="37"/>
        </w:rPr>
      </w:pPr>
    </w:p>
    <w:p w14:paraId="1AF606F4">
      <w:pPr>
        <w:pStyle w:val="4"/>
        <w:tabs>
          <w:tab w:val="left" w:pos="2307"/>
        </w:tabs>
      </w:pPr>
      <w:r>
        <w:t>第四十一条</w:t>
      </w:r>
      <w:r>
        <w:tab/>
      </w:r>
      <w:bookmarkStart w:id="124" w:name="第四十一条　居民点调控类型"/>
      <w:bookmarkEnd w:id="124"/>
      <w:r>
        <w:t>居民点调控类型</w:t>
      </w:r>
    </w:p>
    <w:p w14:paraId="25CFDBBF">
      <w:pPr>
        <w:pStyle w:val="6"/>
        <w:spacing w:before="7"/>
        <w:rPr>
          <w:rFonts w:ascii="黑体"/>
          <w:b/>
        </w:rPr>
      </w:pPr>
    </w:p>
    <w:p w14:paraId="72F04D67">
      <w:pPr>
        <w:pStyle w:val="6"/>
        <w:spacing w:before="1"/>
        <w:ind w:right="605"/>
        <w:jc w:val="right"/>
      </w:pPr>
      <w:r>
        <w:rPr>
          <w:spacing w:val="-5"/>
        </w:rPr>
        <w:t xml:space="preserve">景区范围内仅有石人沟口村 </w:t>
      </w:r>
      <w:r>
        <w:rPr>
          <w:rFonts w:ascii="Times New Roman" w:eastAsia="Times New Roman"/>
        </w:rPr>
        <w:t xml:space="preserve">1 </w:t>
      </w:r>
      <w:r>
        <w:rPr>
          <w:spacing w:val="-4"/>
        </w:rPr>
        <w:t xml:space="preserve">个自然村，大部分村民已迁出，剩余 </w:t>
      </w:r>
      <w:r>
        <w:rPr>
          <w:rFonts w:ascii="Times New Roman" w:eastAsia="Times New Roman"/>
        </w:rPr>
        <w:t xml:space="preserve">48 </w:t>
      </w:r>
      <w:r>
        <w:t>户尚</w:t>
      </w:r>
    </w:p>
    <w:p w14:paraId="6AA61555">
      <w:pPr>
        <w:pStyle w:val="6"/>
        <w:spacing w:before="160"/>
        <w:ind w:right="605"/>
        <w:jc w:val="right"/>
      </w:pPr>
      <w:r>
        <w:rPr>
          <w:spacing w:val="-5"/>
        </w:rPr>
        <w:t xml:space="preserve">未完成搬迁。本次规划将延续 </w:t>
      </w:r>
      <w:r>
        <w:rPr>
          <w:rFonts w:ascii="Times New Roman" w:eastAsia="Times New Roman"/>
        </w:rPr>
        <w:t xml:space="preserve">07 </w:t>
      </w:r>
      <w:r>
        <w:t>版《总规》对居民点的调控措施，将景区全部</w:t>
      </w:r>
    </w:p>
    <w:p w14:paraId="246FACA8">
      <w:pPr>
        <w:pStyle w:val="6"/>
        <w:spacing w:before="161"/>
        <w:ind w:left="220"/>
      </w:pPr>
      <w:r>
        <w:t xml:space="preserve">划分为无人居住区，逐步疏解迁出石人沟口村剩余的 </w:t>
      </w:r>
      <w:r>
        <w:rPr>
          <w:rFonts w:ascii="Times New Roman" w:eastAsia="Times New Roman"/>
        </w:rPr>
        <w:t xml:space="preserve">48 </w:t>
      </w:r>
      <w:r>
        <w:t>户居民。</w:t>
      </w:r>
    </w:p>
    <w:p w14:paraId="3DA8DF20">
      <w:pPr>
        <w:pStyle w:val="6"/>
        <w:spacing w:before="7"/>
        <w:rPr>
          <w:sz w:val="30"/>
        </w:rPr>
      </w:pPr>
    </w:p>
    <w:p w14:paraId="4B623083">
      <w:pPr>
        <w:pStyle w:val="4"/>
        <w:tabs>
          <w:tab w:val="left" w:pos="2307"/>
        </w:tabs>
      </w:pPr>
      <w:r>
        <w:t>第四十二条</w:t>
      </w:r>
      <w:r>
        <w:tab/>
      </w:r>
      <w:bookmarkStart w:id="125" w:name="第四十二条　建设与发展引导"/>
      <w:bookmarkEnd w:id="125"/>
      <w:r>
        <w:t>建设与发展引导</w:t>
      </w:r>
    </w:p>
    <w:p w14:paraId="55869C64">
      <w:pPr>
        <w:pStyle w:val="6"/>
        <w:spacing w:before="1"/>
        <w:rPr>
          <w:rFonts w:ascii="黑体"/>
          <w:b/>
          <w:sz w:val="29"/>
        </w:rPr>
      </w:pPr>
    </w:p>
    <w:p w14:paraId="31201424">
      <w:pPr>
        <w:pStyle w:val="11"/>
        <w:numPr>
          <w:ilvl w:val="0"/>
          <w:numId w:val="24"/>
        </w:numPr>
        <w:tabs>
          <w:tab w:val="left" w:pos="1061"/>
        </w:tabs>
        <w:spacing w:before="0" w:after="0" w:line="240" w:lineRule="auto"/>
        <w:ind w:left="1061" w:right="0" w:hanging="361"/>
        <w:jc w:val="left"/>
        <w:rPr>
          <w:rFonts w:hint="eastAsia" w:ascii="黑体" w:eastAsia="黑体"/>
          <w:sz w:val="24"/>
        </w:rPr>
      </w:pPr>
      <w:bookmarkStart w:id="126" w:name="1．严禁外来人口迁入"/>
      <w:bookmarkEnd w:id="126"/>
      <w:bookmarkStart w:id="127" w:name="1．严禁外来人口迁入"/>
      <w:bookmarkEnd w:id="127"/>
      <w:r>
        <w:rPr>
          <w:rFonts w:hint="eastAsia" w:ascii="黑体" w:eastAsia="黑体"/>
          <w:sz w:val="24"/>
        </w:rPr>
        <w:t>严禁外来人口迁入</w:t>
      </w:r>
    </w:p>
    <w:p w14:paraId="49D35E76">
      <w:pPr>
        <w:pStyle w:val="6"/>
        <w:spacing w:before="220" w:line="364" w:lineRule="auto"/>
        <w:ind w:left="220" w:right="577" w:firstLine="480"/>
        <w:jc w:val="both"/>
      </w:pPr>
      <w:r>
        <w:rPr>
          <w:spacing w:val="-10"/>
        </w:rPr>
        <w:t>加强景区管理，尤其是风景区范围线附近和游览公路两侧，及时查处擅自迁</w:t>
      </w:r>
      <w:r>
        <w:rPr>
          <w:spacing w:val="-8"/>
        </w:rPr>
        <w:t>居至景区的外来人口，拆除私自搭建的毡房等建筑设施。减少外来劳动力，就近</w:t>
      </w:r>
      <w:r>
        <w:t>安排当地劳动力，解决搬迁居民就业问题。</w:t>
      </w:r>
    </w:p>
    <w:p w14:paraId="74ED8354">
      <w:pPr>
        <w:pStyle w:val="11"/>
        <w:numPr>
          <w:ilvl w:val="0"/>
          <w:numId w:val="24"/>
        </w:numPr>
        <w:tabs>
          <w:tab w:val="left" w:pos="1061"/>
        </w:tabs>
        <w:spacing w:before="163" w:after="0" w:line="240" w:lineRule="auto"/>
        <w:ind w:left="1061" w:right="0" w:hanging="361"/>
        <w:jc w:val="left"/>
        <w:rPr>
          <w:rFonts w:hint="eastAsia" w:ascii="黑体" w:eastAsia="黑体"/>
          <w:sz w:val="24"/>
        </w:rPr>
      </w:pPr>
      <w:bookmarkStart w:id="128" w:name="2．调整产业结构"/>
      <w:bookmarkEnd w:id="128"/>
      <w:bookmarkStart w:id="129" w:name="2．调整产业结构"/>
      <w:bookmarkEnd w:id="129"/>
      <w:r>
        <w:rPr>
          <w:rFonts w:hint="eastAsia" w:ascii="黑体" w:eastAsia="黑体"/>
          <w:sz w:val="24"/>
        </w:rPr>
        <w:t>调整产业结构</w:t>
      </w:r>
    </w:p>
    <w:p w14:paraId="62D17CB7">
      <w:pPr>
        <w:pStyle w:val="6"/>
        <w:spacing w:before="220" w:line="364" w:lineRule="auto"/>
        <w:ind w:left="220" w:right="577" w:firstLine="480"/>
        <w:jc w:val="both"/>
      </w:pPr>
      <w:r>
        <w:rPr>
          <w:spacing w:val="-7"/>
        </w:rPr>
        <w:t>发展以旅游业为主导的产业经济，将服务接待、民俗展示作为社区参与旅游</w:t>
      </w:r>
      <w:r>
        <w:rPr>
          <w:spacing w:val="-8"/>
        </w:rPr>
        <w:t>的主要发展方向，全面推进风景区旅游业的发展。保持在果林种植、珍稀植物培</w:t>
      </w:r>
      <w:r>
        <w:t>育等方面的技术优势，因地制宜发展农业经济。</w:t>
      </w:r>
    </w:p>
    <w:p w14:paraId="619F46D8">
      <w:pPr>
        <w:pStyle w:val="11"/>
        <w:numPr>
          <w:ilvl w:val="0"/>
          <w:numId w:val="24"/>
        </w:numPr>
        <w:tabs>
          <w:tab w:val="left" w:pos="1061"/>
        </w:tabs>
        <w:spacing w:before="163" w:after="0" w:line="240" w:lineRule="auto"/>
        <w:ind w:left="1061" w:right="0" w:hanging="361"/>
        <w:jc w:val="left"/>
        <w:rPr>
          <w:rFonts w:hint="eastAsia" w:ascii="黑体" w:eastAsia="黑体"/>
          <w:sz w:val="24"/>
        </w:rPr>
      </w:pPr>
      <w:bookmarkStart w:id="130" w:name="3．加强宣传教育"/>
      <w:bookmarkEnd w:id="130"/>
      <w:bookmarkStart w:id="131" w:name="3．加强宣传教育"/>
      <w:bookmarkEnd w:id="131"/>
      <w:r>
        <w:rPr>
          <w:rFonts w:hint="eastAsia" w:ascii="黑体" w:eastAsia="黑体"/>
          <w:sz w:val="24"/>
        </w:rPr>
        <w:t>加强宣传教育</w:t>
      </w:r>
    </w:p>
    <w:p w14:paraId="41307CC2">
      <w:pPr>
        <w:pStyle w:val="6"/>
        <w:spacing w:before="221" w:line="364" w:lineRule="auto"/>
        <w:ind w:left="220" w:right="577" w:firstLine="480"/>
      </w:pPr>
      <w:r>
        <w:rPr>
          <w:spacing w:val="-7"/>
        </w:rPr>
        <w:t>强调社区与景区发展的依存关系，加强社区群众对景区环境保护的意识，鼓</w:t>
      </w:r>
      <w:r>
        <w:t>励社区参与景区的建设经营管理，培养主人翁意识。</w:t>
      </w:r>
    </w:p>
    <w:p w14:paraId="35EC6FB5">
      <w:pPr>
        <w:spacing w:after="0" w:line="364" w:lineRule="auto"/>
        <w:sectPr>
          <w:pgSz w:w="11910" w:h="16840"/>
          <w:pgMar w:top="1400" w:right="1220" w:bottom="1180" w:left="1580" w:header="897" w:footer="989" w:gutter="0"/>
          <w:cols w:space="720" w:num="1"/>
        </w:sectPr>
      </w:pPr>
    </w:p>
    <w:p w14:paraId="09397B98">
      <w:pPr>
        <w:pStyle w:val="6"/>
        <w:rPr>
          <w:sz w:val="12"/>
        </w:rPr>
      </w:pPr>
    </w:p>
    <w:p w14:paraId="52150B20">
      <w:pPr>
        <w:pStyle w:val="2"/>
        <w:tabs>
          <w:tab w:val="left" w:pos="1283"/>
        </w:tabs>
      </w:pPr>
      <w:r>
        <w:t>第七章</w:t>
      </w:r>
      <w:r>
        <w:tab/>
      </w:r>
      <w:bookmarkStart w:id="132" w:name="第七章　用地协调规划"/>
      <w:bookmarkEnd w:id="132"/>
      <w:bookmarkStart w:id="133" w:name="_bookmark6"/>
      <w:bookmarkEnd w:id="133"/>
      <w:r>
        <w:t>用地协调规划</w:t>
      </w:r>
    </w:p>
    <w:p w14:paraId="3ECA8BD1">
      <w:pPr>
        <w:pStyle w:val="6"/>
        <w:spacing w:before="5"/>
        <w:rPr>
          <w:rFonts w:ascii="黑体"/>
          <w:b/>
          <w:sz w:val="37"/>
        </w:rPr>
      </w:pPr>
    </w:p>
    <w:p w14:paraId="1BB21AC0">
      <w:pPr>
        <w:pStyle w:val="4"/>
        <w:tabs>
          <w:tab w:val="left" w:pos="2307"/>
        </w:tabs>
      </w:pPr>
      <w:r>
        <w:t>第四十三条</w:t>
      </w:r>
      <w:r>
        <w:tab/>
      </w:r>
      <w:bookmarkStart w:id="134" w:name="第四十三条　用地分类与布局"/>
      <w:bookmarkEnd w:id="134"/>
      <w:r>
        <w:t>用地分类与布局</w:t>
      </w:r>
    </w:p>
    <w:p w14:paraId="12539CAD">
      <w:pPr>
        <w:pStyle w:val="6"/>
        <w:spacing w:before="7"/>
        <w:rPr>
          <w:rFonts w:ascii="黑体"/>
          <w:b/>
        </w:rPr>
      </w:pPr>
    </w:p>
    <w:p w14:paraId="17FC5CA6">
      <w:pPr>
        <w:pStyle w:val="6"/>
        <w:spacing w:before="1" w:line="364" w:lineRule="auto"/>
        <w:ind w:left="220" w:right="577" w:firstLine="480"/>
      </w:pPr>
      <w:r>
        <w:rPr>
          <w:spacing w:val="-6"/>
        </w:rPr>
        <w:t xml:space="preserve">花儿沟景区用地共涉及 </w:t>
      </w:r>
      <w:r>
        <w:rPr>
          <w:rFonts w:ascii="Times New Roman" w:eastAsia="Times New Roman"/>
        </w:rPr>
        <w:t xml:space="preserve">10 </w:t>
      </w:r>
      <w:r>
        <w:rPr>
          <w:spacing w:val="-2"/>
        </w:rPr>
        <w:t>个大类，</w:t>
      </w:r>
      <w:r>
        <w:rPr>
          <w:rFonts w:ascii="Times New Roman" w:eastAsia="Times New Roman"/>
          <w:spacing w:val="-6"/>
        </w:rPr>
        <w:t xml:space="preserve">24 </w:t>
      </w:r>
      <w:r>
        <w:rPr>
          <w:spacing w:val="-5"/>
        </w:rPr>
        <w:t>个中类。在国土空间三调数据的基础</w:t>
      </w:r>
      <w:r>
        <w:t>上结合景区不同空间类型的保护要求和规划布局落实各类用地。</w:t>
      </w:r>
    </w:p>
    <w:p w14:paraId="25AC93EF">
      <w:pPr>
        <w:spacing w:before="0" w:after="23" w:line="209" w:lineRule="exact"/>
        <w:ind w:left="0" w:right="359" w:firstLine="0"/>
        <w:jc w:val="center"/>
        <w:rPr>
          <w:rFonts w:hint="eastAsia" w:ascii="黑体" w:eastAsia="黑体"/>
          <w:sz w:val="21"/>
        </w:rPr>
      </w:pPr>
      <w:r>
        <w:rPr>
          <w:rFonts w:hint="eastAsia" w:ascii="黑体" w:eastAsia="黑体"/>
          <w:sz w:val="21"/>
        </w:rPr>
        <w:t>表 7-1 花儿沟景区现状与规划用地平衡表</w:t>
      </w:r>
    </w:p>
    <w:tbl>
      <w:tblPr>
        <w:tblStyle w:val="8"/>
        <w:tblW w:w="8304" w:type="dxa"/>
        <w:tblInd w:w="22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9"/>
        <w:gridCol w:w="3225"/>
        <w:gridCol w:w="1095"/>
        <w:gridCol w:w="1110"/>
        <w:gridCol w:w="1080"/>
        <w:gridCol w:w="1095"/>
      </w:tblGrid>
      <w:tr w14:paraId="43DE3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3924" w:type="dxa"/>
            <w:gridSpan w:val="2"/>
            <w:vMerge w:val="restart"/>
            <w:shd w:val="clear" w:color="auto" w:fill="E7E6E6"/>
          </w:tcPr>
          <w:p w14:paraId="71BB2D33">
            <w:pPr>
              <w:pStyle w:val="12"/>
              <w:jc w:val="left"/>
              <w:rPr>
                <w:rFonts w:ascii="黑体"/>
                <w:sz w:val="18"/>
              </w:rPr>
            </w:pPr>
          </w:p>
          <w:p w14:paraId="24259161">
            <w:pPr>
              <w:pStyle w:val="12"/>
              <w:spacing w:before="126"/>
              <w:ind w:left="1400" w:right="1398"/>
              <w:rPr>
                <w:b/>
                <w:sz w:val="18"/>
              </w:rPr>
            </w:pPr>
            <w:r>
              <w:rPr>
                <w:b/>
                <w:sz w:val="18"/>
              </w:rPr>
              <w:t>用地性质</w:t>
            </w:r>
          </w:p>
        </w:tc>
        <w:tc>
          <w:tcPr>
            <w:tcW w:w="2205" w:type="dxa"/>
            <w:gridSpan w:val="2"/>
            <w:shd w:val="clear" w:color="auto" w:fill="E7E6E6"/>
          </w:tcPr>
          <w:p w14:paraId="347F4FE7">
            <w:pPr>
              <w:pStyle w:val="12"/>
              <w:spacing w:before="40"/>
              <w:ind w:left="720" w:right="717"/>
              <w:rPr>
                <w:b/>
                <w:sz w:val="18"/>
              </w:rPr>
            </w:pPr>
            <w:r>
              <w:rPr>
                <w:b/>
                <w:sz w:val="18"/>
              </w:rPr>
              <w:t>现状用地</w:t>
            </w:r>
          </w:p>
        </w:tc>
        <w:tc>
          <w:tcPr>
            <w:tcW w:w="2175" w:type="dxa"/>
            <w:gridSpan w:val="2"/>
            <w:shd w:val="clear" w:color="auto" w:fill="E7E6E6"/>
          </w:tcPr>
          <w:p w14:paraId="2EE82AD9">
            <w:pPr>
              <w:pStyle w:val="12"/>
              <w:spacing w:before="40"/>
              <w:ind w:left="726"/>
              <w:jc w:val="left"/>
              <w:rPr>
                <w:b/>
                <w:sz w:val="18"/>
              </w:rPr>
            </w:pPr>
            <w:r>
              <w:rPr>
                <w:b/>
                <w:sz w:val="18"/>
              </w:rPr>
              <w:t>规划用地</w:t>
            </w:r>
          </w:p>
        </w:tc>
      </w:tr>
      <w:tr w14:paraId="4FDF9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3924" w:type="dxa"/>
            <w:gridSpan w:val="2"/>
            <w:vMerge w:val="continue"/>
            <w:tcBorders>
              <w:top w:val="nil"/>
            </w:tcBorders>
            <w:shd w:val="clear" w:color="auto" w:fill="E7E6E6"/>
          </w:tcPr>
          <w:p w14:paraId="23D67360">
            <w:pPr>
              <w:rPr>
                <w:sz w:val="2"/>
                <w:szCs w:val="2"/>
              </w:rPr>
            </w:pPr>
          </w:p>
        </w:tc>
        <w:tc>
          <w:tcPr>
            <w:tcW w:w="1095" w:type="dxa"/>
            <w:shd w:val="clear" w:color="auto" w:fill="E7E6E6"/>
          </w:tcPr>
          <w:p w14:paraId="262BC110">
            <w:pPr>
              <w:pStyle w:val="12"/>
              <w:spacing w:before="39"/>
              <w:ind w:left="139" w:right="138"/>
              <w:rPr>
                <w:rFonts w:ascii="Times New Roman" w:eastAsia="Times New Roman"/>
                <w:b/>
                <w:sz w:val="18"/>
              </w:rPr>
            </w:pPr>
            <w:r>
              <w:rPr>
                <w:b/>
                <w:sz w:val="18"/>
              </w:rPr>
              <w:t>用地面积</w:t>
            </w:r>
            <w:r>
              <w:rPr>
                <w:rFonts w:ascii="Times New Roman" w:eastAsia="Times New Roman"/>
                <w:b/>
                <w:sz w:val="18"/>
              </w:rPr>
              <w:t>/</w:t>
            </w:r>
          </w:p>
          <w:p w14:paraId="387B3355">
            <w:pPr>
              <w:pStyle w:val="12"/>
              <w:spacing w:before="81"/>
              <w:ind w:left="139" w:right="137"/>
              <w:rPr>
                <w:b/>
                <w:sz w:val="18"/>
              </w:rPr>
            </w:pPr>
            <w:r>
              <w:rPr>
                <w:b/>
                <w:sz w:val="18"/>
              </w:rPr>
              <w:t>公顷</w:t>
            </w:r>
          </w:p>
        </w:tc>
        <w:tc>
          <w:tcPr>
            <w:tcW w:w="1110" w:type="dxa"/>
            <w:shd w:val="clear" w:color="auto" w:fill="E7E6E6"/>
          </w:tcPr>
          <w:p w14:paraId="000F2368">
            <w:pPr>
              <w:pStyle w:val="12"/>
              <w:spacing w:before="39"/>
              <w:ind w:left="192"/>
              <w:jc w:val="left"/>
              <w:rPr>
                <w:b/>
                <w:sz w:val="18"/>
              </w:rPr>
            </w:pPr>
            <w:r>
              <w:rPr>
                <w:b/>
                <w:sz w:val="18"/>
              </w:rPr>
              <w:t>用地比例</w:t>
            </w:r>
          </w:p>
          <w:p w14:paraId="6870E541">
            <w:pPr>
              <w:pStyle w:val="12"/>
              <w:spacing w:before="81"/>
              <w:ind w:left="283"/>
              <w:jc w:val="left"/>
              <w:rPr>
                <w:b/>
                <w:sz w:val="18"/>
              </w:rPr>
            </w:pPr>
            <w:r>
              <w:rPr>
                <w:b/>
                <w:sz w:val="18"/>
              </w:rPr>
              <w:t>（</w:t>
            </w:r>
            <w:r>
              <w:rPr>
                <w:rFonts w:ascii="Times New Roman" w:eastAsia="Times New Roman"/>
                <w:b/>
                <w:sz w:val="18"/>
              </w:rPr>
              <w:t>%</w:t>
            </w:r>
            <w:r>
              <w:rPr>
                <w:b/>
                <w:sz w:val="18"/>
              </w:rPr>
              <w:t>）</w:t>
            </w:r>
          </w:p>
        </w:tc>
        <w:tc>
          <w:tcPr>
            <w:tcW w:w="1080" w:type="dxa"/>
            <w:shd w:val="clear" w:color="auto" w:fill="E7E6E6"/>
          </w:tcPr>
          <w:p w14:paraId="443ACF4C">
            <w:pPr>
              <w:pStyle w:val="12"/>
              <w:spacing w:before="39"/>
              <w:ind w:left="132" w:right="129"/>
              <w:rPr>
                <w:rFonts w:ascii="Times New Roman" w:eastAsia="Times New Roman"/>
                <w:b/>
                <w:sz w:val="18"/>
              </w:rPr>
            </w:pPr>
            <w:r>
              <w:rPr>
                <w:b/>
                <w:sz w:val="18"/>
              </w:rPr>
              <w:t>用地面积</w:t>
            </w:r>
            <w:r>
              <w:rPr>
                <w:rFonts w:ascii="Times New Roman" w:eastAsia="Times New Roman"/>
                <w:b/>
                <w:sz w:val="18"/>
              </w:rPr>
              <w:t>/</w:t>
            </w:r>
          </w:p>
          <w:p w14:paraId="58F3B3AA">
            <w:pPr>
              <w:pStyle w:val="12"/>
              <w:spacing w:before="81"/>
              <w:ind w:left="132" w:right="128"/>
              <w:rPr>
                <w:b/>
                <w:sz w:val="18"/>
              </w:rPr>
            </w:pPr>
            <w:r>
              <w:rPr>
                <w:b/>
                <w:sz w:val="18"/>
              </w:rPr>
              <w:t>公顷</w:t>
            </w:r>
          </w:p>
        </w:tc>
        <w:tc>
          <w:tcPr>
            <w:tcW w:w="1095" w:type="dxa"/>
            <w:shd w:val="clear" w:color="auto" w:fill="E7E6E6"/>
          </w:tcPr>
          <w:p w14:paraId="10B1D636">
            <w:pPr>
              <w:pStyle w:val="12"/>
              <w:spacing w:before="39"/>
              <w:ind w:left="186"/>
              <w:jc w:val="left"/>
              <w:rPr>
                <w:b/>
                <w:sz w:val="18"/>
              </w:rPr>
            </w:pPr>
            <w:r>
              <w:rPr>
                <w:b/>
                <w:sz w:val="18"/>
              </w:rPr>
              <w:t>用地比例</w:t>
            </w:r>
          </w:p>
          <w:p w14:paraId="45F31746">
            <w:pPr>
              <w:pStyle w:val="12"/>
              <w:spacing w:before="81"/>
              <w:ind w:left="277"/>
              <w:jc w:val="left"/>
              <w:rPr>
                <w:b/>
                <w:sz w:val="18"/>
              </w:rPr>
            </w:pPr>
            <w:r>
              <w:rPr>
                <w:b/>
                <w:sz w:val="18"/>
              </w:rPr>
              <w:t>（</w:t>
            </w:r>
            <w:r>
              <w:rPr>
                <w:rFonts w:ascii="Times New Roman" w:eastAsia="Times New Roman"/>
                <w:b/>
                <w:sz w:val="18"/>
              </w:rPr>
              <w:t>%</w:t>
            </w:r>
            <w:r>
              <w:rPr>
                <w:b/>
                <w:sz w:val="18"/>
              </w:rPr>
              <w:t>）</w:t>
            </w:r>
          </w:p>
        </w:tc>
      </w:tr>
      <w:tr w14:paraId="582D79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14DD9138">
            <w:pPr>
              <w:pStyle w:val="12"/>
              <w:spacing w:before="39"/>
              <w:ind w:left="1035"/>
              <w:jc w:val="left"/>
              <w:rPr>
                <w:b/>
                <w:sz w:val="18"/>
              </w:rPr>
            </w:pPr>
            <w:r>
              <w:rPr>
                <w:rFonts w:ascii="Times New Roman" w:eastAsia="Times New Roman"/>
                <w:b/>
                <w:sz w:val="18"/>
              </w:rPr>
              <w:t xml:space="preserve">1. </w:t>
            </w:r>
            <w:r>
              <w:rPr>
                <w:b/>
                <w:sz w:val="18"/>
              </w:rPr>
              <w:t>风景游赏用地（甲）</w:t>
            </w:r>
          </w:p>
        </w:tc>
        <w:tc>
          <w:tcPr>
            <w:tcW w:w="1095" w:type="dxa"/>
          </w:tcPr>
          <w:p w14:paraId="2731F98C">
            <w:pPr>
              <w:pStyle w:val="12"/>
              <w:spacing w:before="51"/>
              <w:ind w:left="139" w:right="134"/>
              <w:rPr>
                <w:rFonts w:ascii="Times New Roman"/>
                <w:b/>
                <w:sz w:val="18"/>
              </w:rPr>
            </w:pPr>
            <w:r>
              <w:rPr>
                <w:rFonts w:ascii="Times New Roman"/>
                <w:b/>
                <w:sz w:val="18"/>
              </w:rPr>
              <w:t>53.85</w:t>
            </w:r>
          </w:p>
        </w:tc>
        <w:tc>
          <w:tcPr>
            <w:tcW w:w="1110" w:type="dxa"/>
          </w:tcPr>
          <w:p w14:paraId="1BC6AC7E">
            <w:pPr>
              <w:pStyle w:val="12"/>
              <w:spacing w:before="51"/>
              <w:ind w:left="331" w:right="328"/>
              <w:rPr>
                <w:rFonts w:ascii="Times New Roman"/>
                <w:b/>
                <w:sz w:val="18"/>
              </w:rPr>
            </w:pPr>
            <w:r>
              <w:rPr>
                <w:rFonts w:ascii="Times New Roman"/>
                <w:b/>
                <w:sz w:val="18"/>
              </w:rPr>
              <w:t>0.62</w:t>
            </w:r>
          </w:p>
        </w:tc>
        <w:tc>
          <w:tcPr>
            <w:tcW w:w="1080" w:type="dxa"/>
          </w:tcPr>
          <w:p w14:paraId="2A1443CB">
            <w:pPr>
              <w:pStyle w:val="12"/>
              <w:spacing w:before="51"/>
              <w:ind w:left="132" w:right="127"/>
              <w:rPr>
                <w:rFonts w:ascii="Times New Roman"/>
                <w:b/>
                <w:sz w:val="18"/>
              </w:rPr>
            </w:pPr>
            <w:r>
              <w:rPr>
                <w:rFonts w:ascii="Times New Roman"/>
                <w:b/>
                <w:sz w:val="18"/>
              </w:rPr>
              <w:t>124.48</w:t>
            </w:r>
          </w:p>
        </w:tc>
        <w:tc>
          <w:tcPr>
            <w:tcW w:w="1095" w:type="dxa"/>
          </w:tcPr>
          <w:p w14:paraId="1691B3E8">
            <w:pPr>
              <w:pStyle w:val="12"/>
              <w:spacing w:before="51"/>
              <w:ind w:left="139" w:right="133"/>
              <w:rPr>
                <w:rFonts w:ascii="Times New Roman"/>
                <w:b/>
                <w:sz w:val="18"/>
              </w:rPr>
            </w:pPr>
            <w:r>
              <w:rPr>
                <w:rFonts w:ascii="Times New Roman"/>
                <w:b/>
                <w:sz w:val="18"/>
              </w:rPr>
              <w:t>1.43</w:t>
            </w:r>
          </w:p>
        </w:tc>
      </w:tr>
      <w:tr w14:paraId="74A56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restart"/>
          </w:tcPr>
          <w:p w14:paraId="404F7444">
            <w:pPr>
              <w:pStyle w:val="12"/>
              <w:spacing w:before="4"/>
              <w:jc w:val="left"/>
              <w:rPr>
                <w:rFonts w:ascii="黑体"/>
                <w:sz w:val="15"/>
              </w:rPr>
            </w:pPr>
          </w:p>
          <w:p w14:paraId="506F3BA4">
            <w:pPr>
              <w:pStyle w:val="12"/>
              <w:spacing w:before="1"/>
              <w:ind w:left="169"/>
              <w:jc w:val="left"/>
              <w:rPr>
                <w:sz w:val="18"/>
              </w:rPr>
            </w:pPr>
            <w:r>
              <w:rPr>
                <w:sz w:val="18"/>
              </w:rPr>
              <w:t>其中</w:t>
            </w:r>
          </w:p>
        </w:tc>
        <w:tc>
          <w:tcPr>
            <w:tcW w:w="3225" w:type="dxa"/>
          </w:tcPr>
          <w:p w14:paraId="43F6ADB6">
            <w:pPr>
              <w:pStyle w:val="12"/>
              <w:spacing w:before="41"/>
              <w:ind w:left="242" w:right="238"/>
              <w:rPr>
                <w:sz w:val="18"/>
              </w:rPr>
            </w:pPr>
            <w:r>
              <w:rPr>
                <w:sz w:val="18"/>
              </w:rPr>
              <w:t xml:space="preserve">风景点用地（甲 </w:t>
            </w:r>
            <w:r>
              <w:rPr>
                <w:rFonts w:ascii="Times New Roman" w:eastAsia="Times New Roman"/>
                <w:sz w:val="18"/>
              </w:rPr>
              <w:t>1</w:t>
            </w:r>
            <w:r>
              <w:rPr>
                <w:sz w:val="18"/>
              </w:rPr>
              <w:t>）</w:t>
            </w:r>
          </w:p>
        </w:tc>
        <w:tc>
          <w:tcPr>
            <w:tcW w:w="1095" w:type="dxa"/>
          </w:tcPr>
          <w:p w14:paraId="21385A9B">
            <w:pPr>
              <w:pStyle w:val="12"/>
              <w:spacing w:before="53"/>
              <w:ind w:left="4"/>
              <w:rPr>
                <w:rFonts w:ascii="Times New Roman" w:hAnsi="Times New Roman"/>
                <w:b/>
                <w:sz w:val="18"/>
              </w:rPr>
            </w:pPr>
            <w:r>
              <w:rPr>
                <w:rFonts w:ascii="Times New Roman" w:hAnsi="Times New Roman"/>
                <w:b/>
                <w:sz w:val="18"/>
              </w:rPr>
              <w:t>—</w:t>
            </w:r>
          </w:p>
        </w:tc>
        <w:tc>
          <w:tcPr>
            <w:tcW w:w="1110" w:type="dxa"/>
          </w:tcPr>
          <w:p w14:paraId="43A24A6A">
            <w:pPr>
              <w:pStyle w:val="12"/>
              <w:spacing w:before="53"/>
              <w:ind w:left="2"/>
              <w:rPr>
                <w:rFonts w:ascii="Times New Roman" w:hAnsi="Times New Roman"/>
                <w:b/>
                <w:sz w:val="18"/>
              </w:rPr>
            </w:pPr>
            <w:r>
              <w:rPr>
                <w:rFonts w:ascii="Times New Roman" w:hAnsi="Times New Roman"/>
                <w:b/>
                <w:sz w:val="18"/>
              </w:rPr>
              <w:t>—</w:t>
            </w:r>
          </w:p>
        </w:tc>
        <w:tc>
          <w:tcPr>
            <w:tcW w:w="1080" w:type="dxa"/>
          </w:tcPr>
          <w:p w14:paraId="244754EC">
            <w:pPr>
              <w:pStyle w:val="12"/>
              <w:spacing w:before="53"/>
              <w:ind w:left="132" w:right="127"/>
              <w:rPr>
                <w:rFonts w:ascii="Times New Roman"/>
                <w:sz w:val="18"/>
              </w:rPr>
            </w:pPr>
            <w:r>
              <w:rPr>
                <w:rFonts w:ascii="Times New Roman"/>
                <w:sz w:val="18"/>
              </w:rPr>
              <w:t>33.20</w:t>
            </w:r>
          </w:p>
        </w:tc>
        <w:tc>
          <w:tcPr>
            <w:tcW w:w="1095" w:type="dxa"/>
          </w:tcPr>
          <w:p w14:paraId="6AC15CB0">
            <w:pPr>
              <w:pStyle w:val="12"/>
              <w:spacing w:before="53"/>
              <w:ind w:left="139" w:right="133"/>
              <w:rPr>
                <w:rFonts w:ascii="Times New Roman"/>
                <w:sz w:val="18"/>
              </w:rPr>
            </w:pPr>
            <w:r>
              <w:rPr>
                <w:rFonts w:ascii="Times New Roman"/>
                <w:sz w:val="18"/>
              </w:rPr>
              <w:t>0.38</w:t>
            </w:r>
          </w:p>
        </w:tc>
      </w:tr>
      <w:tr w14:paraId="422DE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699" w:type="dxa"/>
            <w:vMerge w:val="continue"/>
            <w:tcBorders>
              <w:top w:val="nil"/>
            </w:tcBorders>
          </w:tcPr>
          <w:p w14:paraId="7A85A08E">
            <w:pPr>
              <w:rPr>
                <w:sz w:val="2"/>
                <w:szCs w:val="2"/>
              </w:rPr>
            </w:pPr>
          </w:p>
        </w:tc>
        <w:tc>
          <w:tcPr>
            <w:tcW w:w="3225" w:type="dxa"/>
          </w:tcPr>
          <w:p w14:paraId="1286C9B3">
            <w:pPr>
              <w:pStyle w:val="12"/>
              <w:spacing w:before="41"/>
              <w:ind w:left="242" w:right="238"/>
              <w:rPr>
                <w:sz w:val="18"/>
              </w:rPr>
            </w:pPr>
            <w:r>
              <w:rPr>
                <w:sz w:val="18"/>
              </w:rPr>
              <w:t xml:space="preserve">野外游憩用地（甲 </w:t>
            </w:r>
            <w:r>
              <w:rPr>
                <w:rFonts w:ascii="Times New Roman" w:eastAsia="Times New Roman"/>
                <w:sz w:val="18"/>
              </w:rPr>
              <w:t>4</w:t>
            </w:r>
            <w:r>
              <w:rPr>
                <w:sz w:val="18"/>
              </w:rPr>
              <w:t>）</w:t>
            </w:r>
          </w:p>
        </w:tc>
        <w:tc>
          <w:tcPr>
            <w:tcW w:w="1095" w:type="dxa"/>
          </w:tcPr>
          <w:p w14:paraId="43BFDB15">
            <w:pPr>
              <w:pStyle w:val="12"/>
              <w:spacing w:before="53"/>
              <w:ind w:left="139" w:right="134"/>
              <w:rPr>
                <w:rFonts w:ascii="Times New Roman"/>
                <w:sz w:val="18"/>
              </w:rPr>
            </w:pPr>
            <w:r>
              <w:rPr>
                <w:rFonts w:ascii="Times New Roman"/>
                <w:sz w:val="18"/>
              </w:rPr>
              <w:t>53.85</w:t>
            </w:r>
          </w:p>
        </w:tc>
        <w:tc>
          <w:tcPr>
            <w:tcW w:w="1110" w:type="dxa"/>
          </w:tcPr>
          <w:p w14:paraId="5379A050">
            <w:pPr>
              <w:pStyle w:val="12"/>
              <w:spacing w:before="53"/>
              <w:ind w:left="331" w:right="328"/>
              <w:rPr>
                <w:rFonts w:ascii="Times New Roman"/>
                <w:sz w:val="18"/>
              </w:rPr>
            </w:pPr>
            <w:r>
              <w:rPr>
                <w:rFonts w:ascii="Times New Roman"/>
                <w:sz w:val="18"/>
              </w:rPr>
              <w:t>0.62</w:t>
            </w:r>
          </w:p>
        </w:tc>
        <w:tc>
          <w:tcPr>
            <w:tcW w:w="1080" w:type="dxa"/>
          </w:tcPr>
          <w:p w14:paraId="7D1732B6">
            <w:pPr>
              <w:pStyle w:val="12"/>
              <w:spacing w:before="53"/>
              <w:ind w:left="132" w:right="127"/>
              <w:rPr>
                <w:rFonts w:ascii="Times New Roman"/>
                <w:sz w:val="18"/>
              </w:rPr>
            </w:pPr>
            <w:r>
              <w:rPr>
                <w:rFonts w:ascii="Times New Roman"/>
                <w:sz w:val="18"/>
              </w:rPr>
              <w:t>91.28</w:t>
            </w:r>
          </w:p>
        </w:tc>
        <w:tc>
          <w:tcPr>
            <w:tcW w:w="1095" w:type="dxa"/>
          </w:tcPr>
          <w:p w14:paraId="0A012171">
            <w:pPr>
              <w:pStyle w:val="12"/>
              <w:spacing w:before="53"/>
              <w:ind w:left="139" w:right="133"/>
              <w:rPr>
                <w:rFonts w:ascii="Times New Roman"/>
                <w:sz w:val="18"/>
              </w:rPr>
            </w:pPr>
            <w:r>
              <w:rPr>
                <w:rFonts w:ascii="Times New Roman"/>
                <w:sz w:val="18"/>
              </w:rPr>
              <w:t>1.05</w:t>
            </w:r>
          </w:p>
        </w:tc>
      </w:tr>
      <w:tr w14:paraId="26EB7B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48282E28">
            <w:pPr>
              <w:pStyle w:val="12"/>
              <w:spacing w:before="40"/>
              <w:ind w:left="855"/>
              <w:jc w:val="left"/>
              <w:rPr>
                <w:b/>
                <w:sz w:val="18"/>
              </w:rPr>
            </w:pPr>
            <w:r>
              <w:rPr>
                <w:rFonts w:ascii="Times New Roman" w:eastAsia="Times New Roman"/>
                <w:b/>
                <w:sz w:val="18"/>
              </w:rPr>
              <w:t xml:space="preserve">2. </w:t>
            </w:r>
            <w:r>
              <w:rPr>
                <w:b/>
                <w:sz w:val="18"/>
              </w:rPr>
              <w:t>旅游服务设施用地（乙）</w:t>
            </w:r>
          </w:p>
        </w:tc>
        <w:tc>
          <w:tcPr>
            <w:tcW w:w="1095" w:type="dxa"/>
          </w:tcPr>
          <w:p w14:paraId="6303076C">
            <w:pPr>
              <w:pStyle w:val="12"/>
              <w:spacing w:before="52"/>
              <w:ind w:left="139" w:right="136"/>
              <w:rPr>
                <w:rFonts w:ascii="Times New Roman"/>
                <w:b/>
                <w:sz w:val="18"/>
              </w:rPr>
            </w:pPr>
            <w:r>
              <w:rPr>
                <w:rFonts w:ascii="Times New Roman"/>
                <w:b/>
                <w:sz w:val="18"/>
              </w:rPr>
              <w:t>261.14</w:t>
            </w:r>
          </w:p>
        </w:tc>
        <w:tc>
          <w:tcPr>
            <w:tcW w:w="1110" w:type="dxa"/>
          </w:tcPr>
          <w:p w14:paraId="0E198F71">
            <w:pPr>
              <w:pStyle w:val="12"/>
              <w:spacing w:before="52"/>
              <w:ind w:left="331" w:right="328"/>
              <w:rPr>
                <w:rFonts w:ascii="Times New Roman"/>
                <w:b/>
                <w:sz w:val="18"/>
              </w:rPr>
            </w:pPr>
            <w:r>
              <w:rPr>
                <w:rFonts w:ascii="Times New Roman"/>
                <w:b/>
                <w:sz w:val="18"/>
              </w:rPr>
              <w:t>3.01</w:t>
            </w:r>
          </w:p>
        </w:tc>
        <w:tc>
          <w:tcPr>
            <w:tcW w:w="1080" w:type="dxa"/>
          </w:tcPr>
          <w:p w14:paraId="71C0665F">
            <w:pPr>
              <w:pStyle w:val="12"/>
              <w:spacing w:before="52"/>
              <w:ind w:left="132" w:right="127"/>
              <w:rPr>
                <w:rFonts w:ascii="Times New Roman"/>
                <w:b/>
                <w:sz w:val="18"/>
              </w:rPr>
            </w:pPr>
            <w:r>
              <w:rPr>
                <w:rFonts w:ascii="Times New Roman"/>
                <w:b/>
                <w:sz w:val="18"/>
              </w:rPr>
              <w:t>305.52</w:t>
            </w:r>
          </w:p>
        </w:tc>
        <w:tc>
          <w:tcPr>
            <w:tcW w:w="1095" w:type="dxa"/>
          </w:tcPr>
          <w:p w14:paraId="51CB9FE0">
            <w:pPr>
              <w:pStyle w:val="12"/>
              <w:spacing w:before="52"/>
              <w:ind w:left="139" w:right="133"/>
              <w:rPr>
                <w:rFonts w:ascii="Times New Roman"/>
                <w:b/>
                <w:sz w:val="18"/>
              </w:rPr>
            </w:pPr>
            <w:r>
              <w:rPr>
                <w:rFonts w:ascii="Times New Roman"/>
                <w:b/>
                <w:sz w:val="18"/>
              </w:rPr>
              <w:t>3.51</w:t>
            </w:r>
          </w:p>
        </w:tc>
      </w:tr>
      <w:tr w14:paraId="03BB4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restart"/>
          </w:tcPr>
          <w:p w14:paraId="6C90361D">
            <w:pPr>
              <w:pStyle w:val="12"/>
              <w:spacing w:before="6"/>
              <w:jc w:val="left"/>
              <w:rPr>
                <w:rFonts w:ascii="黑体"/>
                <w:sz w:val="15"/>
              </w:rPr>
            </w:pPr>
          </w:p>
          <w:p w14:paraId="097C6AD8">
            <w:pPr>
              <w:pStyle w:val="12"/>
              <w:ind w:left="169"/>
              <w:jc w:val="left"/>
              <w:rPr>
                <w:sz w:val="18"/>
              </w:rPr>
            </w:pPr>
            <w:r>
              <w:rPr>
                <w:sz w:val="18"/>
              </w:rPr>
              <w:t>其中</w:t>
            </w:r>
          </w:p>
        </w:tc>
        <w:tc>
          <w:tcPr>
            <w:tcW w:w="3225" w:type="dxa"/>
          </w:tcPr>
          <w:p w14:paraId="46983C8C">
            <w:pPr>
              <w:pStyle w:val="12"/>
              <w:spacing w:before="40"/>
              <w:ind w:left="242" w:right="238"/>
              <w:rPr>
                <w:sz w:val="18"/>
              </w:rPr>
            </w:pPr>
            <w:r>
              <w:rPr>
                <w:sz w:val="18"/>
              </w:rPr>
              <w:t xml:space="preserve">旅游点建设用地（乙 </w:t>
            </w:r>
            <w:r>
              <w:rPr>
                <w:rFonts w:ascii="Times New Roman" w:eastAsia="Times New Roman"/>
                <w:sz w:val="18"/>
              </w:rPr>
              <w:t>1</w:t>
            </w:r>
            <w:r>
              <w:rPr>
                <w:sz w:val="18"/>
              </w:rPr>
              <w:t>）</w:t>
            </w:r>
          </w:p>
        </w:tc>
        <w:tc>
          <w:tcPr>
            <w:tcW w:w="1095" w:type="dxa"/>
          </w:tcPr>
          <w:p w14:paraId="198646F4">
            <w:pPr>
              <w:pStyle w:val="12"/>
              <w:spacing w:before="52"/>
              <w:ind w:left="139" w:right="134"/>
              <w:rPr>
                <w:rFonts w:ascii="Times New Roman"/>
                <w:sz w:val="18"/>
              </w:rPr>
            </w:pPr>
            <w:r>
              <w:rPr>
                <w:rFonts w:ascii="Times New Roman"/>
                <w:sz w:val="18"/>
              </w:rPr>
              <w:t>43.17</w:t>
            </w:r>
          </w:p>
        </w:tc>
        <w:tc>
          <w:tcPr>
            <w:tcW w:w="1110" w:type="dxa"/>
          </w:tcPr>
          <w:p w14:paraId="0D1E2CF2">
            <w:pPr>
              <w:pStyle w:val="12"/>
              <w:spacing w:before="52"/>
              <w:ind w:left="331" w:right="327"/>
              <w:rPr>
                <w:rFonts w:ascii="Times New Roman"/>
                <w:sz w:val="18"/>
              </w:rPr>
            </w:pPr>
            <w:r>
              <w:rPr>
                <w:rFonts w:ascii="Times New Roman"/>
                <w:sz w:val="18"/>
              </w:rPr>
              <w:t>0.50</w:t>
            </w:r>
          </w:p>
        </w:tc>
        <w:tc>
          <w:tcPr>
            <w:tcW w:w="1080" w:type="dxa"/>
          </w:tcPr>
          <w:p w14:paraId="7FB924CA">
            <w:pPr>
              <w:pStyle w:val="12"/>
              <w:spacing w:before="52"/>
              <w:ind w:left="132" w:right="127"/>
              <w:rPr>
                <w:rFonts w:ascii="Times New Roman"/>
                <w:sz w:val="18"/>
              </w:rPr>
            </w:pPr>
            <w:r>
              <w:rPr>
                <w:rFonts w:ascii="Times New Roman"/>
                <w:sz w:val="18"/>
              </w:rPr>
              <w:t>104.42</w:t>
            </w:r>
          </w:p>
        </w:tc>
        <w:tc>
          <w:tcPr>
            <w:tcW w:w="1095" w:type="dxa"/>
          </w:tcPr>
          <w:p w14:paraId="1169BFBE">
            <w:pPr>
              <w:pStyle w:val="12"/>
              <w:spacing w:before="52"/>
              <w:ind w:left="139" w:right="135"/>
              <w:rPr>
                <w:rFonts w:ascii="Times New Roman"/>
                <w:sz w:val="18"/>
              </w:rPr>
            </w:pPr>
            <w:r>
              <w:rPr>
                <w:rFonts w:ascii="Times New Roman"/>
                <w:sz w:val="18"/>
              </w:rPr>
              <w:t>1.20</w:t>
            </w:r>
          </w:p>
        </w:tc>
      </w:tr>
      <w:tr w14:paraId="772A4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continue"/>
            <w:tcBorders>
              <w:top w:val="nil"/>
            </w:tcBorders>
          </w:tcPr>
          <w:p w14:paraId="4A93024F">
            <w:pPr>
              <w:rPr>
                <w:sz w:val="2"/>
                <w:szCs w:val="2"/>
              </w:rPr>
            </w:pPr>
          </w:p>
        </w:tc>
        <w:tc>
          <w:tcPr>
            <w:tcW w:w="3225" w:type="dxa"/>
          </w:tcPr>
          <w:p w14:paraId="56EE71FF">
            <w:pPr>
              <w:pStyle w:val="12"/>
              <w:spacing w:before="40"/>
              <w:ind w:left="242" w:right="238"/>
              <w:rPr>
                <w:sz w:val="18"/>
              </w:rPr>
            </w:pPr>
            <w:r>
              <w:rPr>
                <w:sz w:val="18"/>
              </w:rPr>
              <w:t xml:space="preserve">游娱文体用地（乙 </w:t>
            </w:r>
            <w:r>
              <w:rPr>
                <w:rFonts w:ascii="Times New Roman" w:eastAsia="Times New Roman"/>
                <w:sz w:val="18"/>
              </w:rPr>
              <w:t>2</w:t>
            </w:r>
            <w:r>
              <w:rPr>
                <w:sz w:val="18"/>
              </w:rPr>
              <w:t>）</w:t>
            </w:r>
          </w:p>
        </w:tc>
        <w:tc>
          <w:tcPr>
            <w:tcW w:w="1095" w:type="dxa"/>
          </w:tcPr>
          <w:p w14:paraId="7DAA64CC">
            <w:pPr>
              <w:pStyle w:val="12"/>
              <w:spacing w:before="52"/>
              <w:ind w:left="139" w:right="136"/>
              <w:rPr>
                <w:rFonts w:ascii="Times New Roman"/>
                <w:sz w:val="18"/>
              </w:rPr>
            </w:pPr>
            <w:r>
              <w:rPr>
                <w:rFonts w:ascii="Times New Roman"/>
                <w:sz w:val="18"/>
              </w:rPr>
              <w:t>217.97</w:t>
            </w:r>
          </w:p>
        </w:tc>
        <w:tc>
          <w:tcPr>
            <w:tcW w:w="1110" w:type="dxa"/>
          </w:tcPr>
          <w:p w14:paraId="093B0BAF">
            <w:pPr>
              <w:pStyle w:val="12"/>
              <w:spacing w:before="52"/>
              <w:ind w:left="331" w:right="328"/>
              <w:rPr>
                <w:rFonts w:ascii="Times New Roman"/>
                <w:sz w:val="18"/>
              </w:rPr>
            </w:pPr>
            <w:r>
              <w:rPr>
                <w:rFonts w:ascii="Times New Roman"/>
                <w:sz w:val="18"/>
              </w:rPr>
              <w:t>2.51</w:t>
            </w:r>
          </w:p>
        </w:tc>
        <w:tc>
          <w:tcPr>
            <w:tcW w:w="1080" w:type="dxa"/>
          </w:tcPr>
          <w:p w14:paraId="6F77C0AC">
            <w:pPr>
              <w:pStyle w:val="12"/>
              <w:spacing w:before="52"/>
              <w:ind w:left="132" w:right="127"/>
              <w:rPr>
                <w:rFonts w:ascii="Times New Roman"/>
                <w:sz w:val="18"/>
              </w:rPr>
            </w:pPr>
            <w:r>
              <w:rPr>
                <w:rFonts w:ascii="Times New Roman"/>
                <w:sz w:val="18"/>
              </w:rPr>
              <w:t>201.10</w:t>
            </w:r>
          </w:p>
        </w:tc>
        <w:tc>
          <w:tcPr>
            <w:tcW w:w="1095" w:type="dxa"/>
          </w:tcPr>
          <w:p w14:paraId="1F44F3FA">
            <w:pPr>
              <w:pStyle w:val="12"/>
              <w:spacing w:before="52"/>
              <w:ind w:left="139" w:right="133"/>
              <w:rPr>
                <w:rFonts w:ascii="Times New Roman"/>
                <w:sz w:val="18"/>
              </w:rPr>
            </w:pPr>
            <w:r>
              <w:rPr>
                <w:rFonts w:ascii="Times New Roman"/>
                <w:sz w:val="18"/>
              </w:rPr>
              <w:t>2.31</w:t>
            </w:r>
          </w:p>
        </w:tc>
      </w:tr>
      <w:tr w14:paraId="73E97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3924" w:type="dxa"/>
            <w:gridSpan w:val="2"/>
          </w:tcPr>
          <w:p w14:paraId="76C68C88">
            <w:pPr>
              <w:pStyle w:val="12"/>
              <w:spacing w:before="40"/>
              <w:ind w:left="1035"/>
              <w:jc w:val="left"/>
              <w:rPr>
                <w:b/>
                <w:sz w:val="18"/>
              </w:rPr>
            </w:pPr>
            <w:r>
              <w:rPr>
                <w:rFonts w:ascii="Times New Roman" w:eastAsia="Times New Roman"/>
                <w:b/>
                <w:sz w:val="18"/>
              </w:rPr>
              <w:t xml:space="preserve">3. </w:t>
            </w:r>
            <w:r>
              <w:rPr>
                <w:b/>
                <w:sz w:val="18"/>
              </w:rPr>
              <w:t>居民社会用地（丙）</w:t>
            </w:r>
          </w:p>
        </w:tc>
        <w:tc>
          <w:tcPr>
            <w:tcW w:w="1095" w:type="dxa"/>
          </w:tcPr>
          <w:p w14:paraId="6F728D19">
            <w:pPr>
              <w:pStyle w:val="12"/>
              <w:spacing w:before="52"/>
              <w:ind w:left="139" w:right="134"/>
              <w:rPr>
                <w:rFonts w:ascii="Times New Roman"/>
                <w:b/>
                <w:sz w:val="18"/>
              </w:rPr>
            </w:pPr>
            <w:r>
              <w:rPr>
                <w:rFonts w:ascii="Times New Roman"/>
                <w:b/>
                <w:sz w:val="18"/>
              </w:rPr>
              <w:t>15.39</w:t>
            </w:r>
          </w:p>
        </w:tc>
        <w:tc>
          <w:tcPr>
            <w:tcW w:w="1110" w:type="dxa"/>
          </w:tcPr>
          <w:p w14:paraId="280BFD0B">
            <w:pPr>
              <w:pStyle w:val="12"/>
              <w:spacing w:before="52"/>
              <w:ind w:left="331" w:right="328"/>
              <w:rPr>
                <w:rFonts w:ascii="Times New Roman"/>
                <w:b/>
                <w:sz w:val="18"/>
              </w:rPr>
            </w:pPr>
            <w:r>
              <w:rPr>
                <w:rFonts w:ascii="Times New Roman"/>
                <w:b/>
                <w:sz w:val="18"/>
              </w:rPr>
              <w:t>0.18</w:t>
            </w:r>
          </w:p>
        </w:tc>
        <w:tc>
          <w:tcPr>
            <w:tcW w:w="1080" w:type="dxa"/>
          </w:tcPr>
          <w:p w14:paraId="11DF81BD">
            <w:pPr>
              <w:pStyle w:val="12"/>
              <w:spacing w:before="52"/>
              <w:ind w:left="132" w:right="127"/>
              <w:rPr>
                <w:rFonts w:ascii="Times New Roman"/>
                <w:b/>
                <w:sz w:val="18"/>
              </w:rPr>
            </w:pPr>
            <w:r>
              <w:rPr>
                <w:rFonts w:ascii="Times New Roman"/>
                <w:b/>
                <w:sz w:val="18"/>
              </w:rPr>
              <w:t>10.93</w:t>
            </w:r>
          </w:p>
        </w:tc>
        <w:tc>
          <w:tcPr>
            <w:tcW w:w="1095" w:type="dxa"/>
          </w:tcPr>
          <w:p w14:paraId="68F1A54D">
            <w:pPr>
              <w:pStyle w:val="12"/>
              <w:spacing w:before="52"/>
              <w:ind w:left="139" w:right="133"/>
              <w:rPr>
                <w:rFonts w:ascii="Times New Roman"/>
                <w:b/>
                <w:sz w:val="18"/>
              </w:rPr>
            </w:pPr>
            <w:r>
              <w:rPr>
                <w:rFonts w:ascii="Times New Roman"/>
                <w:b/>
                <w:sz w:val="18"/>
              </w:rPr>
              <w:t>0.13</w:t>
            </w:r>
          </w:p>
        </w:tc>
      </w:tr>
      <w:tr w14:paraId="05062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restart"/>
          </w:tcPr>
          <w:p w14:paraId="75851080">
            <w:pPr>
              <w:pStyle w:val="12"/>
              <w:spacing w:before="6"/>
              <w:jc w:val="left"/>
              <w:rPr>
                <w:rFonts w:ascii="黑体"/>
                <w:sz w:val="15"/>
              </w:rPr>
            </w:pPr>
          </w:p>
          <w:p w14:paraId="132318FA">
            <w:pPr>
              <w:pStyle w:val="12"/>
              <w:ind w:left="169"/>
              <w:jc w:val="left"/>
              <w:rPr>
                <w:sz w:val="18"/>
              </w:rPr>
            </w:pPr>
            <w:r>
              <w:rPr>
                <w:sz w:val="18"/>
              </w:rPr>
              <w:t>其中</w:t>
            </w:r>
          </w:p>
        </w:tc>
        <w:tc>
          <w:tcPr>
            <w:tcW w:w="3225" w:type="dxa"/>
          </w:tcPr>
          <w:p w14:paraId="0CF97246">
            <w:pPr>
              <w:pStyle w:val="12"/>
              <w:spacing w:before="40"/>
              <w:ind w:left="242" w:right="238"/>
              <w:rPr>
                <w:sz w:val="18"/>
              </w:rPr>
            </w:pPr>
            <w:r>
              <w:rPr>
                <w:sz w:val="18"/>
              </w:rPr>
              <w:t xml:space="preserve">村庄建设用地（丙 </w:t>
            </w:r>
            <w:r>
              <w:rPr>
                <w:rFonts w:ascii="Times New Roman" w:eastAsia="Times New Roman"/>
                <w:sz w:val="18"/>
              </w:rPr>
              <w:t>3</w:t>
            </w:r>
            <w:r>
              <w:rPr>
                <w:sz w:val="18"/>
              </w:rPr>
              <w:t>）</w:t>
            </w:r>
          </w:p>
        </w:tc>
        <w:tc>
          <w:tcPr>
            <w:tcW w:w="1095" w:type="dxa"/>
          </w:tcPr>
          <w:p w14:paraId="22EA50FF">
            <w:pPr>
              <w:pStyle w:val="12"/>
              <w:spacing w:before="52"/>
              <w:ind w:left="139" w:right="134"/>
              <w:rPr>
                <w:rFonts w:ascii="Times New Roman"/>
                <w:sz w:val="18"/>
              </w:rPr>
            </w:pPr>
            <w:r>
              <w:rPr>
                <w:rFonts w:ascii="Times New Roman"/>
                <w:sz w:val="18"/>
              </w:rPr>
              <w:t>10.51</w:t>
            </w:r>
          </w:p>
        </w:tc>
        <w:tc>
          <w:tcPr>
            <w:tcW w:w="1110" w:type="dxa"/>
          </w:tcPr>
          <w:p w14:paraId="4E102DE0">
            <w:pPr>
              <w:pStyle w:val="12"/>
              <w:spacing w:before="52"/>
              <w:ind w:left="331" w:right="328"/>
              <w:rPr>
                <w:rFonts w:ascii="Times New Roman"/>
                <w:sz w:val="18"/>
              </w:rPr>
            </w:pPr>
            <w:r>
              <w:rPr>
                <w:rFonts w:ascii="Times New Roman"/>
                <w:sz w:val="18"/>
              </w:rPr>
              <w:t>0.12</w:t>
            </w:r>
          </w:p>
        </w:tc>
        <w:tc>
          <w:tcPr>
            <w:tcW w:w="1080" w:type="dxa"/>
          </w:tcPr>
          <w:p w14:paraId="20A90042">
            <w:pPr>
              <w:pStyle w:val="12"/>
              <w:spacing w:before="52"/>
              <w:ind w:left="131" w:right="129"/>
              <w:rPr>
                <w:rFonts w:ascii="Times New Roman"/>
                <w:sz w:val="18"/>
              </w:rPr>
            </w:pPr>
            <w:r>
              <w:rPr>
                <w:rFonts w:ascii="Times New Roman"/>
                <w:sz w:val="18"/>
              </w:rPr>
              <w:t>6.05</w:t>
            </w:r>
          </w:p>
        </w:tc>
        <w:tc>
          <w:tcPr>
            <w:tcW w:w="1095" w:type="dxa"/>
          </w:tcPr>
          <w:p w14:paraId="4C1A494F">
            <w:pPr>
              <w:pStyle w:val="12"/>
              <w:spacing w:before="52"/>
              <w:ind w:left="139" w:right="133"/>
              <w:rPr>
                <w:rFonts w:ascii="Times New Roman"/>
                <w:sz w:val="18"/>
              </w:rPr>
            </w:pPr>
            <w:r>
              <w:rPr>
                <w:rFonts w:ascii="Times New Roman"/>
                <w:sz w:val="18"/>
              </w:rPr>
              <w:t>0.07</w:t>
            </w:r>
          </w:p>
        </w:tc>
      </w:tr>
      <w:tr w14:paraId="192C2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699" w:type="dxa"/>
            <w:vMerge w:val="continue"/>
            <w:tcBorders>
              <w:top w:val="nil"/>
            </w:tcBorders>
          </w:tcPr>
          <w:p w14:paraId="0A1C3E87">
            <w:pPr>
              <w:rPr>
                <w:sz w:val="2"/>
                <w:szCs w:val="2"/>
              </w:rPr>
            </w:pPr>
          </w:p>
        </w:tc>
        <w:tc>
          <w:tcPr>
            <w:tcW w:w="3225" w:type="dxa"/>
          </w:tcPr>
          <w:p w14:paraId="5FB98735">
            <w:pPr>
              <w:pStyle w:val="12"/>
              <w:spacing w:before="39"/>
              <w:ind w:left="242" w:right="238"/>
              <w:rPr>
                <w:sz w:val="18"/>
              </w:rPr>
            </w:pPr>
            <w:r>
              <w:rPr>
                <w:sz w:val="18"/>
              </w:rPr>
              <w:t xml:space="preserve">特殊用地（丙 </w:t>
            </w:r>
            <w:r>
              <w:rPr>
                <w:rFonts w:ascii="Times New Roman" w:eastAsia="Times New Roman"/>
                <w:sz w:val="18"/>
              </w:rPr>
              <w:t>6</w:t>
            </w:r>
            <w:r>
              <w:rPr>
                <w:sz w:val="18"/>
              </w:rPr>
              <w:t>）</w:t>
            </w:r>
          </w:p>
        </w:tc>
        <w:tc>
          <w:tcPr>
            <w:tcW w:w="1095" w:type="dxa"/>
          </w:tcPr>
          <w:p w14:paraId="2FCDF375">
            <w:pPr>
              <w:pStyle w:val="12"/>
              <w:spacing w:before="51"/>
              <w:ind w:left="139" w:right="134"/>
              <w:rPr>
                <w:rFonts w:ascii="Times New Roman"/>
                <w:sz w:val="18"/>
              </w:rPr>
            </w:pPr>
            <w:r>
              <w:rPr>
                <w:rFonts w:ascii="Times New Roman"/>
                <w:sz w:val="18"/>
              </w:rPr>
              <w:t>4.88</w:t>
            </w:r>
          </w:p>
        </w:tc>
        <w:tc>
          <w:tcPr>
            <w:tcW w:w="1110" w:type="dxa"/>
          </w:tcPr>
          <w:p w14:paraId="31AA5486">
            <w:pPr>
              <w:pStyle w:val="12"/>
              <w:spacing w:before="51"/>
              <w:ind w:left="331" w:right="328"/>
              <w:rPr>
                <w:rFonts w:ascii="Times New Roman"/>
                <w:sz w:val="18"/>
              </w:rPr>
            </w:pPr>
            <w:r>
              <w:rPr>
                <w:rFonts w:ascii="Times New Roman"/>
                <w:sz w:val="18"/>
              </w:rPr>
              <w:t>0.06</w:t>
            </w:r>
          </w:p>
        </w:tc>
        <w:tc>
          <w:tcPr>
            <w:tcW w:w="1080" w:type="dxa"/>
          </w:tcPr>
          <w:p w14:paraId="7BEEADC0">
            <w:pPr>
              <w:pStyle w:val="12"/>
              <w:spacing w:before="51"/>
              <w:ind w:left="131" w:right="129"/>
              <w:rPr>
                <w:rFonts w:ascii="Times New Roman"/>
                <w:sz w:val="18"/>
              </w:rPr>
            </w:pPr>
            <w:r>
              <w:rPr>
                <w:rFonts w:ascii="Times New Roman"/>
                <w:sz w:val="18"/>
              </w:rPr>
              <w:t>4.88</w:t>
            </w:r>
          </w:p>
        </w:tc>
        <w:tc>
          <w:tcPr>
            <w:tcW w:w="1095" w:type="dxa"/>
          </w:tcPr>
          <w:p w14:paraId="6B292B40">
            <w:pPr>
              <w:pStyle w:val="12"/>
              <w:spacing w:before="51"/>
              <w:ind w:left="139" w:right="133"/>
              <w:rPr>
                <w:rFonts w:ascii="Times New Roman"/>
                <w:sz w:val="18"/>
              </w:rPr>
            </w:pPr>
            <w:r>
              <w:rPr>
                <w:rFonts w:ascii="Times New Roman"/>
                <w:sz w:val="18"/>
              </w:rPr>
              <w:t>0.06</w:t>
            </w:r>
          </w:p>
        </w:tc>
      </w:tr>
      <w:tr w14:paraId="1DEB9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5AC8815A">
            <w:pPr>
              <w:pStyle w:val="12"/>
              <w:spacing w:before="39"/>
              <w:ind w:left="946"/>
              <w:jc w:val="left"/>
              <w:rPr>
                <w:b/>
                <w:sz w:val="18"/>
              </w:rPr>
            </w:pPr>
            <w:r>
              <w:rPr>
                <w:rFonts w:ascii="Times New Roman" w:eastAsia="Times New Roman"/>
                <w:b/>
                <w:sz w:val="18"/>
              </w:rPr>
              <w:t xml:space="preserve">4. </w:t>
            </w:r>
            <w:r>
              <w:rPr>
                <w:b/>
                <w:sz w:val="18"/>
              </w:rPr>
              <w:t>交通与工程用地（丁）</w:t>
            </w:r>
          </w:p>
        </w:tc>
        <w:tc>
          <w:tcPr>
            <w:tcW w:w="1095" w:type="dxa"/>
          </w:tcPr>
          <w:p w14:paraId="417FC0D6">
            <w:pPr>
              <w:pStyle w:val="12"/>
              <w:spacing w:before="51"/>
              <w:ind w:left="139" w:right="134"/>
              <w:rPr>
                <w:rFonts w:ascii="Times New Roman"/>
                <w:b/>
                <w:sz w:val="18"/>
              </w:rPr>
            </w:pPr>
            <w:r>
              <w:rPr>
                <w:rFonts w:ascii="Times New Roman"/>
                <w:b/>
                <w:sz w:val="18"/>
              </w:rPr>
              <w:t>65.69</w:t>
            </w:r>
          </w:p>
        </w:tc>
        <w:tc>
          <w:tcPr>
            <w:tcW w:w="1110" w:type="dxa"/>
          </w:tcPr>
          <w:p w14:paraId="030F554C">
            <w:pPr>
              <w:pStyle w:val="12"/>
              <w:spacing w:before="51"/>
              <w:ind w:left="331" w:right="328"/>
              <w:rPr>
                <w:rFonts w:ascii="Times New Roman"/>
                <w:b/>
                <w:sz w:val="18"/>
              </w:rPr>
            </w:pPr>
            <w:r>
              <w:rPr>
                <w:rFonts w:ascii="Times New Roman"/>
                <w:b/>
                <w:sz w:val="18"/>
              </w:rPr>
              <w:t>0.75</w:t>
            </w:r>
          </w:p>
        </w:tc>
        <w:tc>
          <w:tcPr>
            <w:tcW w:w="1080" w:type="dxa"/>
          </w:tcPr>
          <w:p w14:paraId="5EF3E087">
            <w:pPr>
              <w:pStyle w:val="12"/>
              <w:spacing w:before="51"/>
              <w:ind w:left="132" w:right="127"/>
              <w:rPr>
                <w:rFonts w:ascii="Times New Roman"/>
                <w:b/>
                <w:sz w:val="18"/>
              </w:rPr>
            </w:pPr>
            <w:r>
              <w:rPr>
                <w:rFonts w:ascii="Times New Roman"/>
                <w:b/>
                <w:sz w:val="18"/>
              </w:rPr>
              <w:t>67.19</w:t>
            </w:r>
          </w:p>
        </w:tc>
        <w:tc>
          <w:tcPr>
            <w:tcW w:w="1095" w:type="dxa"/>
          </w:tcPr>
          <w:p w14:paraId="78D21D5C">
            <w:pPr>
              <w:pStyle w:val="12"/>
              <w:spacing w:before="51"/>
              <w:ind w:left="139" w:right="133"/>
              <w:rPr>
                <w:rFonts w:ascii="Times New Roman"/>
                <w:b/>
                <w:sz w:val="18"/>
              </w:rPr>
            </w:pPr>
            <w:r>
              <w:rPr>
                <w:rFonts w:ascii="Times New Roman"/>
                <w:b/>
                <w:sz w:val="18"/>
              </w:rPr>
              <w:t>0.77</w:t>
            </w:r>
          </w:p>
        </w:tc>
      </w:tr>
      <w:tr w14:paraId="482F9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restart"/>
          </w:tcPr>
          <w:p w14:paraId="059917B5">
            <w:pPr>
              <w:pStyle w:val="12"/>
              <w:jc w:val="left"/>
              <w:rPr>
                <w:rFonts w:ascii="黑体"/>
                <w:sz w:val="18"/>
              </w:rPr>
            </w:pPr>
          </w:p>
          <w:p w14:paraId="1548F2F2">
            <w:pPr>
              <w:pStyle w:val="12"/>
              <w:spacing w:before="1"/>
              <w:jc w:val="left"/>
              <w:rPr>
                <w:rFonts w:ascii="黑体"/>
                <w:sz w:val="22"/>
              </w:rPr>
            </w:pPr>
          </w:p>
          <w:p w14:paraId="19782001">
            <w:pPr>
              <w:pStyle w:val="12"/>
              <w:spacing w:before="1"/>
              <w:ind w:left="169"/>
              <w:jc w:val="left"/>
              <w:rPr>
                <w:sz w:val="18"/>
              </w:rPr>
            </w:pPr>
            <w:r>
              <w:rPr>
                <w:sz w:val="18"/>
              </w:rPr>
              <w:t>其中</w:t>
            </w:r>
          </w:p>
        </w:tc>
        <w:tc>
          <w:tcPr>
            <w:tcW w:w="3225" w:type="dxa"/>
          </w:tcPr>
          <w:p w14:paraId="11BD5133">
            <w:pPr>
              <w:pStyle w:val="12"/>
              <w:spacing w:before="39"/>
              <w:ind w:left="242" w:right="238"/>
              <w:rPr>
                <w:sz w:val="18"/>
              </w:rPr>
            </w:pPr>
            <w:r>
              <w:rPr>
                <w:sz w:val="18"/>
              </w:rPr>
              <w:t xml:space="preserve">对外道路与交通设施用地（丁 </w:t>
            </w:r>
            <w:r>
              <w:rPr>
                <w:rFonts w:ascii="Times New Roman" w:eastAsia="Times New Roman"/>
                <w:sz w:val="18"/>
              </w:rPr>
              <w:t>1</w:t>
            </w:r>
            <w:r>
              <w:rPr>
                <w:sz w:val="18"/>
              </w:rPr>
              <w:t>）</w:t>
            </w:r>
          </w:p>
        </w:tc>
        <w:tc>
          <w:tcPr>
            <w:tcW w:w="1095" w:type="dxa"/>
          </w:tcPr>
          <w:p w14:paraId="5CBBAFF8">
            <w:pPr>
              <w:pStyle w:val="12"/>
              <w:spacing w:before="51"/>
              <w:ind w:left="139" w:right="134"/>
              <w:rPr>
                <w:rFonts w:ascii="Times New Roman"/>
                <w:sz w:val="18"/>
              </w:rPr>
            </w:pPr>
            <w:r>
              <w:rPr>
                <w:rFonts w:ascii="Times New Roman"/>
                <w:sz w:val="18"/>
              </w:rPr>
              <w:t>38.30</w:t>
            </w:r>
          </w:p>
        </w:tc>
        <w:tc>
          <w:tcPr>
            <w:tcW w:w="1110" w:type="dxa"/>
          </w:tcPr>
          <w:p w14:paraId="16204D4A">
            <w:pPr>
              <w:pStyle w:val="12"/>
              <w:spacing w:before="51"/>
              <w:ind w:left="331" w:right="328"/>
              <w:rPr>
                <w:rFonts w:ascii="Times New Roman"/>
                <w:sz w:val="18"/>
              </w:rPr>
            </w:pPr>
            <w:r>
              <w:rPr>
                <w:rFonts w:ascii="Times New Roman"/>
                <w:sz w:val="18"/>
              </w:rPr>
              <w:t>0.44</w:t>
            </w:r>
          </w:p>
        </w:tc>
        <w:tc>
          <w:tcPr>
            <w:tcW w:w="1080" w:type="dxa"/>
          </w:tcPr>
          <w:p w14:paraId="77348221">
            <w:pPr>
              <w:pStyle w:val="12"/>
              <w:spacing w:before="51"/>
              <w:ind w:left="132" w:right="127"/>
              <w:rPr>
                <w:rFonts w:ascii="Times New Roman"/>
                <w:sz w:val="18"/>
              </w:rPr>
            </w:pPr>
            <w:r>
              <w:rPr>
                <w:rFonts w:ascii="Times New Roman"/>
                <w:sz w:val="18"/>
              </w:rPr>
              <w:t>38.30</w:t>
            </w:r>
          </w:p>
        </w:tc>
        <w:tc>
          <w:tcPr>
            <w:tcW w:w="1095" w:type="dxa"/>
          </w:tcPr>
          <w:p w14:paraId="475A5A09">
            <w:pPr>
              <w:pStyle w:val="12"/>
              <w:spacing w:before="51"/>
              <w:ind w:left="139" w:right="133"/>
              <w:rPr>
                <w:rFonts w:ascii="Times New Roman"/>
                <w:sz w:val="18"/>
              </w:rPr>
            </w:pPr>
            <w:r>
              <w:rPr>
                <w:rFonts w:ascii="Times New Roman"/>
                <w:sz w:val="18"/>
              </w:rPr>
              <w:t>0.44</w:t>
            </w:r>
          </w:p>
        </w:tc>
      </w:tr>
      <w:tr w14:paraId="06333F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699" w:type="dxa"/>
            <w:vMerge w:val="continue"/>
            <w:tcBorders>
              <w:top w:val="nil"/>
            </w:tcBorders>
          </w:tcPr>
          <w:p w14:paraId="3C2F90F8">
            <w:pPr>
              <w:rPr>
                <w:sz w:val="2"/>
                <w:szCs w:val="2"/>
              </w:rPr>
            </w:pPr>
          </w:p>
        </w:tc>
        <w:tc>
          <w:tcPr>
            <w:tcW w:w="3225" w:type="dxa"/>
          </w:tcPr>
          <w:p w14:paraId="340F94A6">
            <w:pPr>
              <w:pStyle w:val="12"/>
              <w:spacing w:before="39"/>
              <w:ind w:left="242" w:right="238"/>
              <w:rPr>
                <w:sz w:val="18"/>
              </w:rPr>
            </w:pPr>
            <w:r>
              <w:rPr>
                <w:sz w:val="18"/>
              </w:rPr>
              <w:t xml:space="preserve">游览道路与交通设施用地（丁 </w:t>
            </w:r>
            <w:r>
              <w:rPr>
                <w:rFonts w:ascii="Times New Roman" w:eastAsia="Times New Roman"/>
                <w:sz w:val="18"/>
              </w:rPr>
              <w:t>2</w:t>
            </w:r>
            <w:r>
              <w:rPr>
                <w:sz w:val="18"/>
              </w:rPr>
              <w:t>）</w:t>
            </w:r>
          </w:p>
        </w:tc>
        <w:tc>
          <w:tcPr>
            <w:tcW w:w="1095" w:type="dxa"/>
          </w:tcPr>
          <w:p w14:paraId="478E423F">
            <w:pPr>
              <w:pStyle w:val="12"/>
              <w:spacing w:before="51"/>
              <w:ind w:left="139" w:right="134"/>
              <w:rPr>
                <w:rFonts w:ascii="Times New Roman"/>
                <w:sz w:val="18"/>
              </w:rPr>
            </w:pPr>
            <w:r>
              <w:rPr>
                <w:rFonts w:ascii="Times New Roman"/>
                <w:sz w:val="18"/>
              </w:rPr>
              <w:t>12.30</w:t>
            </w:r>
          </w:p>
        </w:tc>
        <w:tc>
          <w:tcPr>
            <w:tcW w:w="1110" w:type="dxa"/>
          </w:tcPr>
          <w:p w14:paraId="0EB41A52">
            <w:pPr>
              <w:pStyle w:val="12"/>
              <w:spacing w:before="51"/>
              <w:ind w:left="331" w:right="328"/>
              <w:rPr>
                <w:rFonts w:ascii="Times New Roman"/>
                <w:sz w:val="18"/>
              </w:rPr>
            </w:pPr>
            <w:r>
              <w:rPr>
                <w:rFonts w:ascii="Times New Roman"/>
                <w:sz w:val="18"/>
              </w:rPr>
              <w:t>0.14</w:t>
            </w:r>
          </w:p>
        </w:tc>
        <w:tc>
          <w:tcPr>
            <w:tcW w:w="1080" w:type="dxa"/>
          </w:tcPr>
          <w:p w14:paraId="5A234772">
            <w:pPr>
              <w:pStyle w:val="12"/>
              <w:spacing w:before="51"/>
              <w:ind w:left="132" w:right="127"/>
              <w:rPr>
                <w:rFonts w:ascii="Times New Roman"/>
                <w:sz w:val="18"/>
              </w:rPr>
            </w:pPr>
            <w:r>
              <w:rPr>
                <w:rFonts w:ascii="Times New Roman"/>
                <w:sz w:val="18"/>
              </w:rPr>
              <w:t>18.51</w:t>
            </w:r>
          </w:p>
        </w:tc>
        <w:tc>
          <w:tcPr>
            <w:tcW w:w="1095" w:type="dxa"/>
          </w:tcPr>
          <w:p w14:paraId="10B38EED">
            <w:pPr>
              <w:pStyle w:val="12"/>
              <w:spacing w:before="51"/>
              <w:ind w:left="139" w:right="133"/>
              <w:rPr>
                <w:rFonts w:ascii="Times New Roman"/>
                <w:sz w:val="18"/>
              </w:rPr>
            </w:pPr>
            <w:r>
              <w:rPr>
                <w:rFonts w:ascii="Times New Roman"/>
                <w:sz w:val="18"/>
              </w:rPr>
              <w:t>0.21</w:t>
            </w:r>
          </w:p>
        </w:tc>
      </w:tr>
      <w:tr w14:paraId="64E27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continue"/>
            <w:tcBorders>
              <w:top w:val="nil"/>
            </w:tcBorders>
          </w:tcPr>
          <w:p w14:paraId="637BF7DF">
            <w:pPr>
              <w:rPr>
                <w:sz w:val="2"/>
                <w:szCs w:val="2"/>
              </w:rPr>
            </w:pPr>
          </w:p>
        </w:tc>
        <w:tc>
          <w:tcPr>
            <w:tcW w:w="3225" w:type="dxa"/>
          </w:tcPr>
          <w:p w14:paraId="6CF9F3B9">
            <w:pPr>
              <w:pStyle w:val="12"/>
              <w:spacing w:before="39"/>
              <w:ind w:left="242" w:right="238"/>
              <w:rPr>
                <w:sz w:val="18"/>
              </w:rPr>
            </w:pPr>
            <w:r>
              <w:rPr>
                <w:sz w:val="18"/>
              </w:rPr>
              <w:t xml:space="preserve">供应工程设施用地（丁 </w:t>
            </w:r>
            <w:r>
              <w:rPr>
                <w:rFonts w:ascii="Times New Roman" w:eastAsia="Times New Roman"/>
                <w:sz w:val="18"/>
              </w:rPr>
              <w:t>3</w:t>
            </w:r>
            <w:r>
              <w:rPr>
                <w:sz w:val="18"/>
              </w:rPr>
              <w:t>）</w:t>
            </w:r>
          </w:p>
        </w:tc>
        <w:tc>
          <w:tcPr>
            <w:tcW w:w="1095" w:type="dxa"/>
          </w:tcPr>
          <w:p w14:paraId="1289AF13">
            <w:pPr>
              <w:pStyle w:val="12"/>
              <w:spacing w:before="51"/>
              <w:ind w:left="139" w:right="134"/>
              <w:rPr>
                <w:rFonts w:ascii="Times New Roman"/>
                <w:sz w:val="18"/>
              </w:rPr>
            </w:pPr>
            <w:r>
              <w:rPr>
                <w:rFonts w:ascii="Times New Roman"/>
                <w:sz w:val="18"/>
              </w:rPr>
              <w:t>0.84</w:t>
            </w:r>
          </w:p>
        </w:tc>
        <w:tc>
          <w:tcPr>
            <w:tcW w:w="1110" w:type="dxa"/>
          </w:tcPr>
          <w:p w14:paraId="08C36249">
            <w:pPr>
              <w:pStyle w:val="12"/>
              <w:spacing w:before="51"/>
              <w:ind w:left="331" w:right="328"/>
              <w:rPr>
                <w:rFonts w:ascii="Times New Roman"/>
                <w:sz w:val="18"/>
              </w:rPr>
            </w:pPr>
            <w:r>
              <w:rPr>
                <w:rFonts w:ascii="Times New Roman"/>
                <w:sz w:val="18"/>
              </w:rPr>
              <w:t>0.01</w:t>
            </w:r>
          </w:p>
        </w:tc>
        <w:tc>
          <w:tcPr>
            <w:tcW w:w="1080" w:type="dxa"/>
          </w:tcPr>
          <w:p w14:paraId="04477E1A">
            <w:pPr>
              <w:pStyle w:val="12"/>
              <w:spacing w:before="51"/>
              <w:ind w:left="131" w:right="129"/>
              <w:rPr>
                <w:rFonts w:ascii="Times New Roman"/>
                <w:sz w:val="18"/>
              </w:rPr>
            </w:pPr>
            <w:r>
              <w:rPr>
                <w:rFonts w:ascii="Times New Roman"/>
                <w:sz w:val="18"/>
              </w:rPr>
              <w:t>0.84</w:t>
            </w:r>
          </w:p>
        </w:tc>
        <w:tc>
          <w:tcPr>
            <w:tcW w:w="1095" w:type="dxa"/>
          </w:tcPr>
          <w:p w14:paraId="0B11B80E">
            <w:pPr>
              <w:pStyle w:val="12"/>
              <w:spacing w:before="51"/>
              <w:ind w:left="139" w:right="133"/>
              <w:rPr>
                <w:rFonts w:ascii="Times New Roman"/>
                <w:sz w:val="18"/>
              </w:rPr>
            </w:pPr>
            <w:r>
              <w:rPr>
                <w:rFonts w:ascii="Times New Roman"/>
                <w:sz w:val="18"/>
              </w:rPr>
              <w:t>0.01</w:t>
            </w:r>
          </w:p>
        </w:tc>
      </w:tr>
      <w:tr w14:paraId="0AC88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699" w:type="dxa"/>
            <w:vMerge w:val="continue"/>
            <w:tcBorders>
              <w:top w:val="nil"/>
            </w:tcBorders>
          </w:tcPr>
          <w:p w14:paraId="27729E69">
            <w:pPr>
              <w:rPr>
                <w:sz w:val="2"/>
                <w:szCs w:val="2"/>
              </w:rPr>
            </w:pPr>
          </w:p>
        </w:tc>
        <w:tc>
          <w:tcPr>
            <w:tcW w:w="3225" w:type="dxa"/>
          </w:tcPr>
          <w:p w14:paraId="79629D20">
            <w:pPr>
              <w:pStyle w:val="12"/>
              <w:spacing w:before="41"/>
              <w:ind w:left="242" w:right="238"/>
              <w:rPr>
                <w:sz w:val="18"/>
              </w:rPr>
            </w:pPr>
            <w:r>
              <w:rPr>
                <w:sz w:val="18"/>
              </w:rPr>
              <w:t xml:space="preserve">其他工程用地（丁 </w:t>
            </w:r>
            <w:r>
              <w:rPr>
                <w:rFonts w:ascii="Times New Roman" w:eastAsia="Times New Roman"/>
                <w:sz w:val="18"/>
              </w:rPr>
              <w:t>5</w:t>
            </w:r>
            <w:r>
              <w:rPr>
                <w:sz w:val="18"/>
              </w:rPr>
              <w:t>）</w:t>
            </w:r>
          </w:p>
        </w:tc>
        <w:tc>
          <w:tcPr>
            <w:tcW w:w="1095" w:type="dxa"/>
          </w:tcPr>
          <w:p w14:paraId="44B2075E">
            <w:pPr>
              <w:pStyle w:val="12"/>
              <w:spacing w:before="53"/>
              <w:ind w:left="139" w:right="134"/>
              <w:rPr>
                <w:rFonts w:ascii="Times New Roman"/>
                <w:sz w:val="18"/>
              </w:rPr>
            </w:pPr>
            <w:r>
              <w:rPr>
                <w:rFonts w:ascii="Times New Roman"/>
                <w:sz w:val="18"/>
              </w:rPr>
              <w:t>14.25</w:t>
            </w:r>
          </w:p>
        </w:tc>
        <w:tc>
          <w:tcPr>
            <w:tcW w:w="1110" w:type="dxa"/>
          </w:tcPr>
          <w:p w14:paraId="701AEA75">
            <w:pPr>
              <w:pStyle w:val="12"/>
              <w:spacing w:before="53"/>
              <w:ind w:left="331" w:right="328"/>
              <w:rPr>
                <w:rFonts w:ascii="Times New Roman"/>
                <w:sz w:val="18"/>
              </w:rPr>
            </w:pPr>
            <w:r>
              <w:rPr>
                <w:rFonts w:ascii="Times New Roman"/>
                <w:sz w:val="18"/>
              </w:rPr>
              <w:t>0.16</w:t>
            </w:r>
          </w:p>
        </w:tc>
        <w:tc>
          <w:tcPr>
            <w:tcW w:w="1080" w:type="dxa"/>
          </w:tcPr>
          <w:p w14:paraId="5A73A345">
            <w:pPr>
              <w:pStyle w:val="12"/>
              <w:spacing w:before="53"/>
              <w:ind w:left="131" w:right="129"/>
              <w:rPr>
                <w:rFonts w:ascii="Times New Roman"/>
                <w:sz w:val="18"/>
              </w:rPr>
            </w:pPr>
            <w:r>
              <w:rPr>
                <w:rFonts w:ascii="Times New Roman"/>
                <w:sz w:val="18"/>
              </w:rPr>
              <w:t>9.54</w:t>
            </w:r>
          </w:p>
        </w:tc>
        <w:tc>
          <w:tcPr>
            <w:tcW w:w="1095" w:type="dxa"/>
          </w:tcPr>
          <w:p w14:paraId="1B174AF6">
            <w:pPr>
              <w:pStyle w:val="12"/>
              <w:spacing w:before="53"/>
              <w:ind w:left="139" w:right="133"/>
              <w:rPr>
                <w:rFonts w:ascii="Times New Roman"/>
                <w:sz w:val="18"/>
              </w:rPr>
            </w:pPr>
            <w:r>
              <w:rPr>
                <w:rFonts w:ascii="Times New Roman"/>
                <w:sz w:val="18"/>
              </w:rPr>
              <w:t>0.11</w:t>
            </w:r>
          </w:p>
        </w:tc>
      </w:tr>
      <w:tr w14:paraId="3706A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319BC9B6">
            <w:pPr>
              <w:pStyle w:val="12"/>
              <w:spacing w:before="41"/>
              <w:ind w:left="1395"/>
              <w:jc w:val="left"/>
              <w:rPr>
                <w:b/>
                <w:sz w:val="18"/>
              </w:rPr>
            </w:pPr>
            <w:r>
              <w:rPr>
                <w:rFonts w:ascii="Times New Roman" w:eastAsia="Times New Roman"/>
                <w:b/>
                <w:sz w:val="18"/>
              </w:rPr>
              <w:t xml:space="preserve">5. </w:t>
            </w:r>
            <w:r>
              <w:rPr>
                <w:b/>
                <w:sz w:val="18"/>
              </w:rPr>
              <w:t>林地（戊）</w:t>
            </w:r>
          </w:p>
        </w:tc>
        <w:tc>
          <w:tcPr>
            <w:tcW w:w="1095" w:type="dxa"/>
          </w:tcPr>
          <w:p w14:paraId="2E42E09C">
            <w:pPr>
              <w:pStyle w:val="12"/>
              <w:spacing w:before="53"/>
              <w:ind w:left="139" w:right="136"/>
              <w:rPr>
                <w:rFonts w:ascii="Times New Roman"/>
                <w:b/>
                <w:sz w:val="18"/>
              </w:rPr>
            </w:pPr>
            <w:r>
              <w:rPr>
                <w:rFonts w:ascii="Times New Roman"/>
                <w:b/>
                <w:sz w:val="18"/>
              </w:rPr>
              <w:t>509.62</w:t>
            </w:r>
          </w:p>
        </w:tc>
        <w:tc>
          <w:tcPr>
            <w:tcW w:w="1110" w:type="dxa"/>
          </w:tcPr>
          <w:p w14:paraId="44291ED5">
            <w:pPr>
              <w:pStyle w:val="12"/>
              <w:spacing w:before="53"/>
              <w:ind w:left="331" w:right="328"/>
              <w:rPr>
                <w:rFonts w:ascii="Times New Roman"/>
                <w:b/>
                <w:sz w:val="18"/>
              </w:rPr>
            </w:pPr>
            <w:r>
              <w:rPr>
                <w:rFonts w:ascii="Times New Roman"/>
                <w:b/>
                <w:sz w:val="18"/>
              </w:rPr>
              <w:t>5.86</w:t>
            </w:r>
          </w:p>
        </w:tc>
        <w:tc>
          <w:tcPr>
            <w:tcW w:w="1080" w:type="dxa"/>
          </w:tcPr>
          <w:p w14:paraId="743E62DD">
            <w:pPr>
              <w:pStyle w:val="12"/>
              <w:spacing w:before="53"/>
              <w:ind w:left="132" w:right="127"/>
              <w:rPr>
                <w:rFonts w:ascii="Times New Roman"/>
                <w:b/>
                <w:sz w:val="18"/>
              </w:rPr>
            </w:pPr>
            <w:r>
              <w:rPr>
                <w:rFonts w:ascii="Times New Roman"/>
                <w:b/>
                <w:sz w:val="18"/>
              </w:rPr>
              <w:t>491.90</w:t>
            </w:r>
          </w:p>
        </w:tc>
        <w:tc>
          <w:tcPr>
            <w:tcW w:w="1095" w:type="dxa"/>
          </w:tcPr>
          <w:p w14:paraId="4CACFFF0">
            <w:pPr>
              <w:pStyle w:val="12"/>
              <w:spacing w:before="53"/>
              <w:ind w:left="139" w:right="133"/>
              <w:rPr>
                <w:rFonts w:ascii="Times New Roman"/>
                <w:b/>
                <w:sz w:val="18"/>
              </w:rPr>
            </w:pPr>
            <w:r>
              <w:rPr>
                <w:rFonts w:ascii="Times New Roman"/>
                <w:b/>
                <w:sz w:val="18"/>
              </w:rPr>
              <w:t>5.66</w:t>
            </w:r>
          </w:p>
        </w:tc>
      </w:tr>
      <w:tr w14:paraId="5250C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restart"/>
          </w:tcPr>
          <w:p w14:paraId="05AE150B">
            <w:pPr>
              <w:pStyle w:val="12"/>
              <w:jc w:val="left"/>
              <w:rPr>
                <w:rFonts w:ascii="黑体"/>
                <w:sz w:val="18"/>
              </w:rPr>
            </w:pPr>
          </w:p>
          <w:p w14:paraId="24DD5D79">
            <w:pPr>
              <w:pStyle w:val="12"/>
              <w:spacing w:before="127"/>
              <w:ind w:left="169"/>
              <w:jc w:val="left"/>
              <w:rPr>
                <w:sz w:val="18"/>
              </w:rPr>
            </w:pPr>
            <w:r>
              <w:rPr>
                <w:sz w:val="18"/>
              </w:rPr>
              <w:t>其中</w:t>
            </w:r>
          </w:p>
        </w:tc>
        <w:tc>
          <w:tcPr>
            <w:tcW w:w="3225" w:type="dxa"/>
          </w:tcPr>
          <w:p w14:paraId="4ADE2A78">
            <w:pPr>
              <w:pStyle w:val="12"/>
              <w:spacing w:before="40"/>
              <w:ind w:left="242" w:right="238"/>
              <w:rPr>
                <w:sz w:val="18"/>
              </w:rPr>
            </w:pPr>
            <w:r>
              <w:rPr>
                <w:sz w:val="18"/>
              </w:rPr>
              <w:t xml:space="preserve">有林地（戊 </w:t>
            </w:r>
            <w:r>
              <w:rPr>
                <w:rFonts w:ascii="Times New Roman" w:eastAsia="Times New Roman"/>
                <w:sz w:val="18"/>
              </w:rPr>
              <w:t>1</w:t>
            </w:r>
            <w:r>
              <w:rPr>
                <w:sz w:val="18"/>
              </w:rPr>
              <w:t>）</w:t>
            </w:r>
          </w:p>
        </w:tc>
        <w:tc>
          <w:tcPr>
            <w:tcW w:w="1095" w:type="dxa"/>
          </w:tcPr>
          <w:p w14:paraId="28414571">
            <w:pPr>
              <w:pStyle w:val="12"/>
              <w:spacing w:before="52"/>
              <w:ind w:left="139" w:right="136"/>
              <w:rPr>
                <w:rFonts w:ascii="Times New Roman"/>
                <w:sz w:val="18"/>
              </w:rPr>
            </w:pPr>
            <w:r>
              <w:rPr>
                <w:rFonts w:ascii="Times New Roman"/>
                <w:sz w:val="18"/>
              </w:rPr>
              <w:t>293.21</w:t>
            </w:r>
          </w:p>
        </w:tc>
        <w:tc>
          <w:tcPr>
            <w:tcW w:w="1110" w:type="dxa"/>
          </w:tcPr>
          <w:p w14:paraId="621FD926">
            <w:pPr>
              <w:pStyle w:val="12"/>
              <w:spacing w:before="52"/>
              <w:ind w:left="331" w:right="328"/>
              <w:rPr>
                <w:rFonts w:ascii="Times New Roman"/>
                <w:sz w:val="18"/>
              </w:rPr>
            </w:pPr>
            <w:r>
              <w:rPr>
                <w:rFonts w:ascii="Times New Roman"/>
                <w:sz w:val="18"/>
              </w:rPr>
              <w:t>3.37</w:t>
            </w:r>
          </w:p>
        </w:tc>
        <w:tc>
          <w:tcPr>
            <w:tcW w:w="1080" w:type="dxa"/>
          </w:tcPr>
          <w:p w14:paraId="5F010F14">
            <w:pPr>
              <w:pStyle w:val="12"/>
              <w:spacing w:before="52"/>
              <w:ind w:left="132" w:right="127"/>
              <w:rPr>
                <w:rFonts w:ascii="Times New Roman"/>
                <w:sz w:val="18"/>
              </w:rPr>
            </w:pPr>
            <w:r>
              <w:rPr>
                <w:rFonts w:ascii="Times New Roman"/>
                <w:sz w:val="18"/>
              </w:rPr>
              <w:t>286.97</w:t>
            </w:r>
          </w:p>
        </w:tc>
        <w:tc>
          <w:tcPr>
            <w:tcW w:w="1095" w:type="dxa"/>
          </w:tcPr>
          <w:p w14:paraId="38BA11B5">
            <w:pPr>
              <w:pStyle w:val="12"/>
              <w:spacing w:before="52"/>
              <w:ind w:left="139" w:right="135"/>
              <w:rPr>
                <w:rFonts w:ascii="Times New Roman"/>
                <w:sz w:val="18"/>
              </w:rPr>
            </w:pPr>
            <w:r>
              <w:rPr>
                <w:rFonts w:ascii="Times New Roman"/>
                <w:sz w:val="18"/>
              </w:rPr>
              <w:t>3.30</w:t>
            </w:r>
          </w:p>
        </w:tc>
      </w:tr>
      <w:tr w14:paraId="46B316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continue"/>
            <w:tcBorders>
              <w:top w:val="nil"/>
            </w:tcBorders>
          </w:tcPr>
          <w:p w14:paraId="2E64AE7F">
            <w:pPr>
              <w:rPr>
                <w:sz w:val="2"/>
                <w:szCs w:val="2"/>
              </w:rPr>
            </w:pPr>
          </w:p>
        </w:tc>
        <w:tc>
          <w:tcPr>
            <w:tcW w:w="3225" w:type="dxa"/>
          </w:tcPr>
          <w:p w14:paraId="6B9DB062">
            <w:pPr>
              <w:pStyle w:val="12"/>
              <w:spacing w:before="40"/>
              <w:ind w:left="242" w:right="238"/>
              <w:rPr>
                <w:sz w:val="18"/>
              </w:rPr>
            </w:pPr>
            <w:r>
              <w:rPr>
                <w:sz w:val="18"/>
              </w:rPr>
              <w:t xml:space="preserve">灌木林地（戊 </w:t>
            </w:r>
            <w:r>
              <w:rPr>
                <w:rFonts w:ascii="Times New Roman" w:eastAsia="Times New Roman"/>
                <w:sz w:val="18"/>
              </w:rPr>
              <w:t>2</w:t>
            </w:r>
            <w:r>
              <w:rPr>
                <w:sz w:val="18"/>
              </w:rPr>
              <w:t>）</w:t>
            </w:r>
          </w:p>
        </w:tc>
        <w:tc>
          <w:tcPr>
            <w:tcW w:w="1095" w:type="dxa"/>
          </w:tcPr>
          <w:p w14:paraId="51161257">
            <w:pPr>
              <w:pStyle w:val="12"/>
              <w:spacing w:before="52"/>
              <w:ind w:left="139" w:right="134"/>
              <w:rPr>
                <w:rFonts w:ascii="Times New Roman"/>
                <w:sz w:val="18"/>
              </w:rPr>
            </w:pPr>
            <w:r>
              <w:rPr>
                <w:rFonts w:ascii="Times New Roman"/>
                <w:sz w:val="18"/>
              </w:rPr>
              <w:t>23.26</w:t>
            </w:r>
          </w:p>
        </w:tc>
        <w:tc>
          <w:tcPr>
            <w:tcW w:w="1110" w:type="dxa"/>
          </w:tcPr>
          <w:p w14:paraId="7B36D05B">
            <w:pPr>
              <w:pStyle w:val="12"/>
              <w:spacing w:before="52"/>
              <w:ind w:left="331" w:right="328"/>
              <w:rPr>
                <w:rFonts w:ascii="Times New Roman"/>
                <w:sz w:val="18"/>
              </w:rPr>
            </w:pPr>
            <w:r>
              <w:rPr>
                <w:rFonts w:ascii="Times New Roman"/>
                <w:sz w:val="18"/>
              </w:rPr>
              <w:t>0.27</w:t>
            </w:r>
          </w:p>
        </w:tc>
        <w:tc>
          <w:tcPr>
            <w:tcW w:w="1080" w:type="dxa"/>
          </w:tcPr>
          <w:p w14:paraId="3C6676FF">
            <w:pPr>
              <w:pStyle w:val="12"/>
              <w:spacing w:before="52"/>
              <w:ind w:left="132" w:right="127"/>
              <w:rPr>
                <w:rFonts w:ascii="Times New Roman"/>
                <w:sz w:val="18"/>
              </w:rPr>
            </w:pPr>
            <w:r>
              <w:rPr>
                <w:rFonts w:ascii="Times New Roman"/>
                <w:sz w:val="18"/>
              </w:rPr>
              <w:t>23.26</w:t>
            </w:r>
          </w:p>
        </w:tc>
        <w:tc>
          <w:tcPr>
            <w:tcW w:w="1095" w:type="dxa"/>
          </w:tcPr>
          <w:p w14:paraId="7211B85A">
            <w:pPr>
              <w:pStyle w:val="12"/>
              <w:spacing w:before="52"/>
              <w:ind w:left="139" w:right="133"/>
              <w:rPr>
                <w:rFonts w:ascii="Times New Roman"/>
                <w:sz w:val="18"/>
              </w:rPr>
            </w:pPr>
            <w:r>
              <w:rPr>
                <w:rFonts w:ascii="Times New Roman"/>
                <w:sz w:val="18"/>
              </w:rPr>
              <w:t>0.27</w:t>
            </w:r>
          </w:p>
        </w:tc>
      </w:tr>
      <w:tr w14:paraId="520BF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699" w:type="dxa"/>
            <w:vMerge w:val="continue"/>
            <w:tcBorders>
              <w:top w:val="nil"/>
            </w:tcBorders>
          </w:tcPr>
          <w:p w14:paraId="3F090D61">
            <w:pPr>
              <w:rPr>
                <w:sz w:val="2"/>
                <w:szCs w:val="2"/>
              </w:rPr>
            </w:pPr>
          </w:p>
        </w:tc>
        <w:tc>
          <w:tcPr>
            <w:tcW w:w="3225" w:type="dxa"/>
          </w:tcPr>
          <w:p w14:paraId="329E0ABF">
            <w:pPr>
              <w:pStyle w:val="12"/>
              <w:spacing w:before="40"/>
              <w:ind w:left="242" w:right="238"/>
              <w:rPr>
                <w:sz w:val="18"/>
              </w:rPr>
            </w:pPr>
            <w:r>
              <w:rPr>
                <w:sz w:val="18"/>
              </w:rPr>
              <w:t xml:space="preserve">其他林地（戊 </w:t>
            </w:r>
            <w:r>
              <w:rPr>
                <w:rFonts w:ascii="Times New Roman" w:eastAsia="Times New Roman"/>
                <w:sz w:val="18"/>
              </w:rPr>
              <w:t>3</w:t>
            </w:r>
            <w:r>
              <w:rPr>
                <w:sz w:val="18"/>
              </w:rPr>
              <w:t>）</w:t>
            </w:r>
          </w:p>
        </w:tc>
        <w:tc>
          <w:tcPr>
            <w:tcW w:w="1095" w:type="dxa"/>
          </w:tcPr>
          <w:p w14:paraId="56F2FB1A">
            <w:pPr>
              <w:pStyle w:val="12"/>
              <w:spacing w:before="52"/>
              <w:ind w:left="139" w:right="136"/>
              <w:rPr>
                <w:rFonts w:ascii="Times New Roman"/>
                <w:sz w:val="18"/>
              </w:rPr>
            </w:pPr>
            <w:r>
              <w:rPr>
                <w:rFonts w:ascii="Times New Roman"/>
                <w:sz w:val="18"/>
              </w:rPr>
              <w:t>193.15</w:t>
            </w:r>
          </w:p>
        </w:tc>
        <w:tc>
          <w:tcPr>
            <w:tcW w:w="1110" w:type="dxa"/>
          </w:tcPr>
          <w:p w14:paraId="538C065B">
            <w:pPr>
              <w:pStyle w:val="12"/>
              <w:spacing w:before="52"/>
              <w:ind w:left="331" w:right="328"/>
              <w:rPr>
                <w:rFonts w:ascii="Times New Roman"/>
                <w:sz w:val="18"/>
              </w:rPr>
            </w:pPr>
            <w:r>
              <w:rPr>
                <w:rFonts w:ascii="Times New Roman"/>
                <w:sz w:val="18"/>
              </w:rPr>
              <w:t>2.22</w:t>
            </w:r>
          </w:p>
        </w:tc>
        <w:tc>
          <w:tcPr>
            <w:tcW w:w="1080" w:type="dxa"/>
          </w:tcPr>
          <w:p w14:paraId="3C2F8A8C">
            <w:pPr>
              <w:pStyle w:val="12"/>
              <w:spacing w:before="52"/>
              <w:ind w:left="132" w:right="127"/>
              <w:rPr>
                <w:rFonts w:ascii="Times New Roman"/>
                <w:sz w:val="18"/>
              </w:rPr>
            </w:pPr>
            <w:r>
              <w:rPr>
                <w:rFonts w:ascii="Times New Roman"/>
                <w:sz w:val="18"/>
              </w:rPr>
              <w:t>181.67</w:t>
            </w:r>
          </w:p>
        </w:tc>
        <w:tc>
          <w:tcPr>
            <w:tcW w:w="1095" w:type="dxa"/>
          </w:tcPr>
          <w:p w14:paraId="51EA632B">
            <w:pPr>
              <w:pStyle w:val="12"/>
              <w:spacing w:before="52"/>
              <w:ind w:left="139" w:right="133"/>
              <w:rPr>
                <w:rFonts w:ascii="Times New Roman"/>
                <w:sz w:val="18"/>
              </w:rPr>
            </w:pPr>
            <w:r>
              <w:rPr>
                <w:rFonts w:ascii="Times New Roman"/>
                <w:sz w:val="18"/>
              </w:rPr>
              <w:t>2.09</w:t>
            </w:r>
          </w:p>
        </w:tc>
      </w:tr>
      <w:tr w14:paraId="30FA71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44041787">
            <w:pPr>
              <w:pStyle w:val="12"/>
              <w:spacing w:before="40"/>
              <w:ind w:left="1395"/>
              <w:jc w:val="left"/>
              <w:rPr>
                <w:b/>
                <w:sz w:val="18"/>
              </w:rPr>
            </w:pPr>
            <w:r>
              <w:rPr>
                <w:rFonts w:ascii="Times New Roman" w:eastAsia="Times New Roman"/>
                <w:b/>
                <w:sz w:val="18"/>
              </w:rPr>
              <w:t xml:space="preserve">6. </w:t>
            </w:r>
            <w:r>
              <w:rPr>
                <w:b/>
                <w:sz w:val="18"/>
              </w:rPr>
              <w:t>园地（己）</w:t>
            </w:r>
          </w:p>
        </w:tc>
        <w:tc>
          <w:tcPr>
            <w:tcW w:w="1095" w:type="dxa"/>
          </w:tcPr>
          <w:p w14:paraId="0E38FE06">
            <w:pPr>
              <w:pStyle w:val="12"/>
              <w:spacing w:before="52"/>
              <w:ind w:left="139" w:right="136"/>
              <w:rPr>
                <w:rFonts w:ascii="Times New Roman"/>
                <w:b/>
                <w:sz w:val="18"/>
              </w:rPr>
            </w:pPr>
            <w:r>
              <w:rPr>
                <w:rFonts w:ascii="Times New Roman"/>
                <w:b/>
                <w:sz w:val="18"/>
              </w:rPr>
              <w:t>181.15</w:t>
            </w:r>
          </w:p>
        </w:tc>
        <w:tc>
          <w:tcPr>
            <w:tcW w:w="1110" w:type="dxa"/>
          </w:tcPr>
          <w:p w14:paraId="32056CBD">
            <w:pPr>
              <w:pStyle w:val="12"/>
              <w:spacing w:before="52"/>
              <w:ind w:left="331" w:right="328"/>
              <w:rPr>
                <w:rFonts w:ascii="Times New Roman"/>
                <w:b/>
                <w:sz w:val="18"/>
              </w:rPr>
            </w:pPr>
            <w:r>
              <w:rPr>
                <w:rFonts w:ascii="Times New Roman"/>
                <w:b/>
                <w:sz w:val="18"/>
              </w:rPr>
              <w:t>2.08</w:t>
            </w:r>
          </w:p>
        </w:tc>
        <w:tc>
          <w:tcPr>
            <w:tcW w:w="1080" w:type="dxa"/>
          </w:tcPr>
          <w:p w14:paraId="7B0B6955">
            <w:pPr>
              <w:pStyle w:val="12"/>
              <w:spacing w:before="52"/>
              <w:ind w:left="132" w:right="127"/>
              <w:rPr>
                <w:rFonts w:ascii="Times New Roman"/>
                <w:b/>
                <w:sz w:val="18"/>
              </w:rPr>
            </w:pPr>
            <w:r>
              <w:rPr>
                <w:rFonts w:ascii="Times New Roman"/>
                <w:b/>
                <w:sz w:val="18"/>
              </w:rPr>
              <w:t>175.96</w:t>
            </w:r>
          </w:p>
        </w:tc>
        <w:tc>
          <w:tcPr>
            <w:tcW w:w="1095" w:type="dxa"/>
          </w:tcPr>
          <w:p w14:paraId="01234A50">
            <w:pPr>
              <w:pStyle w:val="12"/>
              <w:spacing w:before="52"/>
              <w:ind w:left="139" w:right="133"/>
              <w:rPr>
                <w:rFonts w:ascii="Times New Roman"/>
                <w:b/>
                <w:sz w:val="18"/>
              </w:rPr>
            </w:pPr>
            <w:r>
              <w:rPr>
                <w:rFonts w:ascii="Times New Roman"/>
                <w:b/>
                <w:sz w:val="18"/>
              </w:rPr>
              <w:t>2.02</w:t>
            </w:r>
          </w:p>
        </w:tc>
      </w:tr>
      <w:tr w14:paraId="28A42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03DFDBB8">
            <w:pPr>
              <w:pStyle w:val="12"/>
              <w:spacing w:before="40"/>
              <w:ind w:left="1400" w:right="1398"/>
              <w:rPr>
                <w:sz w:val="18"/>
              </w:rPr>
            </w:pPr>
            <w:r>
              <w:rPr>
                <w:sz w:val="18"/>
              </w:rPr>
              <w:t xml:space="preserve">果园（己 </w:t>
            </w:r>
            <w:r>
              <w:rPr>
                <w:rFonts w:ascii="Times New Roman" w:eastAsia="Times New Roman"/>
                <w:sz w:val="18"/>
              </w:rPr>
              <w:t>1</w:t>
            </w:r>
            <w:r>
              <w:rPr>
                <w:sz w:val="18"/>
              </w:rPr>
              <w:t>）</w:t>
            </w:r>
          </w:p>
        </w:tc>
        <w:tc>
          <w:tcPr>
            <w:tcW w:w="1095" w:type="dxa"/>
          </w:tcPr>
          <w:p w14:paraId="2347DAF6">
            <w:pPr>
              <w:pStyle w:val="12"/>
              <w:spacing w:before="52"/>
              <w:ind w:left="139" w:right="136"/>
              <w:rPr>
                <w:rFonts w:ascii="Times New Roman"/>
                <w:sz w:val="18"/>
              </w:rPr>
            </w:pPr>
            <w:r>
              <w:rPr>
                <w:rFonts w:ascii="Times New Roman"/>
                <w:sz w:val="18"/>
              </w:rPr>
              <w:t>181.15</w:t>
            </w:r>
          </w:p>
        </w:tc>
        <w:tc>
          <w:tcPr>
            <w:tcW w:w="1110" w:type="dxa"/>
          </w:tcPr>
          <w:p w14:paraId="78F5412D">
            <w:pPr>
              <w:pStyle w:val="12"/>
              <w:spacing w:before="52"/>
              <w:ind w:left="331" w:right="328"/>
              <w:rPr>
                <w:rFonts w:ascii="Times New Roman"/>
                <w:sz w:val="18"/>
              </w:rPr>
            </w:pPr>
            <w:r>
              <w:rPr>
                <w:rFonts w:ascii="Times New Roman"/>
                <w:sz w:val="18"/>
              </w:rPr>
              <w:t>2.08</w:t>
            </w:r>
          </w:p>
        </w:tc>
        <w:tc>
          <w:tcPr>
            <w:tcW w:w="1080" w:type="dxa"/>
          </w:tcPr>
          <w:p w14:paraId="4CFA2A2C">
            <w:pPr>
              <w:pStyle w:val="12"/>
              <w:spacing w:before="52"/>
              <w:ind w:left="132" w:right="127"/>
              <w:rPr>
                <w:rFonts w:ascii="Times New Roman"/>
                <w:sz w:val="18"/>
              </w:rPr>
            </w:pPr>
            <w:r>
              <w:rPr>
                <w:rFonts w:ascii="Times New Roman"/>
                <w:sz w:val="18"/>
              </w:rPr>
              <w:t>175.96</w:t>
            </w:r>
          </w:p>
        </w:tc>
        <w:tc>
          <w:tcPr>
            <w:tcW w:w="1095" w:type="dxa"/>
          </w:tcPr>
          <w:p w14:paraId="01C9A23E">
            <w:pPr>
              <w:pStyle w:val="12"/>
              <w:spacing w:before="52"/>
              <w:ind w:left="139" w:right="133"/>
              <w:rPr>
                <w:rFonts w:ascii="Times New Roman"/>
                <w:sz w:val="18"/>
              </w:rPr>
            </w:pPr>
            <w:r>
              <w:rPr>
                <w:rFonts w:ascii="Times New Roman"/>
                <w:sz w:val="18"/>
              </w:rPr>
              <w:t>2.02</w:t>
            </w:r>
          </w:p>
        </w:tc>
      </w:tr>
      <w:tr w14:paraId="74BAD1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319A8211">
            <w:pPr>
              <w:pStyle w:val="12"/>
              <w:spacing w:before="39"/>
              <w:ind w:left="1395"/>
              <w:jc w:val="left"/>
              <w:rPr>
                <w:b/>
                <w:sz w:val="18"/>
              </w:rPr>
            </w:pPr>
            <w:r>
              <w:rPr>
                <w:rFonts w:ascii="Times New Roman" w:eastAsia="Times New Roman"/>
                <w:b/>
                <w:sz w:val="18"/>
              </w:rPr>
              <w:t xml:space="preserve">7. </w:t>
            </w:r>
            <w:r>
              <w:rPr>
                <w:b/>
                <w:sz w:val="18"/>
              </w:rPr>
              <w:t>耕地（庚）</w:t>
            </w:r>
          </w:p>
        </w:tc>
        <w:tc>
          <w:tcPr>
            <w:tcW w:w="1095" w:type="dxa"/>
          </w:tcPr>
          <w:p w14:paraId="18C788F2">
            <w:pPr>
              <w:pStyle w:val="12"/>
              <w:spacing w:before="51"/>
              <w:ind w:left="139" w:right="134"/>
              <w:rPr>
                <w:rFonts w:ascii="Times New Roman"/>
                <w:b/>
                <w:sz w:val="18"/>
              </w:rPr>
            </w:pPr>
            <w:r>
              <w:rPr>
                <w:rFonts w:ascii="Times New Roman"/>
                <w:b/>
                <w:sz w:val="18"/>
              </w:rPr>
              <w:t>47.01</w:t>
            </w:r>
          </w:p>
        </w:tc>
        <w:tc>
          <w:tcPr>
            <w:tcW w:w="1110" w:type="dxa"/>
          </w:tcPr>
          <w:p w14:paraId="3AAE32A3">
            <w:pPr>
              <w:pStyle w:val="12"/>
              <w:spacing w:before="51"/>
              <w:ind w:left="331" w:right="328"/>
              <w:rPr>
                <w:rFonts w:ascii="Times New Roman"/>
                <w:b/>
                <w:sz w:val="18"/>
              </w:rPr>
            </w:pPr>
            <w:r>
              <w:rPr>
                <w:rFonts w:ascii="Times New Roman"/>
                <w:b/>
                <w:sz w:val="18"/>
              </w:rPr>
              <w:t>0.54</w:t>
            </w:r>
          </w:p>
        </w:tc>
        <w:tc>
          <w:tcPr>
            <w:tcW w:w="1080" w:type="dxa"/>
          </w:tcPr>
          <w:p w14:paraId="5729AF7E">
            <w:pPr>
              <w:pStyle w:val="12"/>
              <w:spacing w:before="51"/>
              <w:ind w:left="132" w:right="127"/>
              <w:rPr>
                <w:rFonts w:ascii="Times New Roman"/>
                <w:b/>
                <w:sz w:val="18"/>
              </w:rPr>
            </w:pPr>
            <w:r>
              <w:rPr>
                <w:rFonts w:ascii="Times New Roman"/>
                <w:b/>
                <w:sz w:val="18"/>
              </w:rPr>
              <w:t>31.78</w:t>
            </w:r>
          </w:p>
        </w:tc>
        <w:tc>
          <w:tcPr>
            <w:tcW w:w="1095" w:type="dxa"/>
          </w:tcPr>
          <w:p w14:paraId="1857C934">
            <w:pPr>
              <w:pStyle w:val="12"/>
              <w:spacing w:before="51"/>
              <w:ind w:left="139" w:right="133"/>
              <w:rPr>
                <w:rFonts w:ascii="Times New Roman"/>
                <w:b/>
                <w:sz w:val="18"/>
              </w:rPr>
            </w:pPr>
            <w:r>
              <w:rPr>
                <w:rFonts w:ascii="Times New Roman"/>
                <w:b/>
                <w:sz w:val="18"/>
              </w:rPr>
              <w:t>0.36</w:t>
            </w:r>
          </w:p>
        </w:tc>
      </w:tr>
      <w:tr w14:paraId="54D4B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restart"/>
          </w:tcPr>
          <w:p w14:paraId="0EA1BA6E">
            <w:pPr>
              <w:pStyle w:val="12"/>
              <w:spacing w:before="5"/>
              <w:jc w:val="left"/>
              <w:rPr>
                <w:rFonts w:ascii="黑体"/>
                <w:sz w:val="15"/>
              </w:rPr>
            </w:pPr>
          </w:p>
          <w:p w14:paraId="7ECA241D">
            <w:pPr>
              <w:pStyle w:val="12"/>
              <w:ind w:left="169"/>
              <w:jc w:val="left"/>
              <w:rPr>
                <w:sz w:val="18"/>
              </w:rPr>
            </w:pPr>
            <w:r>
              <w:rPr>
                <w:sz w:val="18"/>
              </w:rPr>
              <w:t>其中</w:t>
            </w:r>
          </w:p>
        </w:tc>
        <w:tc>
          <w:tcPr>
            <w:tcW w:w="3225" w:type="dxa"/>
          </w:tcPr>
          <w:p w14:paraId="3C0A4A73">
            <w:pPr>
              <w:pStyle w:val="12"/>
              <w:spacing w:before="39"/>
              <w:ind w:left="242" w:right="238"/>
              <w:rPr>
                <w:sz w:val="18"/>
              </w:rPr>
            </w:pPr>
            <w:r>
              <w:rPr>
                <w:sz w:val="18"/>
              </w:rPr>
              <w:t xml:space="preserve">水浇地（庚 </w:t>
            </w:r>
            <w:r>
              <w:rPr>
                <w:rFonts w:ascii="Times New Roman" w:eastAsia="Times New Roman"/>
                <w:sz w:val="18"/>
              </w:rPr>
              <w:t>2</w:t>
            </w:r>
            <w:r>
              <w:rPr>
                <w:sz w:val="18"/>
              </w:rPr>
              <w:t>）</w:t>
            </w:r>
          </w:p>
        </w:tc>
        <w:tc>
          <w:tcPr>
            <w:tcW w:w="1095" w:type="dxa"/>
          </w:tcPr>
          <w:p w14:paraId="6988332E">
            <w:pPr>
              <w:pStyle w:val="12"/>
              <w:spacing w:before="51"/>
              <w:ind w:left="139" w:right="134"/>
              <w:rPr>
                <w:rFonts w:ascii="Times New Roman"/>
                <w:sz w:val="18"/>
              </w:rPr>
            </w:pPr>
            <w:r>
              <w:rPr>
                <w:rFonts w:ascii="Times New Roman"/>
                <w:sz w:val="18"/>
              </w:rPr>
              <w:t>26.07</w:t>
            </w:r>
          </w:p>
        </w:tc>
        <w:tc>
          <w:tcPr>
            <w:tcW w:w="1110" w:type="dxa"/>
          </w:tcPr>
          <w:p w14:paraId="6838AF10">
            <w:pPr>
              <w:pStyle w:val="12"/>
              <w:spacing w:before="51"/>
              <w:ind w:left="331" w:right="328"/>
              <w:rPr>
                <w:rFonts w:ascii="Times New Roman"/>
                <w:sz w:val="18"/>
              </w:rPr>
            </w:pPr>
            <w:r>
              <w:rPr>
                <w:rFonts w:ascii="Times New Roman"/>
                <w:sz w:val="18"/>
              </w:rPr>
              <w:t>0.30</w:t>
            </w:r>
          </w:p>
        </w:tc>
        <w:tc>
          <w:tcPr>
            <w:tcW w:w="1080" w:type="dxa"/>
          </w:tcPr>
          <w:p w14:paraId="78846B01">
            <w:pPr>
              <w:pStyle w:val="12"/>
              <w:spacing w:before="51"/>
              <w:ind w:left="132" w:right="127"/>
              <w:rPr>
                <w:rFonts w:ascii="Times New Roman"/>
                <w:sz w:val="18"/>
              </w:rPr>
            </w:pPr>
            <w:r>
              <w:rPr>
                <w:rFonts w:ascii="Times New Roman"/>
                <w:sz w:val="18"/>
              </w:rPr>
              <w:t>10.84</w:t>
            </w:r>
          </w:p>
        </w:tc>
        <w:tc>
          <w:tcPr>
            <w:tcW w:w="1095" w:type="dxa"/>
          </w:tcPr>
          <w:p w14:paraId="623CB8D1">
            <w:pPr>
              <w:pStyle w:val="12"/>
              <w:spacing w:before="51"/>
              <w:ind w:left="139" w:right="133"/>
              <w:rPr>
                <w:rFonts w:ascii="Times New Roman"/>
                <w:sz w:val="18"/>
              </w:rPr>
            </w:pPr>
            <w:r>
              <w:rPr>
                <w:rFonts w:ascii="Times New Roman"/>
                <w:sz w:val="18"/>
              </w:rPr>
              <w:t>0.12</w:t>
            </w:r>
          </w:p>
        </w:tc>
      </w:tr>
      <w:tr w14:paraId="47D5E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699" w:type="dxa"/>
            <w:vMerge w:val="continue"/>
            <w:tcBorders>
              <w:top w:val="nil"/>
            </w:tcBorders>
          </w:tcPr>
          <w:p w14:paraId="186D2D1F">
            <w:pPr>
              <w:rPr>
                <w:sz w:val="2"/>
                <w:szCs w:val="2"/>
              </w:rPr>
            </w:pPr>
          </w:p>
        </w:tc>
        <w:tc>
          <w:tcPr>
            <w:tcW w:w="3225" w:type="dxa"/>
          </w:tcPr>
          <w:p w14:paraId="1BDD4E60">
            <w:pPr>
              <w:pStyle w:val="12"/>
              <w:spacing w:before="39"/>
              <w:ind w:left="242" w:right="238"/>
              <w:rPr>
                <w:sz w:val="18"/>
              </w:rPr>
            </w:pPr>
            <w:r>
              <w:rPr>
                <w:sz w:val="18"/>
              </w:rPr>
              <w:t xml:space="preserve">旱地（庚 </w:t>
            </w:r>
            <w:r>
              <w:rPr>
                <w:rFonts w:ascii="Times New Roman" w:eastAsia="Times New Roman"/>
                <w:sz w:val="18"/>
              </w:rPr>
              <w:t>3</w:t>
            </w:r>
            <w:r>
              <w:rPr>
                <w:sz w:val="18"/>
              </w:rPr>
              <w:t>）</w:t>
            </w:r>
          </w:p>
        </w:tc>
        <w:tc>
          <w:tcPr>
            <w:tcW w:w="1095" w:type="dxa"/>
          </w:tcPr>
          <w:p w14:paraId="571D0F89">
            <w:pPr>
              <w:pStyle w:val="12"/>
              <w:spacing w:before="51"/>
              <w:ind w:left="139" w:right="134"/>
              <w:rPr>
                <w:rFonts w:ascii="Times New Roman"/>
                <w:sz w:val="18"/>
              </w:rPr>
            </w:pPr>
            <w:r>
              <w:rPr>
                <w:rFonts w:ascii="Times New Roman"/>
                <w:sz w:val="18"/>
              </w:rPr>
              <w:t>20.94</w:t>
            </w:r>
          </w:p>
        </w:tc>
        <w:tc>
          <w:tcPr>
            <w:tcW w:w="1110" w:type="dxa"/>
          </w:tcPr>
          <w:p w14:paraId="73B1DEB1">
            <w:pPr>
              <w:pStyle w:val="12"/>
              <w:spacing w:before="51"/>
              <w:ind w:left="331" w:right="328"/>
              <w:rPr>
                <w:rFonts w:ascii="Times New Roman"/>
                <w:sz w:val="18"/>
              </w:rPr>
            </w:pPr>
            <w:r>
              <w:rPr>
                <w:rFonts w:ascii="Times New Roman"/>
                <w:sz w:val="18"/>
              </w:rPr>
              <w:t>0.24</w:t>
            </w:r>
          </w:p>
        </w:tc>
        <w:tc>
          <w:tcPr>
            <w:tcW w:w="1080" w:type="dxa"/>
          </w:tcPr>
          <w:p w14:paraId="2971E55B">
            <w:pPr>
              <w:pStyle w:val="12"/>
              <w:spacing w:before="51"/>
              <w:ind w:left="132" w:right="127"/>
              <w:rPr>
                <w:rFonts w:ascii="Times New Roman"/>
                <w:sz w:val="18"/>
              </w:rPr>
            </w:pPr>
            <w:r>
              <w:rPr>
                <w:rFonts w:ascii="Times New Roman"/>
                <w:sz w:val="18"/>
              </w:rPr>
              <w:t>20.94</w:t>
            </w:r>
          </w:p>
        </w:tc>
        <w:tc>
          <w:tcPr>
            <w:tcW w:w="1095" w:type="dxa"/>
          </w:tcPr>
          <w:p w14:paraId="3DD5F025">
            <w:pPr>
              <w:pStyle w:val="12"/>
              <w:spacing w:before="51"/>
              <w:ind w:left="139" w:right="133"/>
              <w:rPr>
                <w:rFonts w:ascii="Times New Roman"/>
                <w:sz w:val="18"/>
              </w:rPr>
            </w:pPr>
            <w:r>
              <w:rPr>
                <w:rFonts w:ascii="Times New Roman"/>
                <w:sz w:val="18"/>
              </w:rPr>
              <w:t>0.24</w:t>
            </w:r>
          </w:p>
        </w:tc>
      </w:tr>
      <w:tr w14:paraId="7B1EBA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34BBB723">
            <w:pPr>
              <w:pStyle w:val="12"/>
              <w:spacing w:before="39"/>
              <w:ind w:left="1395"/>
              <w:jc w:val="left"/>
              <w:rPr>
                <w:b/>
                <w:sz w:val="18"/>
              </w:rPr>
            </w:pPr>
            <w:r>
              <w:rPr>
                <w:rFonts w:ascii="Times New Roman" w:eastAsia="Times New Roman"/>
                <w:b/>
                <w:sz w:val="18"/>
              </w:rPr>
              <w:t xml:space="preserve">8. </w:t>
            </w:r>
            <w:r>
              <w:rPr>
                <w:b/>
                <w:sz w:val="18"/>
              </w:rPr>
              <w:t>草地（辛）</w:t>
            </w:r>
          </w:p>
        </w:tc>
        <w:tc>
          <w:tcPr>
            <w:tcW w:w="1095" w:type="dxa"/>
          </w:tcPr>
          <w:p w14:paraId="0D4F9881">
            <w:pPr>
              <w:pStyle w:val="12"/>
              <w:spacing w:before="51"/>
              <w:ind w:left="139" w:right="134"/>
              <w:rPr>
                <w:rFonts w:ascii="Times New Roman"/>
                <w:b/>
                <w:sz w:val="18"/>
              </w:rPr>
            </w:pPr>
            <w:r>
              <w:rPr>
                <w:rFonts w:ascii="Times New Roman"/>
                <w:b/>
                <w:sz w:val="18"/>
              </w:rPr>
              <w:t>7449.31</w:t>
            </w:r>
          </w:p>
        </w:tc>
        <w:tc>
          <w:tcPr>
            <w:tcW w:w="1110" w:type="dxa"/>
          </w:tcPr>
          <w:p w14:paraId="6C550A40">
            <w:pPr>
              <w:pStyle w:val="12"/>
              <w:spacing w:before="51"/>
              <w:ind w:left="331" w:right="328"/>
              <w:rPr>
                <w:rFonts w:ascii="Times New Roman"/>
                <w:b/>
                <w:sz w:val="18"/>
              </w:rPr>
            </w:pPr>
            <w:r>
              <w:rPr>
                <w:rFonts w:ascii="Times New Roman"/>
                <w:b/>
                <w:sz w:val="18"/>
              </w:rPr>
              <w:t>85.67</w:t>
            </w:r>
          </w:p>
        </w:tc>
        <w:tc>
          <w:tcPr>
            <w:tcW w:w="1080" w:type="dxa"/>
          </w:tcPr>
          <w:p w14:paraId="4B2ADE5F">
            <w:pPr>
              <w:pStyle w:val="12"/>
              <w:spacing w:before="51"/>
              <w:ind w:left="132" w:right="127"/>
              <w:rPr>
                <w:rFonts w:ascii="Times New Roman"/>
                <w:b/>
                <w:sz w:val="18"/>
              </w:rPr>
            </w:pPr>
            <w:r>
              <w:rPr>
                <w:rFonts w:ascii="Times New Roman"/>
                <w:b/>
                <w:sz w:val="18"/>
              </w:rPr>
              <w:t>7375.41</w:t>
            </w:r>
          </w:p>
        </w:tc>
        <w:tc>
          <w:tcPr>
            <w:tcW w:w="1095" w:type="dxa"/>
          </w:tcPr>
          <w:p w14:paraId="55B7A19C">
            <w:pPr>
              <w:pStyle w:val="12"/>
              <w:spacing w:before="51"/>
              <w:ind w:left="139" w:right="133"/>
              <w:rPr>
                <w:rFonts w:ascii="Times New Roman"/>
                <w:b/>
                <w:sz w:val="18"/>
              </w:rPr>
            </w:pPr>
            <w:r>
              <w:rPr>
                <w:rFonts w:ascii="Times New Roman"/>
                <w:b/>
                <w:sz w:val="18"/>
              </w:rPr>
              <w:t>84.82</w:t>
            </w:r>
          </w:p>
        </w:tc>
      </w:tr>
      <w:tr w14:paraId="27FFB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restart"/>
          </w:tcPr>
          <w:p w14:paraId="19A2E239">
            <w:pPr>
              <w:pStyle w:val="12"/>
              <w:jc w:val="left"/>
              <w:rPr>
                <w:rFonts w:ascii="黑体"/>
                <w:sz w:val="18"/>
              </w:rPr>
            </w:pPr>
          </w:p>
          <w:p w14:paraId="43F0FFBA">
            <w:pPr>
              <w:pStyle w:val="12"/>
              <w:spacing w:before="127"/>
              <w:ind w:left="169"/>
              <w:jc w:val="left"/>
              <w:rPr>
                <w:sz w:val="18"/>
              </w:rPr>
            </w:pPr>
            <w:r>
              <w:rPr>
                <w:sz w:val="18"/>
              </w:rPr>
              <w:t>其中</w:t>
            </w:r>
          </w:p>
        </w:tc>
        <w:tc>
          <w:tcPr>
            <w:tcW w:w="3225" w:type="dxa"/>
          </w:tcPr>
          <w:p w14:paraId="35F8A052">
            <w:pPr>
              <w:pStyle w:val="12"/>
              <w:spacing w:before="39"/>
              <w:ind w:left="242" w:right="238"/>
              <w:rPr>
                <w:sz w:val="18"/>
              </w:rPr>
            </w:pPr>
            <w:r>
              <w:rPr>
                <w:sz w:val="18"/>
              </w:rPr>
              <w:t xml:space="preserve">天然牧草地（辛 </w:t>
            </w:r>
            <w:r>
              <w:rPr>
                <w:rFonts w:ascii="Times New Roman" w:eastAsia="Times New Roman"/>
                <w:sz w:val="18"/>
              </w:rPr>
              <w:t>1</w:t>
            </w:r>
            <w:r>
              <w:rPr>
                <w:sz w:val="18"/>
              </w:rPr>
              <w:t>）</w:t>
            </w:r>
          </w:p>
        </w:tc>
        <w:tc>
          <w:tcPr>
            <w:tcW w:w="1095" w:type="dxa"/>
          </w:tcPr>
          <w:p w14:paraId="70E58870">
            <w:pPr>
              <w:pStyle w:val="12"/>
              <w:spacing w:before="51"/>
              <w:ind w:left="139" w:right="134"/>
              <w:rPr>
                <w:rFonts w:ascii="Times New Roman"/>
                <w:sz w:val="18"/>
              </w:rPr>
            </w:pPr>
            <w:r>
              <w:rPr>
                <w:rFonts w:ascii="Times New Roman"/>
                <w:sz w:val="18"/>
              </w:rPr>
              <w:t>6442.27</w:t>
            </w:r>
          </w:p>
        </w:tc>
        <w:tc>
          <w:tcPr>
            <w:tcW w:w="1110" w:type="dxa"/>
          </w:tcPr>
          <w:p w14:paraId="1B9489FF">
            <w:pPr>
              <w:pStyle w:val="12"/>
              <w:spacing w:before="51"/>
              <w:ind w:left="331" w:right="328"/>
              <w:rPr>
                <w:rFonts w:ascii="Times New Roman"/>
                <w:sz w:val="18"/>
              </w:rPr>
            </w:pPr>
            <w:r>
              <w:rPr>
                <w:rFonts w:ascii="Times New Roman"/>
                <w:sz w:val="18"/>
              </w:rPr>
              <w:t>74.09</w:t>
            </w:r>
          </w:p>
        </w:tc>
        <w:tc>
          <w:tcPr>
            <w:tcW w:w="1080" w:type="dxa"/>
          </w:tcPr>
          <w:p w14:paraId="2CC660B2">
            <w:pPr>
              <w:pStyle w:val="12"/>
              <w:spacing w:before="51"/>
              <w:ind w:left="132" w:right="127"/>
              <w:rPr>
                <w:rFonts w:ascii="Times New Roman"/>
                <w:sz w:val="18"/>
              </w:rPr>
            </w:pPr>
            <w:r>
              <w:rPr>
                <w:rFonts w:ascii="Times New Roman"/>
                <w:sz w:val="18"/>
              </w:rPr>
              <w:t>6371.07</w:t>
            </w:r>
          </w:p>
        </w:tc>
        <w:tc>
          <w:tcPr>
            <w:tcW w:w="1095" w:type="dxa"/>
          </w:tcPr>
          <w:p w14:paraId="37E1B611">
            <w:pPr>
              <w:pStyle w:val="12"/>
              <w:spacing w:before="51"/>
              <w:ind w:left="139" w:right="133"/>
              <w:rPr>
                <w:rFonts w:ascii="Times New Roman"/>
                <w:sz w:val="18"/>
              </w:rPr>
            </w:pPr>
            <w:r>
              <w:rPr>
                <w:rFonts w:ascii="Times New Roman"/>
                <w:sz w:val="18"/>
              </w:rPr>
              <w:t>73.27</w:t>
            </w:r>
          </w:p>
        </w:tc>
      </w:tr>
      <w:tr w14:paraId="760D6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continue"/>
            <w:tcBorders>
              <w:top w:val="nil"/>
            </w:tcBorders>
          </w:tcPr>
          <w:p w14:paraId="4197A7A6">
            <w:pPr>
              <w:rPr>
                <w:sz w:val="2"/>
                <w:szCs w:val="2"/>
              </w:rPr>
            </w:pPr>
          </w:p>
        </w:tc>
        <w:tc>
          <w:tcPr>
            <w:tcW w:w="3225" w:type="dxa"/>
          </w:tcPr>
          <w:p w14:paraId="60DB677B">
            <w:pPr>
              <w:pStyle w:val="12"/>
              <w:spacing w:before="41"/>
              <w:ind w:left="242" w:right="238"/>
              <w:rPr>
                <w:sz w:val="18"/>
              </w:rPr>
            </w:pPr>
            <w:r>
              <w:rPr>
                <w:sz w:val="18"/>
              </w:rPr>
              <w:t xml:space="preserve">人工牧草地（辛 </w:t>
            </w:r>
            <w:r>
              <w:rPr>
                <w:rFonts w:ascii="Times New Roman" w:eastAsia="Times New Roman"/>
                <w:sz w:val="18"/>
              </w:rPr>
              <w:t>2</w:t>
            </w:r>
            <w:r>
              <w:rPr>
                <w:sz w:val="18"/>
              </w:rPr>
              <w:t>）</w:t>
            </w:r>
          </w:p>
        </w:tc>
        <w:tc>
          <w:tcPr>
            <w:tcW w:w="1095" w:type="dxa"/>
          </w:tcPr>
          <w:p w14:paraId="07B4E672">
            <w:pPr>
              <w:pStyle w:val="12"/>
              <w:spacing w:before="53"/>
              <w:ind w:left="139" w:right="136"/>
              <w:rPr>
                <w:rFonts w:ascii="Times New Roman"/>
                <w:sz w:val="18"/>
              </w:rPr>
            </w:pPr>
            <w:r>
              <w:rPr>
                <w:rFonts w:ascii="Times New Roman"/>
                <w:sz w:val="18"/>
              </w:rPr>
              <w:t>365.12</w:t>
            </w:r>
          </w:p>
        </w:tc>
        <w:tc>
          <w:tcPr>
            <w:tcW w:w="1110" w:type="dxa"/>
          </w:tcPr>
          <w:p w14:paraId="595DA709">
            <w:pPr>
              <w:pStyle w:val="12"/>
              <w:spacing w:before="53"/>
              <w:ind w:left="331" w:right="328"/>
              <w:rPr>
                <w:rFonts w:ascii="Times New Roman"/>
                <w:sz w:val="18"/>
              </w:rPr>
            </w:pPr>
            <w:r>
              <w:rPr>
                <w:rFonts w:ascii="Times New Roman"/>
                <w:sz w:val="18"/>
              </w:rPr>
              <w:t>4.20</w:t>
            </w:r>
          </w:p>
        </w:tc>
        <w:tc>
          <w:tcPr>
            <w:tcW w:w="1080" w:type="dxa"/>
          </w:tcPr>
          <w:p w14:paraId="71379C80">
            <w:pPr>
              <w:pStyle w:val="12"/>
              <w:spacing w:before="53"/>
              <w:ind w:left="132" w:right="127"/>
              <w:rPr>
                <w:rFonts w:ascii="Times New Roman"/>
                <w:sz w:val="18"/>
              </w:rPr>
            </w:pPr>
            <w:r>
              <w:rPr>
                <w:rFonts w:ascii="Times New Roman"/>
                <w:sz w:val="18"/>
              </w:rPr>
              <w:t>365.12</w:t>
            </w:r>
          </w:p>
        </w:tc>
        <w:tc>
          <w:tcPr>
            <w:tcW w:w="1095" w:type="dxa"/>
          </w:tcPr>
          <w:p w14:paraId="60A60348">
            <w:pPr>
              <w:pStyle w:val="12"/>
              <w:spacing w:before="53"/>
              <w:ind w:left="139" w:right="135"/>
              <w:rPr>
                <w:rFonts w:ascii="Times New Roman"/>
                <w:sz w:val="18"/>
              </w:rPr>
            </w:pPr>
            <w:r>
              <w:rPr>
                <w:rFonts w:ascii="Times New Roman"/>
                <w:sz w:val="18"/>
              </w:rPr>
              <w:t>4.20</w:t>
            </w:r>
          </w:p>
        </w:tc>
      </w:tr>
      <w:tr w14:paraId="34B934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continue"/>
            <w:tcBorders>
              <w:top w:val="nil"/>
            </w:tcBorders>
          </w:tcPr>
          <w:p w14:paraId="2440DFA9">
            <w:pPr>
              <w:rPr>
                <w:sz w:val="2"/>
                <w:szCs w:val="2"/>
              </w:rPr>
            </w:pPr>
          </w:p>
        </w:tc>
        <w:tc>
          <w:tcPr>
            <w:tcW w:w="3225" w:type="dxa"/>
          </w:tcPr>
          <w:p w14:paraId="20929CB1">
            <w:pPr>
              <w:pStyle w:val="12"/>
              <w:spacing w:before="41"/>
              <w:ind w:left="242" w:right="238"/>
              <w:rPr>
                <w:sz w:val="18"/>
              </w:rPr>
            </w:pPr>
            <w:r>
              <w:rPr>
                <w:sz w:val="18"/>
              </w:rPr>
              <w:t xml:space="preserve">其他草地（辛 </w:t>
            </w:r>
            <w:r>
              <w:rPr>
                <w:rFonts w:ascii="Times New Roman" w:eastAsia="Times New Roman"/>
                <w:sz w:val="18"/>
              </w:rPr>
              <w:t>3</w:t>
            </w:r>
            <w:r>
              <w:rPr>
                <w:sz w:val="18"/>
              </w:rPr>
              <w:t>）</w:t>
            </w:r>
          </w:p>
        </w:tc>
        <w:tc>
          <w:tcPr>
            <w:tcW w:w="1095" w:type="dxa"/>
          </w:tcPr>
          <w:p w14:paraId="576477F6">
            <w:pPr>
              <w:pStyle w:val="12"/>
              <w:spacing w:before="53"/>
              <w:ind w:left="139" w:right="136"/>
              <w:rPr>
                <w:rFonts w:ascii="Times New Roman"/>
                <w:sz w:val="18"/>
              </w:rPr>
            </w:pPr>
            <w:r>
              <w:rPr>
                <w:rFonts w:ascii="Times New Roman"/>
                <w:sz w:val="18"/>
              </w:rPr>
              <w:t>641.92</w:t>
            </w:r>
          </w:p>
        </w:tc>
        <w:tc>
          <w:tcPr>
            <w:tcW w:w="1110" w:type="dxa"/>
          </w:tcPr>
          <w:p w14:paraId="3ED75886">
            <w:pPr>
              <w:pStyle w:val="12"/>
              <w:spacing w:before="53"/>
              <w:ind w:left="331" w:right="328"/>
              <w:rPr>
                <w:rFonts w:ascii="Times New Roman"/>
                <w:sz w:val="18"/>
              </w:rPr>
            </w:pPr>
            <w:r>
              <w:rPr>
                <w:rFonts w:ascii="Times New Roman"/>
                <w:sz w:val="18"/>
              </w:rPr>
              <w:t>7.38</w:t>
            </w:r>
          </w:p>
        </w:tc>
        <w:tc>
          <w:tcPr>
            <w:tcW w:w="1080" w:type="dxa"/>
          </w:tcPr>
          <w:p w14:paraId="01FBFA0D">
            <w:pPr>
              <w:pStyle w:val="12"/>
              <w:spacing w:before="53"/>
              <w:ind w:left="132" w:right="127"/>
              <w:rPr>
                <w:rFonts w:ascii="Times New Roman"/>
                <w:sz w:val="18"/>
              </w:rPr>
            </w:pPr>
            <w:r>
              <w:rPr>
                <w:rFonts w:ascii="Times New Roman"/>
                <w:sz w:val="18"/>
              </w:rPr>
              <w:t>639.22</w:t>
            </w:r>
          </w:p>
        </w:tc>
        <w:tc>
          <w:tcPr>
            <w:tcW w:w="1095" w:type="dxa"/>
          </w:tcPr>
          <w:p w14:paraId="7F8C204E">
            <w:pPr>
              <w:pStyle w:val="12"/>
              <w:spacing w:before="53"/>
              <w:ind w:left="139" w:right="133"/>
              <w:rPr>
                <w:rFonts w:ascii="Times New Roman"/>
                <w:sz w:val="18"/>
              </w:rPr>
            </w:pPr>
            <w:r>
              <w:rPr>
                <w:rFonts w:ascii="Times New Roman"/>
                <w:sz w:val="18"/>
              </w:rPr>
              <w:t>7.35</w:t>
            </w:r>
          </w:p>
        </w:tc>
      </w:tr>
      <w:tr w14:paraId="3E4B01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3924" w:type="dxa"/>
            <w:gridSpan w:val="2"/>
          </w:tcPr>
          <w:p w14:paraId="1C945D5A">
            <w:pPr>
              <w:pStyle w:val="12"/>
              <w:spacing w:before="40"/>
              <w:ind w:left="1395"/>
              <w:jc w:val="left"/>
              <w:rPr>
                <w:b/>
                <w:sz w:val="18"/>
              </w:rPr>
            </w:pPr>
            <w:r>
              <w:rPr>
                <w:rFonts w:ascii="Times New Roman" w:eastAsia="Times New Roman"/>
                <w:b/>
                <w:sz w:val="18"/>
              </w:rPr>
              <w:t xml:space="preserve">9. </w:t>
            </w:r>
            <w:r>
              <w:rPr>
                <w:b/>
                <w:sz w:val="18"/>
              </w:rPr>
              <w:t>水域（壬）</w:t>
            </w:r>
          </w:p>
        </w:tc>
        <w:tc>
          <w:tcPr>
            <w:tcW w:w="1095" w:type="dxa"/>
          </w:tcPr>
          <w:p w14:paraId="53C0ADB6">
            <w:pPr>
              <w:pStyle w:val="12"/>
              <w:spacing w:before="52"/>
              <w:ind w:left="139" w:right="136"/>
              <w:rPr>
                <w:rFonts w:ascii="Times New Roman"/>
                <w:b/>
                <w:sz w:val="18"/>
              </w:rPr>
            </w:pPr>
            <w:r>
              <w:rPr>
                <w:rFonts w:ascii="Times New Roman"/>
                <w:b/>
                <w:sz w:val="18"/>
              </w:rPr>
              <w:t>109.85</w:t>
            </w:r>
          </w:p>
        </w:tc>
        <w:tc>
          <w:tcPr>
            <w:tcW w:w="1110" w:type="dxa"/>
          </w:tcPr>
          <w:p w14:paraId="5D099DFF">
            <w:pPr>
              <w:pStyle w:val="12"/>
              <w:spacing w:before="52"/>
              <w:ind w:left="331" w:right="328"/>
              <w:rPr>
                <w:rFonts w:ascii="Times New Roman"/>
                <w:b/>
                <w:sz w:val="18"/>
              </w:rPr>
            </w:pPr>
            <w:r>
              <w:rPr>
                <w:rFonts w:ascii="Times New Roman"/>
                <w:b/>
                <w:sz w:val="18"/>
              </w:rPr>
              <w:t>1.26</w:t>
            </w:r>
          </w:p>
        </w:tc>
        <w:tc>
          <w:tcPr>
            <w:tcW w:w="1080" w:type="dxa"/>
          </w:tcPr>
          <w:p w14:paraId="7314A201">
            <w:pPr>
              <w:pStyle w:val="12"/>
              <w:spacing w:before="52"/>
              <w:ind w:left="132" w:right="127"/>
              <w:rPr>
                <w:rFonts w:ascii="Times New Roman"/>
                <w:b/>
                <w:sz w:val="18"/>
              </w:rPr>
            </w:pPr>
            <w:r>
              <w:rPr>
                <w:rFonts w:ascii="Times New Roman"/>
                <w:b/>
                <w:sz w:val="18"/>
              </w:rPr>
              <w:t>109.84</w:t>
            </w:r>
          </w:p>
        </w:tc>
        <w:tc>
          <w:tcPr>
            <w:tcW w:w="1095" w:type="dxa"/>
          </w:tcPr>
          <w:p w14:paraId="6ECE1BEE">
            <w:pPr>
              <w:pStyle w:val="12"/>
              <w:spacing w:before="52"/>
              <w:ind w:left="139" w:right="133"/>
              <w:rPr>
                <w:rFonts w:ascii="Times New Roman"/>
                <w:b/>
                <w:sz w:val="18"/>
              </w:rPr>
            </w:pPr>
            <w:r>
              <w:rPr>
                <w:rFonts w:ascii="Times New Roman"/>
                <w:b/>
                <w:sz w:val="18"/>
              </w:rPr>
              <w:t>1.27</w:t>
            </w:r>
          </w:p>
        </w:tc>
      </w:tr>
      <w:tr w14:paraId="60C52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restart"/>
          </w:tcPr>
          <w:p w14:paraId="04695D6F">
            <w:pPr>
              <w:pStyle w:val="12"/>
              <w:jc w:val="left"/>
              <w:rPr>
                <w:rFonts w:ascii="黑体"/>
                <w:sz w:val="18"/>
              </w:rPr>
            </w:pPr>
          </w:p>
          <w:p w14:paraId="1D6AC58C">
            <w:pPr>
              <w:pStyle w:val="12"/>
              <w:spacing w:before="126"/>
              <w:ind w:left="169"/>
              <w:jc w:val="left"/>
              <w:rPr>
                <w:sz w:val="18"/>
              </w:rPr>
            </w:pPr>
            <w:r>
              <w:rPr>
                <w:sz w:val="18"/>
              </w:rPr>
              <w:t>其中</w:t>
            </w:r>
          </w:p>
        </w:tc>
        <w:tc>
          <w:tcPr>
            <w:tcW w:w="3225" w:type="dxa"/>
          </w:tcPr>
          <w:p w14:paraId="26FBC6EA">
            <w:pPr>
              <w:pStyle w:val="12"/>
              <w:spacing w:before="40"/>
              <w:ind w:left="242" w:right="238"/>
              <w:rPr>
                <w:sz w:val="18"/>
              </w:rPr>
            </w:pPr>
            <w:r>
              <w:rPr>
                <w:sz w:val="18"/>
              </w:rPr>
              <w:t xml:space="preserve">江、河（壬 </w:t>
            </w:r>
            <w:r>
              <w:rPr>
                <w:rFonts w:ascii="Times New Roman" w:eastAsia="Times New Roman"/>
                <w:sz w:val="18"/>
              </w:rPr>
              <w:t>1</w:t>
            </w:r>
            <w:r>
              <w:rPr>
                <w:sz w:val="18"/>
              </w:rPr>
              <w:t>）</w:t>
            </w:r>
          </w:p>
        </w:tc>
        <w:tc>
          <w:tcPr>
            <w:tcW w:w="1095" w:type="dxa"/>
          </w:tcPr>
          <w:p w14:paraId="5EC6EDB2">
            <w:pPr>
              <w:pStyle w:val="12"/>
              <w:spacing w:before="52"/>
              <w:ind w:left="139" w:right="134"/>
              <w:rPr>
                <w:rFonts w:ascii="Times New Roman"/>
                <w:sz w:val="18"/>
              </w:rPr>
            </w:pPr>
            <w:r>
              <w:rPr>
                <w:rFonts w:ascii="Times New Roman"/>
                <w:sz w:val="18"/>
              </w:rPr>
              <w:t>71.78</w:t>
            </w:r>
          </w:p>
        </w:tc>
        <w:tc>
          <w:tcPr>
            <w:tcW w:w="1110" w:type="dxa"/>
          </w:tcPr>
          <w:p w14:paraId="74E3B428">
            <w:pPr>
              <w:pStyle w:val="12"/>
              <w:spacing w:before="52"/>
              <w:ind w:left="331" w:right="328"/>
              <w:rPr>
                <w:rFonts w:ascii="Times New Roman"/>
                <w:sz w:val="18"/>
              </w:rPr>
            </w:pPr>
            <w:r>
              <w:rPr>
                <w:rFonts w:ascii="Times New Roman"/>
                <w:sz w:val="18"/>
              </w:rPr>
              <w:t>0.82</w:t>
            </w:r>
          </w:p>
        </w:tc>
        <w:tc>
          <w:tcPr>
            <w:tcW w:w="1080" w:type="dxa"/>
          </w:tcPr>
          <w:p w14:paraId="0AE73DA3">
            <w:pPr>
              <w:pStyle w:val="12"/>
              <w:spacing w:before="52"/>
              <w:ind w:left="132" w:right="127"/>
              <w:rPr>
                <w:rFonts w:ascii="Times New Roman"/>
                <w:sz w:val="18"/>
              </w:rPr>
            </w:pPr>
            <w:r>
              <w:rPr>
                <w:rFonts w:ascii="Times New Roman"/>
                <w:sz w:val="18"/>
              </w:rPr>
              <w:t>71.77</w:t>
            </w:r>
          </w:p>
        </w:tc>
        <w:tc>
          <w:tcPr>
            <w:tcW w:w="1095" w:type="dxa"/>
          </w:tcPr>
          <w:p w14:paraId="288DF9DD">
            <w:pPr>
              <w:pStyle w:val="12"/>
              <w:spacing w:before="52"/>
              <w:ind w:left="139" w:right="133"/>
              <w:rPr>
                <w:rFonts w:ascii="Times New Roman"/>
                <w:sz w:val="18"/>
              </w:rPr>
            </w:pPr>
            <w:r>
              <w:rPr>
                <w:rFonts w:ascii="Times New Roman"/>
                <w:sz w:val="18"/>
              </w:rPr>
              <w:t>0.83</w:t>
            </w:r>
          </w:p>
        </w:tc>
      </w:tr>
      <w:tr w14:paraId="3B55D3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99" w:type="dxa"/>
            <w:vMerge w:val="continue"/>
            <w:tcBorders>
              <w:top w:val="nil"/>
            </w:tcBorders>
          </w:tcPr>
          <w:p w14:paraId="012A9785">
            <w:pPr>
              <w:rPr>
                <w:sz w:val="2"/>
                <w:szCs w:val="2"/>
              </w:rPr>
            </w:pPr>
          </w:p>
        </w:tc>
        <w:tc>
          <w:tcPr>
            <w:tcW w:w="3225" w:type="dxa"/>
          </w:tcPr>
          <w:p w14:paraId="06CE752D">
            <w:pPr>
              <w:pStyle w:val="12"/>
              <w:spacing w:before="40"/>
              <w:ind w:left="242" w:right="238"/>
              <w:rPr>
                <w:sz w:val="18"/>
              </w:rPr>
            </w:pPr>
            <w:r>
              <w:rPr>
                <w:sz w:val="18"/>
              </w:rPr>
              <w:t xml:space="preserve">湖泊、水库（壬 </w:t>
            </w:r>
            <w:r>
              <w:rPr>
                <w:rFonts w:ascii="Times New Roman" w:eastAsia="Times New Roman"/>
                <w:sz w:val="18"/>
              </w:rPr>
              <w:t>2</w:t>
            </w:r>
            <w:r>
              <w:rPr>
                <w:sz w:val="18"/>
              </w:rPr>
              <w:t>）</w:t>
            </w:r>
          </w:p>
        </w:tc>
        <w:tc>
          <w:tcPr>
            <w:tcW w:w="1095" w:type="dxa"/>
          </w:tcPr>
          <w:p w14:paraId="7E47A35F">
            <w:pPr>
              <w:pStyle w:val="12"/>
              <w:spacing w:before="52"/>
              <w:ind w:left="139" w:right="134"/>
              <w:rPr>
                <w:rFonts w:ascii="Times New Roman"/>
                <w:sz w:val="18"/>
              </w:rPr>
            </w:pPr>
            <w:r>
              <w:rPr>
                <w:rFonts w:ascii="Times New Roman"/>
                <w:sz w:val="18"/>
              </w:rPr>
              <w:t>4.54</w:t>
            </w:r>
          </w:p>
        </w:tc>
        <w:tc>
          <w:tcPr>
            <w:tcW w:w="1110" w:type="dxa"/>
          </w:tcPr>
          <w:p w14:paraId="49867C83">
            <w:pPr>
              <w:pStyle w:val="12"/>
              <w:spacing w:before="52"/>
              <w:ind w:left="331" w:right="328"/>
              <w:rPr>
                <w:rFonts w:ascii="Times New Roman"/>
                <w:sz w:val="18"/>
              </w:rPr>
            </w:pPr>
            <w:r>
              <w:rPr>
                <w:rFonts w:ascii="Times New Roman"/>
                <w:sz w:val="18"/>
              </w:rPr>
              <w:t>0.05</w:t>
            </w:r>
          </w:p>
        </w:tc>
        <w:tc>
          <w:tcPr>
            <w:tcW w:w="1080" w:type="dxa"/>
          </w:tcPr>
          <w:p w14:paraId="30CE1C0E">
            <w:pPr>
              <w:pStyle w:val="12"/>
              <w:spacing w:before="52"/>
              <w:ind w:left="131" w:right="129"/>
              <w:rPr>
                <w:rFonts w:ascii="Times New Roman"/>
                <w:sz w:val="18"/>
              </w:rPr>
            </w:pPr>
            <w:r>
              <w:rPr>
                <w:rFonts w:ascii="Times New Roman"/>
                <w:sz w:val="18"/>
              </w:rPr>
              <w:t>4.54</w:t>
            </w:r>
          </w:p>
        </w:tc>
        <w:tc>
          <w:tcPr>
            <w:tcW w:w="1095" w:type="dxa"/>
          </w:tcPr>
          <w:p w14:paraId="6313BEDB">
            <w:pPr>
              <w:pStyle w:val="12"/>
              <w:spacing w:before="52"/>
              <w:ind w:left="139" w:right="133"/>
              <w:rPr>
                <w:rFonts w:ascii="Times New Roman"/>
                <w:sz w:val="18"/>
              </w:rPr>
            </w:pPr>
            <w:r>
              <w:rPr>
                <w:rFonts w:ascii="Times New Roman"/>
                <w:sz w:val="18"/>
              </w:rPr>
              <w:t>0.05</w:t>
            </w:r>
          </w:p>
        </w:tc>
      </w:tr>
      <w:tr w14:paraId="4A3D2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 w:hRule="atLeast"/>
        </w:trPr>
        <w:tc>
          <w:tcPr>
            <w:tcW w:w="699" w:type="dxa"/>
            <w:vMerge w:val="continue"/>
            <w:tcBorders>
              <w:top w:val="nil"/>
            </w:tcBorders>
          </w:tcPr>
          <w:p w14:paraId="233BAD6B">
            <w:pPr>
              <w:rPr>
                <w:sz w:val="2"/>
                <w:szCs w:val="2"/>
              </w:rPr>
            </w:pPr>
          </w:p>
        </w:tc>
        <w:tc>
          <w:tcPr>
            <w:tcW w:w="3225" w:type="dxa"/>
          </w:tcPr>
          <w:p w14:paraId="56AC428E">
            <w:pPr>
              <w:pStyle w:val="12"/>
              <w:spacing w:before="40"/>
              <w:ind w:left="242" w:right="238"/>
              <w:rPr>
                <w:sz w:val="18"/>
              </w:rPr>
            </w:pPr>
            <w:r>
              <w:rPr>
                <w:sz w:val="18"/>
              </w:rPr>
              <w:t xml:space="preserve">滩涂、湿地（壬 </w:t>
            </w:r>
            <w:r>
              <w:rPr>
                <w:rFonts w:ascii="Times New Roman" w:eastAsia="Times New Roman"/>
                <w:sz w:val="18"/>
              </w:rPr>
              <w:t>4</w:t>
            </w:r>
            <w:r>
              <w:rPr>
                <w:sz w:val="18"/>
              </w:rPr>
              <w:t>）</w:t>
            </w:r>
          </w:p>
        </w:tc>
        <w:tc>
          <w:tcPr>
            <w:tcW w:w="1095" w:type="dxa"/>
          </w:tcPr>
          <w:p w14:paraId="519C7BEB">
            <w:pPr>
              <w:pStyle w:val="12"/>
              <w:spacing w:before="52"/>
              <w:ind w:left="139" w:right="134"/>
              <w:rPr>
                <w:rFonts w:ascii="Times New Roman"/>
                <w:sz w:val="18"/>
              </w:rPr>
            </w:pPr>
            <w:r>
              <w:rPr>
                <w:rFonts w:ascii="Times New Roman"/>
                <w:sz w:val="18"/>
              </w:rPr>
              <w:t>31.85</w:t>
            </w:r>
          </w:p>
        </w:tc>
        <w:tc>
          <w:tcPr>
            <w:tcW w:w="1110" w:type="dxa"/>
          </w:tcPr>
          <w:p w14:paraId="7B567A47">
            <w:pPr>
              <w:pStyle w:val="12"/>
              <w:spacing w:before="52"/>
              <w:ind w:left="331" w:right="328"/>
              <w:rPr>
                <w:rFonts w:ascii="Times New Roman"/>
                <w:sz w:val="18"/>
              </w:rPr>
            </w:pPr>
            <w:r>
              <w:rPr>
                <w:rFonts w:ascii="Times New Roman"/>
                <w:sz w:val="18"/>
              </w:rPr>
              <w:t>0.37</w:t>
            </w:r>
          </w:p>
        </w:tc>
        <w:tc>
          <w:tcPr>
            <w:tcW w:w="1080" w:type="dxa"/>
          </w:tcPr>
          <w:p w14:paraId="032E0B90">
            <w:pPr>
              <w:pStyle w:val="12"/>
              <w:spacing w:before="52"/>
              <w:ind w:left="132" w:right="127"/>
              <w:rPr>
                <w:rFonts w:ascii="Times New Roman"/>
                <w:sz w:val="18"/>
              </w:rPr>
            </w:pPr>
            <w:r>
              <w:rPr>
                <w:rFonts w:ascii="Times New Roman"/>
                <w:sz w:val="18"/>
              </w:rPr>
              <w:t>31.85</w:t>
            </w:r>
          </w:p>
        </w:tc>
        <w:tc>
          <w:tcPr>
            <w:tcW w:w="1095" w:type="dxa"/>
          </w:tcPr>
          <w:p w14:paraId="688A5F4B">
            <w:pPr>
              <w:pStyle w:val="12"/>
              <w:spacing w:before="52"/>
              <w:ind w:left="139" w:right="133"/>
              <w:rPr>
                <w:rFonts w:ascii="Times New Roman"/>
                <w:sz w:val="18"/>
              </w:rPr>
            </w:pPr>
            <w:r>
              <w:rPr>
                <w:rFonts w:ascii="Times New Roman"/>
                <w:sz w:val="18"/>
              </w:rPr>
              <w:t>0.37</w:t>
            </w:r>
          </w:p>
        </w:tc>
      </w:tr>
    </w:tbl>
    <w:p w14:paraId="5D7D8E7F">
      <w:pPr>
        <w:spacing w:after="0"/>
        <w:rPr>
          <w:rFonts w:ascii="Times New Roman"/>
          <w:sz w:val="18"/>
        </w:rPr>
        <w:sectPr>
          <w:pgSz w:w="11910" w:h="16840"/>
          <w:pgMar w:top="1400" w:right="1220" w:bottom="1180" w:left="1580" w:header="897" w:footer="989" w:gutter="0"/>
          <w:cols w:space="720" w:num="1"/>
        </w:sectPr>
      </w:pPr>
    </w:p>
    <w:p w14:paraId="0B218C17">
      <w:pPr>
        <w:pStyle w:val="6"/>
        <w:spacing w:before="12"/>
        <w:rPr>
          <w:rFonts w:ascii="黑体"/>
          <w:sz w:val="2"/>
        </w:rPr>
      </w:pPr>
    </w:p>
    <w:tbl>
      <w:tblPr>
        <w:tblStyle w:val="8"/>
        <w:tblW w:w="8304" w:type="dxa"/>
        <w:tblInd w:w="22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9"/>
        <w:gridCol w:w="3225"/>
        <w:gridCol w:w="1095"/>
        <w:gridCol w:w="1110"/>
        <w:gridCol w:w="1080"/>
        <w:gridCol w:w="1095"/>
      </w:tblGrid>
      <w:tr w14:paraId="363D0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3924" w:type="dxa"/>
            <w:gridSpan w:val="2"/>
            <w:vMerge w:val="restart"/>
            <w:shd w:val="clear" w:color="auto" w:fill="E7E6E6"/>
          </w:tcPr>
          <w:p w14:paraId="10B2CEA0">
            <w:pPr>
              <w:pStyle w:val="12"/>
              <w:jc w:val="left"/>
              <w:rPr>
                <w:rFonts w:ascii="黑体"/>
                <w:sz w:val="18"/>
              </w:rPr>
            </w:pPr>
          </w:p>
          <w:p w14:paraId="08334E02">
            <w:pPr>
              <w:pStyle w:val="12"/>
              <w:spacing w:before="125"/>
              <w:ind w:left="1400" w:right="1398"/>
              <w:rPr>
                <w:b/>
                <w:sz w:val="18"/>
              </w:rPr>
            </w:pPr>
            <w:r>
              <w:rPr>
                <w:b/>
                <w:sz w:val="18"/>
              </w:rPr>
              <w:t>用地性质</w:t>
            </w:r>
          </w:p>
        </w:tc>
        <w:tc>
          <w:tcPr>
            <w:tcW w:w="2205" w:type="dxa"/>
            <w:gridSpan w:val="2"/>
            <w:shd w:val="clear" w:color="auto" w:fill="E7E6E6"/>
          </w:tcPr>
          <w:p w14:paraId="48A7A298">
            <w:pPr>
              <w:pStyle w:val="12"/>
              <w:spacing w:before="41"/>
              <w:ind w:left="720" w:right="717"/>
              <w:rPr>
                <w:b/>
                <w:sz w:val="18"/>
              </w:rPr>
            </w:pPr>
            <w:r>
              <w:rPr>
                <w:b/>
                <w:sz w:val="18"/>
              </w:rPr>
              <w:t>现状用地</w:t>
            </w:r>
          </w:p>
        </w:tc>
        <w:tc>
          <w:tcPr>
            <w:tcW w:w="2175" w:type="dxa"/>
            <w:gridSpan w:val="2"/>
            <w:shd w:val="clear" w:color="auto" w:fill="E7E6E6"/>
          </w:tcPr>
          <w:p w14:paraId="15A95A83">
            <w:pPr>
              <w:pStyle w:val="12"/>
              <w:spacing w:before="41"/>
              <w:ind w:left="726"/>
              <w:jc w:val="left"/>
              <w:rPr>
                <w:b/>
                <w:sz w:val="18"/>
              </w:rPr>
            </w:pPr>
            <w:r>
              <w:rPr>
                <w:b/>
                <w:sz w:val="18"/>
              </w:rPr>
              <w:t>规划用地</w:t>
            </w:r>
          </w:p>
        </w:tc>
      </w:tr>
      <w:tr w14:paraId="7E9FC7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3924" w:type="dxa"/>
            <w:gridSpan w:val="2"/>
            <w:vMerge w:val="continue"/>
            <w:tcBorders>
              <w:top w:val="nil"/>
            </w:tcBorders>
            <w:shd w:val="clear" w:color="auto" w:fill="E7E6E6"/>
          </w:tcPr>
          <w:p w14:paraId="4120095B">
            <w:pPr>
              <w:rPr>
                <w:sz w:val="2"/>
                <w:szCs w:val="2"/>
              </w:rPr>
            </w:pPr>
          </w:p>
        </w:tc>
        <w:tc>
          <w:tcPr>
            <w:tcW w:w="1095" w:type="dxa"/>
            <w:shd w:val="clear" w:color="auto" w:fill="E7E6E6"/>
          </w:tcPr>
          <w:p w14:paraId="020634B9">
            <w:pPr>
              <w:pStyle w:val="12"/>
              <w:spacing w:before="41"/>
              <w:ind w:left="139" w:right="138"/>
              <w:rPr>
                <w:rFonts w:ascii="Times New Roman" w:eastAsia="Times New Roman"/>
                <w:b/>
                <w:sz w:val="18"/>
              </w:rPr>
            </w:pPr>
            <w:r>
              <w:rPr>
                <w:b/>
                <w:sz w:val="18"/>
              </w:rPr>
              <w:t>用地面积</w:t>
            </w:r>
            <w:r>
              <w:rPr>
                <w:rFonts w:ascii="Times New Roman" w:eastAsia="Times New Roman"/>
                <w:b/>
                <w:sz w:val="18"/>
              </w:rPr>
              <w:t>/</w:t>
            </w:r>
          </w:p>
          <w:p w14:paraId="34000E3D">
            <w:pPr>
              <w:pStyle w:val="12"/>
              <w:spacing w:before="81"/>
              <w:ind w:left="139" w:right="137"/>
              <w:rPr>
                <w:b/>
                <w:sz w:val="18"/>
              </w:rPr>
            </w:pPr>
            <w:r>
              <w:rPr>
                <w:b/>
                <w:sz w:val="18"/>
              </w:rPr>
              <w:t>公顷</w:t>
            </w:r>
          </w:p>
        </w:tc>
        <w:tc>
          <w:tcPr>
            <w:tcW w:w="1110" w:type="dxa"/>
            <w:shd w:val="clear" w:color="auto" w:fill="E7E6E6"/>
          </w:tcPr>
          <w:p w14:paraId="19E63654">
            <w:pPr>
              <w:pStyle w:val="12"/>
              <w:spacing w:before="41"/>
              <w:ind w:left="192"/>
              <w:jc w:val="left"/>
              <w:rPr>
                <w:b/>
                <w:sz w:val="18"/>
              </w:rPr>
            </w:pPr>
            <w:r>
              <w:rPr>
                <w:b/>
                <w:sz w:val="18"/>
              </w:rPr>
              <w:t>用地比例</w:t>
            </w:r>
          </w:p>
          <w:p w14:paraId="2BE5F662">
            <w:pPr>
              <w:pStyle w:val="12"/>
              <w:spacing w:before="81"/>
              <w:ind w:left="283"/>
              <w:jc w:val="left"/>
              <w:rPr>
                <w:b/>
                <w:sz w:val="18"/>
              </w:rPr>
            </w:pPr>
            <w:r>
              <w:rPr>
                <w:b/>
                <w:sz w:val="18"/>
              </w:rPr>
              <w:t>（</w:t>
            </w:r>
            <w:r>
              <w:rPr>
                <w:rFonts w:ascii="Times New Roman" w:eastAsia="Times New Roman"/>
                <w:b/>
                <w:sz w:val="18"/>
              </w:rPr>
              <w:t>%</w:t>
            </w:r>
            <w:r>
              <w:rPr>
                <w:b/>
                <w:sz w:val="18"/>
              </w:rPr>
              <w:t>）</w:t>
            </w:r>
          </w:p>
        </w:tc>
        <w:tc>
          <w:tcPr>
            <w:tcW w:w="1080" w:type="dxa"/>
            <w:shd w:val="clear" w:color="auto" w:fill="E7E6E6"/>
          </w:tcPr>
          <w:p w14:paraId="427F3D5C">
            <w:pPr>
              <w:pStyle w:val="12"/>
              <w:spacing w:before="41"/>
              <w:ind w:left="132" w:right="129"/>
              <w:rPr>
                <w:rFonts w:ascii="Times New Roman" w:eastAsia="Times New Roman"/>
                <w:b/>
                <w:sz w:val="18"/>
              </w:rPr>
            </w:pPr>
            <w:r>
              <w:rPr>
                <w:b/>
                <w:sz w:val="18"/>
              </w:rPr>
              <w:t>用地面积</w:t>
            </w:r>
            <w:r>
              <w:rPr>
                <w:rFonts w:ascii="Times New Roman" w:eastAsia="Times New Roman"/>
                <w:b/>
                <w:sz w:val="18"/>
              </w:rPr>
              <w:t>/</w:t>
            </w:r>
          </w:p>
          <w:p w14:paraId="76F0A512">
            <w:pPr>
              <w:pStyle w:val="12"/>
              <w:spacing w:before="81"/>
              <w:ind w:left="132" w:right="128"/>
              <w:rPr>
                <w:b/>
                <w:sz w:val="18"/>
              </w:rPr>
            </w:pPr>
            <w:r>
              <w:rPr>
                <w:b/>
                <w:sz w:val="18"/>
              </w:rPr>
              <w:t>公顷</w:t>
            </w:r>
          </w:p>
        </w:tc>
        <w:tc>
          <w:tcPr>
            <w:tcW w:w="1095" w:type="dxa"/>
            <w:shd w:val="clear" w:color="auto" w:fill="E7E6E6"/>
          </w:tcPr>
          <w:p w14:paraId="775CD280">
            <w:pPr>
              <w:pStyle w:val="12"/>
              <w:spacing w:before="41"/>
              <w:ind w:left="186"/>
              <w:jc w:val="left"/>
              <w:rPr>
                <w:b/>
                <w:sz w:val="18"/>
              </w:rPr>
            </w:pPr>
            <w:r>
              <w:rPr>
                <w:b/>
                <w:sz w:val="18"/>
              </w:rPr>
              <w:t>用地比例</w:t>
            </w:r>
          </w:p>
          <w:p w14:paraId="78E7895A">
            <w:pPr>
              <w:pStyle w:val="12"/>
              <w:spacing w:before="81"/>
              <w:ind w:left="277"/>
              <w:jc w:val="left"/>
              <w:rPr>
                <w:b/>
                <w:sz w:val="18"/>
              </w:rPr>
            </w:pPr>
            <w:r>
              <w:rPr>
                <w:b/>
                <w:sz w:val="18"/>
              </w:rPr>
              <w:t>（</w:t>
            </w:r>
            <w:r>
              <w:rPr>
                <w:rFonts w:ascii="Times New Roman" w:eastAsia="Times New Roman"/>
                <w:b/>
                <w:sz w:val="18"/>
              </w:rPr>
              <w:t>%</w:t>
            </w:r>
            <w:r>
              <w:rPr>
                <w:b/>
                <w:sz w:val="18"/>
              </w:rPr>
              <w:t>）</w:t>
            </w:r>
          </w:p>
        </w:tc>
      </w:tr>
      <w:tr w14:paraId="6C389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699" w:type="dxa"/>
          </w:tcPr>
          <w:p w14:paraId="2C966DCA">
            <w:pPr>
              <w:pStyle w:val="12"/>
              <w:jc w:val="left"/>
              <w:rPr>
                <w:rFonts w:ascii="Times New Roman"/>
                <w:sz w:val="20"/>
              </w:rPr>
            </w:pPr>
          </w:p>
        </w:tc>
        <w:tc>
          <w:tcPr>
            <w:tcW w:w="3225" w:type="dxa"/>
          </w:tcPr>
          <w:p w14:paraId="593A9A77">
            <w:pPr>
              <w:pStyle w:val="12"/>
              <w:spacing w:before="40"/>
              <w:ind w:left="735"/>
              <w:jc w:val="left"/>
              <w:rPr>
                <w:sz w:val="18"/>
              </w:rPr>
            </w:pPr>
            <w:r>
              <w:rPr>
                <w:sz w:val="18"/>
              </w:rPr>
              <w:t xml:space="preserve">其他水域用地（壬 </w:t>
            </w:r>
            <w:r>
              <w:rPr>
                <w:rFonts w:ascii="Times New Roman" w:eastAsia="Times New Roman"/>
                <w:sz w:val="18"/>
              </w:rPr>
              <w:t>5</w:t>
            </w:r>
            <w:r>
              <w:rPr>
                <w:sz w:val="18"/>
              </w:rPr>
              <w:t>）</w:t>
            </w:r>
          </w:p>
        </w:tc>
        <w:tc>
          <w:tcPr>
            <w:tcW w:w="1095" w:type="dxa"/>
          </w:tcPr>
          <w:p w14:paraId="354EE713">
            <w:pPr>
              <w:pStyle w:val="12"/>
              <w:spacing w:before="52"/>
              <w:ind w:left="139" w:right="134"/>
              <w:rPr>
                <w:rFonts w:ascii="Times New Roman"/>
                <w:sz w:val="18"/>
              </w:rPr>
            </w:pPr>
            <w:r>
              <w:rPr>
                <w:rFonts w:ascii="Times New Roman"/>
                <w:sz w:val="18"/>
              </w:rPr>
              <w:t>1.68</w:t>
            </w:r>
          </w:p>
        </w:tc>
        <w:tc>
          <w:tcPr>
            <w:tcW w:w="1110" w:type="dxa"/>
          </w:tcPr>
          <w:p w14:paraId="6BD490D5">
            <w:pPr>
              <w:pStyle w:val="12"/>
              <w:spacing w:before="52"/>
              <w:ind w:left="331" w:right="328"/>
              <w:rPr>
                <w:rFonts w:ascii="Times New Roman"/>
                <w:sz w:val="18"/>
              </w:rPr>
            </w:pPr>
            <w:r>
              <w:rPr>
                <w:rFonts w:ascii="Times New Roman"/>
                <w:sz w:val="18"/>
              </w:rPr>
              <w:t>0.02</w:t>
            </w:r>
          </w:p>
        </w:tc>
        <w:tc>
          <w:tcPr>
            <w:tcW w:w="1080" w:type="dxa"/>
          </w:tcPr>
          <w:p w14:paraId="1BD62D05">
            <w:pPr>
              <w:pStyle w:val="12"/>
              <w:spacing w:before="52"/>
              <w:ind w:left="131" w:right="129"/>
              <w:rPr>
                <w:rFonts w:ascii="Times New Roman"/>
                <w:sz w:val="18"/>
              </w:rPr>
            </w:pPr>
            <w:r>
              <w:rPr>
                <w:rFonts w:ascii="Times New Roman"/>
                <w:sz w:val="18"/>
              </w:rPr>
              <w:t>1.68</w:t>
            </w:r>
          </w:p>
        </w:tc>
        <w:tc>
          <w:tcPr>
            <w:tcW w:w="1095" w:type="dxa"/>
          </w:tcPr>
          <w:p w14:paraId="2CA10CC6">
            <w:pPr>
              <w:pStyle w:val="12"/>
              <w:spacing w:before="52"/>
              <w:ind w:left="139" w:right="133"/>
              <w:rPr>
                <w:rFonts w:ascii="Times New Roman"/>
                <w:sz w:val="18"/>
              </w:rPr>
            </w:pPr>
            <w:r>
              <w:rPr>
                <w:rFonts w:ascii="Times New Roman"/>
                <w:sz w:val="18"/>
              </w:rPr>
              <w:t>0.02</w:t>
            </w:r>
          </w:p>
        </w:tc>
      </w:tr>
      <w:tr w14:paraId="61745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35C63471">
            <w:pPr>
              <w:pStyle w:val="12"/>
              <w:spacing w:before="40"/>
              <w:ind w:left="1172"/>
              <w:jc w:val="left"/>
              <w:rPr>
                <w:b/>
                <w:sz w:val="18"/>
              </w:rPr>
            </w:pPr>
            <w:r>
              <w:rPr>
                <w:rFonts w:ascii="Times New Roman" w:eastAsia="Times New Roman"/>
                <w:b/>
                <w:sz w:val="18"/>
              </w:rPr>
              <w:t xml:space="preserve">10. </w:t>
            </w:r>
            <w:r>
              <w:rPr>
                <w:b/>
                <w:sz w:val="18"/>
              </w:rPr>
              <w:t>滞留用地（癸）</w:t>
            </w:r>
          </w:p>
        </w:tc>
        <w:tc>
          <w:tcPr>
            <w:tcW w:w="1095" w:type="dxa"/>
          </w:tcPr>
          <w:p w14:paraId="0A86E9F6">
            <w:pPr>
              <w:pStyle w:val="12"/>
              <w:spacing w:before="52"/>
              <w:ind w:left="139" w:right="134"/>
              <w:rPr>
                <w:rFonts w:ascii="Times New Roman"/>
                <w:b/>
                <w:sz w:val="18"/>
              </w:rPr>
            </w:pPr>
            <w:r>
              <w:rPr>
                <w:rFonts w:ascii="Times New Roman"/>
                <w:b/>
                <w:sz w:val="18"/>
              </w:rPr>
              <w:t>2.33</w:t>
            </w:r>
          </w:p>
        </w:tc>
        <w:tc>
          <w:tcPr>
            <w:tcW w:w="1110" w:type="dxa"/>
          </w:tcPr>
          <w:p w14:paraId="43C5E415">
            <w:pPr>
              <w:pStyle w:val="12"/>
              <w:spacing w:before="52"/>
              <w:ind w:left="331" w:right="328"/>
              <w:rPr>
                <w:rFonts w:ascii="Times New Roman"/>
                <w:b/>
                <w:sz w:val="18"/>
              </w:rPr>
            </w:pPr>
            <w:r>
              <w:rPr>
                <w:rFonts w:ascii="Times New Roman"/>
                <w:b/>
                <w:sz w:val="18"/>
              </w:rPr>
              <w:t>0.03</w:t>
            </w:r>
          </w:p>
        </w:tc>
        <w:tc>
          <w:tcPr>
            <w:tcW w:w="1080" w:type="dxa"/>
          </w:tcPr>
          <w:p w14:paraId="2F15034F">
            <w:pPr>
              <w:pStyle w:val="12"/>
              <w:spacing w:before="52"/>
              <w:ind w:left="131" w:right="129"/>
              <w:rPr>
                <w:rFonts w:ascii="Times New Roman"/>
                <w:b/>
                <w:sz w:val="18"/>
              </w:rPr>
            </w:pPr>
            <w:r>
              <w:rPr>
                <w:rFonts w:ascii="Times New Roman"/>
                <w:b/>
                <w:sz w:val="18"/>
              </w:rPr>
              <w:t>2.33</w:t>
            </w:r>
          </w:p>
        </w:tc>
        <w:tc>
          <w:tcPr>
            <w:tcW w:w="1095" w:type="dxa"/>
          </w:tcPr>
          <w:p w14:paraId="6335581E">
            <w:pPr>
              <w:pStyle w:val="12"/>
              <w:spacing w:before="52"/>
              <w:ind w:left="139" w:right="133"/>
              <w:rPr>
                <w:rFonts w:ascii="Times New Roman"/>
                <w:b/>
                <w:sz w:val="18"/>
              </w:rPr>
            </w:pPr>
            <w:r>
              <w:rPr>
                <w:rFonts w:ascii="Times New Roman"/>
                <w:b/>
                <w:sz w:val="18"/>
              </w:rPr>
              <w:t>0.03</w:t>
            </w:r>
          </w:p>
        </w:tc>
      </w:tr>
      <w:tr w14:paraId="40C40C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10E4B239">
            <w:pPr>
              <w:pStyle w:val="12"/>
              <w:spacing w:before="40"/>
              <w:ind w:left="903"/>
              <w:jc w:val="left"/>
              <w:rPr>
                <w:sz w:val="18"/>
              </w:rPr>
            </w:pPr>
            <w:r>
              <w:rPr>
                <w:sz w:val="18"/>
              </w:rPr>
              <w:t xml:space="preserve">滞留工厂仓储用地（癸 </w:t>
            </w:r>
            <w:r>
              <w:rPr>
                <w:rFonts w:ascii="Times New Roman" w:eastAsia="Times New Roman"/>
                <w:sz w:val="18"/>
              </w:rPr>
              <w:t>1</w:t>
            </w:r>
            <w:r>
              <w:rPr>
                <w:sz w:val="18"/>
              </w:rPr>
              <w:t>）</w:t>
            </w:r>
          </w:p>
        </w:tc>
        <w:tc>
          <w:tcPr>
            <w:tcW w:w="1095" w:type="dxa"/>
          </w:tcPr>
          <w:p w14:paraId="683279FB">
            <w:pPr>
              <w:pStyle w:val="12"/>
              <w:spacing w:before="52"/>
              <w:ind w:left="139" w:right="134"/>
              <w:rPr>
                <w:rFonts w:ascii="Times New Roman"/>
                <w:sz w:val="18"/>
              </w:rPr>
            </w:pPr>
            <w:r>
              <w:rPr>
                <w:rFonts w:ascii="Times New Roman"/>
                <w:sz w:val="18"/>
              </w:rPr>
              <w:t>2.33</w:t>
            </w:r>
          </w:p>
        </w:tc>
        <w:tc>
          <w:tcPr>
            <w:tcW w:w="1110" w:type="dxa"/>
          </w:tcPr>
          <w:p w14:paraId="73BA4F26">
            <w:pPr>
              <w:pStyle w:val="12"/>
              <w:spacing w:before="52"/>
              <w:ind w:left="331" w:right="328"/>
              <w:rPr>
                <w:rFonts w:ascii="Times New Roman"/>
                <w:sz w:val="18"/>
              </w:rPr>
            </w:pPr>
            <w:r>
              <w:rPr>
                <w:rFonts w:ascii="Times New Roman"/>
                <w:sz w:val="18"/>
              </w:rPr>
              <w:t>0.03</w:t>
            </w:r>
          </w:p>
        </w:tc>
        <w:tc>
          <w:tcPr>
            <w:tcW w:w="1080" w:type="dxa"/>
          </w:tcPr>
          <w:p w14:paraId="557E666E">
            <w:pPr>
              <w:pStyle w:val="12"/>
              <w:spacing w:before="52"/>
              <w:ind w:left="131" w:right="129"/>
              <w:rPr>
                <w:rFonts w:ascii="Times New Roman"/>
                <w:sz w:val="18"/>
              </w:rPr>
            </w:pPr>
            <w:r>
              <w:rPr>
                <w:rFonts w:ascii="Times New Roman"/>
                <w:sz w:val="18"/>
              </w:rPr>
              <w:t>2.33</w:t>
            </w:r>
          </w:p>
        </w:tc>
        <w:tc>
          <w:tcPr>
            <w:tcW w:w="1095" w:type="dxa"/>
          </w:tcPr>
          <w:p w14:paraId="7D07EF2F">
            <w:pPr>
              <w:pStyle w:val="12"/>
              <w:spacing w:before="52"/>
              <w:ind w:left="139" w:right="133"/>
              <w:rPr>
                <w:rFonts w:ascii="Times New Roman"/>
                <w:sz w:val="18"/>
              </w:rPr>
            </w:pPr>
            <w:r>
              <w:rPr>
                <w:rFonts w:ascii="Times New Roman"/>
                <w:sz w:val="18"/>
              </w:rPr>
              <w:t>0.03</w:t>
            </w:r>
          </w:p>
        </w:tc>
      </w:tr>
      <w:tr w14:paraId="124471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3924" w:type="dxa"/>
            <w:gridSpan w:val="2"/>
          </w:tcPr>
          <w:p w14:paraId="2D91E563">
            <w:pPr>
              <w:pStyle w:val="12"/>
              <w:spacing w:before="40"/>
              <w:ind w:left="1398" w:right="1398"/>
              <w:rPr>
                <w:b/>
                <w:sz w:val="18"/>
              </w:rPr>
            </w:pPr>
            <w:r>
              <w:rPr>
                <w:b/>
                <w:sz w:val="18"/>
              </w:rPr>
              <w:t>合计</w:t>
            </w:r>
          </w:p>
        </w:tc>
        <w:tc>
          <w:tcPr>
            <w:tcW w:w="1095" w:type="dxa"/>
          </w:tcPr>
          <w:p w14:paraId="2B3BEC46">
            <w:pPr>
              <w:pStyle w:val="12"/>
              <w:spacing w:before="52"/>
              <w:ind w:left="139" w:right="134"/>
              <w:rPr>
                <w:rFonts w:ascii="Times New Roman"/>
                <w:b/>
                <w:sz w:val="18"/>
              </w:rPr>
            </w:pPr>
            <w:r>
              <w:rPr>
                <w:rFonts w:ascii="Times New Roman"/>
                <w:b/>
                <w:sz w:val="18"/>
              </w:rPr>
              <w:t>8695.34</w:t>
            </w:r>
          </w:p>
        </w:tc>
        <w:tc>
          <w:tcPr>
            <w:tcW w:w="1110" w:type="dxa"/>
          </w:tcPr>
          <w:p w14:paraId="2D4AEBB0">
            <w:pPr>
              <w:pStyle w:val="12"/>
              <w:spacing w:before="52"/>
              <w:ind w:left="331" w:right="325"/>
              <w:rPr>
                <w:rFonts w:ascii="Times New Roman"/>
                <w:b/>
                <w:sz w:val="18"/>
              </w:rPr>
            </w:pPr>
            <w:r>
              <w:rPr>
                <w:rFonts w:ascii="Times New Roman"/>
                <w:b/>
                <w:sz w:val="18"/>
              </w:rPr>
              <w:t>100</w:t>
            </w:r>
          </w:p>
        </w:tc>
        <w:tc>
          <w:tcPr>
            <w:tcW w:w="1080" w:type="dxa"/>
          </w:tcPr>
          <w:p w14:paraId="0F6256C9">
            <w:pPr>
              <w:pStyle w:val="12"/>
              <w:spacing w:before="52"/>
              <w:ind w:left="132" w:right="127"/>
              <w:rPr>
                <w:rFonts w:ascii="Times New Roman"/>
                <w:b/>
                <w:sz w:val="18"/>
              </w:rPr>
            </w:pPr>
            <w:r>
              <w:rPr>
                <w:rFonts w:ascii="Times New Roman"/>
                <w:b/>
                <w:sz w:val="18"/>
              </w:rPr>
              <w:t>8695.34</w:t>
            </w:r>
          </w:p>
        </w:tc>
        <w:tc>
          <w:tcPr>
            <w:tcW w:w="1095" w:type="dxa"/>
          </w:tcPr>
          <w:p w14:paraId="70C01177">
            <w:pPr>
              <w:pStyle w:val="12"/>
              <w:spacing w:before="52"/>
              <w:ind w:left="139" w:right="135"/>
              <w:rPr>
                <w:rFonts w:ascii="Times New Roman"/>
                <w:b/>
                <w:sz w:val="18"/>
              </w:rPr>
            </w:pPr>
            <w:r>
              <w:rPr>
                <w:rFonts w:ascii="Times New Roman"/>
                <w:b/>
                <w:sz w:val="18"/>
              </w:rPr>
              <w:t>100</w:t>
            </w:r>
          </w:p>
        </w:tc>
      </w:tr>
    </w:tbl>
    <w:p w14:paraId="7ABAD09B">
      <w:pPr>
        <w:pStyle w:val="6"/>
        <w:spacing w:before="7"/>
        <w:rPr>
          <w:rFonts w:ascii="黑体"/>
          <w:sz w:val="19"/>
        </w:rPr>
      </w:pPr>
    </w:p>
    <w:p w14:paraId="74A89269">
      <w:pPr>
        <w:pStyle w:val="4"/>
        <w:tabs>
          <w:tab w:val="left" w:pos="2307"/>
        </w:tabs>
        <w:spacing w:before="62"/>
      </w:pPr>
      <w:r>
        <w:t>第四十四条</w:t>
      </w:r>
      <w:r>
        <w:tab/>
      </w:r>
      <w:bookmarkStart w:id="135" w:name="第四十四条　用地适建性与兼容性"/>
      <w:bookmarkEnd w:id="135"/>
      <w:r>
        <w:t>用地适建性与兼容性</w:t>
      </w:r>
    </w:p>
    <w:p w14:paraId="42872C99">
      <w:pPr>
        <w:pStyle w:val="6"/>
        <w:spacing w:before="3"/>
        <w:rPr>
          <w:rFonts w:ascii="黑体"/>
          <w:b/>
          <w:sz w:val="29"/>
        </w:rPr>
      </w:pPr>
    </w:p>
    <w:p w14:paraId="572EC4C1">
      <w:pPr>
        <w:pStyle w:val="11"/>
        <w:numPr>
          <w:ilvl w:val="0"/>
          <w:numId w:val="25"/>
        </w:numPr>
        <w:tabs>
          <w:tab w:val="left" w:pos="1061"/>
        </w:tabs>
        <w:spacing w:before="0" w:after="0" w:line="240" w:lineRule="auto"/>
        <w:ind w:left="1061" w:right="0" w:hanging="361"/>
        <w:jc w:val="left"/>
        <w:rPr>
          <w:rFonts w:hint="eastAsia" w:ascii="黑体" w:eastAsia="黑体"/>
          <w:sz w:val="24"/>
        </w:rPr>
      </w:pPr>
      <w:bookmarkStart w:id="136" w:name="1．用地兼容性"/>
      <w:bookmarkEnd w:id="136"/>
      <w:bookmarkStart w:id="137" w:name="1．用地兼容性"/>
      <w:bookmarkEnd w:id="137"/>
      <w:r>
        <w:rPr>
          <w:rFonts w:hint="eastAsia" w:ascii="黑体" w:eastAsia="黑体"/>
          <w:sz w:val="24"/>
        </w:rPr>
        <w:t>用地兼容性</w:t>
      </w:r>
    </w:p>
    <w:p w14:paraId="3B27AE46">
      <w:pPr>
        <w:pStyle w:val="6"/>
        <w:spacing w:before="11"/>
        <w:rPr>
          <w:rFonts w:ascii="黑体"/>
          <w:sz w:val="19"/>
        </w:rPr>
      </w:pPr>
    </w:p>
    <w:p w14:paraId="179E8634">
      <w:pPr>
        <w:pStyle w:val="6"/>
        <w:spacing w:line="364" w:lineRule="auto"/>
        <w:ind w:left="220" w:right="577" w:firstLine="480"/>
        <w:jc w:val="both"/>
      </w:pPr>
      <w:r>
        <w:rPr>
          <w:spacing w:val="-6"/>
        </w:rPr>
        <w:t>各类用地的使用必须符合用地性质和适建性规定，兼容性用地不得改变其主</w:t>
      </w:r>
      <w:r>
        <w:rPr>
          <w:spacing w:val="-10"/>
        </w:rPr>
        <w:t>导性质。城乡建设用地适建性除应符合城乡规划的有关规定外，还应符合风景区</w:t>
      </w:r>
      <w:r>
        <w:t>景观保护、生态环境保护等特定要求。</w:t>
      </w:r>
    </w:p>
    <w:p w14:paraId="0DD43A66">
      <w:pPr>
        <w:pStyle w:val="6"/>
        <w:spacing w:before="95" w:line="364" w:lineRule="auto"/>
        <w:ind w:left="220" w:right="457" w:firstLine="480"/>
      </w:pPr>
      <w:r>
        <w:rPr>
          <w:spacing w:val="-3"/>
        </w:rPr>
        <w:t>“旅游服务设施用地”</w:t>
      </w:r>
      <w:r>
        <w:rPr>
          <w:spacing w:val="-24"/>
        </w:rPr>
        <w:t>（</w:t>
      </w:r>
      <w:r>
        <w:t>乙</w:t>
      </w:r>
      <w:r>
        <w:rPr>
          <w:spacing w:val="-24"/>
        </w:rPr>
        <w:t>）</w:t>
      </w:r>
      <w:r>
        <w:rPr>
          <w:spacing w:val="-2"/>
        </w:rPr>
        <w:t>内设施适建性应按现行国家标准《风景名胜区</w:t>
      </w:r>
      <w:r>
        <w:rPr>
          <w:spacing w:val="-18"/>
        </w:rPr>
        <w:t>总体规划标准》</w:t>
      </w:r>
      <w:r>
        <w:t>（</w:t>
      </w:r>
      <w:r>
        <w:rPr>
          <w:rFonts w:ascii="Times New Roman" w:hAnsi="Times New Roman" w:eastAsia="Times New Roman"/>
        </w:rPr>
        <w:t xml:space="preserve">GB/T </w:t>
      </w:r>
      <w:r>
        <w:rPr>
          <w:rFonts w:ascii="Times New Roman" w:hAnsi="Times New Roman" w:eastAsia="Times New Roman"/>
          <w:spacing w:val="-6"/>
        </w:rPr>
        <w:t>50298</w:t>
      </w:r>
      <w:r>
        <w:rPr>
          <w:spacing w:val="-6"/>
        </w:rPr>
        <w:t>—</w:t>
      </w:r>
      <w:r>
        <w:rPr>
          <w:rFonts w:ascii="Times New Roman" w:hAnsi="Times New Roman" w:eastAsia="Times New Roman"/>
          <w:spacing w:val="-6"/>
        </w:rPr>
        <w:t>2018</w:t>
      </w:r>
      <w:r>
        <w:rPr>
          <w:spacing w:val="-6"/>
        </w:rPr>
        <w:t>）</w:t>
      </w:r>
      <w:r>
        <w:rPr>
          <w:spacing w:val="-9"/>
        </w:rPr>
        <w:t xml:space="preserve">中“旅游服务设施与旅游基地分级配置表” </w:t>
      </w:r>
      <w:r>
        <w:t>的规定控制。</w:t>
      </w:r>
    </w:p>
    <w:p w14:paraId="28F46D7B">
      <w:pPr>
        <w:pStyle w:val="6"/>
        <w:spacing w:before="96" w:line="439" w:lineRule="auto"/>
        <w:ind w:left="700" w:right="1205"/>
      </w:pPr>
      <w:r>
        <w:t>“旅游服务设施用地”（乙）可兼容“风景游赏用地”（甲）功能。“旅游服务设施用地”（乙）的中类可相互兼容。</w:t>
      </w:r>
    </w:p>
    <w:p w14:paraId="58ED4863">
      <w:pPr>
        <w:pStyle w:val="6"/>
        <w:spacing w:line="364" w:lineRule="auto"/>
        <w:ind w:left="220" w:right="577" w:firstLine="480"/>
      </w:pPr>
      <w:r>
        <w:rPr>
          <w:spacing w:val="-3"/>
        </w:rPr>
        <w:t>“居民社会用地”</w:t>
      </w:r>
      <w:r>
        <w:rPr>
          <w:spacing w:val="-24"/>
        </w:rPr>
        <w:t>（</w:t>
      </w:r>
      <w:r>
        <w:t>丙</w:t>
      </w:r>
      <w:r>
        <w:rPr>
          <w:spacing w:val="-24"/>
        </w:rPr>
        <w:t>）</w:t>
      </w:r>
      <w:r>
        <w:rPr>
          <w:spacing w:val="-4"/>
        </w:rPr>
        <w:t>可兼容旅游服务功能，设施适建性可参考相同区域</w:t>
      </w:r>
      <w:r>
        <w:t>旅游服务基地的等级要求。</w:t>
      </w:r>
    </w:p>
    <w:p w14:paraId="53EB3E33">
      <w:pPr>
        <w:pStyle w:val="11"/>
        <w:numPr>
          <w:ilvl w:val="0"/>
          <w:numId w:val="25"/>
        </w:numPr>
        <w:tabs>
          <w:tab w:val="left" w:pos="1061"/>
        </w:tabs>
        <w:spacing w:before="159" w:after="0" w:line="240" w:lineRule="auto"/>
        <w:ind w:left="1061" w:right="0" w:hanging="361"/>
        <w:jc w:val="left"/>
        <w:rPr>
          <w:rFonts w:hint="eastAsia" w:ascii="黑体" w:eastAsia="黑体"/>
          <w:sz w:val="24"/>
        </w:rPr>
      </w:pPr>
      <w:bookmarkStart w:id="138" w:name="2．用地适建性"/>
      <w:bookmarkEnd w:id="138"/>
      <w:bookmarkStart w:id="139" w:name="2．用地适建性"/>
      <w:bookmarkEnd w:id="139"/>
      <w:r>
        <w:rPr>
          <w:rFonts w:hint="eastAsia" w:ascii="黑体" w:eastAsia="黑体"/>
          <w:sz w:val="24"/>
        </w:rPr>
        <w:t>用地适建性</w:t>
      </w:r>
    </w:p>
    <w:p w14:paraId="107FB8C5">
      <w:pPr>
        <w:pStyle w:val="6"/>
        <w:spacing w:before="11"/>
        <w:rPr>
          <w:rFonts w:ascii="黑体"/>
          <w:sz w:val="19"/>
        </w:rPr>
      </w:pPr>
    </w:p>
    <w:p w14:paraId="546C18B4">
      <w:pPr>
        <w:pStyle w:val="6"/>
        <w:spacing w:line="364" w:lineRule="auto"/>
        <w:ind w:left="220" w:right="337" w:firstLine="480"/>
      </w:pPr>
      <w:r>
        <w:rPr>
          <w:spacing w:val="-10"/>
        </w:rPr>
        <w:t>各类用地适建建筑兼容性以《风景名胜区详细规划标准</w:t>
      </w:r>
      <w:r>
        <w:rPr>
          <w:spacing w:val="-224"/>
        </w:rPr>
        <w:t>》</w:t>
      </w:r>
      <w:r>
        <w:t>（</w:t>
      </w:r>
      <w:r>
        <w:rPr>
          <w:rFonts w:ascii="Times New Roman" w:hAnsi="Times New Roman" w:eastAsia="Times New Roman"/>
        </w:rPr>
        <w:t>GB/T</w:t>
      </w:r>
      <w:r>
        <w:rPr>
          <w:rFonts w:ascii="Times New Roman" w:hAnsi="Times New Roman" w:eastAsia="Times New Roman"/>
          <w:spacing w:val="7"/>
        </w:rPr>
        <w:t xml:space="preserve"> </w:t>
      </w:r>
      <w:r>
        <w:rPr>
          <w:rFonts w:ascii="Times New Roman" w:hAnsi="Times New Roman" w:eastAsia="Times New Roman"/>
          <w:spacing w:val="-3"/>
        </w:rPr>
        <w:t>51294</w:t>
      </w:r>
      <w:r>
        <w:rPr>
          <w:spacing w:val="-3"/>
        </w:rPr>
        <w:t>—</w:t>
      </w:r>
      <w:r>
        <w:rPr>
          <w:rFonts w:ascii="Times New Roman" w:hAnsi="Times New Roman" w:eastAsia="Times New Roman"/>
          <w:spacing w:val="-3"/>
        </w:rPr>
        <w:t>2018</w:t>
      </w:r>
      <w:r>
        <w:rPr>
          <w:spacing w:val="-3"/>
        </w:rPr>
        <w:t xml:space="preserve">） </w:t>
      </w:r>
      <w:r>
        <w:rPr>
          <w:spacing w:val="-9"/>
        </w:rPr>
        <w:t xml:space="preserve">为基础，根据本次规划具体要求确定各类性质用地适建建筑兼容性，花儿沟景区 </w:t>
      </w:r>
      <w:r>
        <w:rPr>
          <w:spacing w:val="-14"/>
        </w:rPr>
        <w:t xml:space="preserve">用地适建建筑类别见表 </w:t>
      </w:r>
      <w:r>
        <w:rPr>
          <w:rFonts w:ascii="Times New Roman" w:hAnsi="Times New Roman" w:eastAsia="Times New Roman"/>
        </w:rPr>
        <w:t>7-2</w:t>
      </w:r>
      <w:r>
        <w:t>。</w:t>
      </w:r>
    </w:p>
    <w:p w14:paraId="0732CC04">
      <w:pPr>
        <w:spacing w:before="20"/>
        <w:ind w:left="0" w:right="362" w:firstLine="0"/>
        <w:jc w:val="center"/>
        <w:rPr>
          <w:rFonts w:hint="eastAsia" w:ascii="黑体" w:eastAsia="黑体"/>
          <w:sz w:val="21"/>
        </w:rPr>
      </w:pPr>
      <w:r>
        <w:rPr>
          <w:rFonts w:hint="eastAsia" w:ascii="黑体" w:eastAsia="黑体"/>
          <w:sz w:val="21"/>
        </w:rPr>
        <w:t>表 7-2 花儿沟景区用地适建建筑类别一览表</w:t>
      </w:r>
    </w:p>
    <w:p w14:paraId="67E6BF25">
      <w:pPr>
        <w:pStyle w:val="6"/>
        <w:spacing w:before="11"/>
        <w:rPr>
          <w:rFonts w:ascii="黑体"/>
          <w:sz w:val="7"/>
        </w:rPr>
      </w:pPr>
    </w:p>
    <w:tbl>
      <w:tblPr>
        <w:tblStyle w:val="8"/>
        <w:tblW w:w="8427" w:type="dxa"/>
        <w:tblInd w:w="1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2"/>
        <w:gridCol w:w="1935"/>
        <w:gridCol w:w="758"/>
        <w:gridCol w:w="735"/>
        <w:gridCol w:w="690"/>
        <w:gridCol w:w="733"/>
        <w:gridCol w:w="534"/>
        <w:gridCol w:w="566"/>
        <w:gridCol w:w="517"/>
        <w:gridCol w:w="500"/>
        <w:gridCol w:w="533"/>
        <w:gridCol w:w="534"/>
      </w:tblGrid>
      <w:tr w14:paraId="0A899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392" w:type="dxa"/>
            <w:shd w:val="clear" w:color="auto" w:fill="E7E6E6"/>
          </w:tcPr>
          <w:p w14:paraId="07383CFE">
            <w:pPr>
              <w:pStyle w:val="12"/>
              <w:spacing w:before="5"/>
              <w:jc w:val="left"/>
              <w:rPr>
                <w:rFonts w:ascii="黑体"/>
                <w:sz w:val="15"/>
              </w:rPr>
            </w:pPr>
          </w:p>
          <w:p w14:paraId="4634AB1D">
            <w:pPr>
              <w:pStyle w:val="12"/>
              <w:spacing w:line="324" w:lineRule="auto"/>
              <w:ind w:left="104" w:right="95"/>
              <w:jc w:val="left"/>
              <w:rPr>
                <w:b/>
                <w:sz w:val="18"/>
              </w:rPr>
            </w:pPr>
            <w:r>
              <w:rPr>
                <w:b/>
                <w:sz w:val="18"/>
              </w:rPr>
              <w:t>序号</w:t>
            </w:r>
          </w:p>
        </w:tc>
        <w:tc>
          <w:tcPr>
            <w:tcW w:w="1935" w:type="dxa"/>
            <w:shd w:val="clear" w:color="auto" w:fill="E7E6E6"/>
          </w:tcPr>
          <w:p w14:paraId="450433AE">
            <w:pPr>
              <w:pStyle w:val="12"/>
              <w:jc w:val="left"/>
              <w:rPr>
                <w:rFonts w:ascii="黑体"/>
                <w:sz w:val="18"/>
              </w:rPr>
            </w:pPr>
          </w:p>
          <w:p w14:paraId="20C446AA">
            <w:pPr>
              <w:pStyle w:val="12"/>
              <w:spacing w:before="122"/>
              <w:ind w:left="46" w:right="38"/>
              <w:rPr>
                <w:b/>
                <w:sz w:val="18"/>
              </w:rPr>
            </w:pPr>
            <w:r>
              <w:rPr>
                <w:b/>
                <w:sz w:val="18"/>
              </w:rPr>
              <w:t>适建建筑类别</w:t>
            </w:r>
          </w:p>
        </w:tc>
        <w:tc>
          <w:tcPr>
            <w:tcW w:w="758" w:type="dxa"/>
            <w:shd w:val="clear" w:color="auto" w:fill="E7E6E6"/>
          </w:tcPr>
          <w:p w14:paraId="49CAE7DF">
            <w:pPr>
              <w:pStyle w:val="12"/>
              <w:spacing w:before="5"/>
              <w:jc w:val="left"/>
              <w:rPr>
                <w:rFonts w:ascii="黑体"/>
                <w:sz w:val="15"/>
              </w:rPr>
            </w:pPr>
          </w:p>
          <w:p w14:paraId="24A15DA3">
            <w:pPr>
              <w:pStyle w:val="12"/>
              <w:spacing w:line="324" w:lineRule="auto"/>
              <w:ind w:left="108" w:right="95"/>
              <w:jc w:val="left"/>
              <w:rPr>
                <w:b/>
                <w:sz w:val="18"/>
              </w:rPr>
            </w:pPr>
            <w:r>
              <w:rPr>
                <w:b/>
                <w:sz w:val="18"/>
              </w:rPr>
              <w:t>风景游赏用地</w:t>
            </w:r>
          </w:p>
        </w:tc>
        <w:tc>
          <w:tcPr>
            <w:tcW w:w="735" w:type="dxa"/>
            <w:shd w:val="clear" w:color="auto" w:fill="E7E6E6"/>
          </w:tcPr>
          <w:p w14:paraId="0EE9A2D9">
            <w:pPr>
              <w:pStyle w:val="12"/>
              <w:spacing w:before="5"/>
              <w:jc w:val="left"/>
              <w:rPr>
                <w:rFonts w:ascii="黑体"/>
                <w:sz w:val="15"/>
              </w:rPr>
            </w:pPr>
          </w:p>
          <w:p w14:paraId="6D2D6165">
            <w:pPr>
              <w:pStyle w:val="12"/>
              <w:spacing w:line="324" w:lineRule="auto"/>
              <w:ind w:left="96" w:right="84"/>
              <w:jc w:val="left"/>
              <w:rPr>
                <w:b/>
                <w:sz w:val="18"/>
              </w:rPr>
            </w:pPr>
            <w:r>
              <w:rPr>
                <w:b/>
                <w:sz w:val="18"/>
              </w:rPr>
              <w:t>游览设施用地</w:t>
            </w:r>
          </w:p>
        </w:tc>
        <w:tc>
          <w:tcPr>
            <w:tcW w:w="690" w:type="dxa"/>
            <w:shd w:val="clear" w:color="auto" w:fill="E7E6E6"/>
          </w:tcPr>
          <w:p w14:paraId="208C6B49">
            <w:pPr>
              <w:pStyle w:val="12"/>
              <w:spacing w:before="5"/>
              <w:jc w:val="left"/>
              <w:rPr>
                <w:rFonts w:ascii="黑体"/>
                <w:sz w:val="15"/>
              </w:rPr>
            </w:pPr>
          </w:p>
          <w:p w14:paraId="00F15F03">
            <w:pPr>
              <w:pStyle w:val="12"/>
              <w:spacing w:line="324" w:lineRule="auto"/>
              <w:ind w:left="74" w:right="61"/>
              <w:jc w:val="left"/>
              <w:rPr>
                <w:b/>
                <w:sz w:val="18"/>
              </w:rPr>
            </w:pPr>
            <w:r>
              <w:rPr>
                <w:b/>
                <w:sz w:val="18"/>
              </w:rPr>
              <w:t>居民社会用地</w:t>
            </w:r>
          </w:p>
        </w:tc>
        <w:tc>
          <w:tcPr>
            <w:tcW w:w="733" w:type="dxa"/>
            <w:shd w:val="clear" w:color="auto" w:fill="E7E6E6"/>
          </w:tcPr>
          <w:p w14:paraId="05B6D082">
            <w:pPr>
              <w:pStyle w:val="12"/>
              <w:spacing w:before="41" w:line="324" w:lineRule="auto"/>
              <w:ind w:left="94" w:right="83"/>
              <w:rPr>
                <w:b/>
                <w:sz w:val="18"/>
              </w:rPr>
            </w:pPr>
            <w:r>
              <w:rPr>
                <w:b/>
                <w:sz w:val="18"/>
              </w:rPr>
              <w:t>交通与工程用</w:t>
            </w:r>
          </w:p>
          <w:p w14:paraId="3E1BBD8A">
            <w:pPr>
              <w:pStyle w:val="12"/>
              <w:spacing w:before="1"/>
              <w:ind w:left="6"/>
              <w:rPr>
                <w:b/>
                <w:sz w:val="18"/>
              </w:rPr>
            </w:pPr>
            <w:r>
              <w:rPr>
                <w:b/>
                <w:w w:val="99"/>
                <w:sz w:val="18"/>
              </w:rPr>
              <w:t>地</w:t>
            </w:r>
          </w:p>
        </w:tc>
        <w:tc>
          <w:tcPr>
            <w:tcW w:w="534" w:type="dxa"/>
            <w:shd w:val="clear" w:color="auto" w:fill="E7E6E6"/>
          </w:tcPr>
          <w:p w14:paraId="74B693E6">
            <w:pPr>
              <w:pStyle w:val="12"/>
              <w:spacing w:before="5"/>
              <w:jc w:val="left"/>
              <w:rPr>
                <w:rFonts w:ascii="黑体"/>
                <w:sz w:val="15"/>
              </w:rPr>
            </w:pPr>
          </w:p>
          <w:p w14:paraId="00EC32D0">
            <w:pPr>
              <w:pStyle w:val="12"/>
              <w:spacing w:line="324" w:lineRule="auto"/>
              <w:ind w:left="175" w:right="166"/>
              <w:jc w:val="left"/>
              <w:rPr>
                <w:b/>
                <w:sz w:val="18"/>
              </w:rPr>
            </w:pPr>
            <w:r>
              <w:rPr>
                <w:b/>
                <w:sz w:val="18"/>
              </w:rPr>
              <w:t>林地</w:t>
            </w:r>
          </w:p>
        </w:tc>
        <w:tc>
          <w:tcPr>
            <w:tcW w:w="566" w:type="dxa"/>
            <w:shd w:val="clear" w:color="auto" w:fill="E7E6E6"/>
          </w:tcPr>
          <w:p w14:paraId="58A3FE10">
            <w:pPr>
              <w:pStyle w:val="12"/>
              <w:spacing w:before="5"/>
              <w:jc w:val="left"/>
              <w:rPr>
                <w:rFonts w:ascii="黑体"/>
                <w:sz w:val="15"/>
              </w:rPr>
            </w:pPr>
          </w:p>
          <w:p w14:paraId="6610F5D8">
            <w:pPr>
              <w:pStyle w:val="12"/>
              <w:spacing w:line="324" w:lineRule="auto"/>
              <w:ind w:left="190" w:right="183"/>
              <w:jc w:val="left"/>
              <w:rPr>
                <w:b/>
                <w:sz w:val="18"/>
              </w:rPr>
            </w:pPr>
            <w:r>
              <w:rPr>
                <w:b/>
                <w:sz w:val="18"/>
              </w:rPr>
              <w:t>园地</w:t>
            </w:r>
          </w:p>
        </w:tc>
        <w:tc>
          <w:tcPr>
            <w:tcW w:w="517" w:type="dxa"/>
            <w:shd w:val="clear" w:color="auto" w:fill="E7E6E6"/>
          </w:tcPr>
          <w:p w14:paraId="7F1C6A49">
            <w:pPr>
              <w:pStyle w:val="12"/>
              <w:spacing w:before="5"/>
              <w:jc w:val="left"/>
              <w:rPr>
                <w:rFonts w:ascii="黑体"/>
                <w:sz w:val="15"/>
              </w:rPr>
            </w:pPr>
          </w:p>
          <w:p w14:paraId="2B861A90">
            <w:pPr>
              <w:pStyle w:val="12"/>
              <w:spacing w:line="324" w:lineRule="auto"/>
              <w:ind w:left="167" w:right="157"/>
              <w:jc w:val="left"/>
              <w:rPr>
                <w:b/>
                <w:sz w:val="18"/>
              </w:rPr>
            </w:pPr>
            <w:r>
              <w:rPr>
                <w:b/>
                <w:sz w:val="18"/>
              </w:rPr>
              <w:t>耕地</w:t>
            </w:r>
          </w:p>
        </w:tc>
        <w:tc>
          <w:tcPr>
            <w:tcW w:w="500" w:type="dxa"/>
            <w:shd w:val="clear" w:color="auto" w:fill="E7E6E6"/>
          </w:tcPr>
          <w:p w14:paraId="440A0F9A">
            <w:pPr>
              <w:pStyle w:val="12"/>
              <w:spacing w:before="5"/>
              <w:jc w:val="left"/>
              <w:rPr>
                <w:rFonts w:ascii="黑体"/>
                <w:sz w:val="15"/>
              </w:rPr>
            </w:pPr>
          </w:p>
          <w:p w14:paraId="33729D9A">
            <w:pPr>
              <w:pStyle w:val="12"/>
              <w:spacing w:line="324" w:lineRule="auto"/>
              <w:ind w:left="159" w:right="148"/>
              <w:jc w:val="left"/>
              <w:rPr>
                <w:b/>
                <w:sz w:val="18"/>
              </w:rPr>
            </w:pPr>
            <w:r>
              <w:rPr>
                <w:b/>
                <w:sz w:val="18"/>
              </w:rPr>
              <w:t>草地</w:t>
            </w:r>
          </w:p>
        </w:tc>
        <w:tc>
          <w:tcPr>
            <w:tcW w:w="533" w:type="dxa"/>
            <w:shd w:val="clear" w:color="auto" w:fill="E7E6E6"/>
          </w:tcPr>
          <w:p w14:paraId="20F4FACF">
            <w:pPr>
              <w:pStyle w:val="12"/>
              <w:spacing w:before="5"/>
              <w:jc w:val="left"/>
              <w:rPr>
                <w:rFonts w:ascii="黑体"/>
                <w:sz w:val="15"/>
              </w:rPr>
            </w:pPr>
          </w:p>
          <w:p w14:paraId="744C108E">
            <w:pPr>
              <w:pStyle w:val="12"/>
              <w:spacing w:line="324" w:lineRule="auto"/>
              <w:ind w:left="175" w:right="165"/>
              <w:jc w:val="left"/>
              <w:rPr>
                <w:b/>
                <w:sz w:val="18"/>
              </w:rPr>
            </w:pPr>
            <w:r>
              <w:rPr>
                <w:b/>
                <w:sz w:val="18"/>
              </w:rPr>
              <w:t>水域</w:t>
            </w:r>
          </w:p>
        </w:tc>
        <w:tc>
          <w:tcPr>
            <w:tcW w:w="534" w:type="dxa"/>
            <w:shd w:val="clear" w:color="auto" w:fill="E7E6E6"/>
          </w:tcPr>
          <w:p w14:paraId="674A3363">
            <w:pPr>
              <w:pStyle w:val="12"/>
              <w:spacing w:before="5"/>
              <w:jc w:val="left"/>
              <w:rPr>
                <w:rFonts w:ascii="黑体"/>
                <w:sz w:val="15"/>
              </w:rPr>
            </w:pPr>
          </w:p>
          <w:p w14:paraId="594A30E5">
            <w:pPr>
              <w:pStyle w:val="12"/>
              <w:spacing w:line="324" w:lineRule="auto"/>
              <w:ind w:left="86" w:right="75"/>
              <w:jc w:val="left"/>
              <w:rPr>
                <w:b/>
                <w:sz w:val="18"/>
              </w:rPr>
            </w:pPr>
            <w:r>
              <w:rPr>
                <w:b/>
                <w:sz w:val="18"/>
              </w:rPr>
              <w:t>滞留用地</w:t>
            </w:r>
          </w:p>
        </w:tc>
      </w:tr>
      <w:tr w14:paraId="14ED83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92" w:type="dxa"/>
          </w:tcPr>
          <w:p w14:paraId="68AB5026">
            <w:pPr>
              <w:pStyle w:val="12"/>
              <w:spacing w:before="4"/>
              <w:jc w:val="left"/>
              <w:rPr>
                <w:rFonts w:ascii="黑体"/>
                <w:sz w:val="15"/>
              </w:rPr>
            </w:pPr>
          </w:p>
          <w:p w14:paraId="02CEC6F9">
            <w:pPr>
              <w:pStyle w:val="12"/>
              <w:ind w:left="8"/>
              <w:rPr>
                <w:sz w:val="18"/>
              </w:rPr>
            </w:pPr>
            <w:r>
              <w:rPr>
                <w:sz w:val="18"/>
              </w:rPr>
              <w:t>1</w:t>
            </w:r>
          </w:p>
        </w:tc>
        <w:tc>
          <w:tcPr>
            <w:tcW w:w="1935" w:type="dxa"/>
          </w:tcPr>
          <w:p w14:paraId="7A0A05ED">
            <w:pPr>
              <w:pStyle w:val="12"/>
              <w:spacing w:before="41"/>
              <w:ind w:left="55"/>
              <w:jc w:val="left"/>
              <w:rPr>
                <w:sz w:val="18"/>
              </w:rPr>
            </w:pPr>
            <w:r>
              <w:rPr>
                <w:sz w:val="18"/>
              </w:rPr>
              <w:t>风雨亭、休憩点等景观</w:t>
            </w:r>
          </w:p>
          <w:p w14:paraId="7EF18F99">
            <w:pPr>
              <w:pStyle w:val="12"/>
              <w:spacing w:before="81"/>
              <w:ind w:left="55"/>
              <w:jc w:val="left"/>
              <w:rPr>
                <w:sz w:val="18"/>
              </w:rPr>
            </w:pPr>
            <w:r>
              <w:rPr>
                <w:sz w:val="18"/>
              </w:rPr>
              <w:t>建筑</w:t>
            </w:r>
          </w:p>
        </w:tc>
        <w:tc>
          <w:tcPr>
            <w:tcW w:w="758" w:type="dxa"/>
          </w:tcPr>
          <w:p w14:paraId="00EA48BE">
            <w:pPr>
              <w:pStyle w:val="12"/>
              <w:spacing w:before="4"/>
              <w:jc w:val="left"/>
              <w:rPr>
                <w:rFonts w:ascii="黑体"/>
                <w:sz w:val="15"/>
              </w:rPr>
            </w:pPr>
          </w:p>
          <w:p w14:paraId="7DBDA0F3">
            <w:pPr>
              <w:pStyle w:val="12"/>
              <w:ind w:left="8"/>
              <w:rPr>
                <w:sz w:val="18"/>
              </w:rPr>
            </w:pPr>
            <w:r>
              <w:rPr>
                <w:sz w:val="18"/>
              </w:rPr>
              <w:t>√</w:t>
            </w:r>
          </w:p>
        </w:tc>
        <w:tc>
          <w:tcPr>
            <w:tcW w:w="735" w:type="dxa"/>
          </w:tcPr>
          <w:p w14:paraId="30F0F3B7">
            <w:pPr>
              <w:pStyle w:val="12"/>
              <w:spacing w:before="4"/>
              <w:jc w:val="left"/>
              <w:rPr>
                <w:rFonts w:ascii="黑体"/>
                <w:sz w:val="15"/>
              </w:rPr>
            </w:pPr>
          </w:p>
          <w:p w14:paraId="2F4883F3">
            <w:pPr>
              <w:pStyle w:val="12"/>
              <w:ind w:left="8"/>
              <w:rPr>
                <w:sz w:val="18"/>
              </w:rPr>
            </w:pPr>
            <w:r>
              <w:rPr>
                <w:sz w:val="18"/>
              </w:rPr>
              <w:t>√</w:t>
            </w:r>
          </w:p>
        </w:tc>
        <w:tc>
          <w:tcPr>
            <w:tcW w:w="690" w:type="dxa"/>
          </w:tcPr>
          <w:p w14:paraId="492A2B61">
            <w:pPr>
              <w:pStyle w:val="12"/>
              <w:spacing w:before="4"/>
              <w:jc w:val="left"/>
              <w:rPr>
                <w:rFonts w:ascii="黑体"/>
                <w:sz w:val="15"/>
              </w:rPr>
            </w:pPr>
          </w:p>
          <w:p w14:paraId="2D1C1A9D">
            <w:pPr>
              <w:pStyle w:val="12"/>
              <w:ind w:left="8"/>
              <w:rPr>
                <w:sz w:val="18"/>
              </w:rPr>
            </w:pPr>
            <w:r>
              <w:rPr>
                <w:sz w:val="18"/>
              </w:rPr>
              <w:t>√</w:t>
            </w:r>
          </w:p>
        </w:tc>
        <w:tc>
          <w:tcPr>
            <w:tcW w:w="733" w:type="dxa"/>
          </w:tcPr>
          <w:p w14:paraId="544D4A03">
            <w:pPr>
              <w:pStyle w:val="12"/>
              <w:spacing w:before="4"/>
              <w:jc w:val="left"/>
              <w:rPr>
                <w:rFonts w:ascii="黑体"/>
                <w:sz w:val="15"/>
              </w:rPr>
            </w:pPr>
          </w:p>
          <w:p w14:paraId="1481BB23">
            <w:pPr>
              <w:pStyle w:val="12"/>
              <w:ind w:right="266"/>
              <w:jc w:val="right"/>
              <w:rPr>
                <w:sz w:val="18"/>
              </w:rPr>
            </w:pPr>
            <w:r>
              <w:rPr>
                <w:sz w:val="18"/>
              </w:rPr>
              <w:t>☆</w:t>
            </w:r>
          </w:p>
        </w:tc>
        <w:tc>
          <w:tcPr>
            <w:tcW w:w="534" w:type="dxa"/>
          </w:tcPr>
          <w:p w14:paraId="517F7371">
            <w:pPr>
              <w:pStyle w:val="12"/>
              <w:spacing w:before="4"/>
              <w:jc w:val="left"/>
              <w:rPr>
                <w:rFonts w:ascii="黑体"/>
                <w:sz w:val="15"/>
              </w:rPr>
            </w:pPr>
          </w:p>
          <w:p w14:paraId="50D60E5C">
            <w:pPr>
              <w:pStyle w:val="12"/>
              <w:ind w:right="164"/>
              <w:jc w:val="right"/>
              <w:rPr>
                <w:sz w:val="18"/>
              </w:rPr>
            </w:pPr>
            <w:r>
              <w:rPr>
                <w:sz w:val="18"/>
              </w:rPr>
              <w:t>☆</w:t>
            </w:r>
          </w:p>
        </w:tc>
        <w:tc>
          <w:tcPr>
            <w:tcW w:w="566" w:type="dxa"/>
          </w:tcPr>
          <w:p w14:paraId="561BCC38">
            <w:pPr>
              <w:pStyle w:val="12"/>
              <w:spacing w:before="4"/>
              <w:jc w:val="left"/>
              <w:rPr>
                <w:rFonts w:ascii="黑体"/>
                <w:sz w:val="15"/>
              </w:rPr>
            </w:pPr>
          </w:p>
          <w:p w14:paraId="02563621">
            <w:pPr>
              <w:pStyle w:val="12"/>
              <w:ind w:left="10"/>
              <w:rPr>
                <w:sz w:val="18"/>
              </w:rPr>
            </w:pPr>
            <w:r>
              <w:rPr>
                <w:sz w:val="18"/>
              </w:rPr>
              <w:t>☆</w:t>
            </w:r>
          </w:p>
        </w:tc>
        <w:tc>
          <w:tcPr>
            <w:tcW w:w="517" w:type="dxa"/>
          </w:tcPr>
          <w:p w14:paraId="22158063">
            <w:pPr>
              <w:pStyle w:val="12"/>
              <w:spacing w:before="4"/>
              <w:jc w:val="left"/>
              <w:rPr>
                <w:rFonts w:ascii="黑体"/>
                <w:sz w:val="15"/>
              </w:rPr>
            </w:pPr>
          </w:p>
          <w:p w14:paraId="0FA854B5">
            <w:pPr>
              <w:pStyle w:val="12"/>
              <w:ind w:left="167"/>
              <w:jc w:val="left"/>
              <w:rPr>
                <w:sz w:val="18"/>
              </w:rPr>
            </w:pPr>
            <w:r>
              <w:rPr>
                <w:sz w:val="18"/>
              </w:rPr>
              <w:t>☆</w:t>
            </w:r>
          </w:p>
        </w:tc>
        <w:tc>
          <w:tcPr>
            <w:tcW w:w="500" w:type="dxa"/>
          </w:tcPr>
          <w:p w14:paraId="6C9D8C01">
            <w:pPr>
              <w:pStyle w:val="12"/>
              <w:spacing w:before="4"/>
              <w:jc w:val="left"/>
              <w:rPr>
                <w:rFonts w:ascii="黑体"/>
                <w:sz w:val="15"/>
              </w:rPr>
            </w:pPr>
          </w:p>
          <w:p w14:paraId="0720592A">
            <w:pPr>
              <w:pStyle w:val="12"/>
              <w:ind w:left="8"/>
              <w:rPr>
                <w:sz w:val="18"/>
              </w:rPr>
            </w:pPr>
            <w:r>
              <w:rPr>
                <w:sz w:val="18"/>
              </w:rPr>
              <w:t>☆</w:t>
            </w:r>
          </w:p>
        </w:tc>
        <w:tc>
          <w:tcPr>
            <w:tcW w:w="533" w:type="dxa"/>
          </w:tcPr>
          <w:p w14:paraId="569C6F8C">
            <w:pPr>
              <w:pStyle w:val="12"/>
              <w:spacing w:before="4"/>
              <w:jc w:val="left"/>
              <w:rPr>
                <w:rFonts w:ascii="黑体"/>
                <w:sz w:val="15"/>
              </w:rPr>
            </w:pPr>
          </w:p>
          <w:p w14:paraId="1C3D3086">
            <w:pPr>
              <w:pStyle w:val="12"/>
              <w:ind w:left="7"/>
              <w:rPr>
                <w:sz w:val="18"/>
              </w:rPr>
            </w:pPr>
            <w:r>
              <w:rPr>
                <w:sz w:val="18"/>
              </w:rPr>
              <w:t>╳</w:t>
            </w:r>
          </w:p>
        </w:tc>
        <w:tc>
          <w:tcPr>
            <w:tcW w:w="534" w:type="dxa"/>
          </w:tcPr>
          <w:p w14:paraId="593F1687">
            <w:pPr>
              <w:pStyle w:val="12"/>
              <w:spacing w:before="4"/>
              <w:jc w:val="left"/>
              <w:rPr>
                <w:rFonts w:ascii="黑体"/>
                <w:sz w:val="15"/>
              </w:rPr>
            </w:pPr>
          </w:p>
          <w:p w14:paraId="00213F8D">
            <w:pPr>
              <w:pStyle w:val="12"/>
              <w:ind w:right="164"/>
              <w:jc w:val="right"/>
              <w:rPr>
                <w:sz w:val="18"/>
              </w:rPr>
            </w:pPr>
            <w:r>
              <w:rPr>
                <w:sz w:val="18"/>
              </w:rPr>
              <w:t>—</w:t>
            </w:r>
          </w:p>
        </w:tc>
      </w:tr>
      <w:tr w14:paraId="7F5AB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392" w:type="dxa"/>
          </w:tcPr>
          <w:p w14:paraId="5214B1F4">
            <w:pPr>
              <w:pStyle w:val="12"/>
              <w:spacing w:before="4"/>
              <w:jc w:val="left"/>
              <w:rPr>
                <w:rFonts w:ascii="黑体"/>
                <w:sz w:val="15"/>
              </w:rPr>
            </w:pPr>
          </w:p>
          <w:p w14:paraId="38CF8B5A">
            <w:pPr>
              <w:pStyle w:val="12"/>
              <w:ind w:left="8"/>
              <w:rPr>
                <w:sz w:val="18"/>
              </w:rPr>
            </w:pPr>
            <w:r>
              <w:rPr>
                <w:sz w:val="18"/>
              </w:rPr>
              <w:t>2</w:t>
            </w:r>
          </w:p>
        </w:tc>
        <w:tc>
          <w:tcPr>
            <w:tcW w:w="1935" w:type="dxa"/>
          </w:tcPr>
          <w:p w14:paraId="6AFAE87D">
            <w:pPr>
              <w:pStyle w:val="12"/>
              <w:spacing w:before="40"/>
              <w:ind w:left="55"/>
              <w:jc w:val="left"/>
              <w:rPr>
                <w:sz w:val="18"/>
              </w:rPr>
            </w:pPr>
            <w:r>
              <w:rPr>
                <w:sz w:val="18"/>
              </w:rPr>
              <w:t>表演、游戏等游娱文体</w:t>
            </w:r>
          </w:p>
          <w:p w14:paraId="492B1AB6">
            <w:pPr>
              <w:pStyle w:val="12"/>
              <w:spacing w:before="81"/>
              <w:ind w:left="55"/>
              <w:jc w:val="left"/>
              <w:rPr>
                <w:sz w:val="18"/>
              </w:rPr>
            </w:pPr>
            <w:r>
              <w:rPr>
                <w:sz w:val="18"/>
              </w:rPr>
              <w:t>建筑</w:t>
            </w:r>
          </w:p>
        </w:tc>
        <w:tc>
          <w:tcPr>
            <w:tcW w:w="758" w:type="dxa"/>
          </w:tcPr>
          <w:p w14:paraId="5B1123BB">
            <w:pPr>
              <w:pStyle w:val="12"/>
              <w:spacing w:before="4"/>
              <w:jc w:val="left"/>
              <w:rPr>
                <w:rFonts w:ascii="黑体"/>
                <w:sz w:val="15"/>
              </w:rPr>
            </w:pPr>
          </w:p>
          <w:p w14:paraId="3640830B">
            <w:pPr>
              <w:pStyle w:val="12"/>
              <w:ind w:left="8"/>
              <w:rPr>
                <w:sz w:val="18"/>
              </w:rPr>
            </w:pPr>
            <w:r>
              <w:rPr>
                <w:sz w:val="18"/>
              </w:rPr>
              <w:t>☆</w:t>
            </w:r>
          </w:p>
        </w:tc>
        <w:tc>
          <w:tcPr>
            <w:tcW w:w="735" w:type="dxa"/>
          </w:tcPr>
          <w:p w14:paraId="3729E8EF">
            <w:pPr>
              <w:pStyle w:val="12"/>
              <w:spacing w:before="4"/>
              <w:jc w:val="left"/>
              <w:rPr>
                <w:rFonts w:ascii="黑体"/>
                <w:sz w:val="15"/>
              </w:rPr>
            </w:pPr>
          </w:p>
          <w:p w14:paraId="63455FDE">
            <w:pPr>
              <w:pStyle w:val="12"/>
              <w:ind w:left="8"/>
              <w:rPr>
                <w:sz w:val="18"/>
              </w:rPr>
            </w:pPr>
            <w:r>
              <w:rPr>
                <w:sz w:val="18"/>
              </w:rPr>
              <w:t>√</w:t>
            </w:r>
          </w:p>
        </w:tc>
        <w:tc>
          <w:tcPr>
            <w:tcW w:w="690" w:type="dxa"/>
          </w:tcPr>
          <w:p w14:paraId="4D054108">
            <w:pPr>
              <w:pStyle w:val="12"/>
              <w:spacing w:before="4"/>
              <w:jc w:val="left"/>
              <w:rPr>
                <w:rFonts w:ascii="黑体"/>
                <w:sz w:val="15"/>
              </w:rPr>
            </w:pPr>
          </w:p>
          <w:p w14:paraId="0E8FD52E">
            <w:pPr>
              <w:pStyle w:val="12"/>
              <w:ind w:left="8"/>
              <w:rPr>
                <w:sz w:val="18"/>
              </w:rPr>
            </w:pPr>
            <w:r>
              <w:rPr>
                <w:sz w:val="18"/>
              </w:rPr>
              <w:t>√</w:t>
            </w:r>
          </w:p>
        </w:tc>
        <w:tc>
          <w:tcPr>
            <w:tcW w:w="733" w:type="dxa"/>
          </w:tcPr>
          <w:p w14:paraId="784AFB06">
            <w:pPr>
              <w:pStyle w:val="12"/>
              <w:spacing w:before="4"/>
              <w:jc w:val="left"/>
              <w:rPr>
                <w:rFonts w:ascii="黑体"/>
                <w:sz w:val="15"/>
              </w:rPr>
            </w:pPr>
          </w:p>
          <w:p w14:paraId="06FFC24F">
            <w:pPr>
              <w:pStyle w:val="12"/>
              <w:ind w:right="266"/>
              <w:jc w:val="right"/>
              <w:rPr>
                <w:sz w:val="18"/>
              </w:rPr>
            </w:pPr>
            <w:r>
              <w:rPr>
                <w:sz w:val="18"/>
              </w:rPr>
              <w:t>╳</w:t>
            </w:r>
          </w:p>
        </w:tc>
        <w:tc>
          <w:tcPr>
            <w:tcW w:w="534" w:type="dxa"/>
          </w:tcPr>
          <w:p w14:paraId="13B200A9">
            <w:pPr>
              <w:pStyle w:val="12"/>
              <w:spacing w:before="4"/>
              <w:jc w:val="left"/>
              <w:rPr>
                <w:rFonts w:ascii="黑体"/>
                <w:sz w:val="15"/>
              </w:rPr>
            </w:pPr>
          </w:p>
          <w:p w14:paraId="0CF33B91">
            <w:pPr>
              <w:pStyle w:val="12"/>
              <w:ind w:right="164"/>
              <w:jc w:val="right"/>
              <w:rPr>
                <w:sz w:val="18"/>
              </w:rPr>
            </w:pPr>
            <w:r>
              <w:rPr>
                <w:sz w:val="18"/>
              </w:rPr>
              <w:t>╳</w:t>
            </w:r>
          </w:p>
        </w:tc>
        <w:tc>
          <w:tcPr>
            <w:tcW w:w="566" w:type="dxa"/>
          </w:tcPr>
          <w:p w14:paraId="13B453D7">
            <w:pPr>
              <w:pStyle w:val="12"/>
              <w:spacing w:before="4"/>
              <w:jc w:val="left"/>
              <w:rPr>
                <w:rFonts w:ascii="黑体"/>
                <w:sz w:val="15"/>
              </w:rPr>
            </w:pPr>
          </w:p>
          <w:p w14:paraId="513A68E0">
            <w:pPr>
              <w:pStyle w:val="12"/>
              <w:ind w:left="10"/>
              <w:rPr>
                <w:sz w:val="18"/>
              </w:rPr>
            </w:pPr>
            <w:r>
              <w:rPr>
                <w:sz w:val="18"/>
              </w:rPr>
              <w:t>╳</w:t>
            </w:r>
          </w:p>
        </w:tc>
        <w:tc>
          <w:tcPr>
            <w:tcW w:w="517" w:type="dxa"/>
          </w:tcPr>
          <w:p w14:paraId="26AA8E6B">
            <w:pPr>
              <w:pStyle w:val="12"/>
              <w:spacing w:before="4"/>
              <w:jc w:val="left"/>
              <w:rPr>
                <w:rFonts w:ascii="黑体"/>
                <w:sz w:val="15"/>
              </w:rPr>
            </w:pPr>
          </w:p>
          <w:p w14:paraId="54285243">
            <w:pPr>
              <w:pStyle w:val="12"/>
              <w:ind w:left="167"/>
              <w:jc w:val="left"/>
              <w:rPr>
                <w:sz w:val="18"/>
              </w:rPr>
            </w:pPr>
            <w:r>
              <w:rPr>
                <w:sz w:val="18"/>
              </w:rPr>
              <w:t>╳</w:t>
            </w:r>
          </w:p>
        </w:tc>
        <w:tc>
          <w:tcPr>
            <w:tcW w:w="500" w:type="dxa"/>
          </w:tcPr>
          <w:p w14:paraId="693B6BB5">
            <w:pPr>
              <w:pStyle w:val="12"/>
              <w:spacing w:before="4"/>
              <w:jc w:val="left"/>
              <w:rPr>
                <w:rFonts w:ascii="黑体"/>
                <w:sz w:val="15"/>
              </w:rPr>
            </w:pPr>
          </w:p>
          <w:p w14:paraId="35BC5F9C">
            <w:pPr>
              <w:pStyle w:val="12"/>
              <w:ind w:left="8"/>
              <w:rPr>
                <w:sz w:val="18"/>
              </w:rPr>
            </w:pPr>
            <w:r>
              <w:rPr>
                <w:sz w:val="18"/>
              </w:rPr>
              <w:t>☆</w:t>
            </w:r>
          </w:p>
        </w:tc>
        <w:tc>
          <w:tcPr>
            <w:tcW w:w="533" w:type="dxa"/>
          </w:tcPr>
          <w:p w14:paraId="5EC29446">
            <w:pPr>
              <w:pStyle w:val="12"/>
              <w:spacing w:before="4"/>
              <w:jc w:val="left"/>
              <w:rPr>
                <w:rFonts w:ascii="黑体"/>
                <w:sz w:val="15"/>
              </w:rPr>
            </w:pPr>
          </w:p>
          <w:p w14:paraId="7734439E">
            <w:pPr>
              <w:pStyle w:val="12"/>
              <w:ind w:left="7"/>
              <w:rPr>
                <w:sz w:val="18"/>
              </w:rPr>
            </w:pPr>
            <w:r>
              <w:rPr>
                <w:sz w:val="18"/>
              </w:rPr>
              <w:t>╳</w:t>
            </w:r>
          </w:p>
        </w:tc>
        <w:tc>
          <w:tcPr>
            <w:tcW w:w="534" w:type="dxa"/>
          </w:tcPr>
          <w:p w14:paraId="77993CEA">
            <w:pPr>
              <w:pStyle w:val="12"/>
              <w:spacing w:before="4"/>
              <w:jc w:val="left"/>
              <w:rPr>
                <w:rFonts w:ascii="黑体"/>
                <w:sz w:val="15"/>
              </w:rPr>
            </w:pPr>
          </w:p>
          <w:p w14:paraId="31FEE5CD">
            <w:pPr>
              <w:pStyle w:val="12"/>
              <w:ind w:right="164"/>
              <w:jc w:val="right"/>
              <w:rPr>
                <w:sz w:val="18"/>
              </w:rPr>
            </w:pPr>
            <w:r>
              <w:rPr>
                <w:sz w:val="18"/>
              </w:rPr>
              <w:t>—</w:t>
            </w:r>
          </w:p>
        </w:tc>
      </w:tr>
      <w:tr w14:paraId="436F57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92" w:type="dxa"/>
          </w:tcPr>
          <w:p w14:paraId="2A126277">
            <w:pPr>
              <w:pStyle w:val="12"/>
              <w:spacing w:before="40"/>
              <w:ind w:left="8"/>
              <w:rPr>
                <w:sz w:val="18"/>
              </w:rPr>
            </w:pPr>
            <w:r>
              <w:rPr>
                <w:sz w:val="18"/>
              </w:rPr>
              <w:t>3</w:t>
            </w:r>
          </w:p>
        </w:tc>
        <w:tc>
          <w:tcPr>
            <w:tcW w:w="1935" w:type="dxa"/>
          </w:tcPr>
          <w:p w14:paraId="76E1602F">
            <w:pPr>
              <w:pStyle w:val="12"/>
              <w:spacing w:before="40"/>
              <w:ind w:left="46" w:right="38"/>
              <w:rPr>
                <w:sz w:val="18"/>
              </w:rPr>
            </w:pPr>
            <w:r>
              <w:rPr>
                <w:sz w:val="18"/>
              </w:rPr>
              <w:t>文化馆、博物馆等文化</w:t>
            </w:r>
          </w:p>
        </w:tc>
        <w:tc>
          <w:tcPr>
            <w:tcW w:w="758" w:type="dxa"/>
          </w:tcPr>
          <w:p w14:paraId="2E9D454D">
            <w:pPr>
              <w:pStyle w:val="12"/>
              <w:spacing w:before="40"/>
              <w:ind w:left="8"/>
              <w:rPr>
                <w:sz w:val="18"/>
              </w:rPr>
            </w:pPr>
            <w:r>
              <w:rPr>
                <w:sz w:val="18"/>
              </w:rPr>
              <w:t>☆</w:t>
            </w:r>
          </w:p>
        </w:tc>
        <w:tc>
          <w:tcPr>
            <w:tcW w:w="735" w:type="dxa"/>
          </w:tcPr>
          <w:p w14:paraId="418037EC">
            <w:pPr>
              <w:pStyle w:val="12"/>
              <w:spacing w:before="40"/>
              <w:ind w:left="8"/>
              <w:rPr>
                <w:sz w:val="18"/>
              </w:rPr>
            </w:pPr>
            <w:r>
              <w:rPr>
                <w:sz w:val="18"/>
              </w:rPr>
              <w:t>√</w:t>
            </w:r>
          </w:p>
        </w:tc>
        <w:tc>
          <w:tcPr>
            <w:tcW w:w="690" w:type="dxa"/>
          </w:tcPr>
          <w:p w14:paraId="650397CD">
            <w:pPr>
              <w:pStyle w:val="12"/>
              <w:spacing w:before="40"/>
              <w:ind w:left="8"/>
              <w:rPr>
                <w:sz w:val="18"/>
              </w:rPr>
            </w:pPr>
            <w:r>
              <w:rPr>
                <w:sz w:val="18"/>
              </w:rPr>
              <w:t>√</w:t>
            </w:r>
          </w:p>
        </w:tc>
        <w:tc>
          <w:tcPr>
            <w:tcW w:w="733" w:type="dxa"/>
          </w:tcPr>
          <w:p w14:paraId="33DFAD65">
            <w:pPr>
              <w:pStyle w:val="12"/>
              <w:spacing w:before="40"/>
              <w:ind w:right="266"/>
              <w:jc w:val="right"/>
              <w:rPr>
                <w:sz w:val="18"/>
              </w:rPr>
            </w:pPr>
            <w:r>
              <w:rPr>
                <w:sz w:val="18"/>
              </w:rPr>
              <w:t>╳</w:t>
            </w:r>
          </w:p>
        </w:tc>
        <w:tc>
          <w:tcPr>
            <w:tcW w:w="534" w:type="dxa"/>
          </w:tcPr>
          <w:p w14:paraId="3AA5EB0C">
            <w:pPr>
              <w:pStyle w:val="12"/>
              <w:spacing w:before="40"/>
              <w:ind w:right="164"/>
              <w:jc w:val="right"/>
              <w:rPr>
                <w:sz w:val="18"/>
              </w:rPr>
            </w:pPr>
            <w:r>
              <w:rPr>
                <w:sz w:val="18"/>
              </w:rPr>
              <w:t>╳</w:t>
            </w:r>
          </w:p>
        </w:tc>
        <w:tc>
          <w:tcPr>
            <w:tcW w:w="566" w:type="dxa"/>
          </w:tcPr>
          <w:p w14:paraId="7066B511">
            <w:pPr>
              <w:pStyle w:val="12"/>
              <w:spacing w:before="40"/>
              <w:ind w:left="10"/>
              <w:rPr>
                <w:sz w:val="18"/>
              </w:rPr>
            </w:pPr>
            <w:r>
              <w:rPr>
                <w:sz w:val="18"/>
              </w:rPr>
              <w:t>╳</w:t>
            </w:r>
          </w:p>
        </w:tc>
        <w:tc>
          <w:tcPr>
            <w:tcW w:w="517" w:type="dxa"/>
          </w:tcPr>
          <w:p w14:paraId="5999D43A">
            <w:pPr>
              <w:pStyle w:val="12"/>
              <w:spacing w:before="40"/>
              <w:ind w:left="167"/>
              <w:jc w:val="left"/>
              <w:rPr>
                <w:sz w:val="18"/>
              </w:rPr>
            </w:pPr>
            <w:r>
              <w:rPr>
                <w:sz w:val="18"/>
              </w:rPr>
              <w:t>╳</w:t>
            </w:r>
          </w:p>
        </w:tc>
        <w:tc>
          <w:tcPr>
            <w:tcW w:w="500" w:type="dxa"/>
          </w:tcPr>
          <w:p w14:paraId="5349B26B">
            <w:pPr>
              <w:pStyle w:val="12"/>
              <w:spacing w:before="40"/>
              <w:ind w:left="8"/>
              <w:rPr>
                <w:sz w:val="18"/>
              </w:rPr>
            </w:pPr>
            <w:r>
              <w:rPr>
                <w:sz w:val="18"/>
              </w:rPr>
              <w:t>╳</w:t>
            </w:r>
          </w:p>
        </w:tc>
        <w:tc>
          <w:tcPr>
            <w:tcW w:w="533" w:type="dxa"/>
          </w:tcPr>
          <w:p w14:paraId="704B95DF">
            <w:pPr>
              <w:pStyle w:val="12"/>
              <w:spacing w:before="40"/>
              <w:ind w:left="7"/>
              <w:rPr>
                <w:sz w:val="18"/>
              </w:rPr>
            </w:pPr>
            <w:r>
              <w:rPr>
                <w:sz w:val="18"/>
              </w:rPr>
              <w:t>╳</w:t>
            </w:r>
          </w:p>
        </w:tc>
        <w:tc>
          <w:tcPr>
            <w:tcW w:w="534" w:type="dxa"/>
          </w:tcPr>
          <w:p w14:paraId="6698A9D4">
            <w:pPr>
              <w:pStyle w:val="12"/>
              <w:spacing w:before="40"/>
              <w:ind w:right="164"/>
              <w:jc w:val="right"/>
              <w:rPr>
                <w:sz w:val="18"/>
              </w:rPr>
            </w:pPr>
            <w:r>
              <w:rPr>
                <w:sz w:val="18"/>
              </w:rPr>
              <w:t>—</w:t>
            </w:r>
          </w:p>
        </w:tc>
      </w:tr>
    </w:tbl>
    <w:p w14:paraId="55CDC0BE">
      <w:pPr>
        <w:spacing w:after="0"/>
        <w:jc w:val="right"/>
        <w:rPr>
          <w:sz w:val="18"/>
        </w:rPr>
        <w:sectPr>
          <w:pgSz w:w="11910" w:h="16840"/>
          <w:pgMar w:top="1400" w:right="1220" w:bottom="1180" w:left="1580" w:header="897" w:footer="989" w:gutter="0"/>
          <w:cols w:space="720" w:num="1"/>
        </w:sectPr>
      </w:pPr>
    </w:p>
    <w:p w14:paraId="26956DA6">
      <w:pPr>
        <w:pStyle w:val="6"/>
        <w:spacing w:before="12"/>
        <w:rPr>
          <w:rFonts w:ascii="黑体"/>
          <w:sz w:val="2"/>
        </w:rPr>
      </w:pPr>
    </w:p>
    <w:tbl>
      <w:tblPr>
        <w:tblStyle w:val="8"/>
        <w:tblW w:w="8427" w:type="dxa"/>
        <w:tblInd w:w="1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2"/>
        <w:gridCol w:w="1935"/>
        <w:gridCol w:w="758"/>
        <w:gridCol w:w="735"/>
        <w:gridCol w:w="690"/>
        <w:gridCol w:w="733"/>
        <w:gridCol w:w="534"/>
        <w:gridCol w:w="566"/>
        <w:gridCol w:w="517"/>
        <w:gridCol w:w="500"/>
        <w:gridCol w:w="533"/>
        <w:gridCol w:w="534"/>
      </w:tblGrid>
      <w:tr w14:paraId="57CD1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92" w:type="dxa"/>
          </w:tcPr>
          <w:p w14:paraId="3752E2E7">
            <w:pPr>
              <w:pStyle w:val="12"/>
              <w:jc w:val="left"/>
              <w:rPr>
                <w:rFonts w:ascii="Times New Roman"/>
                <w:sz w:val="18"/>
              </w:rPr>
            </w:pPr>
          </w:p>
        </w:tc>
        <w:tc>
          <w:tcPr>
            <w:tcW w:w="1935" w:type="dxa"/>
          </w:tcPr>
          <w:p w14:paraId="6DF4BA95">
            <w:pPr>
              <w:pStyle w:val="12"/>
              <w:spacing w:before="41"/>
              <w:ind w:left="55"/>
              <w:jc w:val="left"/>
              <w:rPr>
                <w:sz w:val="18"/>
              </w:rPr>
            </w:pPr>
            <w:r>
              <w:rPr>
                <w:sz w:val="18"/>
              </w:rPr>
              <w:t>活动建筑</w:t>
            </w:r>
          </w:p>
        </w:tc>
        <w:tc>
          <w:tcPr>
            <w:tcW w:w="758" w:type="dxa"/>
          </w:tcPr>
          <w:p w14:paraId="089E1368">
            <w:pPr>
              <w:pStyle w:val="12"/>
              <w:jc w:val="left"/>
              <w:rPr>
                <w:rFonts w:ascii="Times New Roman"/>
                <w:sz w:val="18"/>
              </w:rPr>
            </w:pPr>
          </w:p>
        </w:tc>
        <w:tc>
          <w:tcPr>
            <w:tcW w:w="735" w:type="dxa"/>
          </w:tcPr>
          <w:p w14:paraId="1B54EF45">
            <w:pPr>
              <w:pStyle w:val="12"/>
              <w:jc w:val="left"/>
              <w:rPr>
                <w:rFonts w:ascii="Times New Roman"/>
                <w:sz w:val="18"/>
              </w:rPr>
            </w:pPr>
          </w:p>
        </w:tc>
        <w:tc>
          <w:tcPr>
            <w:tcW w:w="690" w:type="dxa"/>
          </w:tcPr>
          <w:p w14:paraId="63DD1764">
            <w:pPr>
              <w:pStyle w:val="12"/>
              <w:jc w:val="left"/>
              <w:rPr>
                <w:rFonts w:ascii="Times New Roman"/>
                <w:sz w:val="18"/>
              </w:rPr>
            </w:pPr>
          </w:p>
        </w:tc>
        <w:tc>
          <w:tcPr>
            <w:tcW w:w="733" w:type="dxa"/>
          </w:tcPr>
          <w:p w14:paraId="7B9A20D3">
            <w:pPr>
              <w:pStyle w:val="12"/>
              <w:jc w:val="left"/>
              <w:rPr>
                <w:rFonts w:ascii="Times New Roman"/>
                <w:sz w:val="18"/>
              </w:rPr>
            </w:pPr>
          </w:p>
        </w:tc>
        <w:tc>
          <w:tcPr>
            <w:tcW w:w="534" w:type="dxa"/>
          </w:tcPr>
          <w:p w14:paraId="0A2D41F4">
            <w:pPr>
              <w:pStyle w:val="12"/>
              <w:jc w:val="left"/>
              <w:rPr>
                <w:rFonts w:ascii="Times New Roman"/>
                <w:sz w:val="18"/>
              </w:rPr>
            </w:pPr>
          </w:p>
        </w:tc>
        <w:tc>
          <w:tcPr>
            <w:tcW w:w="566" w:type="dxa"/>
          </w:tcPr>
          <w:p w14:paraId="2F832930">
            <w:pPr>
              <w:pStyle w:val="12"/>
              <w:jc w:val="left"/>
              <w:rPr>
                <w:rFonts w:ascii="Times New Roman"/>
                <w:sz w:val="18"/>
              </w:rPr>
            </w:pPr>
          </w:p>
        </w:tc>
        <w:tc>
          <w:tcPr>
            <w:tcW w:w="517" w:type="dxa"/>
          </w:tcPr>
          <w:p w14:paraId="015D6B98">
            <w:pPr>
              <w:pStyle w:val="12"/>
              <w:jc w:val="left"/>
              <w:rPr>
                <w:rFonts w:ascii="Times New Roman"/>
                <w:sz w:val="18"/>
              </w:rPr>
            </w:pPr>
          </w:p>
        </w:tc>
        <w:tc>
          <w:tcPr>
            <w:tcW w:w="500" w:type="dxa"/>
          </w:tcPr>
          <w:p w14:paraId="50969229">
            <w:pPr>
              <w:pStyle w:val="12"/>
              <w:jc w:val="left"/>
              <w:rPr>
                <w:rFonts w:ascii="Times New Roman"/>
                <w:sz w:val="18"/>
              </w:rPr>
            </w:pPr>
          </w:p>
        </w:tc>
        <w:tc>
          <w:tcPr>
            <w:tcW w:w="533" w:type="dxa"/>
          </w:tcPr>
          <w:p w14:paraId="444472B4">
            <w:pPr>
              <w:pStyle w:val="12"/>
              <w:jc w:val="left"/>
              <w:rPr>
                <w:rFonts w:ascii="Times New Roman"/>
                <w:sz w:val="18"/>
              </w:rPr>
            </w:pPr>
          </w:p>
        </w:tc>
        <w:tc>
          <w:tcPr>
            <w:tcW w:w="534" w:type="dxa"/>
          </w:tcPr>
          <w:p w14:paraId="2CF9EA73">
            <w:pPr>
              <w:pStyle w:val="12"/>
              <w:jc w:val="left"/>
              <w:rPr>
                <w:rFonts w:ascii="Times New Roman"/>
                <w:sz w:val="18"/>
              </w:rPr>
            </w:pPr>
          </w:p>
        </w:tc>
      </w:tr>
      <w:tr w14:paraId="5CAABA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92" w:type="dxa"/>
          </w:tcPr>
          <w:p w14:paraId="508AD934">
            <w:pPr>
              <w:pStyle w:val="12"/>
              <w:spacing w:before="41"/>
              <w:ind w:left="150"/>
              <w:jc w:val="left"/>
              <w:rPr>
                <w:sz w:val="18"/>
              </w:rPr>
            </w:pPr>
            <w:r>
              <w:rPr>
                <w:sz w:val="18"/>
              </w:rPr>
              <w:t>4</w:t>
            </w:r>
          </w:p>
        </w:tc>
        <w:tc>
          <w:tcPr>
            <w:tcW w:w="1935" w:type="dxa"/>
          </w:tcPr>
          <w:p w14:paraId="67AE87EA">
            <w:pPr>
              <w:pStyle w:val="12"/>
              <w:spacing w:before="41"/>
              <w:ind w:left="55"/>
              <w:jc w:val="left"/>
              <w:rPr>
                <w:sz w:val="18"/>
              </w:rPr>
            </w:pPr>
            <w:r>
              <w:rPr>
                <w:sz w:val="18"/>
              </w:rPr>
              <w:t>住宅建筑</w:t>
            </w:r>
          </w:p>
        </w:tc>
        <w:tc>
          <w:tcPr>
            <w:tcW w:w="758" w:type="dxa"/>
          </w:tcPr>
          <w:p w14:paraId="57B15658">
            <w:pPr>
              <w:pStyle w:val="12"/>
              <w:spacing w:before="41"/>
              <w:ind w:left="8"/>
              <w:rPr>
                <w:sz w:val="18"/>
              </w:rPr>
            </w:pPr>
            <w:r>
              <w:rPr>
                <w:sz w:val="18"/>
              </w:rPr>
              <w:t>╳</w:t>
            </w:r>
          </w:p>
        </w:tc>
        <w:tc>
          <w:tcPr>
            <w:tcW w:w="735" w:type="dxa"/>
          </w:tcPr>
          <w:p w14:paraId="263DAE56">
            <w:pPr>
              <w:pStyle w:val="12"/>
              <w:spacing w:before="41"/>
              <w:ind w:left="8"/>
              <w:rPr>
                <w:sz w:val="18"/>
              </w:rPr>
            </w:pPr>
            <w:r>
              <w:rPr>
                <w:sz w:val="18"/>
              </w:rPr>
              <w:t>╳</w:t>
            </w:r>
          </w:p>
        </w:tc>
        <w:tc>
          <w:tcPr>
            <w:tcW w:w="690" w:type="dxa"/>
          </w:tcPr>
          <w:p w14:paraId="6BF8AC5C">
            <w:pPr>
              <w:pStyle w:val="12"/>
              <w:spacing w:before="41"/>
              <w:ind w:left="8"/>
              <w:rPr>
                <w:sz w:val="18"/>
              </w:rPr>
            </w:pPr>
            <w:r>
              <w:rPr>
                <w:sz w:val="18"/>
              </w:rPr>
              <w:t>√</w:t>
            </w:r>
          </w:p>
        </w:tc>
        <w:tc>
          <w:tcPr>
            <w:tcW w:w="733" w:type="dxa"/>
          </w:tcPr>
          <w:p w14:paraId="55A64B40">
            <w:pPr>
              <w:pStyle w:val="12"/>
              <w:spacing w:before="41"/>
              <w:ind w:right="266"/>
              <w:jc w:val="right"/>
              <w:rPr>
                <w:sz w:val="18"/>
              </w:rPr>
            </w:pPr>
            <w:r>
              <w:rPr>
                <w:sz w:val="18"/>
              </w:rPr>
              <w:t>╳</w:t>
            </w:r>
          </w:p>
        </w:tc>
        <w:tc>
          <w:tcPr>
            <w:tcW w:w="534" w:type="dxa"/>
          </w:tcPr>
          <w:p w14:paraId="63C1903B">
            <w:pPr>
              <w:pStyle w:val="12"/>
              <w:spacing w:before="41"/>
              <w:ind w:right="164"/>
              <w:jc w:val="right"/>
              <w:rPr>
                <w:sz w:val="18"/>
              </w:rPr>
            </w:pPr>
            <w:r>
              <w:rPr>
                <w:sz w:val="18"/>
              </w:rPr>
              <w:t>╳</w:t>
            </w:r>
          </w:p>
        </w:tc>
        <w:tc>
          <w:tcPr>
            <w:tcW w:w="566" w:type="dxa"/>
          </w:tcPr>
          <w:p w14:paraId="2D552DFB">
            <w:pPr>
              <w:pStyle w:val="12"/>
              <w:spacing w:before="41"/>
              <w:ind w:left="10"/>
              <w:rPr>
                <w:sz w:val="18"/>
              </w:rPr>
            </w:pPr>
            <w:r>
              <w:rPr>
                <w:sz w:val="18"/>
              </w:rPr>
              <w:t>╳</w:t>
            </w:r>
          </w:p>
        </w:tc>
        <w:tc>
          <w:tcPr>
            <w:tcW w:w="517" w:type="dxa"/>
          </w:tcPr>
          <w:p w14:paraId="6049895D">
            <w:pPr>
              <w:pStyle w:val="12"/>
              <w:spacing w:before="41"/>
              <w:ind w:left="167"/>
              <w:jc w:val="left"/>
              <w:rPr>
                <w:sz w:val="18"/>
              </w:rPr>
            </w:pPr>
            <w:r>
              <w:rPr>
                <w:sz w:val="18"/>
              </w:rPr>
              <w:t>╳</w:t>
            </w:r>
          </w:p>
        </w:tc>
        <w:tc>
          <w:tcPr>
            <w:tcW w:w="500" w:type="dxa"/>
          </w:tcPr>
          <w:p w14:paraId="1FC9DB4C">
            <w:pPr>
              <w:pStyle w:val="12"/>
              <w:spacing w:before="41"/>
              <w:ind w:left="8"/>
              <w:rPr>
                <w:sz w:val="18"/>
              </w:rPr>
            </w:pPr>
            <w:r>
              <w:rPr>
                <w:sz w:val="18"/>
              </w:rPr>
              <w:t>╳</w:t>
            </w:r>
          </w:p>
        </w:tc>
        <w:tc>
          <w:tcPr>
            <w:tcW w:w="533" w:type="dxa"/>
          </w:tcPr>
          <w:p w14:paraId="2A6D9DFA">
            <w:pPr>
              <w:pStyle w:val="12"/>
              <w:spacing w:before="41"/>
              <w:ind w:left="7"/>
              <w:rPr>
                <w:sz w:val="18"/>
              </w:rPr>
            </w:pPr>
            <w:r>
              <w:rPr>
                <w:sz w:val="18"/>
              </w:rPr>
              <w:t>╳</w:t>
            </w:r>
          </w:p>
        </w:tc>
        <w:tc>
          <w:tcPr>
            <w:tcW w:w="534" w:type="dxa"/>
          </w:tcPr>
          <w:p w14:paraId="3978699F">
            <w:pPr>
              <w:pStyle w:val="12"/>
              <w:spacing w:before="41"/>
              <w:ind w:right="164"/>
              <w:jc w:val="right"/>
              <w:rPr>
                <w:sz w:val="18"/>
              </w:rPr>
            </w:pPr>
            <w:r>
              <w:rPr>
                <w:sz w:val="18"/>
              </w:rPr>
              <w:t>—</w:t>
            </w:r>
          </w:p>
        </w:tc>
      </w:tr>
      <w:tr w14:paraId="024EC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92" w:type="dxa"/>
          </w:tcPr>
          <w:p w14:paraId="4E488B3A">
            <w:pPr>
              <w:pStyle w:val="12"/>
              <w:spacing w:before="41"/>
              <w:ind w:left="150"/>
              <w:jc w:val="left"/>
              <w:rPr>
                <w:sz w:val="18"/>
              </w:rPr>
            </w:pPr>
            <w:r>
              <w:rPr>
                <w:sz w:val="18"/>
              </w:rPr>
              <w:t>5</w:t>
            </w:r>
          </w:p>
        </w:tc>
        <w:tc>
          <w:tcPr>
            <w:tcW w:w="1935" w:type="dxa"/>
          </w:tcPr>
          <w:p w14:paraId="3E7B3977">
            <w:pPr>
              <w:pStyle w:val="12"/>
              <w:spacing w:before="41"/>
              <w:ind w:left="55"/>
              <w:jc w:val="left"/>
              <w:rPr>
                <w:sz w:val="18"/>
              </w:rPr>
            </w:pPr>
            <w:r>
              <w:rPr>
                <w:sz w:val="18"/>
              </w:rPr>
              <w:t>大中型宾馆、酒店建筑</w:t>
            </w:r>
          </w:p>
        </w:tc>
        <w:tc>
          <w:tcPr>
            <w:tcW w:w="758" w:type="dxa"/>
          </w:tcPr>
          <w:p w14:paraId="2F1DAF52">
            <w:pPr>
              <w:pStyle w:val="12"/>
              <w:spacing w:before="41"/>
              <w:ind w:left="8"/>
              <w:rPr>
                <w:sz w:val="18"/>
              </w:rPr>
            </w:pPr>
            <w:r>
              <w:rPr>
                <w:sz w:val="18"/>
              </w:rPr>
              <w:t>╳</w:t>
            </w:r>
          </w:p>
        </w:tc>
        <w:tc>
          <w:tcPr>
            <w:tcW w:w="735" w:type="dxa"/>
          </w:tcPr>
          <w:p w14:paraId="2AE9C4A4">
            <w:pPr>
              <w:pStyle w:val="12"/>
              <w:spacing w:before="41"/>
              <w:ind w:left="8"/>
              <w:rPr>
                <w:sz w:val="18"/>
              </w:rPr>
            </w:pPr>
            <w:r>
              <w:rPr>
                <w:sz w:val="18"/>
              </w:rPr>
              <w:t>☆</w:t>
            </w:r>
          </w:p>
        </w:tc>
        <w:tc>
          <w:tcPr>
            <w:tcW w:w="690" w:type="dxa"/>
          </w:tcPr>
          <w:p w14:paraId="38CEBB09">
            <w:pPr>
              <w:pStyle w:val="12"/>
              <w:spacing w:before="41"/>
              <w:ind w:left="8"/>
              <w:rPr>
                <w:sz w:val="18"/>
              </w:rPr>
            </w:pPr>
            <w:r>
              <w:rPr>
                <w:sz w:val="18"/>
              </w:rPr>
              <w:t>╳</w:t>
            </w:r>
          </w:p>
        </w:tc>
        <w:tc>
          <w:tcPr>
            <w:tcW w:w="733" w:type="dxa"/>
          </w:tcPr>
          <w:p w14:paraId="49C8DF72">
            <w:pPr>
              <w:pStyle w:val="12"/>
              <w:spacing w:before="41"/>
              <w:ind w:right="266"/>
              <w:jc w:val="right"/>
              <w:rPr>
                <w:sz w:val="18"/>
              </w:rPr>
            </w:pPr>
            <w:r>
              <w:rPr>
                <w:sz w:val="18"/>
              </w:rPr>
              <w:t>╳</w:t>
            </w:r>
          </w:p>
        </w:tc>
        <w:tc>
          <w:tcPr>
            <w:tcW w:w="534" w:type="dxa"/>
          </w:tcPr>
          <w:p w14:paraId="57000FBE">
            <w:pPr>
              <w:pStyle w:val="12"/>
              <w:spacing w:before="41"/>
              <w:ind w:right="164"/>
              <w:jc w:val="right"/>
              <w:rPr>
                <w:sz w:val="18"/>
              </w:rPr>
            </w:pPr>
            <w:r>
              <w:rPr>
                <w:sz w:val="18"/>
              </w:rPr>
              <w:t>╳</w:t>
            </w:r>
          </w:p>
        </w:tc>
        <w:tc>
          <w:tcPr>
            <w:tcW w:w="566" w:type="dxa"/>
          </w:tcPr>
          <w:p w14:paraId="44CD1882">
            <w:pPr>
              <w:pStyle w:val="12"/>
              <w:spacing w:before="41"/>
              <w:ind w:left="10"/>
              <w:rPr>
                <w:sz w:val="18"/>
              </w:rPr>
            </w:pPr>
            <w:r>
              <w:rPr>
                <w:sz w:val="18"/>
              </w:rPr>
              <w:t>╳</w:t>
            </w:r>
          </w:p>
        </w:tc>
        <w:tc>
          <w:tcPr>
            <w:tcW w:w="517" w:type="dxa"/>
          </w:tcPr>
          <w:p w14:paraId="5BC1B833">
            <w:pPr>
              <w:pStyle w:val="12"/>
              <w:spacing w:before="41"/>
              <w:ind w:left="167"/>
              <w:jc w:val="left"/>
              <w:rPr>
                <w:sz w:val="18"/>
              </w:rPr>
            </w:pPr>
            <w:r>
              <w:rPr>
                <w:sz w:val="18"/>
              </w:rPr>
              <w:t>╳</w:t>
            </w:r>
          </w:p>
        </w:tc>
        <w:tc>
          <w:tcPr>
            <w:tcW w:w="500" w:type="dxa"/>
          </w:tcPr>
          <w:p w14:paraId="6C17FC8B">
            <w:pPr>
              <w:pStyle w:val="12"/>
              <w:spacing w:before="41"/>
              <w:ind w:left="8"/>
              <w:rPr>
                <w:sz w:val="18"/>
              </w:rPr>
            </w:pPr>
            <w:r>
              <w:rPr>
                <w:sz w:val="18"/>
              </w:rPr>
              <w:t>╳</w:t>
            </w:r>
          </w:p>
        </w:tc>
        <w:tc>
          <w:tcPr>
            <w:tcW w:w="533" w:type="dxa"/>
          </w:tcPr>
          <w:p w14:paraId="5F4EC80E">
            <w:pPr>
              <w:pStyle w:val="12"/>
              <w:spacing w:before="41"/>
              <w:ind w:left="7"/>
              <w:rPr>
                <w:sz w:val="18"/>
              </w:rPr>
            </w:pPr>
            <w:r>
              <w:rPr>
                <w:sz w:val="18"/>
              </w:rPr>
              <w:t>╳</w:t>
            </w:r>
          </w:p>
        </w:tc>
        <w:tc>
          <w:tcPr>
            <w:tcW w:w="534" w:type="dxa"/>
          </w:tcPr>
          <w:p w14:paraId="2032E39D">
            <w:pPr>
              <w:pStyle w:val="12"/>
              <w:spacing w:before="41"/>
              <w:ind w:right="164"/>
              <w:jc w:val="right"/>
              <w:rPr>
                <w:sz w:val="18"/>
              </w:rPr>
            </w:pPr>
            <w:r>
              <w:rPr>
                <w:sz w:val="18"/>
              </w:rPr>
              <w:t>—</w:t>
            </w:r>
          </w:p>
        </w:tc>
      </w:tr>
      <w:tr w14:paraId="03D4B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92" w:type="dxa"/>
          </w:tcPr>
          <w:p w14:paraId="32142799">
            <w:pPr>
              <w:pStyle w:val="12"/>
              <w:spacing w:before="40"/>
              <w:ind w:left="150"/>
              <w:jc w:val="left"/>
              <w:rPr>
                <w:sz w:val="18"/>
              </w:rPr>
            </w:pPr>
            <w:r>
              <w:rPr>
                <w:sz w:val="18"/>
              </w:rPr>
              <w:t>6</w:t>
            </w:r>
          </w:p>
        </w:tc>
        <w:tc>
          <w:tcPr>
            <w:tcW w:w="1935" w:type="dxa"/>
          </w:tcPr>
          <w:p w14:paraId="21C9C342">
            <w:pPr>
              <w:pStyle w:val="12"/>
              <w:spacing w:before="40"/>
              <w:ind w:left="55"/>
              <w:jc w:val="left"/>
              <w:rPr>
                <w:sz w:val="18"/>
              </w:rPr>
            </w:pPr>
            <w:r>
              <w:rPr>
                <w:sz w:val="18"/>
              </w:rPr>
              <w:t>简易旅宿点</w:t>
            </w:r>
          </w:p>
        </w:tc>
        <w:tc>
          <w:tcPr>
            <w:tcW w:w="758" w:type="dxa"/>
          </w:tcPr>
          <w:p w14:paraId="28C76F8B">
            <w:pPr>
              <w:pStyle w:val="12"/>
              <w:spacing w:before="40"/>
              <w:ind w:left="8"/>
              <w:rPr>
                <w:sz w:val="18"/>
              </w:rPr>
            </w:pPr>
            <w:r>
              <w:rPr>
                <w:sz w:val="18"/>
              </w:rPr>
              <w:t>╳</w:t>
            </w:r>
          </w:p>
        </w:tc>
        <w:tc>
          <w:tcPr>
            <w:tcW w:w="735" w:type="dxa"/>
          </w:tcPr>
          <w:p w14:paraId="63335793">
            <w:pPr>
              <w:pStyle w:val="12"/>
              <w:spacing w:before="40"/>
              <w:ind w:left="8"/>
              <w:rPr>
                <w:sz w:val="18"/>
              </w:rPr>
            </w:pPr>
            <w:r>
              <w:rPr>
                <w:sz w:val="18"/>
              </w:rPr>
              <w:t>√</w:t>
            </w:r>
          </w:p>
        </w:tc>
        <w:tc>
          <w:tcPr>
            <w:tcW w:w="690" w:type="dxa"/>
          </w:tcPr>
          <w:p w14:paraId="5458D915">
            <w:pPr>
              <w:pStyle w:val="12"/>
              <w:spacing w:before="40"/>
              <w:ind w:left="8"/>
              <w:rPr>
                <w:sz w:val="18"/>
              </w:rPr>
            </w:pPr>
            <w:r>
              <w:rPr>
                <w:sz w:val="18"/>
              </w:rPr>
              <w:t>√</w:t>
            </w:r>
          </w:p>
        </w:tc>
        <w:tc>
          <w:tcPr>
            <w:tcW w:w="733" w:type="dxa"/>
          </w:tcPr>
          <w:p w14:paraId="5885AAF5">
            <w:pPr>
              <w:pStyle w:val="12"/>
              <w:spacing w:before="40"/>
              <w:ind w:right="266"/>
              <w:jc w:val="right"/>
              <w:rPr>
                <w:sz w:val="18"/>
              </w:rPr>
            </w:pPr>
            <w:r>
              <w:rPr>
                <w:sz w:val="18"/>
              </w:rPr>
              <w:t>╳</w:t>
            </w:r>
          </w:p>
        </w:tc>
        <w:tc>
          <w:tcPr>
            <w:tcW w:w="534" w:type="dxa"/>
          </w:tcPr>
          <w:p w14:paraId="6568C7E0">
            <w:pPr>
              <w:pStyle w:val="12"/>
              <w:spacing w:before="40"/>
              <w:ind w:right="164"/>
              <w:jc w:val="right"/>
              <w:rPr>
                <w:sz w:val="18"/>
              </w:rPr>
            </w:pPr>
            <w:r>
              <w:rPr>
                <w:sz w:val="18"/>
              </w:rPr>
              <w:t>╳</w:t>
            </w:r>
          </w:p>
        </w:tc>
        <w:tc>
          <w:tcPr>
            <w:tcW w:w="566" w:type="dxa"/>
          </w:tcPr>
          <w:p w14:paraId="7A990937">
            <w:pPr>
              <w:pStyle w:val="12"/>
              <w:spacing w:before="40"/>
              <w:ind w:left="10"/>
              <w:rPr>
                <w:sz w:val="18"/>
              </w:rPr>
            </w:pPr>
            <w:r>
              <w:rPr>
                <w:sz w:val="18"/>
              </w:rPr>
              <w:t>╳</w:t>
            </w:r>
          </w:p>
        </w:tc>
        <w:tc>
          <w:tcPr>
            <w:tcW w:w="517" w:type="dxa"/>
          </w:tcPr>
          <w:p w14:paraId="3C910C25">
            <w:pPr>
              <w:pStyle w:val="12"/>
              <w:spacing w:before="40"/>
              <w:ind w:left="167"/>
              <w:jc w:val="left"/>
              <w:rPr>
                <w:sz w:val="18"/>
              </w:rPr>
            </w:pPr>
            <w:r>
              <w:rPr>
                <w:sz w:val="18"/>
              </w:rPr>
              <w:t>╳</w:t>
            </w:r>
          </w:p>
        </w:tc>
        <w:tc>
          <w:tcPr>
            <w:tcW w:w="500" w:type="dxa"/>
          </w:tcPr>
          <w:p w14:paraId="6ABA7333">
            <w:pPr>
              <w:pStyle w:val="12"/>
              <w:spacing w:before="40"/>
              <w:ind w:left="8"/>
              <w:rPr>
                <w:sz w:val="18"/>
              </w:rPr>
            </w:pPr>
            <w:r>
              <w:rPr>
                <w:sz w:val="18"/>
              </w:rPr>
              <w:t>╳</w:t>
            </w:r>
          </w:p>
        </w:tc>
        <w:tc>
          <w:tcPr>
            <w:tcW w:w="533" w:type="dxa"/>
          </w:tcPr>
          <w:p w14:paraId="6B971C77">
            <w:pPr>
              <w:pStyle w:val="12"/>
              <w:spacing w:before="40"/>
              <w:ind w:left="7"/>
              <w:rPr>
                <w:sz w:val="18"/>
              </w:rPr>
            </w:pPr>
            <w:r>
              <w:rPr>
                <w:sz w:val="18"/>
              </w:rPr>
              <w:t>╳</w:t>
            </w:r>
          </w:p>
        </w:tc>
        <w:tc>
          <w:tcPr>
            <w:tcW w:w="534" w:type="dxa"/>
          </w:tcPr>
          <w:p w14:paraId="51D6ADF5">
            <w:pPr>
              <w:pStyle w:val="12"/>
              <w:spacing w:before="40"/>
              <w:ind w:right="164"/>
              <w:jc w:val="right"/>
              <w:rPr>
                <w:sz w:val="18"/>
              </w:rPr>
            </w:pPr>
            <w:r>
              <w:rPr>
                <w:sz w:val="18"/>
              </w:rPr>
              <w:t>—</w:t>
            </w:r>
          </w:p>
        </w:tc>
      </w:tr>
      <w:tr w14:paraId="76367B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92" w:type="dxa"/>
          </w:tcPr>
          <w:p w14:paraId="6C018DE5">
            <w:pPr>
              <w:pStyle w:val="12"/>
              <w:spacing w:before="40"/>
              <w:ind w:left="150"/>
              <w:jc w:val="left"/>
              <w:rPr>
                <w:sz w:val="18"/>
              </w:rPr>
            </w:pPr>
            <w:r>
              <w:rPr>
                <w:sz w:val="18"/>
              </w:rPr>
              <w:t>7</w:t>
            </w:r>
          </w:p>
        </w:tc>
        <w:tc>
          <w:tcPr>
            <w:tcW w:w="1935" w:type="dxa"/>
          </w:tcPr>
          <w:p w14:paraId="0B0C012D">
            <w:pPr>
              <w:pStyle w:val="12"/>
              <w:spacing w:before="40"/>
              <w:ind w:left="55"/>
              <w:jc w:val="left"/>
              <w:rPr>
                <w:sz w:val="18"/>
              </w:rPr>
            </w:pPr>
            <w:r>
              <w:rPr>
                <w:sz w:val="18"/>
              </w:rPr>
              <w:t>行政办公建筑</w:t>
            </w:r>
          </w:p>
        </w:tc>
        <w:tc>
          <w:tcPr>
            <w:tcW w:w="758" w:type="dxa"/>
          </w:tcPr>
          <w:p w14:paraId="5D1A87B4">
            <w:pPr>
              <w:pStyle w:val="12"/>
              <w:spacing w:before="40"/>
              <w:ind w:left="8"/>
              <w:rPr>
                <w:sz w:val="18"/>
              </w:rPr>
            </w:pPr>
            <w:r>
              <w:rPr>
                <w:sz w:val="18"/>
              </w:rPr>
              <w:t>╳</w:t>
            </w:r>
          </w:p>
        </w:tc>
        <w:tc>
          <w:tcPr>
            <w:tcW w:w="735" w:type="dxa"/>
          </w:tcPr>
          <w:p w14:paraId="4797D569">
            <w:pPr>
              <w:pStyle w:val="12"/>
              <w:spacing w:before="40"/>
              <w:ind w:left="8"/>
              <w:rPr>
                <w:sz w:val="18"/>
              </w:rPr>
            </w:pPr>
            <w:r>
              <w:rPr>
                <w:sz w:val="18"/>
              </w:rPr>
              <w:t>☆</w:t>
            </w:r>
          </w:p>
        </w:tc>
        <w:tc>
          <w:tcPr>
            <w:tcW w:w="690" w:type="dxa"/>
          </w:tcPr>
          <w:p w14:paraId="1DF42B54">
            <w:pPr>
              <w:pStyle w:val="12"/>
              <w:spacing w:before="40"/>
              <w:ind w:left="8"/>
              <w:rPr>
                <w:sz w:val="18"/>
              </w:rPr>
            </w:pPr>
            <w:r>
              <w:rPr>
                <w:sz w:val="18"/>
              </w:rPr>
              <w:t>√</w:t>
            </w:r>
          </w:p>
        </w:tc>
        <w:tc>
          <w:tcPr>
            <w:tcW w:w="733" w:type="dxa"/>
          </w:tcPr>
          <w:p w14:paraId="0C992348">
            <w:pPr>
              <w:pStyle w:val="12"/>
              <w:spacing w:before="40"/>
              <w:ind w:right="266"/>
              <w:jc w:val="right"/>
              <w:rPr>
                <w:sz w:val="18"/>
              </w:rPr>
            </w:pPr>
            <w:r>
              <w:rPr>
                <w:sz w:val="18"/>
              </w:rPr>
              <w:t>╳</w:t>
            </w:r>
          </w:p>
        </w:tc>
        <w:tc>
          <w:tcPr>
            <w:tcW w:w="534" w:type="dxa"/>
          </w:tcPr>
          <w:p w14:paraId="77E4E169">
            <w:pPr>
              <w:pStyle w:val="12"/>
              <w:spacing w:before="40"/>
              <w:ind w:right="164"/>
              <w:jc w:val="right"/>
              <w:rPr>
                <w:sz w:val="18"/>
              </w:rPr>
            </w:pPr>
            <w:r>
              <w:rPr>
                <w:sz w:val="18"/>
              </w:rPr>
              <w:t>╳</w:t>
            </w:r>
          </w:p>
        </w:tc>
        <w:tc>
          <w:tcPr>
            <w:tcW w:w="566" w:type="dxa"/>
          </w:tcPr>
          <w:p w14:paraId="58F439EB">
            <w:pPr>
              <w:pStyle w:val="12"/>
              <w:spacing w:before="40"/>
              <w:ind w:left="10"/>
              <w:rPr>
                <w:sz w:val="18"/>
              </w:rPr>
            </w:pPr>
            <w:r>
              <w:rPr>
                <w:sz w:val="18"/>
              </w:rPr>
              <w:t>╳</w:t>
            </w:r>
          </w:p>
        </w:tc>
        <w:tc>
          <w:tcPr>
            <w:tcW w:w="517" w:type="dxa"/>
          </w:tcPr>
          <w:p w14:paraId="63FF58E1">
            <w:pPr>
              <w:pStyle w:val="12"/>
              <w:spacing w:before="40"/>
              <w:ind w:left="167"/>
              <w:jc w:val="left"/>
              <w:rPr>
                <w:sz w:val="18"/>
              </w:rPr>
            </w:pPr>
            <w:r>
              <w:rPr>
                <w:sz w:val="18"/>
              </w:rPr>
              <w:t>╳</w:t>
            </w:r>
          </w:p>
        </w:tc>
        <w:tc>
          <w:tcPr>
            <w:tcW w:w="500" w:type="dxa"/>
          </w:tcPr>
          <w:p w14:paraId="59A78D36">
            <w:pPr>
              <w:pStyle w:val="12"/>
              <w:spacing w:before="40"/>
              <w:ind w:left="8"/>
              <w:rPr>
                <w:sz w:val="18"/>
              </w:rPr>
            </w:pPr>
            <w:r>
              <w:rPr>
                <w:sz w:val="18"/>
              </w:rPr>
              <w:t>╳</w:t>
            </w:r>
          </w:p>
        </w:tc>
        <w:tc>
          <w:tcPr>
            <w:tcW w:w="533" w:type="dxa"/>
          </w:tcPr>
          <w:p w14:paraId="05AEA893">
            <w:pPr>
              <w:pStyle w:val="12"/>
              <w:spacing w:before="40"/>
              <w:ind w:left="7"/>
              <w:rPr>
                <w:sz w:val="18"/>
              </w:rPr>
            </w:pPr>
            <w:r>
              <w:rPr>
                <w:sz w:val="18"/>
              </w:rPr>
              <w:t>╳</w:t>
            </w:r>
          </w:p>
        </w:tc>
        <w:tc>
          <w:tcPr>
            <w:tcW w:w="534" w:type="dxa"/>
          </w:tcPr>
          <w:p w14:paraId="055D0D71">
            <w:pPr>
              <w:pStyle w:val="12"/>
              <w:spacing w:before="40"/>
              <w:ind w:right="164"/>
              <w:jc w:val="right"/>
              <w:rPr>
                <w:sz w:val="18"/>
              </w:rPr>
            </w:pPr>
            <w:r>
              <w:rPr>
                <w:sz w:val="18"/>
              </w:rPr>
              <w:t>—</w:t>
            </w:r>
          </w:p>
        </w:tc>
      </w:tr>
      <w:tr w14:paraId="5AE720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92" w:type="dxa"/>
          </w:tcPr>
          <w:p w14:paraId="3903B9E7">
            <w:pPr>
              <w:pStyle w:val="12"/>
              <w:spacing w:before="42"/>
              <w:ind w:left="150"/>
              <w:jc w:val="left"/>
              <w:rPr>
                <w:sz w:val="18"/>
              </w:rPr>
            </w:pPr>
            <w:r>
              <w:rPr>
                <w:sz w:val="18"/>
              </w:rPr>
              <w:t>8</w:t>
            </w:r>
          </w:p>
        </w:tc>
        <w:tc>
          <w:tcPr>
            <w:tcW w:w="1935" w:type="dxa"/>
          </w:tcPr>
          <w:p w14:paraId="70174166">
            <w:pPr>
              <w:pStyle w:val="12"/>
              <w:spacing w:before="42"/>
              <w:ind w:left="55"/>
              <w:jc w:val="left"/>
              <w:rPr>
                <w:sz w:val="18"/>
              </w:rPr>
            </w:pPr>
            <w:r>
              <w:rPr>
                <w:sz w:val="18"/>
              </w:rPr>
              <w:t>大型商业服务建筑</w:t>
            </w:r>
          </w:p>
        </w:tc>
        <w:tc>
          <w:tcPr>
            <w:tcW w:w="758" w:type="dxa"/>
          </w:tcPr>
          <w:p w14:paraId="0224280F">
            <w:pPr>
              <w:pStyle w:val="12"/>
              <w:spacing w:before="42"/>
              <w:ind w:left="8"/>
              <w:rPr>
                <w:sz w:val="18"/>
              </w:rPr>
            </w:pPr>
            <w:r>
              <w:rPr>
                <w:sz w:val="18"/>
              </w:rPr>
              <w:t>╳</w:t>
            </w:r>
          </w:p>
        </w:tc>
        <w:tc>
          <w:tcPr>
            <w:tcW w:w="735" w:type="dxa"/>
          </w:tcPr>
          <w:p w14:paraId="1755D578">
            <w:pPr>
              <w:pStyle w:val="12"/>
              <w:spacing w:before="42"/>
              <w:ind w:left="8"/>
              <w:rPr>
                <w:sz w:val="18"/>
              </w:rPr>
            </w:pPr>
            <w:r>
              <w:rPr>
                <w:sz w:val="18"/>
              </w:rPr>
              <w:t>☆</w:t>
            </w:r>
          </w:p>
        </w:tc>
        <w:tc>
          <w:tcPr>
            <w:tcW w:w="690" w:type="dxa"/>
          </w:tcPr>
          <w:p w14:paraId="05E1EBCF">
            <w:pPr>
              <w:pStyle w:val="12"/>
              <w:spacing w:before="42"/>
              <w:ind w:left="8"/>
              <w:rPr>
                <w:sz w:val="18"/>
              </w:rPr>
            </w:pPr>
            <w:r>
              <w:rPr>
                <w:sz w:val="18"/>
              </w:rPr>
              <w:t>△</w:t>
            </w:r>
          </w:p>
        </w:tc>
        <w:tc>
          <w:tcPr>
            <w:tcW w:w="733" w:type="dxa"/>
          </w:tcPr>
          <w:p w14:paraId="13E17925">
            <w:pPr>
              <w:pStyle w:val="12"/>
              <w:spacing w:before="42"/>
              <w:ind w:right="266"/>
              <w:jc w:val="right"/>
              <w:rPr>
                <w:sz w:val="18"/>
              </w:rPr>
            </w:pPr>
            <w:r>
              <w:rPr>
                <w:sz w:val="18"/>
              </w:rPr>
              <w:t>╳</w:t>
            </w:r>
          </w:p>
        </w:tc>
        <w:tc>
          <w:tcPr>
            <w:tcW w:w="534" w:type="dxa"/>
          </w:tcPr>
          <w:p w14:paraId="0580710B">
            <w:pPr>
              <w:pStyle w:val="12"/>
              <w:spacing w:before="42"/>
              <w:ind w:right="164"/>
              <w:jc w:val="right"/>
              <w:rPr>
                <w:sz w:val="18"/>
              </w:rPr>
            </w:pPr>
            <w:r>
              <w:rPr>
                <w:sz w:val="18"/>
              </w:rPr>
              <w:t>╳</w:t>
            </w:r>
          </w:p>
        </w:tc>
        <w:tc>
          <w:tcPr>
            <w:tcW w:w="566" w:type="dxa"/>
          </w:tcPr>
          <w:p w14:paraId="2F357457">
            <w:pPr>
              <w:pStyle w:val="12"/>
              <w:spacing w:before="42"/>
              <w:ind w:left="10"/>
              <w:rPr>
                <w:sz w:val="18"/>
              </w:rPr>
            </w:pPr>
            <w:r>
              <w:rPr>
                <w:sz w:val="18"/>
              </w:rPr>
              <w:t>╳</w:t>
            </w:r>
          </w:p>
        </w:tc>
        <w:tc>
          <w:tcPr>
            <w:tcW w:w="517" w:type="dxa"/>
          </w:tcPr>
          <w:p w14:paraId="4B5C02BB">
            <w:pPr>
              <w:pStyle w:val="12"/>
              <w:spacing w:before="42"/>
              <w:ind w:left="167"/>
              <w:jc w:val="left"/>
              <w:rPr>
                <w:sz w:val="18"/>
              </w:rPr>
            </w:pPr>
            <w:r>
              <w:rPr>
                <w:sz w:val="18"/>
              </w:rPr>
              <w:t>╳</w:t>
            </w:r>
          </w:p>
        </w:tc>
        <w:tc>
          <w:tcPr>
            <w:tcW w:w="500" w:type="dxa"/>
          </w:tcPr>
          <w:p w14:paraId="6FF58EFA">
            <w:pPr>
              <w:pStyle w:val="12"/>
              <w:spacing w:before="42"/>
              <w:ind w:left="8"/>
              <w:rPr>
                <w:sz w:val="18"/>
              </w:rPr>
            </w:pPr>
            <w:r>
              <w:rPr>
                <w:sz w:val="18"/>
              </w:rPr>
              <w:t>╳</w:t>
            </w:r>
          </w:p>
        </w:tc>
        <w:tc>
          <w:tcPr>
            <w:tcW w:w="533" w:type="dxa"/>
          </w:tcPr>
          <w:p w14:paraId="4E5650F6">
            <w:pPr>
              <w:pStyle w:val="12"/>
              <w:spacing w:before="42"/>
              <w:ind w:left="7"/>
              <w:rPr>
                <w:sz w:val="18"/>
              </w:rPr>
            </w:pPr>
            <w:r>
              <w:rPr>
                <w:sz w:val="18"/>
              </w:rPr>
              <w:t>╳</w:t>
            </w:r>
          </w:p>
        </w:tc>
        <w:tc>
          <w:tcPr>
            <w:tcW w:w="534" w:type="dxa"/>
          </w:tcPr>
          <w:p w14:paraId="4FC8C053">
            <w:pPr>
              <w:pStyle w:val="12"/>
              <w:spacing w:before="42"/>
              <w:ind w:right="164"/>
              <w:jc w:val="right"/>
              <w:rPr>
                <w:sz w:val="18"/>
              </w:rPr>
            </w:pPr>
            <w:r>
              <w:rPr>
                <w:sz w:val="18"/>
              </w:rPr>
              <w:t>—</w:t>
            </w:r>
          </w:p>
        </w:tc>
      </w:tr>
      <w:tr w14:paraId="5B088E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92" w:type="dxa"/>
          </w:tcPr>
          <w:p w14:paraId="53319DD5">
            <w:pPr>
              <w:pStyle w:val="12"/>
              <w:spacing w:before="41"/>
              <w:ind w:left="150"/>
              <w:jc w:val="left"/>
              <w:rPr>
                <w:sz w:val="18"/>
              </w:rPr>
            </w:pPr>
            <w:r>
              <w:rPr>
                <w:sz w:val="18"/>
              </w:rPr>
              <w:t>9</w:t>
            </w:r>
          </w:p>
        </w:tc>
        <w:tc>
          <w:tcPr>
            <w:tcW w:w="1935" w:type="dxa"/>
          </w:tcPr>
          <w:p w14:paraId="7BB91748">
            <w:pPr>
              <w:pStyle w:val="12"/>
              <w:spacing w:before="41"/>
              <w:ind w:left="55"/>
              <w:jc w:val="left"/>
              <w:rPr>
                <w:sz w:val="18"/>
              </w:rPr>
            </w:pPr>
            <w:r>
              <w:rPr>
                <w:sz w:val="18"/>
              </w:rPr>
              <w:t>小型商业服务建筑</w:t>
            </w:r>
          </w:p>
        </w:tc>
        <w:tc>
          <w:tcPr>
            <w:tcW w:w="758" w:type="dxa"/>
          </w:tcPr>
          <w:p w14:paraId="6B79947E">
            <w:pPr>
              <w:pStyle w:val="12"/>
              <w:spacing w:before="41"/>
              <w:ind w:left="8"/>
              <w:rPr>
                <w:sz w:val="18"/>
              </w:rPr>
            </w:pPr>
            <w:r>
              <w:rPr>
                <w:sz w:val="18"/>
              </w:rPr>
              <w:t>╳</w:t>
            </w:r>
          </w:p>
        </w:tc>
        <w:tc>
          <w:tcPr>
            <w:tcW w:w="735" w:type="dxa"/>
          </w:tcPr>
          <w:p w14:paraId="52BC505B">
            <w:pPr>
              <w:pStyle w:val="12"/>
              <w:spacing w:before="41"/>
              <w:ind w:left="8"/>
              <w:rPr>
                <w:sz w:val="18"/>
              </w:rPr>
            </w:pPr>
            <w:r>
              <w:rPr>
                <w:sz w:val="18"/>
              </w:rPr>
              <w:t>√</w:t>
            </w:r>
          </w:p>
        </w:tc>
        <w:tc>
          <w:tcPr>
            <w:tcW w:w="690" w:type="dxa"/>
          </w:tcPr>
          <w:p w14:paraId="41ED38C4">
            <w:pPr>
              <w:pStyle w:val="12"/>
              <w:spacing w:before="41"/>
              <w:ind w:left="8"/>
              <w:rPr>
                <w:sz w:val="18"/>
              </w:rPr>
            </w:pPr>
            <w:r>
              <w:rPr>
                <w:sz w:val="18"/>
              </w:rPr>
              <w:t>√</w:t>
            </w:r>
          </w:p>
        </w:tc>
        <w:tc>
          <w:tcPr>
            <w:tcW w:w="733" w:type="dxa"/>
          </w:tcPr>
          <w:p w14:paraId="39F415EF">
            <w:pPr>
              <w:pStyle w:val="12"/>
              <w:spacing w:before="41"/>
              <w:ind w:right="266"/>
              <w:jc w:val="right"/>
              <w:rPr>
                <w:sz w:val="18"/>
              </w:rPr>
            </w:pPr>
            <w:r>
              <w:rPr>
                <w:sz w:val="18"/>
              </w:rPr>
              <w:t>╳</w:t>
            </w:r>
          </w:p>
        </w:tc>
        <w:tc>
          <w:tcPr>
            <w:tcW w:w="534" w:type="dxa"/>
          </w:tcPr>
          <w:p w14:paraId="7289A2B2">
            <w:pPr>
              <w:pStyle w:val="12"/>
              <w:spacing w:before="41"/>
              <w:ind w:right="164"/>
              <w:jc w:val="right"/>
              <w:rPr>
                <w:sz w:val="18"/>
              </w:rPr>
            </w:pPr>
            <w:r>
              <w:rPr>
                <w:sz w:val="18"/>
              </w:rPr>
              <w:t>╳</w:t>
            </w:r>
          </w:p>
        </w:tc>
        <w:tc>
          <w:tcPr>
            <w:tcW w:w="566" w:type="dxa"/>
          </w:tcPr>
          <w:p w14:paraId="456D9372">
            <w:pPr>
              <w:pStyle w:val="12"/>
              <w:spacing w:before="41"/>
              <w:ind w:left="10"/>
              <w:rPr>
                <w:sz w:val="18"/>
              </w:rPr>
            </w:pPr>
            <w:r>
              <w:rPr>
                <w:sz w:val="18"/>
              </w:rPr>
              <w:t>╳</w:t>
            </w:r>
          </w:p>
        </w:tc>
        <w:tc>
          <w:tcPr>
            <w:tcW w:w="517" w:type="dxa"/>
          </w:tcPr>
          <w:p w14:paraId="171EB557">
            <w:pPr>
              <w:pStyle w:val="12"/>
              <w:spacing w:before="41"/>
              <w:ind w:left="167"/>
              <w:jc w:val="left"/>
              <w:rPr>
                <w:sz w:val="18"/>
              </w:rPr>
            </w:pPr>
            <w:r>
              <w:rPr>
                <w:sz w:val="18"/>
              </w:rPr>
              <w:t>╳</w:t>
            </w:r>
          </w:p>
        </w:tc>
        <w:tc>
          <w:tcPr>
            <w:tcW w:w="500" w:type="dxa"/>
          </w:tcPr>
          <w:p w14:paraId="7AE9F7B9">
            <w:pPr>
              <w:pStyle w:val="12"/>
              <w:spacing w:before="41"/>
              <w:ind w:left="8"/>
              <w:rPr>
                <w:sz w:val="18"/>
              </w:rPr>
            </w:pPr>
            <w:r>
              <w:rPr>
                <w:sz w:val="18"/>
              </w:rPr>
              <w:t>╳</w:t>
            </w:r>
          </w:p>
        </w:tc>
        <w:tc>
          <w:tcPr>
            <w:tcW w:w="533" w:type="dxa"/>
          </w:tcPr>
          <w:p w14:paraId="6A59B5C1">
            <w:pPr>
              <w:pStyle w:val="12"/>
              <w:spacing w:before="41"/>
              <w:ind w:left="7"/>
              <w:rPr>
                <w:sz w:val="18"/>
              </w:rPr>
            </w:pPr>
            <w:r>
              <w:rPr>
                <w:sz w:val="18"/>
              </w:rPr>
              <w:t>╳</w:t>
            </w:r>
          </w:p>
        </w:tc>
        <w:tc>
          <w:tcPr>
            <w:tcW w:w="534" w:type="dxa"/>
          </w:tcPr>
          <w:p w14:paraId="4E7F9C84">
            <w:pPr>
              <w:pStyle w:val="12"/>
              <w:spacing w:before="41"/>
              <w:ind w:right="164"/>
              <w:jc w:val="right"/>
              <w:rPr>
                <w:sz w:val="18"/>
              </w:rPr>
            </w:pPr>
            <w:r>
              <w:rPr>
                <w:sz w:val="18"/>
              </w:rPr>
              <w:t>—</w:t>
            </w:r>
          </w:p>
        </w:tc>
      </w:tr>
      <w:tr w14:paraId="2EEB7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92" w:type="dxa"/>
          </w:tcPr>
          <w:p w14:paraId="6144E805">
            <w:pPr>
              <w:pStyle w:val="12"/>
              <w:spacing w:before="41"/>
              <w:ind w:left="104"/>
              <w:jc w:val="left"/>
              <w:rPr>
                <w:sz w:val="18"/>
              </w:rPr>
            </w:pPr>
            <w:r>
              <w:rPr>
                <w:sz w:val="18"/>
              </w:rPr>
              <w:t>10</w:t>
            </w:r>
          </w:p>
        </w:tc>
        <w:tc>
          <w:tcPr>
            <w:tcW w:w="1935" w:type="dxa"/>
          </w:tcPr>
          <w:p w14:paraId="02150BCD">
            <w:pPr>
              <w:pStyle w:val="12"/>
              <w:spacing w:before="41"/>
              <w:ind w:left="55"/>
              <w:jc w:val="left"/>
              <w:rPr>
                <w:sz w:val="18"/>
              </w:rPr>
            </w:pPr>
            <w:r>
              <w:rPr>
                <w:sz w:val="18"/>
              </w:rPr>
              <w:t>小型市政设施建筑</w:t>
            </w:r>
          </w:p>
        </w:tc>
        <w:tc>
          <w:tcPr>
            <w:tcW w:w="758" w:type="dxa"/>
          </w:tcPr>
          <w:p w14:paraId="7D33E946">
            <w:pPr>
              <w:pStyle w:val="12"/>
              <w:spacing w:before="41"/>
              <w:ind w:left="8"/>
              <w:rPr>
                <w:sz w:val="18"/>
              </w:rPr>
            </w:pPr>
            <w:r>
              <w:rPr>
                <w:sz w:val="18"/>
              </w:rPr>
              <w:t>╳</w:t>
            </w:r>
          </w:p>
        </w:tc>
        <w:tc>
          <w:tcPr>
            <w:tcW w:w="735" w:type="dxa"/>
          </w:tcPr>
          <w:p w14:paraId="4901F95C">
            <w:pPr>
              <w:pStyle w:val="12"/>
              <w:spacing w:before="41"/>
              <w:ind w:left="8"/>
              <w:rPr>
                <w:sz w:val="18"/>
              </w:rPr>
            </w:pPr>
            <w:r>
              <w:rPr>
                <w:sz w:val="18"/>
              </w:rPr>
              <w:t>√</w:t>
            </w:r>
          </w:p>
        </w:tc>
        <w:tc>
          <w:tcPr>
            <w:tcW w:w="690" w:type="dxa"/>
          </w:tcPr>
          <w:p w14:paraId="54DBA98C">
            <w:pPr>
              <w:pStyle w:val="12"/>
              <w:spacing w:before="41"/>
              <w:ind w:left="8"/>
              <w:rPr>
                <w:sz w:val="18"/>
              </w:rPr>
            </w:pPr>
            <w:r>
              <w:rPr>
                <w:sz w:val="18"/>
              </w:rPr>
              <w:t>√</w:t>
            </w:r>
          </w:p>
        </w:tc>
        <w:tc>
          <w:tcPr>
            <w:tcW w:w="733" w:type="dxa"/>
          </w:tcPr>
          <w:p w14:paraId="417B6F03">
            <w:pPr>
              <w:pStyle w:val="12"/>
              <w:spacing w:before="41"/>
              <w:ind w:right="266"/>
              <w:jc w:val="right"/>
              <w:rPr>
                <w:sz w:val="18"/>
              </w:rPr>
            </w:pPr>
            <w:r>
              <w:rPr>
                <w:sz w:val="18"/>
              </w:rPr>
              <w:t>√</w:t>
            </w:r>
          </w:p>
        </w:tc>
        <w:tc>
          <w:tcPr>
            <w:tcW w:w="534" w:type="dxa"/>
          </w:tcPr>
          <w:p w14:paraId="614CF9D0">
            <w:pPr>
              <w:pStyle w:val="12"/>
              <w:spacing w:before="41"/>
              <w:ind w:right="164"/>
              <w:jc w:val="right"/>
              <w:rPr>
                <w:sz w:val="18"/>
              </w:rPr>
            </w:pPr>
            <w:r>
              <w:rPr>
                <w:sz w:val="18"/>
              </w:rPr>
              <w:t>╳</w:t>
            </w:r>
          </w:p>
        </w:tc>
        <w:tc>
          <w:tcPr>
            <w:tcW w:w="566" w:type="dxa"/>
          </w:tcPr>
          <w:p w14:paraId="5551C180">
            <w:pPr>
              <w:pStyle w:val="12"/>
              <w:spacing w:before="41"/>
              <w:ind w:left="10"/>
              <w:rPr>
                <w:sz w:val="18"/>
              </w:rPr>
            </w:pPr>
            <w:r>
              <w:rPr>
                <w:sz w:val="18"/>
              </w:rPr>
              <w:t>╳</w:t>
            </w:r>
          </w:p>
        </w:tc>
        <w:tc>
          <w:tcPr>
            <w:tcW w:w="517" w:type="dxa"/>
          </w:tcPr>
          <w:p w14:paraId="0DDE90B3">
            <w:pPr>
              <w:pStyle w:val="12"/>
              <w:spacing w:before="41"/>
              <w:ind w:left="167"/>
              <w:jc w:val="left"/>
              <w:rPr>
                <w:sz w:val="18"/>
              </w:rPr>
            </w:pPr>
            <w:r>
              <w:rPr>
                <w:sz w:val="18"/>
              </w:rPr>
              <w:t>╳</w:t>
            </w:r>
          </w:p>
        </w:tc>
        <w:tc>
          <w:tcPr>
            <w:tcW w:w="500" w:type="dxa"/>
          </w:tcPr>
          <w:p w14:paraId="0A3303BF">
            <w:pPr>
              <w:pStyle w:val="12"/>
              <w:spacing w:before="41"/>
              <w:ind w:left="8"/>
              <w:rPr>
                <w:sz w:val="18"/>
              </w:rPr>
            </w:pPr>
            <w:r>
              <w:rPr>
                <w:sz w:val="18"/>
              </w:rPr>
              <w:t>☆</w:t>
            </w:r>
          </w:p>
        </w:tc>
        <w:tc>
          <w:tcPr>
            <w:tcW w:w="533" w:type="dxa"/>
          </w:tcPr>
          <w:p w14:paraId="6E61E784">
            <w:pPr>
              <w:pStyle w:val="12"/>
              <w:spacing w:before="41"/>
              <w:ind w:left="7"/>
              <w:rPr>
                <w:sz w:val="18"/>
              </w:rPr>
            </w:pPr>
            <w:r>
              <w:rPr>
                <w:sz w:val="18"/>
              </w:rPr>
              <w:t>☆</w:t>
            </w:r>
          </w:p>
        </w:tc>
        <w:tc>
          <w:tcPr>
            <w:tcW w:w="534" w:type="dxa"/>
          </w:tcPr>
          <w:p w14:paraId="38864428">
            <w:pPr>
              <w:pStyle w:val="12"/>
              <w:spacing w:before="41"/>
              <w:ind w:right="164"/>
              <w:jc w:val="right"/>
              <w:rPr>
                <w:sz w:val="18"/>
              </w:rPr>
            </w:pPr>
            <w:r>
              <w:rPr>
                <w:sz w:val="18"/>
              </w:rPr>
              <w:t>—</w:t>
            </w:r>
          </w:p>
        </w:tc>
      </w:tr>
      <w:tr w14:paraId="2F4BFE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392" w:type="dxa"/>
          </w:tcPr>
          <w:p w14:paraId="24D67CF5">
            <w:pPr>
              <w:pStyle w:val="12"/>
              <w:spacing w:before="4"/>
              <w:jc w:val="left"/>
              <w:rPr>
                <w:rFonts w:ascii="黑体"/>
                <w:sz w:val="15"/>
              </w:rPr>
            </w:pPr>
          </w:p>
          <w:p w14:paraId="3CA74A64">
            <w:pPr>
              <w:pStyle w:val="12"/>
              <w:ind w:left="104"/>
              <w:jc w:val="left"/>
              <w:rPr>
                <w:sz w:val="18"/>
              </w:rPr>
            </w:pPr>
            <w:r>
              <w:rPr>
                <w:sz w:val="18"/>
              </w:rPr>
              <w:t>11</w:t>
            </w:r>
          </w:p>
        </w:tc>
        <w:tc>
          <w:tcPr>
            <w:tcW w:w="1935" w:type="dxa"/>
          </w:tcPr>
          <w:p w14:paraId="2C4F61B4">
            <w:pPr>
              <w:pStyle w:val="12"/>
              <w:spacing w:before="40"/>
              <w:ind w:left="55"/>
              <w:jc w:val="left"/>
              <w:rPr>
                <w:sz w:val="18"/>
              </w:rPr>
            </w:pPr>
            <w:r>
              <w:rPr>
                <w:sz w:val="18"/>
              </w:rPr>
              <w:t>医疗、治安、管理等公</w:t>
            </w:r>
          </w:p>
          <w:p w14:paraId="098988DF">
            <w:pPr>
              <w:pStyle w:val="12"/>
              <w:spacing w:before="82"/>
              <w:ind w:left="55"/>
              <w:jc w:val="left"/>
              <w:rPr>
                <w:sz w:val="18"/>
              </w:rPr>
            </w:pPr>
            <w:r>
              <w:rPr>
                <w:sz w:val="18"/>
              </w:rPr>
              <w:t>共服务建筑</w:t>
            </w:r>
          </w:p>
        </w:tc>
        <w:tc>
          <w:tcPr>
            <w:tcW w:w="758" w:type="dxa"/>
          </w:tcPr>
          <w:p w14:paraId="5B43DE8A">
            <w:pPr>
              <w:pStyle w:val="12"/>
              <w:spacing w:before="4"/>
              <w:jc w:val="left"/>
              <w:rPr>
                <w:rFonts w:ascii="黑体"/>
                <w:sz w:val="15"/>
              </w:rPr>
            </w:pPr>
          </w:p>
          <w:p w14:paraId="527F7962">
            <w:pPr>
              <w:pStyle w:val="12"/>
              <w:ind w:left="8"/>
              <w:rPr>
                <w:sz w:val="18"/>
              </w:rPr>
            </w:pPr>
            <w:r>
              <w:rPr>
                <w:sz w:val="18"/>
              </w:rPr>
              <w:t>╳</w:t>
            </w:r>
          </w:p>
        </w:tc>
        <w:tc>
          <w:tcPr>
            <w:tcW w:w="735" w:type="dxa"/>
          </w:tcPr>
          <w:p w14:paraId="2DC9E4E2">
            <w:pPr>
              <w:pStyle w:val="12"/>
              <w:spacing w:before="4"/>
              <w:jc w:val="left"/>
              <w:rPr>
                <w:rFonts w:ascii="黑体"/>
                <w:sz w:val="15"/>
              </w:rPr>
            </w:pPr>
          </w:p>
          <w:p w14:paraId="1B6B6328">
            <w:pPr>
              <w:pStyle w:val="12"/>
              <w:ind w:left="8"/>
              <w:rPr>
                <w:sz w:val="18"/>
              </w:rPr>
            </w:pPr>
            <w:r>
              <w:rPr>
                <w:sz w:val="18"/>
              </w:rPr>
              <w:t>√</w:t>
            </w:r>
          </w:p>
        </w:tc>
        <w:tc>
          <w:tcPr>
            <w:tcW w:w="690" w:type="dxa"/>
          </w:tcPr>
          <w:p w14:paraId="2FCE3829">
            <w:pPr>
              <w:pStyle w:val="12"/>
              <w:spacing w:before="4"/>
              <w:jc w:val="left"/>
              <w:rPr>
                <w:rFonts w:ascii="黑体"/>
                <w:sz w:val="15"/>
              </w:rPr>
            </w:pPr>
          </w:p>
          <w:p w14:paraId="3A43EA59">
            <w:pPr>
              <w:pStyle w:val="12"/>
              <w:ind w:left="8"/>
              <w:rPr>
                <w:sz w:val="18"/>
              </w:rPr>
            </w:pPr>
            <w:r>
              <w:rPr>
                <w:sz w:val="18"/>
              </w:rPr>
              <w:t>√</w:t>
            </w:r>
          </w:p>
        </w:tc>
        <w:tc>
          <w:tcPr>
            <w:tcW w:w="733" w:type="dxa"/>
          </w:tcPr>
          <w:p w14:paraId="741D2622">
            <w:pPr>
              <w:pStyle w:val="12"/>
              <w:spacing w:before="4"/>
              <w:jc w:val="left"/>
              <w:rPr>
                <w:rFonts w:ascii="黑体"/>
                <w:sz w:val="15"/>
              </w:rPr>
            </w:pPr>
          </w:p>
          <w:p w14:paraId="58B54E53">
            <w:pPr>
              <w:pStyle w:val="12"/>
              <w:ind w:right="266"/>
              <w:jc w:val="right"/>
              <w:rPr>
                <w:sz w:val="18"/>
              </w:rPr>
            </w:pPr>
            <w:r>
              <w:rPr>
                <w:sz w:val="18"/>
              </w:rPr>
              <w:t>☆</w:t>
            </w:r>
          </w:p>
        </w:tc>
        <w:tc>
          <w:tcPr>
            <w:tcW w:w="534" w:type="dxa"/>
          </w:tcPr>
          <w:p w14:paraId="0409BED1">
            <w:pPr>
              <w:pStyle w:val="12"/>
              <w:spacing w:before="4"/>
              <w:jc w:val="left"/>
              <w:rPr>
                <w:rFonts w:ascii="黑体"/>
                <w:sz w:val="15"/>
              </w:rPr>
            </w:pPr>
          </w:p>
          <w:p w14:paraId="7393D48D">
            <w:pPr>
              <w:pStyle w:val="12"/>
              <w:ind w:right="164"/>
              <w:jc w:val="right"/>
              <w:rPr>
                <w:sz w:val="18"/>
              </w:rPr>
            </w:pPr>
            <w:r>
              <w:rPr>
                <w:sz w:val="18"/>
              </w:rPr>
              <w:t>╳</w:t>
            </w:r>
          </w:p>
        </w:tc>
        <w:tc>
          <w:tcPr>
            <w:tcW w:w="566" w:type="dxa"/>
          </w:tcPr>
          <w:p w14:paraId="09FB60E3">
            <w:pPr>
              <w:pStyle w:val="12"/>
              <w:spacing w:before="4"/>
              <w:jc w:val="left"/>
              <w:rPr>
                <w:rFonts w:ascii="黑体"/>
                <w:sz w:val="15"/>
              </w:rPr>
            </w:pPr>
          </w:p>
          <w:p w14:paraId="328C37D6">
            <w:pPr>
              <w:pStyle w:val="12"/>
              <w:ind w:left="10"/>
              <w:rPr>
                <w:sz w:val="18"/>
              </w:rPr>
            </w:pPr>
            <w:r>
              <w:rPr>
                <w:sz w:val="18"/>
              </w:rPr>
              <w:t>╳</w:t>
            </w:r>
          </w:p>
        </w:tc>
        <w:tc>
          <w:tcPr>
            <w:tcW w:w="517" w:type="dxa"/>
          </w:tcPr>
          <w:p w14:paraId="4921C4C9">
            <w:pPr>
              <w:pStyle w:val="12"/>
              <w:spacing w:before="4"/>
              <w:jc w:val="left"/>
              <w:rPr>
                <w:rFonts w:ascii="黑体"/>
                <w:sz w:val="15"/>
              </w:rPr>
            </w:pPr>
          </w:p>
          <w:p w14:paraId="69235D21">
            <w:pPr>
              <w:pStyle w:val="12"/>
              <w:ind w:left="167"/>
              <w:jc w:val="left"/>
              <w:rPr>
                <w:sz w:val="18"/>
              </w:rPr>
            </w:pPr>
            <w:r>
              <w:rPr>
                <w:sz w:val="18"/>
              </w:rPr>
              <w:t>╳</w:t>
            </w:r>
          </w:p>
        </w:tc>
        <w:tc>
          <w:tcPr>
            <w:tcW w:w="500" w:type="dxa"/>
          </w:tcPr>
          <w:p w14:paraId="7010A619">
            <w:pPr>
              <w:pStyle w:val="12"/>
              <w:spacing w:before="4"/>
              <w:jc w:val="left"/>
              <w:rPr>
                <w:rFonts w:ascii="黑体"/>
                <w:sz w:val="15"/>
              </w:rPr>
            </w:pPr>
          </w:p>
          <w:p w14:paraId="6677F069">
            <w:pPr>
              <w:pStyle w:val="12"/>
              <w:ind w:left="8"/>
              <w:rPr>
                <w:sz w:val="18"/>
              </w:rPr>
            </w:pPr>
            <w:r>
              <w:rPr>
                <w:sz w:val="18"/>
              </w:rPr>
              <w:t>╳</w:t>
            </w:r>
          </w:p>
        </w:tc>
        <w:tc>
          <w:tcPr>
            <w:tcW w:w="533" w:type="dxa"/>
          </w:tcPr>
          <w:p w14:paraId="6D0E24DD">
            <w:pPr>
              <w:pStyle w:val="12"/>
              <w:spacing w:before="4"/>
              <w:jc w:val="left"/>
              <w:rPr>
                <w:rFonts w:ascii="黑体"/>
                <w:sz w:val="15"/>
              </w:rPr>
            </w:pPr>
          </w:p>
          <w:p w14:paraId="7448CED2">
            <w:pPr>
              <w:pStyle w:val="12"/>
              <w:ind w:left="7"/>
              <w:rPr>
                <w:sz w:val="18"/>
              </w:rPr>
            </w:pPr>
            <w:r>
              <w:rPr>
                <w:sz w:val="18"/>
              </w:rPr>
              <w:t>╳</w:t>
            </w:r>
          </w:p>
        </w:tc>
        <w:tc>
          <w:tcPr>
            <w:tcW w:w="534" w:type="dxa"/>
          </w:tcPr>
          <w:p w14:paraId="47C1CDA2">
            <w:pPr>
              <w:pStyle w:val="12"/>
              <w:spacing w:before="4"/>
              <w:jc w:val="left"/>
              <w:rPr>
                <w:rFonts w:ascii="黑体"/>
                <w:sz w:val="15"/>
              </w:rPr>
            </w:pPr>
          </w:p>
          <w:p w14:paraId="5DE1ADF4">
            <w:pPr>
              <w:pStyle w:val="12"/>
              <w:ind w:right="164"/>
              <w:jc w:val="right"/>
              <w:rPr>
                <w:sz w:val="18"/>
              </w:rPr>
            </w:pPr>
            <w:r>
              <w:rPr>
                <w:sz w:val="18"/>
              </w:rPr>
              <w:t>—</w:t>
            </w:r>
          </w:p>
        </w:tc>
      </w:tr>
      <w:tr w14:paraId="6AE0E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92" w:type="dxa"/>
          </w:tcPr>
          <w:p w14:paraId="3DE1D1FF">
            <w:pPr>
              <w:pStyle w:val="12"/>
              <w:spacing w:before="40"/>
              <w:ind w:left="104"/>
              <w:jc w:val="left"/>
              <w:rPr>
                <w:sz w:val="18"/>
              </w:rPr>
            </w:pPr>
            <w:r>
              <w:rPr>
                <w:sz w:val="18"/>
              </w:rPr>
              <w:t>12</w:t>
            </w:r>
          </w:p>
        </w:tc>
        <w:tc>
          <w:tcPr>
            <w:tcW w:w="1935" w:type="dxa"/>
          </w:tcPr>
          <w:p w14:paraId="681E0261">
            <w:pPr>
              <w:pStyle w:val="12"/>
              <w:spacing w:before="40"/>
              <w:ind w:left="55"/>
              <w:jc w:val="left"/>
              <w:rPr>
                <w:sz w:val="18"/>
              </w:rPr>
            </w:pPr>
            <w:r>
              <w:rPr>
                <w:sz w:val="18"/>
              </w:rPr>
              <w:t>停车场</w:t>
            </w:r>
          </w:p>
        </w:tc>
        <w:tc>
          <w:tcPr>
            <w:tcW w:w="758" w:type="dxa"/>
          </w:tcPr>
          <w:p w14:paraId="6D5D97EA">
            <w:pPr>
              <w:pStyle w:val="12"/>
              <w:spacing w:before="40"/>
              <w:ind w:left="8"/>
              <w:rPr>
                <w:sz w:val="18"/>
              </w:rPr>
            </w:pPr>
            <w:r>
              <w:rPr>
                <w:sz w:val="18"/>
              </w:rPr>
              <w:t>☆</w:t>
            </w:r>
          </w:p>
        </w:tc>
        <w:tc>
          <w:tcPr>
            <w:tcW w:w="735" w:type="dxa"/>
          </w:tcPr>
          <w:p w14:paraId="5A5B8EC0">
            <w:pPr>
              <w:pStyle w:val="12"/>
              <w:spacing w:before="40"/>
              <w:ind w:left="8"/>
              <w:rPr>
                <w:sz w:val="18"/>
              </w:rPr>
            </w:pPr>
            <w:r>
              <w:rPr>
                <w:sz w:val="18"/>
              </w:rPr>
              <w:t>√</w:t>
            </w:r>
          </w:p>
        </w:tc>
        <w:tc>
          <w:tcPr>
            <w:tcW w:w="690" w:type="dxa"/>
          </w:tcPr>
          <w:p w14:paraId="67DA31AB">
            <w:pPr>
              <w:pStyle w:val="12"/>
              <w:spacing w:before="40"/>
              <w:ind w:left="8"/>
              <w:rPr>
                <w:sz w:val="18"/>
              </w:rPr>
            </w:pPr>
            <w:r>
              <w:rPr>
                <w:sz w:val="18"/>
              </w:rPr>
              <w:t>√</w:t>
            </w:r>
          </w:p>
        </w:tc>
        <w:tc>
          <w:tcPr>
            <w:tcW w:w="733" w:type="dxa"/>
          </w:tcPr>
          <w:p w14:paraId="4829E728">
            <w:pPr>
              <w:pStyle w:val="12"/>
              <w:spacing w:before="40"/>
              <w:ind w:right="266"/>
              <w:jc w:val="right"/>
              <w:rPr>
                <w:sz w:val="18"/>
              </w:rPr>
            </w:pPr>
            <w:r>
              <w:rPr>
                <w:sz w:val="18"/>
              </w:rPr>
              <w:t>√</w:t>
            </w:r>
          </w:p>
        </w:tc>
        <w:tc>
          <w:tcPr>
            <w:tcW w:w="534" w:type="dxa"/>
          </w:tcPr>
          <w:p w14:paraId="7C0EB935">
            <w:pPr>
              <w:pStyle w:val="12"/>
              <w:spacing w:before="40"/>
              <w:ind w:right="164"/>
              <w:jc w:val="right"/>
              <w:rPr>
                <w:sz w:val="18"/>
              </w:rPr>
            </w:pPr>
            <w:r>
              <w:rPr>
                <w:sz w:val="18"/>
              </w:rPr>
              <w:t>╳</w:t>
            </w:r>
          </w:p>
        </w:tc>
        <w:tc>
          <w:tcPr>
            <w:tcW w:w="566" w:type="dxa"/>
          </w:tcPr>
          <w:p w14:paraId="30BBB4C3">
            <w:pPr>
              <w:pStyle w:val="12"/>
              <w:spacing w:before="40"/>
              <w:ind w:left="10"/>
              <w:rPr>
                <w:sz w:val="18"/>
              </w:rPr>
            </w:pPr>
            <w:r>
              <w:rPr>
                <w:sz w:val="18"/>
              </w:rPr>
              <w:t>╳</w:t>
            </w:r>
          </w:p>
        </w:tc>
        <w:tc>
          <w:tcPr>
            <w:tcW w:w="517" w:type="dxa"/>
          </w:tcPr>
          <w:p w14:paraId="0CBF26FA">
            <w:pPr>
              <w:pStyle w:val="12"/>
              <w:spacing w:before="40"/>
              <w:ind w:left="167"/>
              <w:jc w:val="left"/>
              <w:rPr>
                <w:sz w:val="18"/>
              </w:rPr>
            </w:pPr>
            <w:r>
              <w:rPr>
                <w:sz w:val="18"/>
              </w:rPr>
              <w:t>╳</w:t>
            </w:r>
          </w:p>
        </w:tc>
        <w:tc>
          <w:tcPr>
            <w:tcW w:w="500" w:type="dxa"/>
          </w:tcPr>
          <w:p w14:paraId="6D6BAFFA">
            <w:pPr>
              <w:pStyle w:val="12"/>
              <w:spacing w:before="40"/>
              <w:ind w:left="8"/>
              <w:rPr>
                <w:sz w:val="18"/>
              </w:rPr>
            </w:pPr>
            <w:r>
              <w:rPr>
                <w:sz w:val="18"/>
              </w:rPr>
              <w:t>╳</w:t>
            </w:r>
          </w:p>
        </w:tc>
        <w:tc>
          <w:tcPr>
            <w:tcW w:w="533" w:type="dxa"/>
          </w:tcPr>
          <w:p w14:paraId="528E990D">
            <w:pPr>
              <w:pStyle w:val="12"/>
              <w:spacing w:before="40"/>
              <w:ind w:left="7"/>
              <w:rPr>
                <w:sz w:val="18"/>
              </w:rPr>
            </w:pPr>
            <w:r>
              <w:rPr>
                <w:sz w:val="18"/>
              </w:rPr>
              <w:t>╳</w:t>
            </w:r>
          </w:p>
        </w:tc>
        <w:tc>
          <w:tcPr>
            <w:tcW w:w="534" w:type="dxa"/>
          </w:tcPr>
          <w:p w14:paraId="3901DD93">
            <w:pPr>
              <w:pStyle w:val="12"/>
              <w:spacing w:before="40"/>
              <w:ind w:right="164"/>
              <w:jc w:val="right"/>
              <w:rPr>
                <w:sz w:val="18"/>
              </w:rPr>
            </w:pPr>
            <w:r>
              <w:rPr>
                <w:sz w:val="18"/>
              </w:rPr>
              <w:t>—</w:t>
            </w:r>
          </w:p>
        </w:tc>
      </w:tr>
    </w:tbl>
    <w:p w14:paraId="593F9312">
      <w:pPr>
        <w:spacing w:before="81" w:line="405" w:lineRule="auto"/>
        <w:ind w:left="220" w:right="488" w:firstLine="360"/>
        <w:jc w:val="left"/>
        <w:rPr>
          <w:rFonts w:hint="eastAsia" w:ascii="楷体" w:hAnsi="楷体" w:eastAsia="楷体"/>
          <w:sz w:val="18"/>
        </w:rPr>
      </w:pPr>
      <w:r>
        <w:rPr>
          <w:rFonts w:hint="eastAsia" w:ascii="楷体" w:hAnsi="楷体" w:eastAsia="楷体"/>
          <w:sz w:val="18"/>
        </w:rPr>
        <w:t>注：“√”表示允许修建，“☆”表示原则上有条件允许修建，“╳”表示不允许修建，“△”表示</w:t>
      </w:r>
      <w:r>
        <w:rPr>
          <w:rFonts w:hint="eastAsia" w:ascii="楷体" w:hAnsi="楷体" w:eastAsia="楷体"/>
          <w:spacing w:val="-6"/>
          <w:sz w:val="18"/>
        </w:rPr>
        <w:t xml:space="preserve">原则上不允许修建，但必不可少的配套设施或公益需要，经采取措施符合有关规定后可以酌情修建。“—” </w:t>
      </w:r>
      <w:r>
        <w:rPr>
          <w:rFonts w:hint="eastAsia" w:ascii="楷体" w:hAnsi="楷体" w:eastAsia="楷体"/>
          <w:sz w:val="18"/>
        </w:rPr>
        <w:t>表示不涉及。</w:t>
      </w:r>
    </w:p>
    <w:p w14:paraId="1A990550">
      <w:pPr>
        <w:pStyle w:val="6"/>
        <w:spacing w:before="3"/>
        <w:rPr>
          <w:rFonts w:ascii="楷体"/>
          <w:sz w:val="18"/>
        </w:rPr>
      </w:pPr>
    </w:p>
    <w:p w14:paraId="36535A2B">
      <w:pPr>
        <w:pStyle w:val="4"/>
        <w:tabs>
          <w:tab w:val="left" w:pos="2307"/>
        </w:tabs>
      </w:pPr>
      <w:r>
        <w:t>第四十五条</w:t>
      </w:r>
      <w:r>
        <w:tab/>
      </w:r>
      <w:bookmarkStart w:id="140" w:name="第四十五条　建设用地控制"/>
      <w:bookmarkEnd w:id="140"/>
      <w:r>
        <w:t>建设用地控制</w:t>
      </w:r>
    </w:p>
    <w:p w14:paraId="4FEA443D">
      <w:pPr>
        <w:pStyle w:val="6"/>
        <w:rPr>
          <w:rFonts w:ascii="黑体"/>
          <w:b/>
          <w:sz w:val="29"/>
        </w:rPr>
      </w:pPr>
    </w:p>
    <w:p w14:paraId="2CA2379F">
      <w:pPr>
        <w:pStyle w:val="11"/>
        <w:numPr>
          <w:ilvl w:val="0"/>
          <w:numId w:val="26"/>
        </w:numPr>
        <w:tabs>
          <w:tab w:val="left" w:pos="1061"/>
        </w:tabs>
        <w:spacing w:before="1" w:after="0" w:line="240" w:lineRule="auto"/>
        <w:ind w:left="1061" w:right="0" w:hanging="361"/>
        <w:jc w:val="left"/>
        <w:rPr>
          <w:rFonts w:hint="eastAsia" w:ascii="黑体" w:eastAsia="黑体"/>
          <w:sz w:val="24"/>
        </w:rPr>
      </w:pPr>
      <w:bookmarkStart w:id="141" w:name="1．地块划分及编号"/>
      <w:bookmarkEnd w:id="141"/>
      <w:bookmarkStart w:id="142" w:name="1．地块划分及编号"/>
      <w:bookmarkEnd w:id="142"/>
      <w:r>
        <w:rPr>
          <w:rFonts w:hint="eastAsia" w:ascii="黑体" w:eastAsia="黑体"/>
          <w:sz w:val="24"/>
        </w:rPr>
        <w:t>地块划分及编号</w:t>
      </w:r>
    </w:p>
    <w:p w14:paraId="1DCE7BFE">
      <w:pPr>
        <w:pStyle w:val="6"/>
        <w:spacing w:before="220" w:line="364" w:lineRule="auto"/>
        <w:ind w:left="220" w:right="485" w:firstLine="480"/>
      </w:pPr>
      <w:r>
        <w:rPr>
          <w:spacing w:val="-1"/>
        </w:rPr>
        <w:t xml:space="preserve">花儿沟景区的建设用地地块集中布局在休闲度假游览区和冰雪运动度假区， </w:t>
      </w:r>
      <w:r>
        <w:rPr>
          <w:spacing w:val="-5"/>
        </w:rPr>
        <w:t xml:space="preserve">其中休闲度假游览区代码为 </w:t>
      </w:r>
      <w:r>
        <w:rPr>
          <w:rFonts w:ascii="Times New Roman" w:eastAsia="Times New Roman"/>
          <w:spacing w:val="-18"/>
        </w:rPr>
        <w:t>A</w:t>
      </w:r>
      <w:r>
        <w:rPr>
          <w:spacing w:val="-9"/>
        </w:rPr>
        <w:t xml:space="preserve">，冰雪运动度假区代码为 </w:t>
      </w:r>
      <w:r>
        <w:rPr>
          <w:rFonts w:ascii="Times New Roman" w:eastAsia="Times New Roman"/>
        </w:rPr>
        <w:t>B</w:t>
      </w:r>
      <w:r>
        <w:rPr>
          <w:spacing w:val="-6"/>
        </w:rPr>
        <w:t>。地块图则编号采用二</w:t>
      </w:r>
      <w:r>
        <w:rPr>
          <w:spacing w:val="-8"/>
        </w:rPr>
        <w:t>级编码方式：所属功能区代码</w:t>
      </w:r>
      <w:r>
        <w:rPr>
          <w:rFonts w:ascii="Times New Roman" w:eastAsia="Times New Roman"/>
        </w:rPr>
        <w:t>+</w:t>
      </w:r>
      <w:r>
        <w:rPr>
          <w:spacing w:val="-13"/>
        </w:rPr>
        <w:t xml:space="preserve">地块编号，如 </w:t>
      </w:r>
      <w:r>
        <w:rPr>
          <w:rFonts w:ascii="Times New Roman" w:eastAsia="Times New Roman"/>
          <w:spacing w:val="-6"/>
        </w:rPr>
        <w:t>A-01</w:t>
      </w:r>
      <w:r>
        <w:rPr>
          <w:spacing w:val="-6"/>
        </w:rPr>
        <w:t>，</w:t>
      </w:r>
      <w:r>
        <w:rPr>
          <w:rFonts w:ascii="Times New Roman" w:eastAsia="Times New Roman"/>
          <w:spacing w:val="-6"/>
        </w:rPr>
        <w:t xml:space="preserve">A </w:t>
      </w:r>
      <w:r>
        <w:rPr>
          <w:spacing w:val="-2"/>
        </w:rPr>
        <w:t>表示功能区代码，</w:t>
      </w:r>
      <w:r>
        <w:rPr>
          <w:rFonts w:ascii="Times New Roman" w:eastAsia="Times New Roman"/>
          <w:spacing w:val="-9"/>
        </w:rPr>
        <w:t xml:space="preserve">01 </w:t>
      </w:r>
      <w:r>
        <w:t>表示地块编号。</w:t>
      </w:r>
    </w:p>
    <w:p w14:paraId="4130BC6E">
      <w:pPr>
        <w:pStyle w:val="11"/>
        <w:numPr>
          <w:ilvl w:val="0"/>
          <w:numId w:val="26"/>
        </w:numPr>
        <w:tabs>
          <w:tab w:val="left" w:pos="1061"/>
        </w:tabs>
        <w:spacing w:before="163" w:after="0" w:line="240" w:lineRule="auto"/>
        <w:ind w:left="1061" w:right="0" w:hanging="361"/>
        <w:jc w:val="left"/>
        <w:rPr>
          <w:rFonts w:hint="eastAsia" w:ascii="黑体" w:eastAsia="黑体"/>
          <w:sz w:val="24"/>
        </w:rPr>
      </w:pPr>
      <w:bookmarkStart w:id="143" w:name="2．地块建设控制指标"/>
      <w:bookmarkEnd w:id="143"/>
      <w:bookmarkStart w:id="144" w:name="2．地块建设控制指标"/>
      <w:bookmarkEnd w:id="144"/>
      <w:r>
        <w:rPr>
          <w:rFonts w:hint="eastAsia" w:ascii="黑体" w:eastAsia="黑体"/>
          <w:sz w:val="24"/>
        </w:rPr>
        <w:t>地块建设控制指标</w:t>
      </w:r>
    </w:p>
    <w:p w14:paraId="3E8F99C8">
      <w:pPr>
        <w:pStyle w:val="6"/>
        <w:spacing w:before="11"/>
        <w:rPr>
          <w:rFonts w:ascii="黑体"/>
          <w:sz w:val="19"/>
        </w:rPr>
      </w:pPr>
    </w:p>
    <w:p w14:paraId="3A05E6A5">
      <w:pPr>
        <w:pStyle w:val="6"/>
        <w:ind w:left="700"/>
      </w:pPr>
      <w:r>
        <w:t xml:space="preserve">花儿沟景区建设用地地块控制指标见表 </w:t>
      </w:r>
      <w:r>
        <w:rPr>
          <w:rFonts w:ascii="Times New Roman" w:eastAsia="Times New Roman"/>
        </w:rPr>
        <w:t>7-3</w:t>
      </w:r>
      <w:r>
        <w:t>。</w:t>
      </w:r>
    </w:p>
    <w:p w14:paraId="67C0E45F">
      <w:pPr>
        <w:tabs>
          <w:tab w:val="left" w:pos="787"/>
        </w:tabs>
        <w:spacing w:before="179"/>
        <w:ind w:left="0" w:right="359" w:firstLine="0"/>
        <w:jc w:val="center"/>
        <w:rPr>
          <w:rFonts w:hint="eastAsia" w:ascii="黑体" w:eastAsia="黑体"/>
          <w:sz w:val="21"/>
        </w:rPr>
      </w:pPr>
      <w:r>
        <w:rPr>
          <w:rFonts w:hint="eastAsia" w:ascii="黑体" w:eastAsia="黑体"/>
          <w:sz w:val="21"/>
        </w:rPr>
        <w:t>表</w:t>
      </w:r>
      <w:r>
        <w:rPr>
          <w:rFonts w:hint="eastAsia" w:ascii="黑体" w:eastAsia="黑体"/>
          <w:spacing w:val="-54"/>
          <w:sz w:val="21"/>
        </w:rPr>
        <w:t xml:space="preserve"> </w:t>
      </w:r>
      <w:r>
        <w:rPr>
          <w:rFonts w:hint="eastAsia" w:ascii="黑体" w:eastAsia="黑体"/>
          <w:sz w:val="21"/>
        </w:rPr>
        <w:t>7-3</w:t>
      </w:r>
      <w:r>
        <w:rPr>
          <w:rFonts w:hint="eastAsia" w:ascii="黑体" w:eastAsia="黑体"/>
          <w:sz w:val="21"/>
        </w:rPr>
        <w:tab/>
      </w:r>
      <w:r>
        <w:rPr>
          <w:rFonts w:hint="eastAsia" w:ascii="黑体" w:eastAsia="黑体"/>
          <w:sz w:val="21"/>
        </w:rPr>
        <w:t>花儿沟景区建设用地控制指标汇总表</w:t>
      </w:r>
    </w:p>
    <w:p w14:paraId="5C4D5150">
      <w:pPr>
        <w:pStyle w:val="6"/>
        <w:spacing w:before="10"/>
        <w:rPr>
          <w:rFonts w:ascii="黑体"/>
          <w:sz w:val="7"/>
        </w:rPr>
      </w:pPr>
    </w:p>
    <w:tbl>
      <w:tblPr>
        <w:tblStyle w:val="8"/>
        <w:tblW w:w="8882" w:type="dxa"/>
        <w:tblInd w:w="1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1"/>
        <w:gridCol w:w="1145"/>
        <w:gridCol w:w="1146"/>
        <w:gridCol w:w="951"/>
        <w:gridCol w:w="774"/>
        <w:gridCol w:w="775"/>
        <w:gridCol w:w="693"/>
        <w:gridCol w:w="694"/>
        <w:gridCol w:w="693"/>
        <w:gridCol w:w="1240"/>
      </w:tblGrid>
      <w:tr w14:paraId="05B99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71" w:type="dxa"/>
            <w:shd w:val="clear" w:color="auto" w:fill="E7E6E6"/>
          </w:tcPr>
          <w:p w14:paraId="6BB705D4">
            <w:pPr>
              <w:pStyle w:val="12"/>
              <w:spacing w:before="42"/>
              <w:ind w:left="203"/>
              <w:jc w:val="left"/>
              <w:rPr>
                <w:b/>
                <w:sz w:val="18"/>
              </w:rPr>
            </w:pPr>
            <w:r>
              <w:rPr>
                <w:b/>
                <w:w w:val="95"/>
                <w:sz w:val="18"/>
              </w:rPr>
              <w:t>地块</w:t>
            </w:r>
          </w:p>
          <w:p w14:paraId="0D6FFB43">
            <w:pPr>
              <w:pStyle w:val="12"/>
              <w:spacing w:before="81"/>
              <w:ind w:left="203"/>
              <w:jc w:val="left"/>
              <w:rPr>
                <w:b/>
                <w:sz w:val="18"/>
              </w:rPr>
            </w:pPr>
            <w:r>
              <w:rPr>
                <w:b/>
                <w:w w:val="95"/>
                <w:sz w:val="18"/>
              </w:rPr>
              <w:t>名称</w:t>
            </w:r>
          </w:p>
        </w:tc>
        <w:tc>
          <w:tcPr>
            <w:tcW w:w="1145" w:type="dxa"/>
            <w:shd w:val="clear" w:color="auto" w:fill="E7E6E6"/>
          </w:tcPr>
          <w:p w14:paraId="2496A386">
            <w:pPr>
              <w:pStyle w:val="12"/>
              <w:spacing w:before="5"/>
              <w:jc w:val="left"/>
              <w:rPr>
                <w:rFonts w:ascii="黑体"/>
                <w:sz w:val="15"/>
              </w:rPr>
            </w:pPr>
          </w:p>
          <w:p w14:paraId="6C823EF2">
            <w:pPr>
              <w:pStyle w:val="12"/>
              <w:spacing w:before="1"/>
              <w:ind w:left="210"/>
              <w:jc w:val="left"/>
              <w:rPr>
                <w:b/>
                <w:sz w:val="18"/>
              </w:rPr>
            </w:pPr>
            <w:r>
              <w:rPr>
                <w:b/>
                <w:sz w:val="18"/>
              </w:rPr>
              <w:t>用地性质</w:t>
            </w:r>
          </w:p>
        </w:tc>
        <w:tc>
          <w:tcPr>
            <w:tcW w:w="1146" w:type="dxa"/>
            <w:shd w:val="clear" w:color="auto" w:fill="E7E6E6"/>
          </w:tcPr>
          <w:p w14:paraId="7B728B1F">
            <w:pPr>
              <w:pStyle w:val="12"/>
              <w:spacing w:before="42"/>
              <w:ind w:left="210"/>
              <w:jc w:val="left"/>
              <w:rPr>
                <w:b/>
                <w:sz w:val="18"/>
              </w:rPr>
            </w:pPr>
            <w:r>
              <w:rPr>
                <w:b/>
                <w:sz w:val="18"/>
              </w:rPr>
              <w:t>用地面积</w:t>
            </w:r>
          </w:p>
          <w:p w14:paraId="2B17896A">
            <w:pPr>
              <w:pStyle w:val="12"/>
              <w:spacing w:before="81"/>
              <w:ind w:left="255"/>
              <w:jc w:val="left"/>
              <w:rPr>
                <w:b/>
                <w:sz w:val="18"/>
              </w:rPr>
            </w:pPr>
            <w:r>
              <w:rPr>
                <w:b/>
                <w:sz w:val="18"/>
              </w:rPr>
              <w:t>/平方米</w:t>
            </w:r>
          </w:p>
        </w:tc>
        <w:tc>
          <w:tcPr>
            <w:tcW w:w="951" w:type="dxa"/>
            <w:shd w:val="clear" w:color="auto" w:fill="E7E6E6"/>
          </w:tcPr>
          <w:p w14:paraId="5573BDC1">
            <w:pPr>
              <w:pStyle w:val="12"/>
              <w:spacing w:before="42"/>
              <w:ind w:left="113"/>
              <w:jc w:val="left"/>
              <w:rPr>
                <w:b/>
                <w:sz w:val="18"/>
              </w:rPr>
            </w:pPr>
            <w:r>
              <w:rPr>
                <w:b/>
                <w:sz w:val="18"/>
              </w:rPr>
              <w:t>建筑面积</w:t>
            </w:r>
          </w:p>
          <w:p w14:paraId="61636C99">
            <w:pPr>
              <w:pStyle w:val="12"/>
              <w:spacing w:before="81"/>
              <w:ind w:left="158"/>
              <w:jc w:val="left"/>
              <w:rPr>
                <w:b/>
                <w:sz w:val="18"/>
              </w:rPr>
            </w:pPr>
            <w:r>
              <w:rPr>
                <w:b/>
                <w:sz w:val="18"/>
              </w:rPr>
              <w:t>/平方米</w:t>
            </w:r>
          </w:p>
        </w:tc>
        <w:tc>
          <w:tcPr>
            <w:tcW w:w="774" w:type="dxa"/>
            <w:shd w:val="clear" w:color="auto" w:fill="E7E6E6"/>
          </w:tcPr>
          <w:p w14:paraId="47FBFB34">
            <w:pPr>
              <w:pStyle w:val="12"/>
              <w:spacing w:before="42"/>
              <w:ind w:left="114"/>
              <w:jc w:val="left"/>
              <w:rPr>
                <w:b/>
                <w:sz w:val="18"/>
              </w:rPr>
            </w:pPr>
            <w:r>
              <w:rPr>
                <w:b/>
                <w:sz w:val="18"/>
              </w:rPr>
              <w:t>建筑密</w:t>
            </w:r>
          </w:p>
          <w:p w14:paraId="293C9AA2">
            <w:pPr>
              <w:pStyle w:val="12"/>
              <w:spacing w:before="81"/>
              <w:ind w:left="160"/>
              <w:jc w:val="left"/>
              <w:rPr>
                <w:b/>
                <w:sz w:val="18"/>
              </w:rPr>
            </w:pPr>
            <w:r>
              <w:rPr>
                <w:b/>
                <w:sz w:val="18"/>
              </w:rPr>
              <w:t>度(%)</w:t>
            </w:r>
          </w:p>
        </w:tc>
        <w:tc>
          <w:tcPr>
            <w:tcW w:w="775" w:type="dxa"/>
            <w:shd w:val="clear" w:color="auto" w:fill="E7E6E6"/>
          </w:tcPr>
          <w:p w14:paraId="1D8349B8">
            <w:pPr>
              <w:pStyle w:val="12"/>
              <w:spacing w:before="42"/>
              <w:ind w:left="116"/>
              <w:jc w:val="left"/>
              <w:rPr>
                <w:b/>
                <w:sz w:val="18"/>
              </w:rPr>
            </w:pPr>
            <w:r>
              <w:rPr>
                <w:b/>
                <w:sz w:val="18"/>
              </w:rPr>
              <w:t>建筑限</w:t>
            </w:r>
          </w:p>
          <w:p w14:paraId="02E23C19">
            <w:pPr>
              <w:pStyle w:val="12"/>
              <w:spacing w:before="81"/>
              <w:ind w:left="161"/>
              <w:jc w:val="left"/>
              <w:rPr>
                <w:b/>
                <w:sz w:val="18"/>
              </w:rPr>
            </w:pPr>
            <w:r>
              <w:rPr>
                <w:b/>
                <w:sz w:val="18"/>
              </w:rPr>
              <w:t>高/米</w:t>
            </w:r>
          </w:p>
        </w:tc>
        <w:tc>
          <w:tcPr>
            <w:tcW w:w="693" w:type="dxa"/>
            <w:shd w:val="clear" w:color="auto" w:fill="E7E6E6"/>
          </w:tcPr>
          <w:p w14:paraId="6C538ABF">
            <w:pPr>
              <w:pStyle w:val="12"/>
              <w:spacing w:before="42"/>
              <w:ind w:left="166"/>
              <w:jc w:val="left"/>
              <w:rPr>
                <w:b/>
                <w:sz w:val="18"/>
              </w:rPr>
            </w:pPr>
            <w:r>
              <w:rPr>
                <w:b/>
                <w:w w:val="95"/>
                <w:sz w:val="18"/>
              </w:rPr>
              <w:t>容积</w:t>
            </w:r>
          </w:p>
          <w:p w14:paraId="79EB97DC">
            <w:pPr>
              <w:pStyle w:val="12"/>
              <w:spacing w:before="81"/>
              <w:ind w:left="118"/>
              <w:jc w:val="left"/>
              <w:rPr>
                <w:b/>
                <w:sz w:val="18"/>
              </w:rPr>
            </w:pPr>
            <w:r>
              <w:rPr>
                <w:b/>
                <w:w w:val="95"/>
                <w:sz w:val="18"/>
              </w:rPr>
              <w:t>率(%)</w:t>
            </w:r>
          </w:p>
        </w:tc>
        <w:tc>
          <w:tcPr>
            <w:tcW w:w="694" w:type="dxa"/>
            <w:shd w:val="clear" w:color="auto" w:fill="E7E6E6"/>
          </w:tcPr>
          <w:p w14:paraId="43F65098">
            <w:pPr>
              <w:pStyle w:val="12"/>
              <w:spacing w:before="42"/>
              <w:ind w:left="164"/>
              <w:jc w:val="left"/>
              <w:rPr>
                <w:b/>
                <w:sz w:val="18"/>
              </w:rPr>
            </w:pPr>
            <w:r>
              <w:rPr>
                <w:b/>
                <w:w w:val="95"/>
                <w:sz w:val="18"/>
              </w:rPr>
              <w:t>绿地</w:t>
            </w:r>
          </w:p>
          <w:p w14:paraId="00DCF5FA">
            <w:pPr>
              <w:pStyle w:val="12"/>
              <w:spacing w:before="81"/>
              <w:ind w:left="119"/>
              <w:jc w:val="left"/>
              <w:rPr>
                <w:b/>
                <w:sz w:val="18"/>
              </w:rPr>
            </w:pPr>
            <w:r>
              <w:rPr>
                <w:b/>
                <w:w w:val="95"/>
                <w:sz w:val="18"/>
              </w:rPr>
              <w:t>率(%)</w:t>
            </w:r>
          </w:p>
        </w:tc>
        <w:tc>
          <w:tcPr>
            <w:tcW w:w="693" w:type="dxa"/>
            <w:shd w:val="clear" w:color="auto" w:fill="E7E6E6"/>
          </w:tcPr>
          <w:p w14:paraId="652BE54D">
            <w:pPr>
              <w:pStyle w:val="12"/>
              <w:spacing w:before="42"/>
              <w:ind w:left="166"/>
              <w:jc w:val="left"/>
              <w:rPr>
                <w:b/>
                <w:sz w:val="18"/>
              </w:rPr>
            </w:pPr>
            <w:r>
              <w:rPr>
                <w:b/>
                <w:w w:val="95"/>
                <w:sz w:val="18"/>
              </w:rPr>
              <w:t>保护</w:t>
            </w:r>
          </w:p>
          <w:p w14:paraId="1E1939D8">
            <w:pPr>
              <w:pStyle w:val="12"/>
              <w:spacing w:before="81"/>
              <w:ind w:left="166"/>
              <w:jc w:val="left"/>
              <w:rPr>
                <w:b/>
                <w:sz w:val="18"/>
              </w:rPr>
            </w:pPr>
            <w:r>
              <w:rPr>
                <w:b/>
                <w:w w:val="95"/>
                <w:sz w:val="18"/>
              </w:rPr>
              <w:t>级别</w:t>
            </w:r>
          </w:p>
        </w:tc>
        <w:tc>
          <w:tcPr>
            <w:tcW w:w="1240" w:type="dxa"/>
            <w:shd w:val="clear" w:color="auto" w:fill="E7E6E6"/>
          </w:tcPr>
          <w:p w14:paraId="1CA48FC2">
            <w:pPr>
              <w:pStyle w:val="12"/>
              <w:spacing w:before="5"/>
              <w:jc w:val="left"/>
              <w:rPr>
                <w:rFonts w:ascii="黑体"/>
                <w:sz w:val="15"/>
              </w:rPr>
            </w:pPr>
          </w:p>
          <w:p w14:paraId="0F1DD2FB">
            <w:pPr>
              <w:pStyle w:val="12"/>
              <w:spacing w:before="1"/>
              <w:ind w:left="120" w:right="118"/>
              <w:rPr>
                <w:b/>
                <w:sz w:val="18"/>
              </w:rPr>
            </w:pPr>
            <w:r>
              <w:rPr>
                <w:b/>
                <w:sz w:val="18"/>
              </w:rPr>
              <w:t>备注</w:t>
            </w:r>
          </w:p>
        </w:tc>
      </w:tr>
      <w:tr w14:paraId="055F57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71" w:type="dxa"/>
          </w:tcPr>
          <w:p w14:paraId="1A627134">
            <w:pPr>
              <w:pStyle w:val="12"/>
              <w:spacing w:before="5"/>
              <w:jc w:val="left"/>
              <w:rPr>
                <w:rFonts w:ascii="黑体"/>
                <w:sz w:val="15"/>
              </w:rPr>
            </w:pPr>
          </w:p>
          <w:p w14:paraId="0D64F22B">
            <w:pPr>
              <w:pStyle w:val="12"/>
              <w:ind w:left="184" w:right="182"/>
              <w:rPr>
                <w:sz w:val="18"/>
              </w:rPr>
            </w:pPr>
            <w:r>
              <w:rPr>
                <w:sz w:val="18"/>
              </w:rPr>
              <w:t>A-01</w:t>
            </w:r>
          </w:p>
        </w:tc>
        <w:tc>
          <w:tcPr>
            <w:tcW w:w="1145" w:type="dxa"/>
          </w:tcPr>
          <w:p w14:paraId="7D0FB3D7">
            <w:pPr>
              <w:pStyle w:val="12"/>
              <w:spacing w:before="42"/>
              <w:ind w:left="107"/>
              <w:jc w:val="left"/>
              <w:rPr>
                <w:sz w:val="18"/>
              </w:rPr>
            </w:pPr>
            <w:r>
              <w:rPr>
                <w:sz w:val="18"/>
              </w:rPr>
              <w:t>旅游点建设</w:t>
            </w:r>
          </w:p>
          <w:p w14:paraId="2BA918D3">
            <w:pPr>
              <w:pStyle w:val="12"/>
              <w:spacing w:before="81"/>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579930B7">
            <w:pPr>
              <w:pStyle w:val="12"/>
              <w:spacing w:before="5"/>
              <w:jc w:val="left"/>
              <w:rPr>
                <w:rFonts w:ascii="黑体"/>
                <w:sz w:val="15"/>
              </w:rPr>
            </w:pPr>
          </w:p>
          <w:p w14:paraId="75F2BF0E">
            <w:pPr>
              <w:pStyle w:val="12"/>
              <w:ind w:left="102" w:right="97"/>
              <w:rPr>
                <w:sz w:val="18"/>
              </w:rPr>
            </w:pPr>
            <w:r>
              <w:rPr>
                <w:sz w:val="18"/>
              </w:rPr>
              <w:t>25573.67</w:t>
            </w:r>
          </w:p>
        </w:tc>
        <w:tc>
          <w:tcPr>
            <w:tcW w:w="951" w:type="dxa"/>
          </w:tcPr>
          <w:p w14:paraId="4779C07D">
            <w:pPr>
              <w:pStyle w:val="12"/>
              <w:spacing w:before="5"/>
              <w:jc w:val="left"/>
              <w:rPr>
                <w:rFonts w:ascii="黑体"/>
                <w:sz w:val="15"/>
              </w:rPr>
            </w:pPr>
          </w:p>
          <w:p w14:paraId="7DD44960">
            <w:pPr>
              <w:pStyle w:val="12"/>
              <w:ind w:left="229" w:right="223"/>
              <w:rPr>
                <w:sz w:val="18"/>
              </w:rPr>
            </w:pPr>
            <w:r>
              <w:rPr>
                <w:sz w:val="18"/>
              </w:rPr>
              <w:t>7500</w:t>
            </w:r>
          </w:p>
        </w:tc>
        <w:tc>
          <w:tcPr>
            <w:tcW w:w="774" w:type="dxa"/>
          </w:tcPr>
          <w:p w14:paraId="12057F74">
            <w:pPr>
              <w:pStyle w:val="12"/>
              <w:spacing w:before="5"/>
              <w:jc w:val="left"/>
              <w:rPr>
                <w:rFonts w:ascii="黑体"/>
                <w:sz w:val="15"/>
              </w:rPr>
            </w:pPr>
          </w:p>
          <w:p w14:paraId="5EF50C9E">
            <w:pPr>
              <w:pStyle w:val="12"/>
              <w:ind w:left="186" w:right="182"/>
              <w:rPr>
                <w:sz w:val="18"/>
              </w:rPr>
            </w:pPr>
            <w:r>
              <w:rPr>
                <w:sz w:val="18"/>
              </w:rPr>
              <w:t>≤30</w:t>
            </w:r>
          </w:p>
        </w:tc>
        <w:tc>
          <w:tcPr>
            <w:tcW w:w="775" w:type="dxa"/>
          </w:tcPr>
          <w:p w14:paraId="6A590DD3">
            <w:pPr>
              <w:pStyle w:val="12"/>
              <w:spacing w:before="5"/>
              <w:jc w:val="left"/>
              <w:rPr>
                <w:rFonts w:ascii="黑体"/>
                <w:sz w:val="15"/>
              </w:rPr>
            </w:pPr>
          </w:p>
          <w:p w14:paraId="30FD8490">
            <w:pPr>
              <w:pStyle w:val="12"/>
              <w:ind w:left="296"/>
              <w:jc w:val="left"/>
              <w:rPr>
                <w:sz w:val="18"/>
              </w:rPr>
            </w:pPr>
            <w:r>
              <w:rPr>
                <w:sz w:val="18"/>
              </w:rPr>
              <w:t>12</w:t>
            </w:r>
          </w:p>
        </w:tc>
        <w:tc>
          <w:tcPr>
            <w:tcW w:w="693" w:type="dxa"/>
          </w:tcPr>
          <w:p w14:paraId="6B50EDC9">
            <w:pPr>
              <w:pStyle w:val="12"/>
              <w:spacing w:before="5"/>
              <w:jc w:val="left"/>
              <w:rPr>
                <w:rFonts w:ascii="黑体"/>
                <w:sz w:val="15"/>
              </w:rPr>
            </w:pPr>
          </w:p>
          <w:p w14:paraId="237FB7BB">
            <w:pPr>
              <w:pStyle w:val="12"/>
              <w:ind w:left="209"/>
              <w:jc w:val="left"/>
              <w:rPr>
                <w:sz w:val="18"/>
              </w:rPr>
            </w:pPr>
            <w:r>
              <w:rPr>
                <w:sz w:val="18"/>
              </w:rPr>
              <w:t>0.3</w:t>
            </w:r>
          </w:p>
        </w:tc>
        <w:tc>
          <w:tcPr>
            <w:tcW w:w="694" w:type="dxa"/>
          </w:tcPr>
          <w:p w14:paraId="451CF4A1">
            <w:pPr>
              <w:pStyle w:val="12"/>
              <w:spacing w:before="5"/>
              <w:jc w:val="left"/>
              <w:rPr>
                <w:rFonts w:ascii="黑体"/>
                <w:sz w:val="15"/>
              </w:rPr>
            </w:pPr>
          </w:p>
          <w:p w14:paraId="15504D71">
            <w:pPr>
              <w:pStyle w:val="12"/>
              <w:ind w:left="147" w:right="141"/>
              <w:rPr>
                <w:sz w:val="18"/>
              </w:rPr>
            </w:pPr>
            <w:r>
              <w:rPr>
                <w:sz w:val="18"/>
              </w:rPr>
              <w:t>≥35</w:t>
            </w:r>
          </w:p>
        </w:tc>
        <w:tc>
          <w:tcPr>
            <w:tcW w:w="693" w:type="dxa"/>
          </w:tcPr>
          <w:p w14:paraId="736183C1">
            <w:pPr>
              <w:pStyle w:val="12"/>
              <w:spacing w:before="5"/>
              <w:jc w:val="left"/>
              <w:rPr>
                <w:rFonts w:ascii="黑体"/>
                <w:sz w:val="15"/>
              </w:rPr>
            </w:pPr>
          </w:p>
          <w:p w14:paraId="5EA7D992">
            <w:pPr>
              <w:pStyle w:val="12"/>
              <w:ind w:left="146" w:right="141"/>
              <w:rPr>
                <w:sz w:val="18"/>
              </w:rPr>
            </w:pPr>
            <w:r>
              <w:rPr>
                <w:sz w:val="18"/>
              </w:rPr>
              <w:t>三级</w:t>
            </w:r>
          </w:p>
        </w:tc>
        <w:tc>
          <w:tcPr>
            <w:tcW w:w="1240" w:type="dxa"/>
          </w:tcPr>
          <w:p w14:paraId="3F6E6ADE">
            <w:pPr>
              <w:pStyle w:val="12"/>
              <w:spacing w:before="42"/>
              <w:ind w:left="107"/>
              <w:jc w:val="left"/>
              <w:rPr>
                <w:sz w:val="18"/>
              </w:rPr>
            </w:pPr>
            <w:r>
              <w:rPr>
                <w:sz w:val="18"/>
              </w:rPr>
              <w:t>规划露营地</w:t>
            </w:r>
          </w:p>
          <w:p w14:paraId="2E75BC99">
            <w:pPr>
              <w:pStyle w:val="12"/>
              <w:spacing w:before="81"/>
              <w:ind w:left="107"/>
              <w:jc w:val="left"/>
              <w:rPr>
                <w:sz w:val="18"/>
              </w:rPr>
            </w:pPr>
            <w:r>
              <w:rPr>
                <w:sz w:val="18"/>
              </w:rPr>
              <w:t>及配套设施</w:t>
            </w:r>
          </w:p>
        </w:tc>
      </w:tr>
      <w:tr w14:paraId="63EA01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1" w:type="dxa"/>
          </w:tcPr>
          <w:p w14:paraId="698DDC86">
            <w:pPr>
              <w:pStyle w:val="12"/>
              <w:jc w:val="left"/>
              <w:rPr>
                <w:rFonts w:ascii="黑体"/>
                <w:sz w:val="18"/>
              </w:rPr>
            </w:pPr>
          </w:p>
          <w:p w14:paraId="54CD4F82">
            <w:pPr>
              <w:pStyle w:val="12"/>
              <w:spacing w:before="123"/>
              <w:ind w:left="184" w:right="182"/>
              <w:rPr>
                <w:sz w:val="18"/>
              </w:rPr>
            </w:pPr>
            <w:r>
              <w:rPr>
                <w:sz w:val="18"/>
              </w:rPr>
              <w:t>A-02</w:t>
            </w:r>
          </w:p>
        </w:tc>
        <w:tc>
          <w:tcPr>
            <w:tcW w:w="1145" w:type="dxa"/>
          </w:tcPr>
          <w:p w14:paraId="785A49CE">
            <w:pPr>
              <w:pStyle w:val="12"/>
              <w:spacing w:before="5"/>
              <w:jc w:val="left"/>
              <w:rPr>
                <w:rFonts w:ascii="黑体"/>
                <w:sz w:val="15"/>
              </w:rPr>
            </w:pPr>
          </w:p>
          <w:p w14:paraId="008728FA">
            <w:pPr>
              <w:pStyle w:val="12"/>
              <w:ind w:left="107"/>
              <w:jc w:val="left"/>
              <w:rPr>
                <w:sz w:val="18"/>
              </w:rPr>
            </w:pPr>
            <w:r>
              <w:rPr>
                <w:sz w:val="18"/>
              </w:rPr>
              <w:t>风景点用地</w:t>
            </w:r>
          </w:p>
          <w:p w14:paraId="70564F3E">
            <w:pPr>
              <w:pStyle w:val="12"/>
              <w:spacing w:before="82"/>
              <w:ind w:left="107"/>
              <w:jc w:val="left"/>
              <w:rPr>
                <w:sz w:val="18"/>
              </w:rPr>
            </w:pPr>
            <w:r>
              <w:rPr>
                <w:sz w:val="18"/>
              </w:rPr>
              <w:t>（甲 1）</w:t>
            </w:r>
          </w:p>
        </w:tc>
        <w:tc>
          <w:tcPr>
            <w:tcW w:w="1146" w:type="dxa"/>
          </w:tcPr>
          <w:p w14:paraId="69581E81">
            <w:pPr>
              <w:pStyle w:val="12"/>
              <w:jc w:val="left"/>
              <w:rPr>
                <w:rFonts w:ascii="黑体"/>
                <w:sz w:val="18"/>
              </w:rPr>
            </w:pPr>
          </w:p>
          <w:p w14:paraId="53625E7B">
            <w:pPr>
              <w:pStyle w:val="12"/>
              <w:spacing w:before="123"/>
              <w:ind w:left="102" w:right="97"/>
              <w:rPr>
                <w:sz w:val="18"/>
              </w:rPr>
            </w:pPr>
            <w:r>
              <w:rPr>
                <w:sz w:val="18"/>
              </w:rPr>
              <w:t>66967.14</w:t>
            </w:r>
          </w:p>
        </w:tc>
        <w:tc>
          <w:tcPr>
            <w:tcW w:w="951" w:type="dxa"/>
          </w:tcPr>
          <w:p w14:paraId="3AEC7446">
            <w:pPr>
              <w:pStyle w:val="12"/>
              <w:jc w:val="left"/>
              <w:rPr>
                <w:rFonts w:ascii="黑体"/>
                <w:sz w:val="18"/>
              </w:rPr>
            </w:pPr>
          </w:p>
          <w:p w14:paraId="144C484E">
            <w:pPr>
              <w:pStyle w:val="12"/>
              <w:spacing w:before="123"/>
              <w:ind w:left="2"/>
              <w:rPr>
                <w:sz w:val="18"/>
              </w:rPr>
            </w:pPr>
            <w:r>
              <w:rPr>
                <w:sz w:val="18"/>
              </w:rPr>
              <w:t>—</w:t>
            </w:r>
          </w:p>
        </w:tc>
        <w:tc>
          <w:tcPr>
            <w:tcW w:w="774" w:type="dxa"/>
          </w:tcPr>
          <w:p w14:paraId="4680C814">
            <w:pPr>
              <w:pStyle w:val="12"/>
              <w:jc w:val="left"/>
              <w:rPr>
                <w:rFonts w:ascii="黑体"/>
                <w:sz w:val="18"/>
              </w:rPr>
            </w:pPr>
          </w:p>
          <w:p w14:paraId="35967292">
            <w:pPr>
              <w:pStyle w:val="12"/>
              <w:spacing w:before="123"/>
              <w:ind w:left="5"/>
              <w:rPr>
                <w:sz w:val="18"/>
              </w:rPr>
            </w:pPr>
            <w:r>
              <w:rPr>
                <w:sz w:val="18"/>
              </w:rPr>
              <w:t>—</w:t>
            </w:r>
          </w:p>
        </w:tc>
        <w:tc>
          <w:tcPr>
            <w:tcW w:w="775" w:type="dxa"/>
          </w:tcPr>
          <w:p w14:paraId="1645B618">
            <w:pPr>
              <w:pStyle w:val="12"/>
              <w:jc w:val="left"/>
              <w:rPr>
                <w:rFonts w:ascii="黑体"/>
                <w:sz w:val="18"/>
              </w:rPr>
            </w:pPr>
          </w:p>
          <w:p w14:paraId="0362E603">
            <w:pPr>
              <w:pStyle w:val="12"/>
              <w:spacing w:before="123"/>
              <w:ind w:left="296"/>
              <w:jc w:val="left"/>
              <w:rPr>
                <w:sz w:val="18"/>
              </w:rPr>
            </w:pPr>
            <w:r>
              <w:rPr>
                <w:sz w:val="18"/>
              </w:rPr>
              <w:t>—</w:t>
            </w:r>
          </w:p>
        </w:tc>
        <w:tc>
          <w:tcPr>
            <w:tcW w:w="693" w:type="dxa"/>
          </w:tcPr>
          <w:p w14:paraId="33E38F60">
            <w:pPr>
              <w:pStyle w:val="12"/>
              <w:jc w:val="left"/>
              <w:rPr>
                <w:rFonts w:ascii="黑体"/>
                <w:sz w:val="18"/>
              </w:rPr>
            </w:pPr>
          </w:p>
          <w:p w14:paraId="47BA1968">
            <w:pPr>
              <w:pStyle w:val="12"/>
              <w:spacing w:before="123"/>
              <w:ind w:left="255"/>
              <w:jc w:val="left"/>
              <w:rPr>
                <w:sz w:val="18"/>
              </w:rPr>
            </w:pPr>
            <w:r>
              <w:rPr>
                <w:sz w:val="18"/>
              </w:rPr>
              <w:t>—</w:t>
            </w:r>
          </w:p>
        </w:tc>
        <w:tc>
          <w:tcPr>
            <w:tcW w:w="694" w:type="dxa"/>
          </w:tcPr>
          <w:p w14:paraId="0B778BF4">
            <w:pPr>
              <w:pStyle w:val="12"/>
              <w:jc w:val="left"/>
              <w:rPr>
                <w:rFonts w:ascii="黑体"/>
                <w:sz w:val="18"/>
              </w:rPr>
            </w:pPr>
          </w:p>
          <w:p w14:paraId="61879232">
            <w:pPr>
              <w:pStyle w:val="12"/>
              <w:spacing w:before="123"/>
              <w:ind w:left="147" w:right="141"/>
              <w:rPr>
                <w:sz w:val="18"/>
              </w:rPr>
            </w:pPr>
            <w:r>
              <w:rPr>
                <w:sz w:val="18"/>
              </w:rPr>
              <w:t>≥60</w:t>
            </w:r>
          </w:p>
        </w:tc>
        <w:tc>
          <w:tcPr>
            <w:tcW w:w="693" w:type="dxa"/>
          </w:tcPr>
          <w:p w14:paraId="0C576FCF">
            <w:pPr>
              <w:pStyle w:val="12"/>
              <w:jc w:val="left"/>
              <w:rPr>
                <w:rFonts w:ascii="黑体"/>
                <w:sz w:val="18"/>
              </w:rPr>
            </w:pPr>
          </w:p>
          <w:p w14:paraId="0B25388D">
            <w:pPr>
              <w:pStyle w:val="12"/>
              <w:spacing w:before="123"/>
              <w:ind w:left="146" w:right="141"/>
              <w:rPr>
                <w:sz w:val="18"/>
              </w:rPr>
            </w:pPr>
            <w:r>
              <w:rPr>
                <w:sz w:val="18"/>
              </w:rPr>
              <w:t>三级</w:t>
            </w:r>
          </w:p>
        </w:tc>
        <w:tc>
          <w:tcPr>
            <w:tcW w:w="1240" w:type="dxa"/>
          </w:tcPr>
          <w:p w14:paraId="1021741E">
            <w:pPr>
              <w:pStyle w:val="12"/>
              <w:spacing w:before="41"/>
              <w:ind w:left="107"/>
              <w:jc w:val="left"/>
              <w:rPr>
                <w:sz w:val="18"/>
              </w:rPr>
            </w:pPr>
            <w:r>
              <w:rPr>
                <w:sz w:val="18"/>
              </w:rPr>
              <w:t>现状玫瑰园，</w:t>
            </w:r>
          </w:p>
          <w:p w14:paraId="49B553BA">
            <w:pPr>
              <w:pStyle w:val="12"/>
              <w:spacing w:before="2" w:line="310" w:lineRule="atLeast"/>
              <w:ind w:left="107" w:right="225"/>
              <w:jc w:val="left"/>
              <w:rPr>
                <w:sz w:val="18"/>
              </w:rPr>
            </w:pPr>
            <w:r>
              <w:rPr>
                <w:sz w:val="18"/>
              </w:rPr>
              <w:t>适当新建部分游赏设施</w:t>
            </w:r>
          </w:p>
        </w:tc>
      </w:tr>
      <w:tr w14:paraId="1AF3E2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71" w:type="dxa"/>
          </w:tcPr>
          <w:p w14:paraId="5ADADCFF">
            <w:pPr>
              <w:pStyle w:val="12"/>
              <w:spacing w:before="5"/>
              <w:jc w:val="left"/>
              <w:rPr>
                <w:rFonts w:ascii="黑体"/>
                <w:sz w:val="15"/>
              </w:rPr>
            </w:pPr>
          </w:p>
          <w:p w14:paraId="229C4C27">
            <w:pPr>
              <w:pStyle w:val="12"/>
              <w:ind w:left="184" w:right="182"/>
              <w:rPr>
                <w:sz w:val="18"/>
              </w:rPr>
            </w:pPr>
            <w:r>
              <w:rPr>
                <w:sz w:val="18"/>
              </w:rPr>
              <w:t>A-03</w:t>
            </w:r>
          </w:p>
        </w:tc>
        <w:tc>
          <w:tcPr>
            <w:tcW w:w="1145" w:type="dxa"/>
          </w:tcPr>
          <w:p w14:paraId="27EABF2B">
            <w:pPr>
              <w:pStyle w:val="12"/>
              <w:spacing w:before="41"/>
              <w:ind w:left="107"/>
              <w:jc w:val="left"/>
              <w:rPr>
                <w:sz w:val="18"/>
              </w:rPr>
            </w:pPr>
            <w:r>
              <w:rPr>
                <w:sz w:val="18"/>
              </w:rPr>
              <w:t>旅游点建设</w:t>
            </w:r>
          </w:p>
          <w:p w14:paraId="706F2810">
            <w:pPr>
              <w:pStyle w:val="12"/>
              <w:spacing w:before="82"/>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1F22DA1F">
            <w:pPr>
              <w:pStyle w:val="12"/>
              <w:spacing w:before="5"/>
              <w:jc w:val="left"/>
              <w:rPr>
                <w:rFonts w:ascii="黑体"/>
                <w:sz w:val="15"/>
              </w:rPr>
            </w:pPr>
          </w:p>
          <w:p w14:paraId="7E3C6BB7">
            <w:pPr>
              <w:pStyle w:val="12"/>
              <w:ind w:left="100" w:right="97"/>
              <w:rPr>
                <w:sz w:val="18"/>
              </w:rPr>
            </w:pPr>
            <w:r>
              <w:rPr>
                <w:sz w:val="18"/>
              </w:rPr>
              <w:t>147195.46</w:t>
            </w:r>
          </w:p>
        </w:tc>
        <w:tc>
          <w:tcPr>
            <w:tcW w:w="951" w:type="dxa"/>
          </w:tcPr>
          <w:p w14:paraId="2DF30604">
            <w:pPr>
              <w:pStyle w:val="12"/>
              <w:spacing w:before="5"/>
              <w:jc w:val="left"/>
              <w:rPr>
                <w:rFonts w:ascii="黑体"/>
                <w:sz w:val="15"/>
              </w:rPr>
            </w:pPr>
          </w:p>
          <w:p w14:paraId="46093F52">
            <w:pPr>
              <w:pStyle w:val="12"/>
              <w:ind w:left="229" w:right="226"/>
              <w:rPr>
                <w:sz w:val="18"/>
              </w:rPr>
            </w:pPr>
            <w:r>
              <w:rPr>
                <w:sz w:val="18"/>
              </w:rPr>
              <w:t>73600</w:t>
            </w:r>
          </w:p>
        </w:tc>
        <w:tc>
          <w:tcPr>
            <w:tcW w:w="774" w:type="dxa"/>
          </w:tcPr>
          <w:p w14:paraId="343DC754">
            <w:pPr>
              <w:pStyle w:val="12"/>
              <w:spacing w:before="5"/>
              <w:jc w:val="left"/>
              <w:rPr>
                <w:rFonts w:ascii="黑体"/>
                <w:sz w:val="15"/>
              </w:rPr>
            </w:pPr>
          </w:p>
          <w:p w14:paraId="2F55CEE9">
            <w:pPr>
              <w:pStyle w:val="12"/>
              <w:ind w:left="186" w:right="182"/>
              <w:rPr>
                <w:sz w:val="18"/>
              </w:rPr>
            </w:pPr>
            <w:r>
              <w:rPr>
                <w:sz w:val="18"/>
              </w:rPr>
              <w:t>≤35</w:t>
            </w:r>
          </w:p>
        </w:tc>
        <w:tc>
          <w:tcPr>
            <w:tcW w:w="775" w:type="dxa"/>
          </w:tcPr>
          <w:p w14:paraId="52679C30">
            <w:pPr>
              <w:pStyle w:val="12"/>
              <w:spacing w:before="5"/>
              <w:jc w:val="left"/>
              <w:rPr>
                <w:rFonts w:ascii="黑体"/>
                <w:sz w:val="15"/>
              </w:rPr>
            </w:pPr>
          </w:p>
          <w:p w14:paraId="6AFF4420">
            <w:pPr>
              <w:pStyle w:val="12"/>
              <w:ind w:left="296"/>
              <w:jc w:val="left"/>
              <w:rPr>
                <w:sz w:val="18"/>
              </w:rPr>
            </w:pPr>
            <w:r>
              <w:rPr>
                <w:sz w:val="18"/>
              </w:rPr>
              <w:t>15</w:t>
            </w:r>
          </w:p>
        </w:tc>
        <w:tc>
          <w:tcPr>
            <w:tcW w:w="693" w:type="dxa"/>
          </w:tcPr>
          <w:p w14:paraId="2802A67C">
            <w:pPr>
              <w:pStyle w:val="12"/>
              <w:spacing w:before="5"/>
              <w:jc w:val="left"/>
              <w:rPr>
                <w:rFonts w:ascii="黑体"/>
                <w:sz w:val="15"/>
              </w:rPr>
            </w:pPr>
          </w:p>
          <w:p w14:paraId="11D4C28C">
            <w:pPr>
              <w:pStyle w:val="12"/>
              <w:ind w:left="209"/>
              <w:jc w:val="left"/>
              <w:rPr>
                <w:sz w:val="18"/>
              </w:rPr>
            </w:pPr>
            <w:r>
              <w:rPr>
                <w:sz w:val="18"/>
              </w:rPr>
              <w:t>0.5</w:t>
            </w:r>
          </w:p>
        </w:tc>
        <w:tc>
          <w:tcPr>
            <w:tcW w:w="694" w:type="dxa"/>
          </w:tcPr>
          <w:p w14:paraId="55452B9B">
            <w:pPr>
              <w:pStyle w:val="12"/>
              <w:spacing w:before="5"/>
              <w:jc w:val="left"/>
              <w:rPr>
                <w:rFonts w:ascii="黑体"/>
                <w:sz w:val="15"/>
              </w:rPr>
            </w:pPr>
          </w:p>
          <w:p w14:paraId="725AB5D5">
            <w:pPr>
              <w:pStyle w:val="12"/>
              <w:ind w:left="147" w:right="141"/>
              <w:rPr>
                <w:sz w:val="18"/>
              </w:rPr>
            </w:pPr>
            <w:r>
              <w:rPr>
                <w:sz w:val="18"/>
              </w:rPr>
              <w:t>≥35</w:t>
            </w:r>
          </w:p>
        </w:tc>
        <w:tc>
          <w:tcPr>
            <w:tcW w:w="693" w:type="dxa"/>
          </w:tcPr>
          <w:p w14:paraId="19385D31">
            <w:pPr>
              <w:pStyle w:val="12"/>
              <w:spacing w:before="5"/>
              <w:jc w:val="left"/>
              <w:rPr>
                <w:rFonts w:ascii="黑体"/>
                <w:sz w:val="15"/>
              </w:rPr>
            </w:pPr>
          </w:p>
          <w:p w14:paraId="4FCACF50">
            <w:pPr>
              <w:pStyle w:val="12"/>
              <w:ind w:left="146" w:right="141"/>
              <w:rPr>
                <w:sz w:val="18"/>
              </w:rPr>
            </w:pPr>
            <w:r>
              <w:rPr>
                <w:sz w:val="18"/>
              </w:rPr>
              <w:t>三级</w:t>
            </w:r>
          </w:p>
        </w:tc>
        <w:tc>
          <w:tcPr>
            <w:tcW w:w="1240" w:type="dxa"/>
          </w:tcPr>
          <w:p w14:paraId="1DE9211A">
            <w:pPr>
              <w:pStyle w:val="12"/>
              <w:spacing w:before="41"/>
              <w:ind w:left="107"/>
              <w:jc w:val="left"/>
              <w:rPr>
                <w:sz w:val="18"/>
              </w:rPr>
            </w:pPr>
            <w:r>
              <w:rPr>
                <w:sz w:val="18"/>
              </w:rPr>
              <w:t>现状石人沟</w:t>
            </w:r>
          </w:p>
          <w:p w14:paraId="4210DF73">
            <w:pPr>
              <w:pStyle w:val="12"/>
              <w:spacing w:before="82"/>
              <w:ind w:left="107"/>
              <w:jc w:val="left"/>
              <w:rPr>
                <w:sz w:val="18"/>
              </w:rPr>
            </w:pPr>
            <w:r>
              <w:rPr>
                <w:sz w:val="18"/>
              </w:rPr>
              <w:t>口村</w:t>
            </w:r>
          </w:p>
        </w:tc>
      </w:tr>
      <w:tr w14:paraId="7B0B22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71" w:type="dxa"/>
          </w:tcPr>
          <w:p w14:paraId="75E5AB00">
            <w:pPr>
              <w:pStyle w:val="12"/>
              <w:spacing w:before="5"/>
              <w:jc w:val="left"/>
              <w:rPr>
                <w:rFonts w:ascii="黑体"/>
                <w:sz w:val="15"/>
              </w:rPr>
            </w:pPr>
          </w:p>
          <w:p w14:paraId="13BFD7D5">
            <w:pPr>
              <w:pStyle w:val="12"/>
              <w:ind w:left="184" w:right="182"/>
              <w:rPr>
                <w:sz w:val="18"/>
              </w:rPr>
            </w:pPr>
            <w:r>
              <w:rPr>
                <w:sz w:val="18"/>
              </w:rPr>
              <w:t>A-04</w:t>
            </w:r>
          </w:p>
        </w:tc>
        <w:tc>
          <w:tcPr>
            <w:tcW w:w="1145" w:type="dxa"/>
          </w:tcPr>
          <w:p w14:paraId="096AFDA6">
            <w:pPr>
              <w:pStyle w:val="12"/>
              <w:spacing w:before="41"/>
              <w:ind w:left="107"/>
              <w:jc w:val="left"/>
              <w:rPr>
                <w:sz w:val="18"/>
              </w:rPr>
            </w:pPr>
            <w:r>
              <w:rPr>
                <w:sz w:val="18"/>
              </w:rPr>
              <w:t>旅游点建设</w:t>
            </w:r>
          </w:p>
          <w:p w14:paraId="740D54BF">
            <w:pPr>
              <w:pStyle w:val="12"/>
              <w:spacing w:before="81"/>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454781CD">
            <w:pPr>
              <w:pStyle w:val="12"/>
              <w:spacing w:before="5"/>
              <w:jc w:val="left"/>
              <w:rPr>
                <w:rFonts w:ascii="黑体"/>
                <w:sz w:val="15"/>
              </w:rPr>
            </w:pPr>
          </w:p>
          <w:p w14:paraId="5DA33986">
            <w:pPr>
              <w:pStyle w:val="12"/>
              <w:ind w:left="102" w:right="97"/>
              <w:rPr>
                <w:sz w:val="18"/>
              </w:rPr>
            </w:pPr>
            <w:r>
              <w:rPr>
                <w:sz w:val="18"/>
              </w:rPr>
              <w:t>3813.10</w:t>
            </w:r>
          </w:p>
        </w:tc>
        <w:tc>
          <w:tcPr>
            <w:tcW w:w="951" w:type="dxa"/>
          </w:tcPr>
          <w:p w14:paraId="7A388591">
            <w:pPr>
              <w:pStyle w:val="12"/>
              <w:spacing w:before="5"/>
              <w:jc w:val="left"/>
              <w:rPr>
                <w:rFonts w:ascii="黑体"/>
                <w:sz w:val="15"/>
              </w:rPr>
            </w:pPr>
          </w:p>
          <w:p w14:paraId="72FCFF7F">
            <w:pPr>
              <w:pStyle w:val="12"/>
              <w:ind w:left="229" w:right="223"/>
              <w:rPr>
                <w:sz w:val="18"/>
              </w:rPr>
            </w:pPr>
            <w:r>
              <w:rPr>
                <w:sz w:val="18"/>
              </w:rPr>
              <w:t>1140</w:t>
            </w:r>
          </w:p>
        </w:tc>
        <w:tc>
          <w:tcPr>
            <w:tcW w:w="774" w:type="dxa"/>
          </w:tcPr>
          <w:p w14:paraId="1F6426B3">
            <w:pPr>
              <w:pStyle w:val="12"/>
              <w:spacing w:before="5"/>
              <w:jc w:val="left"/>
              <w:rPr>
                <w:rFonts w:ascii="黑体"/>
                <w:sz w:val="15"/>
              </w:rPr>
            </w:pPr>
          </w:p>
          <w:p w14:paraId="4C28C882">
            <w:pPr>
              <w:pStyle w:val="12"/>
              <w:ind w:left="186" w:right="182"/>
              <w:rPr>
                <w:sz w:val="18"/>
              </w:rPr>
            </w:pPr>
            <w:r>
              <w:rPr>
                <w:sz w:val="18"/>
              </w:rPr>
              <w:t>≤30</w:t>
            </w:r>
          </w:p>
        </w:tc>
        <w:tc>
          <w:tcPr>
            <w:tcW w:w="775" w:type="dxa"/>
          </w:tcPr>
          <w:p w14:paraId="61607F23">
            <w:pPr>
              <w:pStyle w:val="12"/>
              <w:spacing w:before="5"/>
              <w:jc w:val="left"/>
              <w:rPr>
                <w:rFonts w:ascii="黑体"/>
                <w:sz w:val="15"/>
              </w:rPr>
            </w:pPr>
          </w:p>
          <w:p w14:paraId="748E0CC9">
            <w:pPr>
              <w:pStyle w:val="12"/>
              <w:ind w:left="341"/>
              <w:jc w:val="left"/>
              <w:rPr>
                <w:sz w:val="18"/>
              </w:rPr>
            </w:pPr>
            <w:r>
              <w:rPr>
                <w:sz w:val="18"/>
              </w:rPr>
              <w:t>9</w:t>
            </w:r>
          </w:p>
        </w:tc>
        <w:tc>
          <w:tcPr>
            <w:tcW w:w="693" w:type="dxa"/>
          </w:tcPr>
          <w:p w14:paraId="1E90C4A9">
            <w:pPr>
              <w:pStyle w:val="12"/>
              <w:spacing w:before="5"/>
              <w:jc w:val="left"/>
              <w:rPr>
                <w:rFonts w:ascii="黑体"/>
                <w:sz w:val="15"/>
              </w:rPr>
            </w:pPr>
          </w:p>
          <w:p w14:paraId="49F6218B">
            <w:pPr>
              <w:pStyle w:val="12"/>
              <w:ind w:left="209"/>
              <w:jc w:val="left"/>
              <w:rPr>
                <w:sz w:val="18"/>
              </w:rPr>
            </w:pPr>
            <w:r>
              <w:rPr>
                <w:sz w:val="18"/>
              </w:rPr>
              <w:t>0.3</w:t>
            </w:r>
          </w:p>
        </w:tc>
        <w:tc>
          <w:tcPr>
            <w:tcW w:w="694" w:type="dxa"/>
          </w:tcPr>
          <w:p w14:paraId="72842227">
            <w:pPr>
              <w:pStyle w:val="12"/>
              <w:spacing w:before="5"/>
              <w:jc w:val="left"/>
              <w:rPr>
                <w:rFonts w:ascii="黑体"/>
                <w:sz w:val="15"/>
              </w:rPr>
            </w:pPr>
          </w:p>
          <w:p w14:paraId="30362A40">
            <w:pPr>
              <w:pStyle w:val="12"/>
              <w:ind w:left="147" w:right="141"/>
              <w:rPr>
                <w:sz w:val="18"/>
              </w:rPr>
            </w:pPr>
            <w:r>
              <w:rPr>
                <w:sz w:val="18"/>
              </w:rPr>
              <w:t>≥35</w:t>
            </w:r>
          </w:p>
        </w:tc>
        <w:tc>
          <w:tcPr>
            <w:tcW w:w="693" w:type="dxa"/>
          </w:tcPr>
          <w:p w14:paraId="2E273576">
            <w:pPr>
              <w:pStyle w:val="12"/>
              <w:spacing w:before="5"/>
              <w:jc w:val="left"/>
              <w:rPr>
                <w:rFonts w:ascii="黑体"/>
                <w:sz w:val="15"/>
              </w:rPr>
            </w:pPr>
          </w:p>
          <w:p w14:paraId="42E03258">
            <w:pPr>
              <w:pStyle w:val="12"/>
              <w:ind w:left="146" w:right="141"/>
              <w:rPr>
                <w:sz w:val="18"/>
              </w:rPr>
            </w:pPr>
            <w:r>
              <w:rPr>
                <w:sz w:val="18"/>
              </w:rPr>
              <w:t>三级</w:t>
            </w:r>
          </w:p>
        </w:tc>
        <w:tc>
          <w:tcPr>
            <w:tcW w:w="1240" w:type="dxa"/>
          </w:tcPr>
          <w:p w14:paraId="618EE02B">
            <w:pPr>
              <w:pStyle w:val="12"/>
              <w:spacing w:before="5"/>
              <w:jc w:val="left"/>
              <w:rPr>
                <w:rFonts w:ascii="黑体"/>
                <w:sz w:val="15"/>
              </w:rPr>
            </w:pPr>
          </w:p>
          <w:p w14:paraId="03DF6FA0">
            <w:pPr>
              <w:pStyle w:val="12"/>
              <w:ind w:left="122" w:right="118"/>
              <w:rPr>
                <w:sz w:val="18"/>
              </w:rPr>
            </w:pPr>
            <w:r>
              <w:rPr>
                <w:sz w:val="18"/>
              </w:rPr>
              <w:t>现状农家乐</w:t>
            </w:r>
          </w:p>
        </w:tc>
      </w:tr>
      <w:tr w14:paraId="20C00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771" w:type="dxa"/>
          </w:tcPr>
          <w:p w14:paraId="686C4A21">
            <w:pPr>
              <w:pStyle w:val="12"/>
              <w:spacing w:before="4"/>
              <w:jc w:val="left"/>
              <w:rPr>
                <w:rFonts w:ascii="黑体"/>
                <w:sz w:val="15"/>
              </w:rPr>
            </w:pPr>
          </w:p>
          <w:p w14:paraId="2B5A79E0">
            <w:pPr>
              <w:pStyle w:val="12"/>
              <w:spacing w:before="1"/>
              <w:ind w:left="184" w:right="182"/>
              <w:rPr>
                <w:sz w:val="18"/>
              </w:rPr>
            </w:pPr>
            <w:r>
              <w:rPr>
                <w:sz w:val="18"/>
              </w:rPr>
              <w:t>A-05</w:t>
            </w:r>
          </w:p>
        </w:tc>
        <w:tc>
          <w:tcPr>
            <w:tcW w:w="1145" w:type="dxa"/>
          </w:tcPr>
          <w:p w14:paraId="7EE5B7E4">
            <w:pPr>
              <w:pStyle w:val="12"/>
              <w:spacing w:before="41"/>
              <w:ind w:left="107"/>
              <w:jc w:val="left"/>
              <w:rPr>
                <w:sz w:val="18"/>
              </w:rPr>
            </w:pPr>
            <w:r>
              <w:rPr>
                <w:sz w:val="18"/>
              </w:rPr>
              <w:t>旅游点建设</w:t>
            </w:r>
          </w:p>
          <w:p w14:paraId="272C1BB7">
            <w:pPr>
              <w:pStyle w:val="12"/>
              <w:spacing w:before="81"/>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0F9F3C51">
            <w:pPr>
              <w:pStyle w:val="12"/>
              <w:spacing w:before="4"/>
              <w:jc w:val="left"/>
              <w:rPr>
                <w:rFonts w:ascii="黑体"/>
                <w:sz w:val="15"/>
              </w:rPr>
            </w:pPr>
          </w:p>
          <w:p w14:paraId="5C5FB7C9">
            <w:pPr>
              <w:pStyle w:val="12"/>
              <w:spacing w:before="1"/>
              <w:ind w:left="102" w:right="97"/>
              <w:rPr>
                <w:sz w:val="18"/>
              </w:rPr>
            </w:pPr>
            <w:r>
              <w:rPr>
                <w:sz w:val="18"/>
              </w:rPr>
              <w:t>13900.70</w:t>
            </w:r>
          </w:p>
        </w:tc>
        <w:tc>
          <w:tcPr>
            <w:tcW w:w="951" w:type="dxa"/>
          </w:tcPr>
          <w:p w14:paraId="0984B850">
            <w:pPr>
              <w:pStyle w:val="12"/>
              <w:spacing w:before="4"/>
              <w:jc w:val="left"/>
              <w:rPr>
                <w:rFonts w:ascii="黑体"/>
                <w:sz w:val="15"/>
              </w:rPr>
            </w:pPr>
          </w:p>
          <w:p w14:paraId="344E6FFE">
            <w:pPr>
              <w:pStyle w:val="12"/>
              <w:spacing w:before="1"/>
              <w:ind w:left="229" w:right="223"/>
              <w:rPr>
                <w:sz w:val="18"/>
              </w:rPr>
            </w:pPr>
            <w:r>
              <w:rPr>
                <w:sz w:val="18"/>
              </w:rPr>
              <w:t>5500</w:t>
            </w:r>
          </w:p>
        </w:tc>
        <w:tc>
          <w:tcPr>
            <w:tcW w:w="774" w:type="dxa"/>
          </w:tcPr>
          <w:p w14:paraId="3285D529">
            <w:pPr>
              <w:pStyle w:val="12"/>
              <w:spacing w:before="4"/>
              <w:jc w:val="left"/>
              <w:rPr>
                <w:rFonts w:ascii="黑体"/>
                <w:sz w:val="15"/>
              </w:rPr>
            </w:pPr>
          </w:p>
          <w:p w14:paraId="17206106">
            <w:pPr>
              <w:pStyle w:val="12"/>
              <w:spacing w:before="1"/>
              <w:ind w:left="186" w:right="182"/>
              <w:rPr>
                <w:sz w:val="18"/>
              </w:rPr>
            </w:pPr>
            <w:r>
              <w:rPr>
                <w:sz w:val="18"/>
              </w:rPr>
              <w:t>≤35</w:t>
            </w:r>
          </w:p>
        </w:tc>
        <w:tc>
          <w:tcPr>
            <w:tcW w:w="775" w:type="dxa"/>
          </w:tcPr>
          <w:p w14:paraId="49E8EFDE">
            <w:pPr>
              <w:pStyle w:val="12"/>
              <w:spacing w:before="4"/>
              <w:jc w:val="left"/>
              <w:rPr>
                <w:rFonts w:ascii="黑体"/>
                <w:sz w:val="15"/>
              </w:rPr>
            </w:pPr>
          </w:p>
          <w:p w14:paraId="42CB3D11">
            <w:pPr>
              <w:pStyle w:val="12"/>
              <w:spacing w:before="1"/>
              <w:ind w:left="296"/>
              <w:jc w:val="left"/>
              <w:rPr>
                <w:sz w:val="18"/>
              </w:rPr>
            </w:pPr>
            <w:r>
              <w:rPr>
                <w:sz w:val="18"/>
              </w:rPr>
              <w:t>12</w:t>
            </w:r>
          </w:p>
        </w:tc>
        <w:tc>
          <w:tcPr>
            <w:tcW w:w="693" w:type="dxa"/>
          </w:tcPr>
          <w:p w14:paraId="5F13E652">
            <w:pPr>
              <w:pStyle w:val="12"/>
              <w:spacing w:before="4"/>
              <w:jc w:val="left"/>
              <w:rPr>
                <w:rFonts w:ascii="黑体"/>
                <w:sz w:val="15"/>
              </w:rPr>
            </w:pPr>
          </w:p>
          <w:p w14:paraId="283A6829">
            <w:pPr>
              <w:pStyle w:val="12"/>
              <w:spacing w:before="1"/>
              <w:ind w:left="209"/>
              <w:jc w:val="left"/>
              <w:rPr>
                <w:sz w:val="18"/>
              </w:rPr>
            </w:pPr>
            <w:r>
              <w:rPr>
                <w:sz w:val="18"/>
              </w:rPr>
              <w:t>0.4</w:t>
            </w:r>
          </w:p>
        </w:tc>
        <w:tc>
          <w:tcPr>
            <w:tcW w:w="694" w:type="dxa"/>
          </w:tcPr>
          <w:p w14:paraId="49FA1D31">
            <w:pPr>
              <w:pStyle w:val="12"/>
              <w:spacing w:before="4"/>
              <w:jc w:val="left"/>
              <w:rPr>
                <w:rFonts w:ascii="黑体"/>
                <w:sz w:val="15"/>
              </w:rPr>
            </w:pPr>
          </w:p>
          <w:p w14:paraId="1CFE24A9">
            <w:pPr>
              <w:pStyle w:val="12"/>
              <w:spacing w:before="1"/>
              <w:ind w:left="147" w:right="141"/>
              <w:rPr>
                <w:sz w:val="18"/>
              </w:rPr>
            </w:pPr>
            <w:r>
              <w:rPr>
                <w:sz w:val="18"/>
              </w:rPr>
              <w:t>≥35</w:t>
            </w:r>
          </w:p>
        </w:tc>
        <w:tc>
          <w:tcPr>
            <w:tcW w:w="693" w:type="dxa"/>
          </w:tcPr>
          <w:p w14:paraId="0B89E295">
            <w:pPr>
              <w:pStyle w:val="12"/>
              <w:spacing w:before="4"/>
              <w:jc w:val="left"/>
              <w:rPr>
                <w:rFonts w:ascii="黑体"/>
                <w:sz w:val="15"/>
              </w:rPr>
            </w:pPr>
          </w:p>
          <w:p w14:paraId="0A7966C1">
            <w:pPr>
              <w:pStyle w:val="12"/>
              <w:spacing w:before="1"/>
              <w:ind w:left="146" w:right="141"/>
              <w:rPr>
                <w:sz w:val="18"/>
              </w:rPr>
            </w:pPr>
            <w:r>
              <w:rPr>
                <w:sz w:val="18"/>
              </w:rPr>
              <w:t>三级</w:t>
            </w:r>
          </w:p>
        </w:tc>
        <w:tc>
          <w:tcPr>
            <w:tcW w:w="1240" w:type="dxa"/>
          </w:tcPr>
          <w:p w14:paraId="447F21FF">
            <w:pPr>
              <w:pStyle w:val="12"/>
              <w:spacing w:before="41"/>
              <w:ind w:left="107"/>
              <w:jc w:val="left"/>
              <w:rPr>
                <w:sz w:val="18"/>
              </w:rPr>
            </w:pPr>
            <w:r>
              <w:rPr>
                <w:sz w:val="18"/>
              </w:rPr>
              <w:t>现状恒泰山</w:t>
            </w:r>
          </w:p>
          <w:p w14:paraId="39E2DA8C">
            <w:pPr>
              <w:pStyle w:val="12"/>
              <w:spacing w:before="81"/>
              <w:ind w:left="107"/>
              <w:jc w:val="left"/>
              <w:rPr>
                <w:sz w:val="18"/>
              </w:rPr>
            </w:pPr>
            <w:r>
              <w:rPr>
                <w:sz w:val="18"/>
              </w:rPr>
              <w:t>庄，规划服务</w:t>
            </w:r>
          </w:p>
        </w:tc>
      </w:tr>
    </w:tbl>
    <w:p w14:paraId="105DBEC1">
      <w:pPr>
        <w:spacing w:after="0"/>
        <w:jc w:val="left"/>
        <w:rPr>
          <w:sz w:val="18"/>
        </w:rPr>
        <w:sectPr>
          <w:pgSz w:w="11910" w:h="16840"/>
          <w:pgMar w:top="1400" w:right="1220" w:bottom="1180" w:left="1580" w:header="897" w:footer="989" w:gutter="0"/>
          <w:cols w:space="720" w:num="1"/>
        </w:sectPr>
      </w:pPr>
    </w:p>
    <w:p w14:paraId="42BAB787">
      <w:pPr>
        <w:pStyle w:val="6"/>
        <w:spacing w:before="3"/>
        <w:rPr>
          <w:rFonts w:ascii="Times New Roman"/>
          <w:sz w:val="3"/>
        </w:rPr>
      </w:pPr>
    </w:p>
    <w:tbl>
      <w:tblPr>
        <w:tblStyle w:val="8"/>
        <w:tblW w:w="8882" w:type="dxa"/>
        <w:tblInd w:w="1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1"/>
        <w:gridCol w:w="1145"/>
        <w:gridCol w:w="1146"/>
        <w:gridCol w:w="951"/>
        <w:gridCol w:w="774"/>
        <w:gridCol w:w="775"/>
        <w:gridCol w:w="693"/>
        <w:gridCol w:w="694"/>
        <w:gridCol w:w="693"/>
        <w:gridCol w:w="1240"/>
      </w:tblGrid>
      <w:tr w14:paraId="01159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71" w:type="dxa"/>
            <w:shd w:val="clear" w:color="auto" w:fill="E7E6E6"/>
          </w:tcPr>
          <w:p w14:paraId="5039FA3A">
            <w:pPr>
              <w:pStyle w:val="12"/>
              <w:spacing w:before="41"/>
              <w:ind w:left="203"/>
              <w:jc w:val="left"/>
              <w:rPr>
                <w:b/>
                <w:sz w:val="18"/>
              </w:rPr>
            </w:pPr>
            <w:r>
              <w:rPr>
                <w:b/>
                <w:w w:val="95"/>
                <w:sz w:val="18"/>
              </w:rPr>
              <w:t>地块</w:t>
            </w:r>
          </w:p>
          <w:p w14:paraId="74939E56">
            <w:pPr>
              <w:pStyle w:val="12"/>
              <w:spacing w:before="82"/>
              <w:ind w:left="203"/>
              <w:jc w:val="left"/>
              <w:rPr>
                <w:b/>
                <w:sz w:val="18"/>
              </w:rPr>
            </w:pPr>
            <w:r>
              <w:rPr>
                <w:b/>
                <w:w w:val="95"/>
                <w:sz w:val="18"/>
              </w:rPr>
              <w:t>名称</w:t>
            </w:r>
          </w:p>
        </w:tc>
        <w:tc>
          <w:tcPr>
            <w:tcW w:w="1145" w:type="dxa"/>
            <w:shd w:val="clear" w:color="auto" w:fill="E7E6E6"/>
          </w:tcPr>
          <w:p w14:paraId="0F6EF604">
            <w:pPr>
              <w:pStyle w:val="12"/>
              <w:spacing w:before="2"/>
              <w:jc w:val="left"/>
              <w:rPr>
                <w:rFonts w:ascii="Times New Roman"/>
                <w:sz w:val="17"/>
              </w:rPr>
            </w:pPr>
          </w:p>
          <w:p w14:paraId="6A8AAB31">
            <w:pPr>
              <w:pStyle w:val="12"/>
              <w:ind w:left="210"/>
              <w:jc w:val="left"/>
              <w:rPr>
                <w:b/>
                <w:sz w:val="18"/>
              </w:rPr>
            </w:pPr>
            <w:r>
              <w:rPr>
                <w:b/>
                <w:sz w:val="18"/>
              </w:rPr>
              <w:t>用地性质</w:t>
            </w:r>
          </w:p>
        </w:tc>
        <w:tc>
          <w:tcPr>
            <w:tcW w:w="1146" w:type="dxa"/>
            <w:shd w:val="clear" w:color="auto" w:fill="E7E6E6"/>
          </w:tcPr>
          <w:p w14:paraId="03EE5625">
            <w:pPr>
              <w:pStyle w:val="12"/>
              <w:spacing w:before="41"/>
              <w:ind w:left="210"/>
              <w:jc w:val="left"/>
              <w:rPr>
                <w:b/>
                <w:sz w:val="18"/>
              </w:rPr>
            </w:pPr>
            <w:r>
              <w:rPr>
                <w:b/>
                <w:sz w:val="18"/>
              </w:rPr>
              <w:t>用地面积</w:t>
            </w:r>
          </w:p>
          <w:p w14:paraId="55899059">
            <w:pPr>
              <w:pStyle w:val="12"/>
              <w:spacing w:before="82"/>
              <w:ind w:left="255"/>
              <w:jc w:val="left"/>
              <w:rPr>
                <w:b/>
                <w:sz w:val="18"/>
              </w:rPr>
            </w:pPr>
            <w:r>
              <w:rPr>
                <w:b/>
                <w:sz w:val="18"/>
              </w:rPr>
              <w:t>/平方米</w:t>
            </w:r>
          </w:p>
        </w:tc>
        <w:tc>
          <w:tcPr>
            <w:tcW w:w="951" w:type="dxa"/>
            <w:shd w:val="clear" w:color="auto" w:fill="E7E6E6"/>
          </w:tcPr>
          <w:p w14:paraId="45E7058C">
            <w:pPr>
              <w:pStyle w:val="12"/>
              <w:spacing w:before="41"/>
              <w:ind w:left="113"/>
              <w:jc w:val="left"/>
              <w:rPr>
                <w:b/>
                <w:sz w:val="18"/>
              </w:rPr>
            </w:pPr>
            <w:r>
              <w:rPr>
                <w:b/>
                <w:sz w:val="18"/>
              </w:rPr>
              <w:t>建筑面积</w:t>
            </w:r>
          </w:p>
          <w:p w14:paraId="5BCE72EC">
            <w:pPr>
              <w:pStyle w:val="12"/>
              <w:spacing w:before="82"/>
              <w:ind w:left="158"/>
              <w:jc w:val="left"/>
              <w:rPr>
                <w:b/>
                <w:sz w:val="18"/>
              </w:rPr>
            </w:pPr>
            <w:r>
              <w:rPr>
                <w:b/>
                <w:sz w:val="18"/>
              </w:rPr>
              <w:t>/平方米</w:t>
            </w:r>
          </w:p>
        </w:tc>
        <w:tc>
          <w:tcPr>
            <w:tcW w:w="774" w:type="dxa"/>
            <w:shd w:val="clear" w:color="auto" w:fill="E7E6E6"/>
          </w:tcPr>
          <w:p w14:paraId="0FF0EE9A">
            <w:pPr>
              <w:pStyle w:val="12"/>
              <w:spacing w:before="41"/>
              <w:ind w:left="114"/>
              <w:jc w:val="left"/>
              <w:rPr>
                <w:b/>
                <w:sz w:val="18"/>
              </w:rPr>
            </w:pPr>
            <w:r>
              <w:rPr>
                <w:b/>
                <w:sz w:val="18"/>
              </w:rPr>
              <w:t>建筑密</w:t>
            </w:r>
          </w:p>
          <w:p w14:paraId="60681C8F">
            <w:pPr>
              <w:pStyle w:val="12"/>
              <w:spacing w:before="82"/>
              <w:ind w:left="160"/>
              <w:jc w:val="left"/>
              <w:rPr>
                <w:b/>
                <w:sz w:val="18"/>
              </w:rPr>
            </w:pPr>
            <w:r>
              <w:rPr>
                <w:b/>
                <w:sz w:val="18"/>
              </w:rPr>
              <w:t>度(%)</w:t>
            </w:r>
          </w:p>
        </w:tc>
        <w:tc>
          <w:tcPr>
            <w:tcW w:w="775" w:type="dxa"/>
            <w:shd w:val="clear" w:color="auto" w:fill="E7E6E6"/>
          </w:tcPr>
          <w:p w14:paraId="5E2C80EE">
            <w:pPr>
              <w:pStyle w:val="12"/>
              <w:spacing w:before="41"/>
              <w:ind w:left="116"/>
              <w:jc w:val="left"/>
              <w:rPr>
                <w:b/>
                <w:sz w:val="18"/>
              </w:rPr>
            </w:pPr>
            <w:r>
              <w:rPr>
                <w:b/>
                <w:sz w:val="18"/>
              </w:rPr>
              <w:t>建筑限</w:t>
            </w:r>
          </w:p>
          <w:p w14:paraId="5E685D8E">
            <w:pPr>
              <w:pStyle w:val="12"/>
              <w:spacing w:before="82"/>
              <w:ind w:left="161"/>
              <w:jc w:val="left"/>
              <w:rPr>
                <w:b/>
                <w:sz w:val="18"/>
              </w:rPr>
            </w:pPr>
            <w:r>
              <w:rPr>
                <w:b/>
                <w:sz w:val="18"/>
              </w:rPr>
              <w:t>高/米</w:t>
            </w:r>
          </w:p>
        </w:tc>
        <w:tc>
          <w:tcPr>
            <w:tcW w:w="693" w:type="dxa"/>
            <w:shd w:val="clear" w:color="auto" w:fill="E7E6E6"/>
          </w:tcPr>
          <w:p w14:paraId="5473887E">
            <w:pPr>
              <w:pStyle w:val="12"/>
              <w:spacing w:before="41"/>
              <w:ind w:left="166"/>
              <w:jc w:val="left"/>
              <w:rPr>
                <w:b/>
                <w:sz w:val="18"/>
              </w:rPr>
            </w:pPr>
            <w:r>
              <w:rPr>
                <w:b/>
                <w:w w:val="95"/>
                <w:sz w:val="18"/>
              </w:rPr>
              <w:t>容积</w:t>
            </w:r>
          </w:p>
          <w:p w14:paraId="4EE25D0E">
            <w:pPr>
              <w:pStyle w:val="12"/>
              <w:spacing w:before="82"/>
              <w:ind w:left="118"/>
              <w:jc w:val="left"/>
              <w:rPr>
                <w:b/>
                <w:sz w:val="18"/>
              </w:rPr>
            </w:pPr>
            <w:r>
              <w:rPr>
                <w:b/>
                <w:w w:val="95"/>
                <w:sz w:val="18"/>
              </w:rPr>
              <w:t>率(%)</w:t>
            </w:r>
          </w:p>
        </w:tc>
        <w:tc>
          <w:tcPr>
            <w:tcW w:w="694" w:type="dxa"/>
            <w:shd w:val="clear" w:color="auto" w:fill="E7E6E6"/>
          </w:tcPr>
          <w:p w14:paraId="4FC721DA">
            <w:pPr>
              <w:pStyle w:val="12"/>
              <w:spacing w:before="41"/>
              <w:ind w:left="164"/>
              <w:jc w:val="left"/>
              <w:rPr>
                <w:b/>
                <w:sz w:val="18"/>
              </w:rPr>
            </w:pPr>
            <w:r>
              <w:rPr>
                <w:b/>
                <w:w w:val="95"/>
                <w:sz w:val="18"/>
              </w:rPr>
              <w:t>绿地</w:t>
            </w:r>
          </w:p>
          <w:p w14:paraId="5342D76D">
            <w:pPr>
              <w:pStyle w:val="12"/>
              <w:spacing w:before="82"/>
              <w:ind w:left="119"/>
              <w:jc w:val="left"/>
              <w:rPr>
                <w:b/>
                <w:sz w:val="18"/>
              </w:rPr>
            </w:pPr>
            <w:r>
              <w:rPr>
                <w:b/>
                <w:w w:val="95"/>
                <w:sz w:val="18"/>
              </w:rPr>
              <w:t>率(%)</w:t>
            </w:r>
          </w:p>
        </w:tc>
        <w:tc>
          <w:tcPr>
            <w:tcW w:w="693" w:type="dxa"/>
            <w:shd w:val="clear" w:color="auto" w:fill="E7E6E6"/>
          </w:tcPr>
          <w:p w14:paraId="074DE4CC">
            <w:pPr>
              <w:pStyle w:val="12"/>
              <w:spacing w:before="41"/>
              <w:ind w:left="166"/>
              <w:jc w:val="left"/>
              <w:rPr>
                <w:b/>
                <w:sz w:val="18"/>
              </w:rPr>
            </w:pPr>
            <w:r>
              <w:rPr>
                <w:b/>
                <w:w w:val="95"/>
                <w:sz w:val="18"/>
              </w:rPr>
              <w:t>保护</w:t>
            </w:r>
          </w:p>
          <w:p w14:paraId="48134343">
            <w:pPr>
              <w:pStyle w:val="12"/>
              <w:spacing w:before="82"/>
              <w:ind w:left="166"/>
              <w:jc w:val="left"/>
              <w:rPr>
                <w:b/>
                <w:sz w:val="18"/>
              </w:rPr>
            </w:pPr>
            <w:r>
              <w:rPr>
                <w:b/>
                <w:w w:val="95"/>
                <w:sz w:val="18"/>
              </w:rPr>
              <w:t>级别</w:t>
            </w:r>
          </w:p>
        </w:tc>
        <w:tc>
          <w:tcPr>
            <w:tcW w:w="1240" w:type="dxa"/>
            <w:shd w:val="clear" w:color="auto" w:fill="E7E6E6"/>
          </w:tcPr>
          <w:p w14:paraId="2B2545EE">
            <w:pPr>
              <w:pStyle w:val="12"/>
              <w:spacing w:before="2"/>
              <w:jc w:val="left"/>
              <w:rPr>
                <w:rFonts w:ascii="Times New Roman"/>
                <w:sz w:val="17"/>
              </w:rPr>
            </w:pPr>
          </w:p>
          <w:p w14:paraId="2B5E18C2">
            <w:pPr>
              <w:pStyle w:val="12"/>
              <w:ind w:left="120" w:right="118"/>
              <w:rPr>
                <w:b/>
                <w:sz w:val="18"/>
              </w:rPr>
            </w:pPr>
            <w:r>
              <w:rPr>
                <w:b/>
                <w:sz w:val="18"/>
              </w:rPr>
              <w:t>备注</w:t>
            </w:r>
          </w:p>
        </w:tc>
      </w:tr>
      <w:tr w14:paraId="2B5AF5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771" w:type="dxa"/>
          </w:tcPr>
          <w:p w14:paraId="67078200">
            <w:pPr>
              <w:pStyle w:val="12"/>
              <w:jc w:val="left"/>
              <w:rPr>
                <w:rFonts w:ascii="Times New Roman"/>
                <w:sz w:val="18"/>
              </w:rPr>
            </w:pPr>
          </w:p>
        </w:tc>
        <w:tc>
          <w:tcPr>
            <w:tcW w:w="1145" w:type="dxa"/>
          </w:tcPr>
          <w:p w14:paraId="0D04E634">
            <w:pPr>
              <w:pStyle w:val="12"/>
              <w:jc w:val="left"/>
              <w:rPr>
                <w:rFonts w:ascii="Times New Roman"/>
                <w:sz w:val="18"/>
              </w:rPr>
            </w:pPr>
          </w:p>
        </w:tc>
        <w:tc>
          <w:tcPr>
            <w:tcW w:w="1146" w:type="dxa"/>
          </w:tcPr>
          <w:p w14:paraId="5A0B9142">
            <w:pPr>
              <w:pStyle w:val="12"/>
              <w:jc w:val="left"/>
              <w:rPr>
                <w:rFonts w:ascii="Times New Roman"/>
                <w:sz w:val="18"/>
              </w:rPr>
            </w:pPr>
          </w:p>
        </w:tc>
        <w:tc>
          <w:tcPr>
            <w:tcW w:w="951" w:type="dxa"/>
          </w:tcPr>
          <w:p w14:paraId="51F45E94">
            <w:pPr>
              <w:pStyle w:val="12"/>
              <w:jc w:val="left"/>
              <w:rPr>
                <w:rFonts w:ascii="Times New Roman"/>
                <w:sz w:val="18"/>
              </w:rPr>
            </w:pPr>
          </w:p>
        </w:tc>
        <w:tc>
          <w:tcPr>
            <w:tcW w:w="774" w:type="dxa"/>
          </w:tcPr>
          <w:p w14:paraId="0171516A">
            <w:pPr>
              <w:pStyle w:val="12"/>
              <w:jc w:val="left"/>
              <w:rPr>
                <w:rFonts w:ascii="Times New Roman"/>
                <w:sz w:val="18"/>
              </w:rPr>
            </w:pPr>
          </w:p>
        </w:tc>
        <w:tc>
          <w:tcPr>
            <w:tcW w:w="775" w:type="dxa"/>
          </w:tcPr>
          <w:p w14:paraId="1732E848">
            <w:pPr>
              <w:pStyle w:val="12"/>
              <w:jc w:val="left"/>
              <w:rPr>
                <w:rFonts w:ascii="Times New Roman"/>
                <w:sz w:val="18"/>
              </w:rPr>
            </w:pPr>
          </w:p>
        </w:tc>
        <w:tc>
          <w:tcPr>
            <w:tcW w:w="693" w:type="dxa"/>
          </w:tcPr>
          <w:p w14:paraId="3D7296A4">
            <w:pPr>
              <w:pStyle w:val="12"/>
              <w:jc w:val="left"/>
              <w:rPr>
                <w:rFonts w:ascii="Times New Roman"/>
                <w:sz w:val="18"/>
              </w:rPr>
            </w:pPr>
          </w:p>
        </w:tc>
        <w:tc>
          <w:tcPr>
            <w:tcW w:w="694" w:type="dxa"/>
          </w:tcPr>
          <w:p w14:paraId="07F716A5">
            <w:pPr>
              <w:pStyle w:val="12"/>
              <w:jc w:val="left"/>
              <w:rPr>
                <w:rFonts w:ascii="Times New Roman"/>
                <w:sz w:val="18"/>
              </w:rPr>
            </w:pPr>
          </w:p>
        </w:tc>
        <w:tc>
          <w:tcPr>
            <w:tcW w:w="693" w:type="dxa"/>
          </w:tcPr>
          <w:p w14:paraId="3A37A3CE">
            <w:pPr>
              <w:pStyle w:val="12"/>
              <w:jc w:val="left"/>
              <w:rPr>
                <w:rFonts w:ascii="Times New Roman"/>
                <w:sz w:val="18"/>
              </w:rPr>
            </w:pPr>
          </w:p>
        </w:tc>
        <w:tc>
          <w:tcPr>
            <w:tcW w:w="1240" w:type="dxa"/>
          </w:tcPr>
          <w:p w14:paraId="6D252F67">
            <w:pPr>
              <w:pStyle w:val="12"/>
              <w:spacing w:before="41"/>
              <w:ind w:left="107"/>
              <w:jc w:val="left"/>
              <w:rPr>
                <w:sz w:val="18"/>
              </w:rPr>
            </w:pPr>
            <w:r>
              <w:rPr>
                <w:sz w:val="18"/>
              </w:rPr>
              <w:t>点</w:t>
            </w:r>
          </w:p>
        </w:tc>
      </w:tr>
      <w:tr w14:paraId="21A2DE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trPr>
        <w:tc>
          <w:tcPr>
            <w:tcW w:w="771" w:type="dxa"/>
          </w:tcPr>
          <w:p w14:paraId="361456F2">
            <w:pPr>
              <w:pStyle w:val="12"/>
              <w:jc w:val="left"/>
              <w:rPr>
                <w:rFonts w:ascii="Times New Roman"/>
                <w:sz w:val="18"/>
              </w:rPr>
            </w:pPr>
          </w:p>
          <w:p w14:paraId="11ED43F0">
            <w:pPr>
              <w:pStyle w:val="12"/>
              <w:spacing w:before="2"/>
              <w:jc w:val="left"/>
              <w:rPr>
                <w:rFonts w:ascii="Times New Roman"/>
                <w:sz w:val="26"/>
              </w:rPr>
            </w:pPr>
          </w:p>
          <w:p w14:paraId="47402F5E">
            <w:pPr>
              <w:pStyle w:val="12"/>
              <w:spacing w:before="1"/>
              <w:ind w:left="184" w:right="182"/>
              <w:rPr>
                <w:sz w:val="18"/>
              </w:rPr>
            </w:pPr>
            <w:r>
              <w:rPr>
                <w:sz w:val="18"/>
              </w:rPr>
              <w:t>A-06</w:t>
            </w:r>
          </w:p>
        </w:tc>
        <w:tc>
          <w:tcPr>
            <w:tcW w:w="1145" w:type="dxa"/>
          </w:tcPr>
          <w:p w14:paraId="158462FF">
            <w:pPr>
              <w:pStyle w:val="12"/>
              <w:jc w:val="left"/>
              <w:rPr>
                <w:rFonts w:ascii="Times New Roman"/>
                <w:sz w:val="18"/>
              </w:rPr>
            </w:pPr>
          </w:p>
          <w:p w14:paraId="2074DCFD">
            <w:pPr>
              <w:pStyle w:val="12"/>
              <w:spacing w:before="146"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77EFB74B">
            <w:pPr>
              <w:pStyle w:val="12"/>
              <w:jc w:val="left"/>
              <w:rPr>
                <w:rFonts w:ascii="Times New Roman"/>
                <w:sz w:val="18"/>
              </w:rPr>
            </w:pPr>
          </w:p>
          <w:p w14:paraId="5B921673">
            <w:pPr>
              <w:pStyle w:val="12"/>
              <w:spacing w:before="2"/>
              <w:jc w:val="left"/>
              <w:rPr>
                <w:rFonts w:ascii="Times New Roman"/>
                <w:sz w:val="26"/>
              </w:rPr>
            </w:pPr>
          </w:p>
          <w:p w14:paraId="319587BB">
            <w:pPr>
              <w:pStyle w:val="12"/>
              <w:spacing w:before="1"/>
              <w:ind w:left="102" w:right="97"/>
              <w:rPr>
                <w:sz w:val="18"/>
              </w:rPr>
            </w:pPr>
            <w:r>
              <w:rPr>
                <w:sz w:val="18"/>
              </w:rPr>
              <w:t>9882.60</w:t>
            </w:r>
          </w:p>
        </w:tc>
        <w:tc>
          <w:tcPr>
            <w:tcW w:w="951" w:type="dxa"/>
          </w:tcPr>
          <w:p w14:paraId="40A1BC7B">
            <w:pPr>
              <w:pStyle w:val="12"/>
              <w:jc w:val="left"/>
              <w:rPr>
                <w:rFonts w:ascii="Times New Roman"/>
                <w:sz w:val="18"/>
              </w:rPr>
            </w:pPr>
          </w:p>
          <w:p w14:paraId="39DF4B3A">
            <w:pPr>
              <w:pStyle w:val="12"/>
              <w:spacing w:before="2"/>
              <w:jc w:val="left"/>
              <w:rPr>
                <w:rFonts w:ascii="Times New Roman"/>
                <w:sz w:val="26"/>
              </w:rPr>
            </w:pPr>
          </w:p>
          <w:p w14:paraId="41069115">
            <w:pPr>
              <w:pStyle w:val="12"/>
              <w:spacing w:before="1"/>
              <w:ind w:left="229" w:right="223"/>
              <w:rPr>
                <w:sz w:val="18"/>
              </w:rPr>
            </w:pPr>
            <w:r>
              <w:rPr>
                <w:sz w:val="18"/>
              </w:rPr>
              <w:t>3000</w:t>
            </w:r>
          </w:p>
        </w:tc>
        <w:tc>
          <w:tcPr>
            <w:tcW w:w="774" w:type="dxa"/>
          </w:tcPr>
          <w:p w14:paraId="3403B821">
            <w:pPr>
              <w:pStyle w:val="12"/>
              <w:jc w:val="left"/>
              <w:rPr>
                <w:rFonts w:ascii="Times New Roman"/>
                <w:sz w:val="18"/>
              </w:rPr>
            </w:pPr>
          </w:p>
          <w:p w14:paraId="3CBCC7B9">
            <w:pPr>
              <w:pStyle w:val="12"/>
              <w:spacing w:before="2"/>
              <w:jc w:val="left"/>
              <w:rPr>
                <w:rFonts w:ascii="Times New Roman"/>
                <w:sz w:val="26"/>
              </w:rPr>
            </w:pPr>
          </w:p>
          <w:p w14:paraId="6212BFEC">
            <w:pPr>
              <w:pStyle w:val="12"/>
              <w:spacing w:before="1"/>
              <w:ind w:left="186" w:right="182"/>
              <w:rPr>
                <w:sz w:val="18"/>
              </w:rPr>
            </w:pPr>
            <w:r>
              <w:rPr>
                <w:sz w:val="18"/>
              </w:rPr>
              <w:t>≤30</w:t>
            </w:r>
          </w:p>
        </w:tc>
        <w:tc>
          <w:tcPr>
            <w:tcW w:w="775" w:type="dxa"/>
          </w:tcPr>
          <w:p w14:paraId="10B978B0">
            <w:pPr>
              <w:pStyle w:val="12"/>
              <w:jc w:val="left"/>
              <w:rPr>
                <w:rFonts w:ascii="Times New Roman"/>
                <w:sz w:val="18"/>
              </w:rPr>
            </w:pPr>
          </w:p>
          <w:p w14:paraId="01256403">
            <w:pPr>
              <w:pStyle w:val="12"/>
              <w:spacing w:before="2"/>
              <w:jc w:val="left"/>
              <w:rPr>
                <w:rFonts w:ascii="Times New Roman"/>
                <w:sz w:val="26"/>
              </w:rPr>
            </w:pPr>
          </w:p>
          <w:p w14:paraId="39FB131B">
            <w:pPr>
              <w:pStyle w:val="12"/>
              <w:spacing w:before="1"/>
              <w:ind w:left="296"/>
              <w:jc w:val="left"/>
              <w:rPr>
                <w:sz w:val="18"/>
              </w:rPr>
            </w:pPr>
            <w:r>
              <w:rPr>
                <w:sz w:val="18"/>
              </w:rPr>
              <w:t>12</w:t>
            </w:r>
          </w:p>
        </w:tc>
        <w:tc>
          <w:tcPr>
            <w:tcW w:w="693" w:type="dxa"/>
          </w:tcPr>
          <w:p w14:paraId="21505B8B">
            <w:pPr>
              <w:pStyle w:val="12"/>
              <w:jc w:val="left"/>
              <w:rPr>
                <w:rFonts w:ascii="Times New Roman"/>
                <w:sz w:val="18"/>
              </w:rPr>
            </w:pPr>
          </w:p>
          <w:p w14:paraId="343B208C">
            <w:pPr>
              <w:pStyle w:val="12"/>
              <w:spacing w:before="2"/>
              <w:jc w:val="left"/>
              <w:rPr>
                <w:rFonts w:ascii="Times New Roman"/>
                <w:sz w:val="26"/>
              </w:rPr>
            </w:pPr>
          </w:p>
          <w:p w14:paraId="57FD4C6F">
            <w:pPr>
              <w:pStyle w:val="12"/>
              <w:spacing w:before="1"/>
              <w:ind w:left="209"/>
              <w:jc w:val="left"/>
              <w:rPr>
                <w:sz w:val="18"/>
              </w:rPr>
            </w:pPr>
            <w:r>
              <w:rPr>
                <w:sz w:val="18"/>
              </w:rPr>
              <w:t>0.3</w:t>
            </w:r>
          </w:p>
        </w:tc>
        <w:tc>
          <w:tcPr>
            <w:tcW w:w="694" w:type="dxa"/>
          </w:tcPr>
          <w:p w14:paraId="2E93C34A">
            <w:pPr>
              <w:pStyle w:val="12"/>
              <w:jc w:val="left"/>
              <w:rPr>
                <w:rFonts w:ascii="Times New Roman"/>
                <w:sz w:val="18"/>
              </w:rPr>
            </w:pPr>
          </w:p>
          <w:p w14:paraId="05B821A9">
            <w:pPr>
              <w:pStyle w:val="12"/>
              <w:spacing w:before="2"/>
              <w:jc w:val="left"/>
              <w:rPr>
                <w:rFonts w:ascii="Times New Roman"/>
                <w:sz w:val="26"/>
              </w:rPr>
            </w:pPr>
          </w:p>
          <w:p w14:paraId="0638B431">
            <w:pPr>
              <w:pStyle w:val="12"/>
              <w:spacing w:before="1"/>
              <w:ind w:left="147" w:right="141"/>
              <w:rPr>
                <w:sz w:val="18"/>
              </w:rPr>
            </w:pPr>
            <w:r>
              <w:rPr>
                <w:sz w:val="18"/>
              </w:rPr>
              <w:t>≥35</w:t>
            </w:r>
          </w:p>
        </w:tc>
        <w:tc>
          <w:tcPr>
            <w:tcW w:w="693" w:type="dxa"/>
          </w:tcPr>
          <w:p w14:paraId="4EE5CBE3">
            <w:pPr>
              <w:pStyle w:val="12"/>
              <w:jc w:val="left"/>
              <w:rPr>
                <w:rFonts w:ascii="Times New Roman"/>
                <w:sz w:val="18"/>
              </w:rPr>
            </w:pPr>
          </w:p>
          <w:p w14:paraId="696D75C5">
            <w:pPr>
              <w:pStyle w:val="12"/>
              <w:spacing w:before="2"/>
              <w:jc w:val="left"/>
              <w:rPr>
                <w:rFonts w:ascii="Times New Roman"/>
                <w:sz w:val="26"/>
              </w:rPr>
            </w:pPr>
          </w:p>
          <w:p w14:paraId="0EBD7AB7">
            <w:pPr>
              <w:pStyle w:val="12"/>
              <w:spacing w:before="1"/>
              <w:ind w:left="146" w:right="141"/>
              <w:rPr>
                <w:sz w:val="18"/>
              </w:rPr>
            </w:pPr>
            <w:r>
              <w:rPr>
                <w:sz w:val="18"/>
              </w:rPr>
              <w:t>三级</w:t>
            </w:r>
          </w:p>
        </w:tc>
        <w:tc>
          <w:tcPr>
            <w:tcW w:w="1240" w:type="dxa"/>
          </w:tcPr>
          <w:p w14:paraId="26A08597">
            <w:pPr>
              <w:pStyle w:val="12"/>
              <w:spacing w:before="41" w:line="324" w:lineRule="auto"/>
              <w:ind w:left="107" w:right="225"/>
              <w:jc w:val="both"/>
              <w:rPr>
                <w:sz w:val="18"/>
              </w:rPr>
            </w:pPr>
            <w:r>
              <w:rPr>
                <w:sz w:val="18"/>
              </w:rPr>
              <w:t>规划薰衣草基地休闲度假配套服务</w:t>
            </w:r>
          </w:p>
          <w:p w14:paraId="48A0C818">
            <w:pPr>
              <w:pStyle w:val="12"/>
              <w:spacing w:before="2"/>
              <w:ind w:left="107"/>
              <w:jc w:val="left"/>
              <w:rPr>
                <w:sz w:val="18"/>
              </w:rPr>
            </w:pPr>
            <w:r>
              <w:rPr>
                <w:sz w:val="18"/>
              </w:rPr>
              <w:t>设施</w:t>
            </w:r>
          </w:p>
        </w:tc>
      </w:tr>
      <w:tr w14:paraId="28D595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8" w:hRule="atLeast"/>
        </w:trPr>
        <w:tc>
          <w:tcPr>
            <w:tcW w:w="771" w:type="dxa"/>
          </w:tcPr>
          <w:p w14:paraId="52D3515A">
            <w:pPr>
              <w:pStyle w:val="12"/>
              <w:jc w:val="left"/>
              <w:rPr>
                <w:rFonts w:ascii="Times New Roman"/>
                <w:sz w:val="18"/>
              </w:rPr>
            </w:pPr>
          </w:p>
          <w:p w14:paraId="2601D8F0">
            <w:pPr>
              <w:pStyle w:val="12"/>
              <w:spacing w:before="2"/>
              <w:jc w:val="left"/>
              <w:rPr>
                <w:rFonts w:ascii="Times New Roman"/>
                <w:sz w:val="26"/>
              </w:rPr>
            </w:pPr>
          </w:p>
          <w:p w14:paraId="6D26A6CE">
            <w:pPr>
              <w:pStyle w:val="12"/>
              <w:ind w:left="184" w:right="182"/>
              <w:rPr>
                <w:sz w:val="18"/>
              </w:rPr>
            </w:pPr>
            <w:r>
              <w:rPr>
                <w:sz w:val="18"/>
              </w:rPr>
              <w:t>A-07</w:t>
            </w:r>
          </w:p>
        </w:tc>
        <w:tc>
          <w:tcPr>
            <w:tcW w:w="1145" w:type="dxa"/>
          </w:tcPr>
          <w:p w14:paraId="51C59DFC">
            <w:pPr>
              <w:pStyle w:val="12"/>
              <w:jc w:val="left"/>
              <w:rPr>
                <w:rFonts w:ascii="Times New Roman"/>
                <w:sz w:val="18"/>
              </w:rPr>
            </w:pPr>
          </w:p>
          <w:p w14:paraId="67CFB538">
            <w:pPr>
              <w:pStyle w:val="12"/>
              <w:spacing w:before="145"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37EA55AE">
            <w:pPr>
              <w:pStyle w:val="12"/>
              <w:jc w:val="left"/>
              <w:rPr>
                <w:rFonts w:ascii="Times New Roman"/>
                <w:sz w:val="18"/>
              </w:rPr>
            </w:pPr>
          </w:p>
          <w:p w14:paraId="5E04DDE0">
            <w:pPr>
              <w:pStyle w:val="12"/>
              <w:spacing w:before="2"/>
              <w:jc w:val="left"/>
              <w:rPr>
                <w:rFonts w:ascii="Times New Roman"/>
                <w:sz w:val="26"/>
              </w:rPr>
            </w:pPr>
          </w:p>
          <w:p w14:paraId="0DEC67BB">
            <w:pPr>
              <w:pStyle w:val="12"/>
              <w:ind w:left="102" w:right="97"/>
              <w:rPr>
                <w:sz w:val="18"/>
              </w:rPr>
            </w:pPr>
            <w:r>
              <w:rPr>
                <w:sz w:val="18"/>
              </w:rPr>
              <w:t>36064.33</w:t>
            </w:r>
          </w:p>
        </w:tc>
        <w:tc>
          <w:tcPr>
            <w:tcW w:w="951" w:type="dxa"/>
          </w:tcPr>
          <w:p w14:paraId="583D96B2">
            <w:pPr>
              <w:pStyle w:val="12"/>
              <w:jc w:val="left"/>
              <w:rPr>
                <w:rFonts w:ascii="Times New Roman"/>
                <w:sz w:val="18"/>
              </w:rPr>
            </w:pPr>
          </w:p>
          <w:p w14:paraId="22F633E1">
            <w:pPr>
              <w:pStyle w:val="12"/>
              <w:spacing w:before="2"/>
              <w:jc w:val="left"/>
              <w:rPr>
                <w:rFonts w:ascii="Times New Roman"/>
                <w:sz w:val="26"/>
              </w:rPr>
            </w:pPr>
          </w:p>
          <w:p w14:paraId="3A3D126D">
            <w:pPr>
              <w:pStyle w:val="12"/>
              <w:ind w:left="229" w:right="226"/>
              <w:rPr>
                <w:sz w:val="18"/>
              </w:rPr>
            </w:pPr>
            <w:r>
              <w:rPr>
                <w:sz w:val="18"/>
              </w:rPr>
              <w:t>18000</w:t>
            </w:r>
          </w:p>
        </w:tc>
        <w:tc>
          <w:tcPr>
            <w:tcW w:w="774" w:type="dxa"/>
          </w:tcPr>
          <w:p w14:paraId="475A9716">
            <w:pPr>
              <w:pStyle w:val="12"/>
              <w:jc w:val="left"/>
              <w:rPr>
                <w:rFonts w:ascii="Times New Roman"/>
                <w:sz w:val="18"/>
              </w:rPr>
            </w:pPr>
          </w:p>
          <w:p w14:paraId="431FF791">
            <w:pPr>
              <w:pStyle w:val="12"/>
              <w:spacing w:before="2"/>
              <w:jc w:val="left"/>
              <w:rPr>
                <w:rFonts w:ascii="Times New Roman"/>
                <w:sz w:val="26"/>
              </w:rPr>
            </w:pPr>
          </w:p>
          <w:p w14:paraId="0BA7DCAB">
            <w:pPr>
              <w:pStyle w:val="12"/>
              <w:ind w:left="186" w:right="182"/>
              <w:rPr>
                <w:sz w:val="18"/>
              </w:rPr>
            </w:pPr>
            <w:r>
              <w:rPr>
                <w:sz w:val="18"/>
              </w:rPr>
              <w:t>≤30</w:t>
            </w:r>
          </w:p>
        </w:tc>
        <w:tc>
          <w:tcPr>
            <w:tcW w:w="775" w:type="dxa"/>
          </w:tcPr>
          <w:p w14:paraId="65CA8809">
            <w:pPr>
              <w:pStyle w:val="12"/>
              <w:jc w:val="left"/>
              <w:rPr>
                <w:rFonts w:ascii="Times New Roman"/>
                <w:sz w:val="18"/>
              </w:rPr>
            </w:pPr>
          </w:p>
          <w:p w14:paraId="7023A367">
            <w:pPr>
              <w:pStyle w:val="12"/>
              <w:spacing w:before="2"/>
              <w:jc w:val="left"/>
              <w:rPr>
                <w:rFonts w:ascii="Times New Roman"/>
                <w:sz w:val="26"/>
              </w:rPr>
            </w:pPr>
          </w:p>
          <w:p w14:paraId="2E94585E">
            <w:pPr>
              <w:pStyle w:val="12"/>
              <w:ind w:left="296"/>
              <w:jc w:val="left"/>
              <w:rPr>
                <w:sz w:val="18"/>
              </w:rPr>
            </w:pPr>
            <w:r>
              <w:rPr>
                <w:sz w:val="18"/>
              </w:rPr>
              <w:t>15</w:t>
            </w:r>
          </w:p>
        </w:tc>
        <w:tc>
          <w:tcPr>
            <w:tcW w:w="693" w:type="dxa"/>
          </w:tcPr>
          <w:p w14:paraId="0FCEDFFE">
            <w:pPr>
              <w:pStyle w:val="12"/>
              <w:jc w:val="left"/>
              <w:rPr>
                <w:rFonts w:ascii="Times New Roman"/>
                <w:sz w:val="18"/>
              </w:rPr>
            </w:pPr>
          </w:p>
          <w:p w14:paraId="4A05F325">
            <w:pPr>
              <w:pStyle w:val="12"/>
              <w:spacing w:before="2"/>
              <w:jc w:val="left"/>
              <w:rPr>
                <w:rFonts w:ascii="Times New Roman"/>
                <w:sz w:val="26"/>
              </w:rPr>
            </w:pPr>
          </w:p>
          <w:p w14:paraId="6C011DF0">
            <w:pPr>
              <w:pStyle w:val="12"/>
              <w:ind w:left="209"/>
              <w:jc w:val="left"/>
              <w:rPr>
                <w:sz w:val="18"/>
              </w:rPr>
            </w:pPr>
            <w:r>
              <w:rPr>
                <w:sz w:val="18"/>
              </w:rPr>
              <w:t>0.5</w:t>
            </w:r>
          </w:p>
        </w:tc>
        <w:tc>
          <w:tcPr>
            <w:tcW w:w="694" w:type="dxa"/>
          </w:tcPr>
          <w:p w14:paraId="63CF90C5">
            <w:pPr>
              <w:pStyle w:val="12"/>
              <w:jc w:val="left"/>
              <w:rPr>
                <w:rFonts w:ascii="Times New Roman"/>
                <w:sz w:val="18"/>
              </w:rPr>
            </w:pPr>
          </w:p>
          <w:p w14:paraId="06F34E3F">
            <w:pPr>
              <w:pStyle w:val="12"/>
              <w:spacing w:before="2"/>
              <w:jc w:val="left"/>
              <w:rPr>
                <w:rFonts w:ascii="Times New Roman"/>
                <w:sz w:val="26"/>
              </w:rPr>
            </w:pPr>
          </w:p>
          <w:p w14:paraId="08EEFB4F">
            <w:pPr>
              <w:pStyle w:val="12"/>
              <w:ind w:left="147" w:right="141"/>
              <w:rPr>
                <w:sz w:val="18"/>
              </w:rPr>
            </w:pPr>
            <w:r>
              <w:rPr>
                <w:sz w:val="18"/>
              </w:rPr>
              <w:t>≥35</w:t>
            </w:r>
          </w:p>
        </w:tc>
        <w:tc>
          <w:tcPr>
            <w:tcW w:w="693" w:type="dxa"/>
          </w:tcPr>
          <w:p w14:paraId="515B5DEE">
            <w:pPr>
              <w:pStyle w:val="12"/>
              <w:jc w:val="left"/>
              <w:rPr>
                <w:rFonts w:ascii="Times New Roman"/>
                <w:sz w:val="18"/>
              </w:rPr>
            </w:pPr>
          </w:p>
          <w:p w14:paraId="495360E3">
            <w:pPr>
              <w:pStyle w:val="12"/>
              <w:spacing w:before="2"/>
              <w:jc w:val="left"/>
              <w:rPr>
                <w:rFonts w:ascii="Times New Roman"/>
                <w:sz w:val="26"/>
              </w:rPr>
            </w:pPr>
          </w:p>
          <w:p w14:paraId="398C01B6">
            <w:pPr>
              <w:pStyle w:val="12"/>
              <w:ind w:left="146" w:right="141"/>
              <w:rPr>
                <w:sz w:val="18"/>
              </w:rPr>
            </w:pPr>
            <w:r>
              <w:rPr>
                <w:sz w:val="18"/>
              </w:rPr>
              <w:t>三级</w:t>
            </w:r>
          </w:p>
        </w:tc>
        <w:tc>
          <w:tcPr>
            <w:tcW w:w="1240" w:type="dxa"/>
          </w:tcPr>
          <w:p w14:paraId="76B07787">
            <w:pPr>
              <w:pStyle w:val="12"/>
              <w:spacing w:before="40" w:line="324" w:lineRule="auto"/>
              <w:ind w:left="107" w:right="225"/>
              <w:jc w:val="both"/>
              <w:rPr>
                <w:sz w:val="18"/>
              </w:rPr>
            </w:pPr>
            <w:r>
              <w:rPr>
                <w:sz w:val="18"/>
              </w:rPr>
              <w:t>规划薰衣草基地休闲度假配套服务</w:t>
            </w:r>
          </w:p>
          <w:p w14:paraId="0BA832F5">
            <w:pPr>
              <w:pStyle w:val="12"/>
              <w:spacing w:before="2"/>
              <w:ind w:left="107"/>
              <w:jc w:val="left"/>
              <w:rPr>
                <w:sz w:val="18"/>
              </w:rPr>
            </w:pPr>
            <w:r>
              <w:rPr>
                <w:sz w:val="18"/>
              </w:rPr>
              <w:t>设施</w:t>
            </w:r>
          </w:p>
        </w:tc>
      </w:tr>
      <w:tr w14:paraId="2F697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9" w:hRule="atLeast"/>
        </w:trPr>
        <w:tc>
          <w:tcPr>
            <w:tcW w:w="771" w:type="dxa"/>
          </w:tcPr>
          <w:p w14:paraId="4DA8935A">
            <w:pPr>
              <w:pStyle w:val="12"/>
              <w:jc w:val="left"/>
              <w:rPr>
                <w:rFonts w:ascii="Times New Roman"/>
                <w:sz w:val="18"/>
              </w:rPr>
            </w:pPr>
          </w:p>
          <w:p w14:paraId="353E2A3E">
            <w:pPr>
              <w:pStyle w:val="12"/>
              <w:jc w:val="left"/>
              <w:rPr>
                <w:rFonts w:ascii="Times New Roman"/>
                <w:sz w:val="18"/>
              </w:rPr>
            </w:pPr>
          </w:p>
          <w:p w14:paraId="0CD3CABA">
            <w:pPr>
              <w:pStyle w:val="12"/>
              <w:spacing w:before="9"/>
              <w:jc w:val="left"/>
              <w:rPr>
                <w:rFonts w:ascii="Times New Roman"/>
                <w:sz w:val="21"/>
              </w:rPr>
            </w:pPr>
          </w:p>
          <w:p w14:paraId="029299C4">
            <w:pPr>
              <w:pStyle w:val="12"/>
              <w:ind w:left="184" w:right="182"/>
              <w:rPr>
                <w:sz w:val="18"/>
              </w:rPr>
            </w:pPr>
            <w:r>
              <w:rPr>
                <w:sz w:val="18"/>
              </w:rPr>
              <w:t>A-08</w:t>
            </w:r>
          </w:p>
        </w:tc>
        <w:tc>
          <w:tcPr>
            <w:tcW w:w="1145" w:type="dxa"/>
          </w:tcPr>
          <w:p w14:paraId="6BCA208F">
            <w:pPr>
              <w:pStyle w:val="12"/>
              <w:jc w:val="left"/>
              <w:rPr>
                <w:rFonts w:ascii="Times New Roman"/>
                <w:sz w:val="18"/>
              </w:rPr>
            </w:pPr>
          </w:p>
          <w:p w14:paraId="1CF46AB7">
            <w:pPr>
              <w:pStyle w:val="12"/>
              <w:spacing w:before="2"/>
              <w:jc w:val="left"/>
              <w:rPr>
                <w:rFonts w:ascii="Times New Roman"/>
                <w:sz w:val="26"/>
              </w:rPr>
            </w:pPr>
          </w:p>
          <w:p w14:paraId="401D9D4B">
            <w:pPr>
              <w:pStyle w:val="12"/>
              <w:ind w:left="107"/>
              <w:jc w:val="left"/>
              <w:rPr>
                <w:sz w:val="18"/>
              </w:rPr>
            </w:pPr>
            <w:r>
              <w:rPr>
                <w:sz w:val="18"/>
              </w:rPr>
              <w:t>风景点用地</w:t>
            </w:r>
          </w:p>
          <w:p w14:paraId="52811AFF">
            <w:pPr>
              <w:pStyle w:val="12"/>
              <w:spacing w:before="82"/>
              <w:ind w:left="107"/>
              <w:jc w:val="left"/>
              <w:rPr>
                <w:sz w:val="18"/>
              </w:rPr>
            </w:pPr>
            <w:r>
              <w:rPr>
                <w:sz w:val="18"/>
              </w:rPr>
              <w:t>（甲 1）</w:t>
            </w:r>
          </w:p>
        </w:tc>
        <w:tc>
          <w:tcPr>
            <w:tcW w:w="1146" w:type="dxa"/>
          </w:tcPr>
          <w:p w14:paraId="44ABEAAD">
            <w:pPr>
              <w:pStyle w:val="12"/>
              <w:jc w:val="left"/>
              <w:rPr>
                <w:rFonts w:ascii="Times New Roman"/>
                <w:sz w:val="18"/>
              </w:rPr>
            </w:pPr>
          </w:p>
          <w:p w14:paraId="0E4B5D11">
            <w:pPr>
              <w:pStyle w:val="12"/>
              <w:jc w:val="left"/>
              <w:rPr>
                <w:rFonts w:ascii="Times New Roman"/>
                <w:sz w:val="18"/>
              </w:rPr>
            </w:pPr>
          </w:p>
          <w:p w14:paraId="5BE074E9">
            <w:pPr>
              <w:pStyle w:val="12"/>
              <w:spacing w:before="9"/>
              <w:jc w:val="left"/>
              <w:rPr>
                <w:rFonts w:ascii="Times New Roman"/>
                <w:sz w:val="21"/>
              </w:rPr>
            </w:pPr>
          </w:p>
          <w:p w14:paraId="45566D69">
            <w:pPr>
              <w:pStyle w:val="12"/>
              <w:ind w:left="100" w:right="97"/>
              <w:rPr>
                <w:sz w:val="18"/>
              </w:rPr>
            </w:pPr>
            <w:r>
              <w:rPr>
                <w:sz w:val="18"/>
              </w:rPr>
              <w:t>206703.87</w:t>
            </w:r>
          </w:p>
        </w:tc>
        <w:tc>
          <w:tcPr>
            <w:tcW w:w="951" w:type="dxa"/>
          </w:tcPr>
          <w:p w14:paraId="32A562A5">
            <w:pPr>
              <w:pStyle w:val="12"/>
              <w:jc w:val="left"/>
              <w:rPr>
                <w:rFonts w:ascii="Times New Roman"/>
                <w:sz w:val="18"/>
              </w:rPr>
            </w:pPr>
          </w:p>
          <w:p w14:paraId="1EFAA790">
            <w:pPr>
              <w:pStyle w:val="12"/>
              <w:jc w:val="left"/>
              <w:rPr>
                <w:rFonts w:ascii="Times New Roman"/>
                <w:sz w:val="18"/>
              </w:rPr>
            </w:pPr>
          </w:p>
          <w:p w14:paraId="2E17C445">
            <w:pPr>
              <w:pStyle w:val="12"/>
              <w:spacing w:before="9"/>
              <w:jc w:val="left"/>
              <w:rPr>
                <w:rFonts w:ascii="Times New Roman"/>
                <w:sz w:val="21"/>
              </w:rPr>
            </w:pPr>
          </w:p>
          <w:p w14:paraId="004D274B">
            <w:pPr>
              <w:pStyle w:val="12"/>
              <w:ind w:left="2"/>
              <w:rPr>
                <w:sz w:val="18"/>
              </w:rPr>
            </w:pPr>
            <w:r>
              <w:rPr>
                <w:sz w:val="18"/>
              </w:rPr>
              <w:t>—</w:t>
            </w:r>
          </w:p>
        </w:tc>
        <w:tc>
          <w:tcPr>
            <w:tcW w:w="774" w:type="dxa"/>
          </w:tcPr>
          <w:p w14:paraId="0ABFCBBC">
            <w:pPr>
              <w:pStyle w:val="12"/>
              <w:jc w:val="left"/>
              <w:rPr>
                <w:rFonts w:ascii="Times New Roman"/>
                <w:sz w:val="18"/>
              </w:rPr>
            </w:pPr>
          </w:p>
          <w:p w14:paraId="33FF9382">
            <w:pPr>
              <w:pStyle w:val="12"/>
              <w:jc w:val="left"/>
              <w:rPr>
                <w:rFonts w:ascii="Times New Roman"/>
                <w:sz w:val="18"/>
              </w:rPr>
            </w:pPr>
          </w:p>
          <w:p w14:paraId="56A543F5">
            <w:pPr>
              <w:pStyle w:val="12"/>
              <w:spacing w:before="9"/>
              <w:jc w:val="left"/>
              <w:rPr>
                <w:rFonts w:ascii="Times New Roman"/>
                <w:sz w:val="21"/>
              </w:rPr>
            </w:pPr>
          </w:p>
          <w:p w14:paraId="0698D7B7">
            <w:pPr>
              <w:pStyle w:val="12"/>
              <w:ind w:left="5"/>
              <w:rPr>
                <w:sz w:val="18"/>
              </w:rPr>
            </w:pPr>
            <w:r>
              <w:rPr>
                <w:sz w:val="18"/>
              </w:rPr>
              <w:t>—</w:t>
            </w:r>
          </w:p>
        </w:tc>
        <w:tc>
          <w:tcPr>
            <w:tcW w:w="775" w:type="dxa"/>
          </w:tcPr>
          <w:p w14:paraId="03502A3A">
            <w:pPr>
              <w:pStyle w:val="12"/>
              <w:jc w:val="left"/>
              <w:rPr>
                <w:rFonts w:ascii="Times New Roman"/>
                <w:sz w:val="18"/>
              </w:rPr>
            </w:pPr>
          </w:p>
          <w:p w14:paraId="2794E296">
            <w:pPr>
              <w:pStyle w:val="12"/>
              <w:jc w:val="left"/>
              <w:rPr>
                <w:rFonts w:ascii="Times New Roman"/>
                <w:sz w:val="18"/>
              </w:rPr>
            </w:pPr>
          </w:p>
          <w:p w14:paraId="5F4E7188">
            <w:pPr>
              <w:pStyle w:val="12"/>
              <w:spacing w:before="9"/>
              <w:jc w:val="left"/>
              <w:rPr>
                <w:rFonts w:ascii="Times New Roman"/>
                <w:sz w:val="21"/>
              </w:rPr>
            </w:pPr>
          </w:p>
          <w:p w14:paraId="640B7921">
            <w:pPr>
              <w:pStyle w:val="12"/>
              <w:ind w:left="296"/>
              <w:jc w:val="left"/>
              <w:rPr>
                <w:sz w:val="18"/>
              </w:rPr>
            </w:pPr>
            <w:r>
              <w:rPr>
                <w:sz w:val="18"/>
              </w:rPr>
              <w:t>—</w:t>
            </w:r>
          </w:p>
        </w:tc>
        <w:tc>
          <w:tcPr>
            <w:tcW w:w="693" w:type="dxa"/>
          </w:tcPr>
          <w:p w14:paraId="6470C938">
            <w:pPr>
              <w:pStyle w:val="12"/>
              <w:jc w:val="left"/>
              <w:rPr>
                <w:rFonts w:ascii="Times New Roman"/>
                <w:sz w:val="18"/>
              </w:rPr>
            </w:pPr>
          </w:p>
          <w:p w14:paraId="1B7987BC">
            <w:pPr>
              <w:pStyle w:val="12"/>
              <w:jc w:val="left"/>
              <w:rPr>
                <w:rFonts w:ascii="Times New Roman"/>
                <w:sz w:val="18"/>
              </w:rPr>
            </w:pPr>
          </w:p>
          <w:p w14:paraId="1304B9E2">
            <w:pPr>
              <w:pStyle w:val="12"/>
              <w:spacing w:before="9"/>
              <w:jc w:val="left"/>
              <w:rPr>
                <w:rFonts w:ascii="Times New Roman"/>
                <w:sz w:val="21"/>
              </w:rPr>
            </w:pPr>
          </w:p>
          <w:p w14:paraId="343C4ACA">
            <w:pPr>
              <w:pStyle w:val="12"/>
              <w:ind w:left="255"/>
              <w:jc w:val="left"/>
              <w:rPr>
                <w:sz w:val="18"/>
              </w:rPr>
            </w:pPr>
            <w:r>
              <w:rPr>
                <w:sz w:val="18"/>
              </w:rPr>
              <w:t>—</w:t>
            </w:r>
          </w:p>
        </w:tc>
        <w:tc>
          <w:tcPr>
            <w:tcW w:w="694" w:type="dxa"/>
          </w:tcPr>
          <w:p w14:paraId="16F4D626">
            <w:pPr>
              <w:pStyle w:val="12"/>
              <w:jc w:val="left"/>
              <w:rPr>
                <w:rFonts w:ascii="Times New Roman"/>
                <w:sz w:val="18"/>
              </w:rPr>
            </w:pPr>
          </w:p>
          <w:p w14:paraId="3428EE3C">
            <w:pPr>
              <w:pStyle w:val="12"/>
              <w:jc w:val="left"/>
              <w:rPr>
                <w:rFonts w:ascii="Times New Roman"/>
                <w:sz w:val="18"/>
              </w:rPr>
            </w:pPr>
          </w:p>
          <w:p w14:paraId="273E9D6D">
            <w:pPr>
              <w:pStyle w:val="12"/>
              <w:spacing w:before="9"/>
              <w:jc w:val="left"/>
              <w:rPr>
                <w:rFonts w:ascii="Times New Roman"/>
                <w:sz w:val="21"/>
              </w:rPr>
            </w:pPr>
          </w:p>
          <w:p w14:paraId="2DB51A6C">
            <w:pPr>
              <w:pStyle w:val="12"/>
              <w:ind w:left="147" w:right="141"/>
              <w:rPr>
                <w:sz w:val="18"/>
              </w:rPr>
            </w:pPr>
            <w:r>
              <w:rPr>
                <w:sz w:val="18"/>
              </w:rPr>
              <w:t>≥60</w:t>
            </w:r>
          </w:p>
        </w:tc>
        <w:tc>
          <w:tcPr>
            <w:tcW w:w="693" w:type="dxa"/>
          </w:tcPr>
          <w:p w14:paraId="6D05DC02">
            <w:pPr>
              <w:pStyle w:val="12"/>
              <w:jc w:val="left"/>
              <w:rPr>
                <w:rFonts w:ascii="Times New Roman"/>
                <w:sz w:val="18"/>
              </w:rPr>
            </w:pPr>
          </w:p>
          <w:p w14:paraId="4626CFDC">
            <w:pPr>
              <w:pStyle w:val="12"/>
              <w:jc w:val="left"/>
              <w:rPr>
                <w:rFonts w:ascii="Times New Roman"/>
                <w:sz w:val="18"/>
              </w:rPr>
            </w:pPr>
          </w:p>
          <w:p w14:paraId="6EEB4D4E">
            <w:pPr>
              <w:pStyle w:val="12"/>
              <w:spacing w:before="9"/>
              <w:jc w:val="left"/>
              <w:rPr>
                <w:rFonts w:ascii="Times New Roman"/>
                <w:sz w:val="21"/>
              </w:rPr>
            </w:pPr>
          </w:p>
          <w:p w14:paraId="36346AD2">
            <w:pPr>
              <w:pStyle w:val="12"/>
              <w:ind w:left="146" w:right="141"/>
              <w:rPr>
                <w:sz w:val="18"/>
              </w:rPr>
            </w:pPr>
            <w:r>
              <w:rPr>
                <w:sz w:val="18"/>
              </w:rPr>
              <w:t>三级</w:t>
            </w:r>
          </w:p>
        </w:tc>
        <w:tc>
          <w:tcPr>
            <w:tcW w:w="1240" w:type="dxa"/>
          </w:tcPr>
          <w:p w14:paraId="65A2F135">
            <w:pPr>
              <w:pStyle w:val="12"/>
              <w:spacing w:before="40" w:line="324" w:lineRule="auto"/>
              <w:ind w:left="107" w:right="100"/>
              <w:jc w:val="left"/>
              <w:rPr>
                <w:sz w:val="18"/>
              </w:rPr>
            </w:pPr>
            <w:r>
              <w:rPr>
                <w:sz w:val="18"/>
              </w:rPr>
              <w:t>规划薰衣草</w:t>
            </w:r>
            <w:r>
              <w:rPr>
                <w:spacing w:val="-13"/>
                <w:sz w:val="18"/>
              </w:rPr>
              <w:t>基地，适当新</w:t>
            </w:r>
            <w:r>
              <w:rPr>
                <w:sz w:val="18"/>
              </w:rPr>
              <w:t>建部分游赏设施和露营</w:t>
            </w:r>
          </w:p>
          <w:p w14:paraId="5CF8D951">
            <w:pPr>
              <w:pStyle w:val="12"/>
              <w:spacing w:before="3"/>
              <w:ind w:left="107"/>
              <w:jc w:val="left"/>
              <w:rPr>
                <w:sz w:val="18"/>
              </w:rPr>
            </w:pPr>
            <w:r>
              <w:rPr>
                <w:sz w:val="18"/>
              </w:rPr>
              <w:t>配套设施</w:t>
            </w:r>
          </w:p>
        </w:tc>
      </w:tr>
      <w:tr w14:paraId="66270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6" w:hRule="atLeast"/>
        </w:trPr>
        <w:tc>
          <w:tcPr>
            <w:tcW w:w="771" w:type="dxa"/>
          </w:tcPr>
          <w:p w14:paraId="10FB01E5">
            <w:pPr>
              <w:pStyle w:val="12"/>
              <w:jc w:val="left"/>
              <w:rPr>
                <w:rFonts w:ascii="Times New Roman"/>
                <w:sz w:val="18"/>
              </w:rPr>
            </w:pPr>
          </w:p>
          <w:p w14:paraId="0B37EB90">
            <w:pPr>
              <w:pStyle w:val="12"/>
              <w:spacing w:before="145"/>
              <w:ind w:left="184" w:right="182"/>
              <w:rPr>
                <w:sz w:val="18"/>
              </w:rPr>
            </w:pPr>
            <w:r>
              <w:rPr>
                <w:sz w:val="18"/>
              </w:rPr>
              <w:t>A-09</w:t>
            </w:r>
          </w:p>
        </w:tc>
        <w:tc>
          <w:tcPr>
            <w:tcW w:w="1145" w:type="dxa"/>
          </w:tcPr>
          <w:p w14:paraId="153F20BE">
            <w:pPr>
              <w:pStyle w:val="12"/>
              <w:jc w:val="left"/>
              <w:rPr>
                <w:rFonts w:ascii="Times New Roman"/>
                <w:sz w:val="17"/>
              </w:rPr>
            </w:pPr>
          </w:p>
          <w:p w14:paraId="48F75399">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7F55C4B3">
            <w:pPr>
              <w:pStyle w:val="12"/>
              <w:jc w:val="left"/>
              <w:rPr>
                <w:rFonts w:ascii="Times New Roman"/>
                <w:sz w:val="18"/>
              </w:rPr>
            </w:pPr>
          </w:p>
          <w:p w14:paraId="7A48FD82">
            <w:pPr>
              <w:pStyle w:val="12"/>
              <w:spacing w:before="145"/>
              <w:ind w:left="102" w:right="97"/>
              <w:rPr>
                <w:sz w:val="18"/>
              </w:rPr>
            </w:pPr>
            <w:r>
              <w:rPr>
                <w:sz w:val="18"/>
              </w:rPr>
              <w:t>69153.25</w:t>
            </w:r>
          </w:p>
        </w:tc>
        <w:tc>
          <w:tcPr>
            <w:tcW w:w="951" w:type="dxa"/>
          </w:tcPr>
          <w:p w14:paraId="480172EF">
            <w:pPr>
              <w:pStyle w:val="12"/>
              <w:jc w:val="left"/>
              <w:rPr>
                <w:rFonts w:ascii="Times New Roman"/>
                <w:sz w:val="18"/>
              </w:rPr>
            </w:pPr>
          </w:p>
          <w:p w14:paraId="55A1B3F9">
            <w:pPr>
              <w:pStyle w:val="12"/>
              <w:spacing w:before="145"/>
              <w:ind w:left="229" w:right="226"/>
              <w:rPr>
                <w:sz w:val="18"/>
              </w:rPr>
            </w:pPr>
            <w:r>
              <w:rPr>
                <w:sz w:val="18"/>
              </w:rPr>
              <w:t>27600</w:t>
            </w:r>
          </w:p>
        </w:tc>
        <w:tc>
          <w:tcPr>
            <w:tcW w:w="774" w:type="dxa"/>
          </w:tcPr>
          <w:p w14:paraId="3D5AECC7">
            <w:pPr>
              <w:pStyle w:val="12"/>
              <w:jc w:val="left"/>
              <w:rPr>
                <w:rFonts w:ascii="Times New Roman"/>
                <w:sz w:val="18"/>
              </w:rPr>
            </w:pPr>
          </w:p>
          <w:p w14:paraId="027A51EC">
            <w:pPr>
              <w:pStyle w:val="12"/>
              <w:spacing w:before="145"/>
              <w:ind w:left="186" w:right="182"/>
              <w:rPr>
                <w:sz w:val="18"/>
              </w:rPr>
            </w:pPr>
            <w:r>
              <w:rPr>
                <w:sz w:val="18"/>
              </w:rPr>
              <w:t>≤35</w:t>
            </w:r>
          </w:p>
        </w:tc>
        <w:tc>
          <w:tcPr>
            <w:tcW w:w="775" w:type="dxa"/>
          </w:tcPr>
          <w:p w14:paraId="3915FC08">
            <w:pPr>
              <w:pStyle w:val="12"/>
              <w:jc w:val="left"/>
              <w:rPr>
                <w:rFonts w:ascii="Times New Roman"/>
                <w:sz w:val="18"/>
              </w:rPr>
            </w:pPr>
          </w:p>
          <w:p w14:paraId="4C43B413">
            <w:pPr>
              <w:pStyle w:val="12"/>
              <w:spacing w:before="145"/>
              <w:ind w:left="296"/>
              <w:jc w:val="left"/>
              <w:rPr>
                <w:sz w:val="18"/>
              </w:rPr>
            </w:pPr>
            <w:r>
              <w:rPr>
                <w:sz w:val="18"/>
              </w:rPr>
              <w:t>12</w:t>
            </w:r>
          </w:p>
        </w:tc>
        <w:tc>
          <w:tcPr>
            <w:tcW w:w="693" w:type="dxa"/>
          </w:tcPr>
          <w:p w14:paraId="785CA94F">
            <w:pPr>
              <w:pStyle w:val="12"/>
              <w:jc w:val="left"/>
              <w:rPr>
                <w:rFonts w:ascii="Times New Roman"/>
                <w:sz w:val="18"/>
              </w:rPr>
            </w:pPr>
          </w:p>
          <w:p w14:paraId="5BBF7103">
            <w:pPr>
              <w:pStyle w:val="12"/>
              <w:spacing w:before="145"/>
              <w:ind w:left="209"/>
              <w:jc w:val="left"/>
              <w:rPr>
                <w:sz w:val="18"/>
              </w:rPr>
            </w:pPr>
            <w:r>
              <w:rPr>
                <w:sz w:val="18"/>
              </w:rPr>
              <w:t>0.4</w:t>
            </w:r>
          </w:p>
        </w:tc>
        <w:tc>
          <w:tcPr>
            <w:tcW w:w="694" w:type="dxa"/>
          </w:tcPr>
          <w:p w14:paraId="2C306885">
            <w:pPr>
              <w:pStyle w:val="12"/>
              <w:jc w:val="left"/>
              <w:rPr>
                <w:rFonts w:ascii="Times New Roman"/>
                <w:sz w:val="18"/>
              </w:rPr>
            </w:pPr>
          </w:p>
          <w:p w14:paraId="06AF684F">
            <w:pPr>
              <w:pStyle w:val="12"/>
              <w:spacing w:before="145"/>
              <w:ind w:left="147" w:right="141"/>
              <w:rPr>
                <w:sz w:val="18"/>
              </w:rPr>
            </w:pPr>
            <w:r>
              <w:rPr>
                <w:sz w:val="18"/>
              </w:rPr>
              <w:t>≥35</w:t>
            </w:r>
          </w:p>
        </w:tc>
        <w:tc>
          <w:tcPr>
            <w:tcW w:w="693" w:type="dxa"/>
          </w:tcPr>
          <w:p w14:paraId="02514B6C">
            <w:pPr>
              <w:pStyle w:val="12"/>
              <w:jc w:val="left"/>
              <w:rPr>
                <w:rFonts w:ascii="Times New Roman"/>
                <w:sz w:val="18"/>
              </w:rPr>
            </w:pPr>
          </w:p>
          <w:p w14:paraId="506C41CC">
            <w:pPr>
              <w:pStyle w:val="12"/>
              <w:spacing w:before="145"/>
              <w:ind w:left="146" w:right="141"/>
              <w:rPr>
                <w:sz w:val="18"/>
              </w:rPr>
            </w:pPr>
            <w:r>
              <w:rPr>
                <w:sz w:val="18"/>
              </w:rPr>
              <w:t>三级</w:t>
            </w:r>
          </w:p>
        </w:tc>
        <w:tc>
          <w:tcPr>
            <w:tcW w:w="1240" w:type="dxa"/>
          </w:tcPr>
          <w:p w14:paraId="6DC3D563">
            <w:pPr>
              <w:pStyle w:val="12"/>
              <w:spacing w:before="40" w:line="324" w:lineRule="auto"/>
              <w:ind w:left="107" w:right="100"/>
              <w:jc w:val="left"/>
              <w:rPr>
                <w:sz w:val="18"/>
              </w:rPr>
            </w:pPr>
            <w:r>
              <w:rPr>
                <w:sz w:val="18"/>
              </w:rPr>
              <w:t>现状黄竹山</w:t>
            </w:r>
            <w:r>
              <w:rPr>
                <w:spacing w:val="-13"/>
                <w:sz w:val="18"/>
              </w:rPr>
              <w:t>庄，规划服务</w:t>
            </w:r>
          </w:p>
          <w:p w14:paraId="7E39C6D9">
            <w:pPr>
              <w:pStyle w:val="12"/>
              <w:spacing w:before="1"/>
              <w:ind w:left="107"/>
              <w:jc w:val="left"/>
              <w:rPr>
                <w:sz w:val="18"/>
              </w:rPr>
            </w:pPr>
            <w:r>
              <w:rPr>
                <w:sz w:val="18"/>
              </w:rPr>
              <w:t>点</w:t>
            </w:r>
          </w:p>
        </w:tc>
      </w:tr>
      <w:tr w14:paraId="2A172C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71" w:type="dxa"/>
          </w:tcPr>
          <w:p w14:paraId="568FB597">
            <w:pPr>
              <w:pStyle w:val="12"/>
              <w:jc w:val="left"/>
              <w:rPr>
                <w:rFonts w:ascii="Times New Roman"/>
                <w:sz w:val="17"/>
              </w:rPr>
            </w:pPr>
          </w:p>
          <w:p w14:paraId="6A21CA3C">
            <w:pPr>
              <w:pStyle w:val="12"/>
              <w:ind w:left="184" w:right="182"/>
              <w:rPr>
                <w:sz w:val="18"/>
              </w:rPr>
            </w:pPr>
            <w:r>
              <w:rPr>
                <w:sz w:val="18"/>
              </w:rPr>
              <w:t>A-10</w:t>
            </w:r>
          </w:p>
        </w:tc>
        <w:tc>
          <w:tcPr>
            <w:tcW w:w="1145" w:type="dxa"/>
          </w:tcPr>
          <w:p w14:paraId="4B19640D">
            <w:pPr>
              <w:pStyle w:val="12"/>
              <w:spacing w:before="40"/>
              <w:ind w:left="107"/>
              <w:jc w:val="left"/>
              <w:rPr>
                <w:sz w:val="18"/>
              </w:rPr>
            </w:pPr>
            <w:r>
              <w:rPr>
                <w:sz w:val="18"/>
              </w:rPr>
              <w:t>旅游点建设</w:t>
            </w:r>
          </w:p>
          <w:p w14:paraId="2E75A079">
            <w:pPr>
              <w:pStyle w:val="12"/>
              <w:spacing w:before="81"/>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4F0CE3D0">
            <w:pPr>
              <w:pStyle w:val="12"/>
              <w:jc w:val="left"/>
              <w:rPr>
                <w:rFonts w:ascii="Times New Roman"/>
                <w:sz w:val="17"/>
              </w:rPr>
            </w:pPr>
          </w:p>
          <w:p w14:paraId="1074117F">
            <w:pPr>
              <w:pStyle w:val="12"/>
              <w:ind w:left="102" w:right="97"/>
              <w:rPr>
                <w:sz w:val="18"/>
              </w:rPr>
            </w:pPr>
            <w:r>
              <w:rPr>
                <w:sz w:val="18"/>
              </w:rPr>
              <w:t>25315.08</w:t>
            </w:r>
          </w:p>
        </w:tc>
        <w:tc>
          <w:tcPr>
            <w:tcW w:w="951" w:type="dxa"/>
          </w:tcPr>
          <w:p w14:paraId="4D1431E4">
            <w:pPr>
              <w:pStyle w:val="12"/>
              <w:jc w:val="left"/>
              <w:rPr>
                <w:rFonts w:ascii="Times New Roman"/>
                <w:sz w:val="17"/>
              </w:rPr>
            </w:pPr>
          </w:p>
          <w:p w14:paraId="63CF1354">
            <w:pPr>
              <w:pStyle w:val="12"/>
              <w:ind w:left="229" w:right="226"/>
              <w:rPr>
                <w:sz w:val="18"/>
              </w:rPr>
            </w:pPr>
            <w:r>
              <w:rPr>
                <w:sz w:val="18"/>
              </w:rPr>
              <w:t>10100</w:t>
            </w:r>
          </w:p>
        </w:tc>
        <w:tc>
          <w:tcPr>
            <w:tcW w:w="774" w:type="dxa"/>
          </w:tcPr>
          <w:p w14:paraId="6DB11DDD">
            <w:pPr>
              <w:pStyle w:val="12"/>
              <w:jc w:val="left"/>
              <w:rPr>
                <w:rFonts w:ascii="Times New Roman"/>
                <w:sz w:val="17"/>
              </w:rPr>
            </w:pPr>
          </w:p>
          <w:p w14:paraId="284BC9E1">
            <w:pPr>
              <w:pStyle w:val="12"/>
              <w:ind w:left="186" w:right="182"/>
              <w:rPr>
                <w:sz w:val="18"/>
              </w:rPr>
            </w:pPr>
            <w:r>
              <w:rPr>
                <w:sz w:val="18"/>
              </w:rPr>
              <w:t>≤30</w:t>
            </w:r>
          </w:p>
        </w:tc>
        <w:tc>
          <w:tcPr>
            <w:tcW w:w="775" w:type="dxa"/>
          </w:tcPr>
          <w:p w14:paraId="2A534652">
            <w:pPr>
              <w:pStyle w:val="12"/>
              <w:jc w:val="left"/>
              <w:rPr>
                <w:rFonts w:ascii="Times New Roman"/>
                <w:sz w:val="17"/>
              </w:rPr>
            </w:pPr>
          </w:p>
          <w:p w14:paraId="7DA94065">
            <w:pPr>
              <w:pStyle w:val="12"/>
              <w:ind w:left="296"/>
              <w:jc w:val="left"/>
              <w:rPr>
                <w:sz w:val="18"/>
              </w:rPr>
            </w:pPr>
            <w:r>
              <w:rPr>
                <w:sz w:val="18"/>
              </w:rPr>
              <w:t>12</w:t>
            </w:r>
          </w:p>
        </w:tc>
        <w:tc>
          <w:tcPr>
            <w:tcW w:w="693" w:type="dxa"/>
          </w:tcPr>
          <w:p w14:paraId="6DAE5CBA">
            <w:pPr>
              <w:pStyle w:val="12"/>
              <w:jc w:val="left"/>
              <w:rPr>
                <w:rFonts w:ascii="Times New Roman"/>
                <w:sz w:val="17"/>
              </w:rPr>
            </w:pPr>
          </w:p>
          <w:p w14:paraId="4D74F415">
            <w:pPr>
              <w:pStyle w:val="12"/>
              <w:ind w:left="209"/>
              <w:jc w:val="left"/>
              <w:rPr>
                <w:sz w:val="18"/>
              </w:rPr>
            </w:pPr>
            <w:r>
              <w:rPr>
                <w:sz w:val="18"/>
              </w:rPr>
              <w:t>0.4</w:t>
            </w:r>
          </w:p>
        </w:tc>
        <w:tc>
          <w:tcPr>
            <w:tcW w:w="694" w:type="dxa"/>
          </w:tcPr>
          <w:p w14:paraId="06AAB9C4">
            <w:pPr>
              <w:pStyle w:val="12"/>
              <w:jc w:val="left"/>
              <w:rPr>
                <w:rFonts w:ascii="Times New Roman"/>
                <w:sz w:val="17"/>
              </w:rPr>
            </w:pPr>
          </w:p>
          <w:p w14:paraId="4603E963">
            <w:pPr>
              <w:pStyle w:val="12"/>
              <w:ind w:left="147" w:right="141"/>
              <w:rPr>
                <w:sz w:val="18"/>
              </w:rPr>
            </w:pPr>
            <w:r>
              <w:rPr>
                <w:sz w:val="18"/>
              </w:rPr>
              <w:t>≥35</w:t>
            </w:r>
          </w:p>
        </w:tc>
        <w:tc>
          <w:tcPr>
            <w:tcW w:w="693" w:type="dxa"/>
          </w:tcPr>
          <w:p w14:paraId="3965CABF">
            <w:pPr>
              <w:pStyle w:val="12"/>
              <w:jc w:val="left"/>
              <w:rPr>
                <w:rFonts w:ascii="Times New Roman"/>
                <w:sz w:val="17"/>
              </w:rPr>
            </w:pPr>
          </w:p>
          <w:p w14:paraId="251DCD09">
            <w:pPr>
              <w:pStyle w:val="12"/>
              <w:ind w:left="146" w:right="141"/>
              <w:rPr>
                <w:sz w:val="18"/>
              </w:rPr>
            </w:pPr>
            <w:r>
              <w:rPr>
                <w:sz w:val="18"/>
              </w:rPr>
              <w:t>三级</w:t>
            </w:r>
          </w:p>
        </w:tc>
        <w:tc>
          <w:tcPr>
            <w:tcW w:w="1240" w:type="dxa"/>
          </w:tcPr>
          <w:p w14:paraId="33C3170F">
            <w:pPr>
              <w:pStyle w:val="12"/>
              <w:spacing w:before="40"/>
              <w:ind w:left="107"/>
              <w:jc w:val="left"/>
              <w:rPr>
                <w:sz w:val="18"/>
              </w:rPr>
            </w:pPr>
            <w:r>
              <w:rPr>
                <w:sz w:val="18"/>
              </w:rPr>
              <w:t>现状丁香园，</w:t>
            </w:r>
          </w:p>
          <w:p w14:paraId="00B1F7F0">
            <w:pPr>
              <w:pStyle w:val="12"/>
              <w:spacing w:before="81"/>
              <w:ind w:left="107"/>
              <w:jc w:val="left"/>
              <w:rPr>
                <w:sz w:val="18"/>
              </w:rPr>
            </w:pPr>
            <w:r>
              <w:rPr>
                <w:sz w:val="18"/>
              </w:rPr>
              <w:t>规划服务点</w:t>
            </w:r>
          </w:p>
        </w:tc>
      </w:tr>
      <w:tr w14:paraId="0D705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771" w:type="dxa"/>
          </w:tcPr>
          <w:p w14:paraId="3EC7B271">
            <w:pPr>
              <w:pStyle w:val="12"/>
              <w:jc w:val="left"/>
              <w:rPr>
                <w:rFonts w:ascii="Times New Roman"/>
                <w:sz w:val="18"/>
              </w:rPr>
            </w:pPr>
          </w:p>
          <w:p w14:paraId="75B62538">
            <w:pPr>
              <w:pStyle w:val="12"/>
              <w:jc w:val="left"/>
              <w:rPr>
                <w:rFonts w:ascii="Times New Roman"/>
                <w:sz w:val="18"/>
              </w:rPr>
            </w:pPr>
          </w:p>
          <w:p w14:paraId="35B83A23">
            <w:pPr>
              <w:pStyle w:val="12"/>
              <w:spacing w:before="8"/>
              <w:jc w:val="left"/>
              <w:rPr>
                <w:rFonts w:ascii="Times New Roman"/>
                <w:sz w:val="21"/>
              </w:rPr>
            </w:pPr>
          </w:p>
          <w:p w14:paraId="510F2EE4">
            <w:pPr>
              <w:pStyle w:val="12"/>
              <w:ind w:left="184" w:right="182"/>
              <w:rPr>
                <w:sz w:val="18"/>
              </w:rPr>
            </w:pPr>
            <w:r>
              <w:rPr>
                <w:sz w:val="18"/>
              </w:rPr>
              <w:t>A-11</w:t>
            </w:r>
          </w:p>
        </w:tc>
        <w:tc>
          <w:tcPr>
            <w:tcW w:w="1145" w:type="dxa"/>
          </w:tcPr>
          <w:p w14:paraId="139DF4FD">
            <w:pPr>
              <w:pStyle w:val="12"/>
              <w:jc w:val="left"/>
              <w:rPr>
                <w:rFonts w:ascii="Times New Roman"/>
                <w:sz w:val="18"/>
              </w:rPr>
            </w:pPr>
          </w:p>
          <w:p w14:paraId="7AE22EB9">
            <w:pPr>
              <w:pStyle w:val="12"/>
              <w:spacing w:before="1"/>
              <w:jc w:val="left"/>
              <w:rPr>
                <w:rFonts w:ascii="Times New Roman"/>
                <w:sz w:val="26"/>
              </w:rPr>
            </w:pPr>
          </w:p>
          <w:p w14:paraId="09689F6F">
            <w:pPr>
              <w:pStyle w:val="12"/>
              <w:spacing w:before="1"/>
              <w:ind w:left="107"/>
              <w:jc w:val="left"/>
              <w:rPr>
                <w:sz w:val="18"/>
              </w:rPr>
            </w:pPr>
            <w:r>
              <w:rPr>
                <w:sz w:val="18"/>
              </w:rPr>
              <w:t>风景点用地</w:t>
            </w:r>
          </w:p>
          <w:p w14:paraId="32CA9E2A">
            <w:pPr>
              <w:pStyle w:val="12"/>
              <w:spacing w:before="81"/>
              <w:ind w:left="107"/>
              <w:jc w:val="left"/>
              <w:rPr>
                <w:sz w:val="18"/>
              </w:rPr>
            </w:pPr>
            <w:r>
              <w:rPr>
                <w:sz w:val="18"/>
              </w:rPr>
              <w:t>（甲 1）</w:t>
            </w:r>
          </w:p>
        </w:tc>
        <w:tc>
          <w:tcPr>
            <w:tcW w:w="1146" w:type="dxa"/>
          </w:tcPr>
          <w:p w14:paraId="178792E7">
            <w:pPr>
              <w:pStyle w:val="12"/>
              <w:jc w:val="left"/>
              <w:rPr>
                <w:rFonts w:ascii="Times New Roman"/>
                <w:sz w:val="18"/>
              </w:rPr>
            </w:pPr>
          </w:p>
          <w:p w14:paraId="7F8917B2">
            <w:pPr>
              <w:pStyle w:val="12"/>
              <w:jc w:val="left"/>
              <w:rPr>
                <w:rFonts w:ascii="Times New Roman"/>
                <w:sz w:val="18"/>
              </w:rPr>
            </w:pPr>
          </w:p>
          <w:p w14:paraId="18D7A93B">
            <w:pPr>
              <w:pStyle w:val="12"/>
              <w:spacing w:before="8"/>
              <w:jc w:val="left"/>
              <w:rPr>
                <w:rFonts w:ascii="Times New Roman"/>
                <w:sz w:val="21"/>
              </w:rPr>
            </w:pPr>
          </w:p>
          <w:p w14:paraId="7B6D5E6F">
            <w:pPr>
              <w:pStyle w:val="12"/>
              <w:ind w:left="102" w:right="97"/>
              <w:rPr>
                <w:sz w:val="18"/>
              </w:rPr>
            </w:pPr>
            <w:r>
              <w:rPr>
                <w:sz w:val="18"/>
              </w:rPr>
              <w:t>15812.37</w:t>
            </w:r>
          </w:p>
        </w:tc>
        <w:tc>
          <w:tcPr>
            <w:tcW w:w="951" w:type="dxa"/>
          </w:tcPr>
          <w:p w14:paraId="1FECA914">
            <w:pPr>
              <w:pStyle w:val="12"/>
              <w:jc w:val="left"/>
              <w:rPr>
                <w:rFonts w:ascii="Times New Roman"/>
                <w:sz w:val="18"/>
              </w:rPr>
            </w:pPr>
          </w:p>
          <w:p w14:paraId="136D76E2">
            <w:pPr>
              <w:pStyle w:val="12"/>
              <w:jc w:val="left"/>
              <w:rPr>
                <w:rFonts w:ascii="Times New Roman"/>
                <w:sz w:val="18"/>
              </w:rPr>
            </w:pPr>
          </w:p>
          <w:p w14:paraId="7E82A27A">
            <w:pPr>
              <w:pStyle w:val="12"/>
              <w:spacing w:before="8"/>
              <w:jc w:val="left"/>
              <w:rPr>
                <w:rFonts w:ascii="Times New Roman"/>
                <w:sz w:val="21"/>
              </w:rPr>
            </w:pPr>
          </w:p>
          <w:p w14:paraId="04A49B25">
            <w:pPr>
              <w:pStyle w:val="12"/>
              <w:ind w:left="2"/>
              <w:rPr>
                <w:sz w:val="18"/>
              </w:rPr>
            </w:pPr>
            <w:r>
              <w:rPr>
                <w:sz w:val="18"/>
              </w:rPr>
              <w:t>—</w:t>
            </w:r>
          </w:p>
        </w:tc>
        <w:tc>
          <w:tcPr>
            <w:tcW w:w="774" w:type="dxa"/>
          </w:tcPr>
          <w:p w14:paraId="385AB31B">
            <w:pPr>
              <w:pStyle w:val="12"/>
              <w:jc w:val="left"/>
              <w:rPr>
                <w:rFonts w:ascii="Times New Roman"/>
                <w:sz w:val="18"/>
              </w:rPr>
            </w:pPr>
          </w:p>
          <w:p w14:paraId="78C37CA9">
            <w:pPr>
              <w:pStyle w:val="12"/>
              <w:jc w:val="left"/>
              <w:rPr>
                <w:rFonts w:ascii="Times New Roman"/>
                <w:sz w:val="18"/>
              </w:rPr>
            </w:pPr>
          </w:p>
          <w:p w14:paraId="3537DE75">
            <w:pPr>
              <w:pStyle w:val="12"/>
              <w:spacing w:before="8"/>
              <w:jc w:val="left"/>
              <w:rPr>
                <w:rFonts w:ascii="Times New Roman"/>
                <w:sz w:val="21"/>
              </w:rPr>
            </w:pPr>
          </w:p>
          <w:p w14:paraId="15A85B97">
            <w:pPr>
              <w:pStyle w:val="12"/>
              <w:ind w:left="5"/>
              <w:rPr>
                <w:sz w:val="18"/>
              </w:rPr>
            </w:pPr>
            <w:r>
              <w:rPr>
                <w:sz w:val="18"/>
              </w:rPr>
              <w:t>—</w:t>
            </w:r>
          </w:p>
        </w:tc>
        <w:tc>
          <w:tcPr>
            <w:tcW w:w="775" w:type="dxa"/>
          </w:tcPr>
          <w:p w14:paraId="505C398C">
            <w:pPr>
              <w:pStyle w:val="12"/>
              <w:jc w:val="left"/>
              <w:rPr>
                <w:rFonts w:ascii="Times New Roman"/>
                <w:sz w:val="18"/>
              </w:rPr>
            </w:pPr>
          </w:p>
          <w:p w14:paraId="19171942">
            <w:pPr>
              <w:pStyle w:val="12"/>
              <w:jc w:val="left"/>
              <w:rPr>
                <w:rFonts w:ascii="Times New Roman"/>
                <w:sz w:val="18"/>
              </w:rPr>
            </w:pPr>
          </w:p>
          <w:p w14:paraId="15D41A6A">
            <w:pPr>
              <w:pStyle w:val="12"/>
              <w:spacing w:before="8"/>
              <w:jc w:val="left"/>
              <w:rPr>
                <w:rFonts w:ascii="Times New Roman"/>
                <w:sz w:val="21"/>
              </w:rPr>
            </w:pPr>
          </w:p>
          <w:p w14:paraId="49FAAB82">
            <w:pPr>
              <w:pStyle w:val="12"/>
              <w:ind w:left="296"/>
              <w:jc w:val="left"/>
              <w:rPr>
                <w:sz w:val="18"/>
              </w:rPr>
            </w:pPr>
            <w:r>
              <w:rPr>
                <w:sz w:val="18"/>
              </w:rPr>
              <w:t>—</w:t>
            </w:r>
          </w:p>
        </w:tc>
        <w:tc>
          <w:tcPr>
            <w:tcW w:w="693" w:type="dxa"/>
          </w:tcPr>
          <w:p w14:paraId="26143411">
            <w:pPr>
              <w:pStyle w:val="12"/>
              <w:jc w:val="left"/>
              <w:rPr>
                <w:rFonts w:ascii="Times New Roman"/>
                <w:sz w:val="18"/>
              </w:rPr>
            </w:pPr>
          </w:p>
          <w:p w14:paraId="4C945D0C">
            <w:pPr>
              <w:pStyle w:val="12"/>
              <w:jc w:val="left"/>
              <w:rPr>
                <w:rFonts w:ascii="Times New Roman"/>
                <w:sz w:val="18"/>
              </w:rPr>
            </w:pPr>
          </w:p>
          <w:p w14:paraId="5DB8639C">
            <w:pPr>
              <w:pStyle w:val="12"/>
              <w:spacing w:before="8"/>
              <w:jc w:val="left"/>
              <w:rPr>
                <w:rFonts w:ascii="Times New Roman"/>
                <w:sz w:val="21"/>
              </w:rPr>
            </w:pPr>
          </w:p>
          <w:p w14:paraId="0E67DD07">
            <w:pPr>
              <w:pStyle w:val="12"/>
              <w:ind w:left="255"/>
              <w:jc w:val="left"/>
              <w:rPr>
                <w:sz w:val="18"/>
              </w:rPr>
            </w:pPr>
            <w:r>
              <w:rPr>
                <w:sz w:val="18"/>
              </w:rPr>
              <w:t>—</w:t>
            </w:r>
          </w:p>
        </w:tc>
        <w:tc>
          <w:tcPr>
            <w:tcW w:w="694" w:type="dxa"/>
          </w:tcPr>
          <w:p w14:paraId="29467743">
            <w:pPr>
              <w:pStyle w:val="12"/>
              <w:jc w:val="left"/>
              <w:rPr>
                <w:rFonts w:ascii="Times New Roman"/>
                <w:sz w:val="18"/>
              </w:rPr>
            </w:pPr>
          </w:p>
          <w:p w14:paraId="5B872959">
            <w:pPr>
              <w:pStyle w:val="12"/>
              <w:jc w:val="left"/>
              <w:rPr>
                <w:rFonts w:ascii="Times New Roman"/>
                <w:sz w:val="18"/>
              </w:rPr>
            </w:pPr>
          </w:p>
          <w:p w14:paraId="38A882ED">
            <w:pPr>
              <w:pStyle w:val="12"/>
              <w:spacing w:before="8"/>
              <w:jc w:val="left"/>
              <w:rPr>
                <w:rFonts w:ascii="Times New Roman"/>
                <w:sz w:val="21"/>
              </w:rPr>
            </w:pPr>
          </w:p>
          <w:p w14:paraId="5C0BAEDB">
            <w:pPr>
              <w:pStyle w:val="12"/>
              <w:ind w:left="147" w:right="141"/>
              <w:rPr>
                <w:sz w:val="18"/>
              </w:rPr>
            </w:pPr>
            <w:r>
              <w:rPr>
                <w:sz w:val="18"/>
              </w:rPr>
              <w:t>≥60</w:t>
            </w:r>
          </w:p>
        </w:tc>
        <w:tc>
          <w:tcPr>
            <w:tcW w:w="693" w:type="dxa"/>
          </w:tcPr>
          <w:p w14:paraId="187213F4">
            <w:pPr>
              <w:pStyle w:val="12"/>
              <w:jc w:val="left"/>
              <w:rPr>
                <w:rFonts w:ascii="Times New Roman"/>
                <w:sz w:val="18"/>
              </w:rPr>
            </w:pPr>
          </w:p>
          <w:p w14:paraId="5A4BA027">
            <w:pPr>
              <w:pStyle w:val="12"/>
              <w:jc w:val="left"/>
              <w:rPr>
                <w:rFonts w:ascii="Times New Roman"/>
                <w:sz w:val="18"/>
              </w:rPr>
            </w:pPr>
          </w:p>
          <w:p w14:paraId="0D234848">
            <w:pPr>
              <w:pStyle w:val="12"/>
              <w:spacing w:before="8"/>
              <w:jc w:val="left"/>
              <w:rPr>
                <w:rFonts w:ascii="Times New Roman"/>
                <w:sz w:val="21"/>
              </w:rPr>
            </w:pPr>
          </w:p>
          <w:p w14:paraId="38CFD0B8">
            <w:pPr>
              <w:pStyle w:val="12"/>
              <w:ind w:left="146" w:right="141"/>
              <w:rPr>
                <w:sz w:val="18"/>
              </w:rPr>
            </w:pPr>
            <w:r>
              <w:rPr>
                <w:sz w:val="18"/>
              </w:rPr>
              <w:t>三级</w:t>
            </w:r>
          </w:p>
        </w:tc>
        <w:tc>
          <w:tcPr>
            <w:tcW w:w="1240" w:type="dxa"/>
          </w:tcPr>
          <w:p w14:paraId="464B5027">
            <w:pPr>
              <w:pStyle w:val="12"/>
              <w:spacing w:before="40" w:line="324" w:lineRule="auto"/>
              <w:ind w:left="107" w:right="45"/>
              <w:jc w:val="left"/>
              <w:rPr>
                <w:sz w:val="18"/>
              </w:rPr>
            </w:pPr>
            <w:r>
              <w:rPr>
                <w:spacing w:val="-3"/>
                <w:sz w:val="18"/>
              </w:rPr>
              <w:t xml:space="preserve">现状丁香园， </w:t>
            </w:r>
            <w:r>
              <w:rPr>
                <w:sz w:val="18"/>
              </w:rPr>
              <w:t>适当新建部 分游赏设施 和露营配套</w:t>
            </w:r>
          </w:p>
          <w:p w14:paraId="177BAD4F">
            <w:pPr>
              <w:pStyle w:val="12"/>
              <w:spacing w:before="2"/>
              <w:ind w:left="107"/>
              <w:jc w:val="left"/>
              <w:rPr>
                <w:sz w:val="18"/>
              </w:rPr>
            </w:pPr>
            <w:r>
              <w:rPr>
                <w:sz w:val="18"/>
              </w:rPr>
              <w:t>设施</w:t>
            </w:r>
          </w:p>
        </w:tc>
      </w:tr>
      <w:tr w14:paraId="420AA4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771" w:type="dxa"/>
          </w:tcPr>
          <w:p w14:paraId="20E9392C">
            <w:pPr>
              <w:pStyle w:val="12"/>
              <w:jc w:val="left"/>
              <w:rPr>
                <w:rFonts w:ascii="Times New Roman"/>
                <w:sz w:val="18"/>
              </w:rPr>
            </w:pPr>
          </w:p>
          <w:p w14:paraId="0E336F8B">
            <w:pPr>
              <w:pStyle w:val="12"/>
              <w:jc w:val="left"/>
              <w:rPr>
                <w:rFonts w:ascii="Times New Roman"/>
                <w:sz w:val="18"/>
              </w:rPr>
            </w:pPr>
          </w:p>
          <w:p w14:paraId="64AF7254">
            <w:pPr>
              <w:pStyle w:val="12"/>
              <w:spacing w:before="10"/>
              <w:jc w:val="left"/>
              <w:rPr>
                <w:rFonts w:ascii="Times New Roman"/>
                <w:sz w:val="21"/>
              </w:rPr>
            </w:pPr>
          </w:p>
          <w:p w14:paraId="60E96EBC">
            <w:pPr>
              <w:pStyle w:val="12"/>
              <w:ind w:left="184" w:right="182"/>
              <w:rPr>
                <w:sz w:val="18"/>
              </w:rPr>
            </w:pPr>
            <w:r>
              <w:rPr>
                <w:sz w:val="18"/>
              </w:rPr>
              <w:t>A-12</w:t>
            </w:r>
          </w:p>
        </w:tc>
        <w:tc>
          <w:tcPr>
            <w:tcW w:w="1145" w:type="dxa"/>
          </w:tcPr>
          <w:p w14:paraId="1A1B3393">
            <w:pPr>
              <w:pStyle w:val="12"/>
              <w:jc w:val="left"/>
              <w:rPr>
                <w:rFonts w:ascii="Times New Roman"/>
                <w:sz w:val="18"/>
              </w:rPr>
            </w:pPr>
          </w:p>
          <w:p w14:paraId="0AE3CF6F">
            <w:pPr>
              <w:pStyle w:val="12"/>
              <w:spacing w:before="4"/>
              <w:jc w:val="left"/>
              <w:rPr>
                <w:rFonts w:ascii="Times New Roman"/>
                <w:sz w:val="26"/>
              </w:rPr>
            </w:pPr>
          </w:p>
          <w:p w14:paraId="228DCFA4">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279F6834">
            <w:pPr>
              <w:pStyle w:val="12"/>
              <w:jc w:val="left"/>
              <w:rPr>
                <w:rFonts w:ascii="Times New Roman"/>
                <w:sz w:val="18"/>
              </w:rPr>
            </w:pPr>
          </w:p>
          <w:p w14:paraId="2881FDC9">
            <w:pPr>
              <w:pStyle w:val="12"/>
              <w:jc w:val="left"/>
              <w:rPr>
                <w:rFonts w:ascii="Times New Roman"/>
                <w:sz w:val="18"/>
              </w:rPr>
            </w:pPr>
          </w:p>
          <w:p w14:paraId="1930E7C3">
            <w:pPr>
              <w:pStyle w:val="12"/>
              <w:spacing w:before="10"/>
              <w:jc w:val="left"/>
              <w:rPr>
                <w:rFonts w:ascii="Times New Roman"/>
                <w:sz w:val="21"/>
              </w:rPr>
            </w:pPr>
          </w:p>
          <w:p w14:paraId="27295026">
            <w:pPr>
              <w:pStyle w:val="12"/>
              <w:ind w:left="102" w:right="97"/>
              <w:rPr>
                <w:sz w:val="18"/>
              </w:rPr>
            </w:pPr>
            <w:r>
              <w:rPr>
                <w:sz w:val="18"/>
              </w:rPr>
              <w:t>29585.17</w:t>
            </w:r>
          </w:p>
        </w:tc>
        <w:tc>
          <w:tcPr>
            <w:tcW w:w="951" w:type="dxa"/>
          </w:tcPr>
          <w:p w14:paraId="79C28D18">
            <w:pPr>
              <w:pStyle w:val="12"/>
              <w:jc w:val="left"/>
              <w:rPr>
                <w:rFonts w:ascii="Times New Roman"/>
                <w:sz w:val="18"/>
              </w:rPr>
            </w:pPr>
          </w:p>
          <w:p w14:paraId="0CD611AB">
            <w:pPr>
              <w:pStyle w:val="12"/>
              <w:jc w:val="left"/>
              <w:rPr>
                <w:rFonts w:ascii="Times New Roman"/>
                <w:sz w:val="18"/>
              </w:rPr>
            </w:pPr>
          </w:p>
          <w:p w14:paraId="589C630A">
            <w:pPr>
              <w:pStyle w:val="12"/>
              <w:spacing w:before="10"/>
              <w:jc w:val="left"/>
              <w:rPr>
                <w:rFonts w:ascii="Times New Roman"/>
                <w:sz w:val="21"/>
              </w:rPr>
            </w:pPr>
          </w:p>
          <w:p w14:paraId="68EF6B3C">
            <w:pPr>
              <w:pStyle w:val="12"/>
              <w:ind w:left="229" w:right="226"/>
              <w:rPr>
                <w:sz w:val="18"/>
              </w:rPr>
            </w:pPr>
            <w:r>
              <w:rPr>
                <w:sz w:val="18"/>
              </w:rPr>
              <w:t>11800</w:t>
            </w:r>
          </w:p>
        </w:tc>
        <w:tc>
          <w:tcPr>
            <w:tcW w:w="774" w:type="dxa"/>
          </w:tcPr>
          <w:p w14:paraId="7D972BB7">
            <w:pPr>
              <w:pStyle w:val="12"/>
              <w:jc w:val="left"/>
              <w:rPr>
                <w:rFonts w:ascii="Times New Roman"/>
                <w:sz w:val="18"/>
              </w:rPr>
            </w:pPr>
          </w:p>
          <w:p w14:paraId="1CAAC6CB">
            <w:pPr>
              <w:pStyle w:val="12"/>
              <w:jc w:val="left"/>
              <w:rPr>
                <w:rFonts w:ascii="Times New Roman"/>
                <w:sz w:val="18"/>
              </w:rPr>
            </w:pPr>
          </w:p>
          <w:p w14:paraId="6647688D">
            <w:pPr>
              <w:pStyle w:val="12"/>
              <w:spacing w:before="10"/>
              <w:jc w:val="left"/>
              <w:rPr>
                <w:rFonts w:ascii="Times New Roman"/>
                <w:sz w:val="21"/>
              </w:rPr>
            </w:pPr>
          </w:p>
          <w:p w14:paraId="53DED7D6">
            <w:pPr>
              <w:pStyle w:val="12"/>
              <w:ind w:left="186" w:right="182"/>
              <w:rPr>
                <w:sz w:val="18"/>
              </w:rPr>
            </w:pPr>
            <w:r>
              <w:rPr>
                <w:sz w:val="18"/>
              </w:rPr>
              <w:t>≤30</w:t>
            </w:r>
          </w:p>
        </w:tc>
        <w:tc>
          <w:tcPr>
            <w:tcW w:w="775" w:type="dxa"/>
          </w:tcPr>
          <w:p w14:paraId="0D8A5731">
            <w:pPr>
              <w:pStyle w:val="12"/>
              <w:jc w:val="left"/>
              <w:rPr>
                <w:rFonts w:ascii="Times New Roman"/>
                <w:sz w:val="18"/>
              </w:rPr>
            </w:pPr>
          </w:p>
          <w:p w14:paraId="0DBA24D6">
            <w:pPr>
              <w:pStyle w:val="12"/>
              <w:jc w:val="left"/>
              <w:rPr>
                <w:rFonts w:ascii="Times New Roman"/>
                <w:sz w:val="18"/>
              </w:rPr>
            </w:pPr>
          </w:p>
          <w:p w14:paraId="402CF822">
            <w:pPr>
              <w:pStyle w:val="12"/>
              <w:spacing w:before="10"/>
              <w:jc w:val="left"/>
              <w:rPr>
                <w:rFonts w:ascii="Times New Roman"/>
                <w:sz w:val="21"/>
              </w:rPr>
            </w:pPr>
          </w:p>
          <w:p w14:paraId="0B66164C">
            <w:pPr>
              <w:pStyle w:val="12"/>
              <w:ind w:left="296"/>
              <w:jc w:val="left"/>
              <w:rPr>
                <w:sz w:val="18"/>
              </w:rPr>
            </w:pPr>
            <w:r>
              <w:rPr>
                <w:sz w:val="18"/>
              </w:rPr>
              <w:t>15</w:t>
            </w:r>
          </w:p>
        </w:tc>
        <w:tc>
          <w:tcPr>
            <w:tcW w:w="693" w:type="dxa"/>
          </w:tcPr>
          <w:p w14:paraId="13F1F336">
            <w:pPr>
              <w:pStyle w:val="12"/>
              <w:jc w:val="left"/>
              <w:rPr>
                <w:rFonts w:ascii="Times New Roman"/>
                <w:sz w:val="18"/>
              </w:rPr>
            </w:pPr>
          </w:p>
          <w:p w14:paraId="59F4736D">
            <w:pPr>
              <w:pStyle w:val="12"/>
              <w:jc w:val="left"/>
              <w:rPr>
                <w:rFonts w:ascii="Times New Roman"/>
                <w:sz w:val="18"/>
              </w:rPr>
            </w:pPr>
          </w:p>
          <w:p w14:paraId="1798574D">
            <w:pPr>
              <w:pStyle w:val="12"/>
              <w:spacing w:before="10"/>
              <w:jc w:val="left"/>
              <w:rPr>
                <w:rFonts w:ascii="Times New Roman"/>
                <w:sz w:val="21"/>
              </w:rPr>
            </w:pPr>
          </w:p>
          <w:p w14:paraId="01ABA075">
            <w:pPr>
              <w:pStyle w:val="12"/>
              <w:ind w:left="209"/>
              <w:jc w:val="left"/>
              <w:rPr>
                <w:sz w:val="18"/>
              </w:rPr>
            </w:pPr>
            <w:r>
              <w:rPr>
                <w:sz w:val="18"/>
              </w:rPr>
              <w:t>0.4</w:t>
            </w:r>
          </w:p>
        </w:tc>
        <w:tc>
          <w:tcPr>
            <w:tcW w:w="694" w:type="dxa"/>
          </w:tcPr>
          <w:p w14:paraId="573342CD">
            <w:pPr>
              <w:pStyle w:val="12"/>
              <w:jc w:val="left"/>
              <w:rPr>
                <w:rFonts w:ascii="Times New Roman"/>
                <w:sz w:val="18"/>
              </w:rPr>
            </w:pPr>
          </w:p>
          <w:p w14:paraId="55AB4972">
            <w:pPr>
              <w:pStyle w:val="12"/>
              <w:jc w:val="left"/>
              <w:rPr>
                <w:rFonts w:ascii="Times New Roman"/>
                <w:sz w:val="18"/>
              </w:rPr>
            </w:pPr>
          </w:p>
          <w:p w14:paraId="2C010EB9">
            <w:pPr>
              <w:pStyle w:val="12"/>
              <w:spacing w:before="10"/>
              <w:jc w:val="left"/>
              <w:rPr>
                <w:rFonts w:ascii="Times New Roman"/>
                <w:sz w:val="21"/>
              </w:rPr>
            </w:pPr>
          </w:p>
          <w:p w14:paraId="75CB4E00">
            <w:pPr>
              <w:pStyle w:val="12"/>
              <w:ind w:left="147" w:right="141"/>
              <w:rPr>
                <w:sz w:val="18"/>
              </w:rPr>
            </w:pPr>
            <w:r>
              <w:rPr>
                <w:sz w:val="18"/>
              </w:rPr>
              <w:t>≥30</w:t>
            </w:r>
          </w:p>
        </w:tc>
        <w:tc>
          <w:tcPr>
            <w:tcW w:w="693" w:type="dxa"/>
          </w:tcPr>
          <w:p w14:paraId="34862F6E">
            <w:pPr>
              <w:pStyle w:val="12"/>
              <w:jc w:val="left"/>
              <w:rPr>
                <w:rFonts w:ascii="Times New Roman"/>
                <w:sz w:val="18"/>
              </w:rPr>
            </w:pPr>
          </w:p>
          <w:p w14:paraId="13A15EB1">
            <w:pPr>
              <w:pStyle w:val="12"/>
              <w:jc w:val="left"/>
              <w:rPr>
                <w:rFonts w:ascii="Times New Roman"/>
                <w:sz w:val="18"/>
              </w:rPr>
            </w:pPr>
          </w:p>
          <w:p w14:paraId="7643A616">
            <w:pPr>
              <w:pStyle w:val="12"/>
              <w:spacing w:before="10"/>
              <w:jc w:val="left"/>
              <w:rPr>
                <w:rFonts w:ascii="Times New Roman"/>
                <w:sz w:val="21"/>
              </w:rPr>
            </w:pPr>
          </w:p>
          <w:p w14:paraId="3DBDFD35">
            <w:pPr>
              <w:pStyle w:val="12"/>
              <w:ind w:left="146" w:right="141"/>
              <w:rPr>
                <w:sz w:val="18"/>
              </w:rPr>
            </w:pPr>
            <w:r>
              <w:rPr>
                <w:sz w:val="18"/>
              </w:rPr>
              <w:t>三级</w:t>
            </w:r>
          </w:p>
        </w:tc>
        <w:tc>
          <w:tcPr>
            <w:tcW w:w="1240" w:type="dxa"/>
          </w:tcPr>
          <w:p w14:paraId="7A8F3432">
            <w:pPr>
              <w:pStyle w:val="12"/>
              <w:spacing w:before="42" w:line="324" w:lineRule="auto"/>
              <w:ind w:left="107" w:right="45"/>
              <w:jc w:val="left"/>
              <w:rPr>
                <w:sz w:val="18"/>
              </w:rPr>
            </w:pPr>
            <w:r>
              <w:rPr>
                <w:spacing w:val="-3"/>
                <w:sz w:val="18"/>
              </w:rPr>
              <w:t xml:space="preserve">现状汉王宫， </w:t>
            </w:r>
            <w:r>
              <w:rPr>
                <w:sz w:val="18"/>
              </w:rPr>
              <w:t>规划天墉城 游客中心和 漂流下站服</w:t>
            </w:r>
          </w:p>
          <w:p w14:paraId="5B18A55C">
            <w:pPr>
              <w:pStyle w:val="12"/>
              <w:spacing w:before="2"/>
              <w:ind w:left="107"/>
              <w:jc w:val="left"/>
              <w:rPr>
                <w:sz w:val="18"/>
              </w:rPr>
            </w:pPr>
            <w:r>
              <w:rPr>
                <w:sz w:val="18"/>
              </w:rPr>
              <w:t>务点</w:t>
            </w:r>
          </w:p>
        </w:tc>
      </w:tr>
      <w:tr w14:paraId="4599F4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trPr>
        <w:tc>
          <w:tcPr>
            <w:tcW w:w="771" w:type="dxa"/>
          </w:tcPr>
          <w:p w14:paraId="2BEB725C">
            <w:pPr>
              <w:pStyle w:val="12"/>
              <w:jc w:val="left"/>
              <w:rPr>
                <w:rFonts w:ascii="Times New Roman"/>
                <w:sz w:val="18"/>
              </w:rPr>
            </w:pPr>
          </w:p>
          <w:p w14:paraId="00ED21ED">
            <w:pPr>
              <w:pStyle w:val="12"/>
              <w:spacing w:before="3"/>
              <w:jc w:val="left"/>
              <w:rPr>
                <w:rFonts w:ascii="Times New Roman"/>
                <w:sz w:val="26"/>
              </w:rPr>
            </w:pPr>
          </w:p>
          <w:p w14:paraId="684BF77D">
            <w:pPr>
              <w:pStyle w:val="12"/>
              <w:spacing w:before="1"/>
              <w:ind w:left="184" w:right="182"/>
              <w:rPr>
                <w:sz w:val="18"/>
              </w:rPr>
            </w:pPr>
            <w:r>
              <w:rPr>
                <w:sz w:val="18"/>
              </w:rPr>
              <w:t>A-13</w:t>
            </w:r>
          </w:p>
        </w:tc>
        <w:tc>
          <w:tcPr>
            <w:tcW w:w="1145" w:type="dxa"/>
          </w:tcPr>
          <w:p w14:paraId="312511D5">
            <w:pPr>
              <w:pStyle w:val="12"/>
              <w:jc w:val="left"/>
              <w:rPr>
                <w:rFonts w:ascii="Times New Roman"/>
                <w:sz w:val="18"/>
              </w:rPr>
            </w:pPr>
          </w:p>
          <w:p w14:paraId="2B61139D">
            <w:pPr>
              <w:pStyle w:val="12"/>
              <w:spacing w:before="147"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49EBCEBF">
            <w:pPr>
              <w:pStyle w:val="12"/>
              <w:jc w:val="left"/>
              <w:rPr>
                <w:rFonts w:ascii="Times New Roman"/>
                <w:sz w:val="18"/>
              </w:rPr>
            </w:pPr>
          </w:p>
          <w:p w14:paraId="720C07AB">
            <w:pPr>
              <w:pStyle w:val="12"/>
              <w:spacing w:before="3"/>
              <w:jc w:val="left"/>
              <w:rPr>
                <w:rFonts w:ascii="Times New Roman"/>
                <w:sz w:val="26"/>
              </w:rPr>
            </w:pPr>
          </w:p>
          <w:p w14:paraId="1A748DD7">
            <w:pPr>
              <w:pStyle w:val="12"/>
              <w:spacing w:before="1"/>
              <w:ind w:left="100" w:right="97"/>
              <w:rPr>
                <w:sz w:val="18"/>
              </w:rPr>
            </w:pPr>
            <w:r>
              <w:rPr>
                <w:sz w:val="18"/>
              </w:rPr>
              <w:t>129652.02</w:t>
            </w:r>
          </w:p>
        </w:tc>
        <w:tc>
          <w:tcPr>
            <w:tcW w:w="951" w:type="dxa"/>
          </w:tcPr>
          <w:p w14:paraId="00842A8F">
            <w:pPr>
              <w:pStyle w:val="12"/>
              <w:jc w:val="left"/>
              <w:rPr>
                <w:rFonts w:ascii="Times New Roman"/>
                <w:sz w:val="18"/>
              </w:rPr>
            </w:pPr>
          </w:p>
          <w:p w14:paraId="331AC23E">
            <w:pPr>
              <w:pStyle w:val="12"/>
              <w:spacing w:before="3"/>
              <w:jc w:val="left"/>
              <w:rPr>
                <w:rFonts w:ascii="Times New Roman"/>
                <w:sz w:val="26"/>
              </w:rPr>
            </w:pPr>
          </w:p>
          <w:p w14:paraId="3FAB153E">
            <w:pPr>
              <w:pStyle w:val="12"/>
              <w:spacing w:before="1"/>
              <w:ind w:left="229" w:right="226"/>
              <w:rPr>
                <w:sz w:val="18"/>
              </w:rPr>
            </w:pPr>
            <w:r>
              <w:rPr>
                <w:sz w:val="18"/>
              </w:rPr>
              <w:t>64800</w:t>
            </w:r>
          </w:p>
        </w:tc>
        <w:tc>
          <w:tcPr>
            <w:tcW w:w="774" w:type="dxa"/>
          </w:tcPr>
          <w:p w14:paraId="34B9D9B0">
            <w:pPr>
              <w:pStyle w:val="12"/>
              <w:jc w:val="left"/>
              <w:rPr>
                <w:rFonts w:ascii="Times New Roman"/>
                <w:sz w:val="18"/>
              </w:rPr>
            </w:pPr>
          </w:p>
          <w:p w14:paraId="640F1964">
            <w:pPr>
              <w:pStyle w:val="12"/>
              <w:spacing w:before="3"/>
              <w:jc w:val="left"/>
              <w:rPr>
                <w:rFonts w:ascii="Times New Roman"/>
                <w:sz w:val="26"/>
              </w:rPr>
            </w:pPr>
          </w:p>
          <w:p w14:paraId="0866B6C5">
            <w:pPr>
              <w:pStyle w:val="12"/>
              <w:spacing w:before="1"/>
              <w:ind w:left="186" w:right="182"/>
              <w:rPr>
                <w:sz w:val="18"/>
              </w:rPr>
            </w:pPr>
            <w:r>
              <w:rPr>
                <w:sz w:val="18"/>
              </w:rPr>
              <w:t>≤30</w:t>
            </w:r>
          </w:p>
        </w:tc>
        <w:tc>
          <w:tcPr>
            <w:tcW w:w="775" w:type="dxa"/>
          </w:tcPr>
          <w:p w14:paraId="67C8B8B7">
            <w:pPr>
              <w:pStyle w:val="12"/>
              <w:jc w:val="left"/>
              <w:rPr>
                <w:rFonts w:ascii="Times New Roman"/>
                <w:sz w:val="18"/>
              </w:rPr>
            </w:pPr>
          </w:p>
          <w:p w14:paraId="761C8842">
            <w:pPr>
              <w:pStyle w:val="12"/>
              <w:spacing w:before="3"/>
              <w:jc w:val="left"/>
              <w:rPr>
                <w:rFonts w:ascii="Times New Roman"/>
                <w:sz w:val="26"/>
              </w:rPr>
            </w:pPr>
          </w:p>
          <w:p w14:paraId="424E0EB0">
            <w:pPr>
              <w:pStyle w:val="12"/>
              <w:spacing w:before="1"/>
              <w:ind w:left="296"/>
              <w:jc w:val="left"/>
              <w:rPr>
                <w:sz w:val="18"/>
              </w:rPr>
            </w:pPr>
            <w:r>
              <w:rPr>
                <w:sz w:val="18"/>
              </w:rPr>
              <w:t>15</w:t>
            </w:r>
          </w:p>
        </w:tc>
        <w:tc>
          <w:tcPr>
            <w:tcW w:w="693" w:type="dxa"/>
          </w:tcPr>
          <w:p w14:paraId="24B6DE74">
            <w:pPr>
              <w:pStyle w:val="12"/>
              <w:jc w:val="left"/>
              <w:rPr>
                <w:rFonts w:ascii="Times New Roman"/>
                <w:sz w:val="18"/>
              </w:rPr>
            </w:pPr>
          </w:p>
          <w:p w14:paraId="3C72B85D">
            <w:pPr>
              <w:pStyle w:val="12"/>
              <w:spacing w:before="3"/>
              <w:jc w:val="left"/>
              <w:rPr>
                <w:rFonts w:ascii="Times New Roman"/>
                <w:sz w:val="26"/>
              </w:rPr>
            </w:pPr>
          </w:p>
          <w:p w14:paraId="49BE9048">
            <w:pPr>
              <w:pStyle w:val="12"/>
              <w:spacing w:before="1"/>
              <w:ind w:left="209"/>
              <w:jc w:val="left"/>
              <w:rPr>
                <w:sz w:val="18"/>
              </w:rPr>
            </w:pPr>
            <w:r>
              <w:rPr>
                <w:sz w:val="18"/>
              </w:rPr>
              <w:t>0.5</w:t>
            </w:r>
          </w:p>
        </w:tc>
        <w:tc>
          <w:tcPr>
            <w:tcW w:w="694" w:type="dxa"/>
          </w:tcPr>
          <w:p w14:paraId="389E20EE">
            <w:pPr>
              <w:pStyle w:val="12"/>
              <w:jc w:val="left"/>
              <w:rPr>
                <w:rFonts w:ascii="Times New Roman"/>
                <w:sz w:val="18"/>
              </w:rPr>
            </w:pPr>
          </w:p>
          <w:p w14:paraId="469143C6">
            <w:pPr>
              <w:pStyle w:val="12"/>
              <w:spacing w:before="3"/>
              <w:jc w:val="left"/>
              <w:rPr>
                <w:rFonts w:ascii="Times New Roman"/>
                <w:sz w:val="26"/>
              </w:rPr>
            </w:pPr>
          </w:p>
          <w:p w14:paraId="59A762DF">
            <w:pPr>
              <w:pStyle w:val="12"/>
              <w:spacing w:before="1"/>
              <w:ind w:left="147" w:right="141"/>
              <w:rPr>
                <w:sz w:val="18"/>
              </w:rPr>
            </w:pPr>
            <w:r>
              <w:rPr>
                <w:sz w:val="18"/>
              </w:rPr>
              <w:t>≥30</w:t>
            </w:r>
          </w:p>
        </w:tc>
        <w:tc>
          <w:tcPr>
            <w:tcW w:w="693" w:type="dxa"/>
          </w:tcPr>
          <w:p w14:paraId="63E49769">
            <w:pPr>
              <w:pStyle w:val="12"/>
              <w:jc w:val="left"/>
              <w:rPr>
                <w:rFonts w:ascii="Times New Roman"/>
                <w:sz w:val="18"/>
              </w:rPr>
            </w:pPr>
          </w:p>
          <w:p w14:paraId="5B54D7B3">
            <w:pPr>
              <w:pStyle w:val="12"/>
              <w:spacing w:before="3"/>
              <w:jc w:val="left"/>
              <w:rPr>
                <w:rFonts w:ascii="Times New Roman"/>
                <w:sz w:val="26"/>
              </w:rPr>
            </w:pPr>
          </w:p>
          <w:p w14:paraId="478C8F30">
            <w:pPr>
              <w:pStyle w:val="12"/>
              <w:spacing w:before="1"/>
              <w:ind w:left="146" w:right="141"/>
              <w:rPr>
                <w:sz w:val="18"/>
              </w:rPr>
            </w:pPr>
            <w:r>
              <w:rPr>
                <w:sz w:val="18"/>
              </w:rPr>
              <w:t>三级</w:t>
            </w:r>
          </w:p>
        </w:tc>
        <w:tc>
          <w:tcPr>
            <w:tcW w:w="1240" w:type="dxa"/>
          </w:tcPr>
          <w:p w14:paraId="0B49BDBB">
            <w:pPr>
              <w:pStyle w:val="12"/>
              <w:spacing w:before="42" w:line="324" w:lineRule="auto"/>
              <w:ind w:left="107" w:right="45"/>
              <w:jc w:val="left"/>
              <w:rPr>
                <w:sz w:val="18"/>
              </w:rPr>
            </w:pPr>
            <w:r>
              <w:rPr>
                <w:spacing w:val="-3"/>
                <w:sz w:val="18"/>
              </w:rPr>
              <w:t xml:space="preserve">现状汉王宫， </w:t>
            </w:r>
            <w:r>
              <w:rPr>
                <w:sz w:val="18"/>
              </w:rPr>
              <w:t>规划天墉城 特色文化商</w:t>
            </w:r>
          </w:p>
          <w:p w14:paraId="360B6A29">
            <w:pPr>
              <w:pStyle w:val="12"/>
              <w:spacing w:before="2"/>
              <w:ind w:left="107"/>
              <w:jc w:val="left"/>
              <w:rPr>
                <w:sz w:val="18"/>
              </w:rPr>
            </w:pPr>
            <w:r>
              <w:rPr>
                <w:sz w:val="18"/>
              </w:rPr>
              <w:t>业街区</w:t>
            </w:r>
          </w:p>
        </w:tc>
      </w:tr>
      <w:tr w14:paraId="23229A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1" w:type="dxa"/>
          </w:tcPr>
          <w:p w14:paraId="4116342F">
            <w:pPr>
              <w:pStyle w:val="12"/>
              <w:jc w:val="left"/>
              <w:rPr>
                <w:rFonts w:ascii="Times New Roman"/>
                <w:sz w:val="18"/>
              </w:rPr>
            </w:pPr>
          </w:p>
          <w:p w14:paraId="0051EE93">
            <w:pPr>
              <w:pStyle w:val="12"/>
              <w:spacing w:before="146"/>
              <w:ind w:left="184" w:right="182"/>
              <w:rPr>
                <w:sz w:val="18"/>
              </w:rPr>
            </w:pPr>
            <w:r>
              <w:rPr>
                <w:sz w:val="18"/>
              </w:rPr>
              <w:t>A-14</w:t>
            </w:r>
          </w:p>
        </w:tc>
        <w:tc>
          <w:tcPr>
            <w:tcW w:w="1145" w:type="dxa"/>
          </w:tcPr>
          <w:p w14:paraId="435E938F">
            <w:pPr>
              <w:pStyle w:val="12"/>
              <w:spacing w:before="2"/>
              <w:jc w:val="left"/>
              <w:rPr>
                <w:rFonts w:ascii="Times New Roman"/>
                <w:sz w:val="17"/>
              </w:rPr>
            </w:pPr>
          </w:p>
          <w:p w14:paraId="77AA10AA">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350A57A6">
            <w:pPr>
              <w:pStyle w:val="12"/>
              <w:jc w:val="left"/>
              <w:rPr>
                <w:rFonts w:ascii="Times New Roman"/>
                <w:sz w:val="18"/>
              </w:rPr>
            </w:pPr>
          </w:p>
          <w:p w14:paraId="6B00DC26">
            <w:pPr>
              <w:pStyle w:val="12"/>
              <w:spacing w:before="146"/>
              <w:ind w:left="102" w:right="97"/>
              <w:rPr>
                <w:sz w:val="18"/>
              </w:rPr>
            </w:pPr>
            <w:r>
              <w:rPr>
                <w:sz w:val="18"/>
              </w:rPr>
              <w:t>79166.99</w:t>
            </w:r>
          </w:p>
        </w:tc>
        <w:tc>
          <w:tcPr>
            <w:tcW w:w="951" w:type="dxa"/>
          </w:tcPr>
          <w:p w14:paraId="6ECC2D8D">
            <w:pPr>
              <w:pStyle w:val="12"/>
              <w:jc w:val="left"/>
              <w:rPr>
                <w:rFonts w:ascii="Times New Roman"/>
                <w:sz w:val="18"/>
              </w:rPr>
            </w:pPr>
          </w:p>
          <w:p w14:paraId="773D0BB0">
            <w:pPr>
              <w:pStyle w:val="12"/>
              <w:spacing w:before="146"/>
              <w:ind w:left="229" w:right="226"/>
              <w:rPr>
                <w:sz w:val="18"/>
              </w:rPr>
            </w:pPr>
            <w:r>
              <w:rPr>
                <w:sz w:val="18"/>
              </w:rPr>
              <w:t>31600</w:t>
            </w:r>
          </w:p>
        </w:tc>
        <w:tc>
          <w:tcPr>
            <w:tcW w:w="774" w:type="dxa"/>
          </w:tcPr>
          <w:p w14:paraId="32E86111">
            <w:pPr>
              <w:pStyle w:val="12"/>
              <w:jc w:val="left"/>
              <w:rPr>
                <w:rFonts w:ascii="Times New Roman"/>
                <w:sz w:val="18"/>
              </w:rPr>
            </w:pPr>
          </w:p>
          <w:p w14:paraId="1C0A7119">
            <w:pPr>
              <w:pStyle w:val="12"/>
              <w:spacing w:before="146"/>
              <w:ind w:left="186" w:right="182"/>
              <w:rPr>
                <w:sz w:val="18"/>
              </w:rPr>
            </w:pPr>
            <w:r>
              <w:rPr>
                <w:sz w:val="18"/>
              </w:rPr>
              <w:t>≤30</w:t>
            </w:r>
          </w:p>
        </w:tc>
        <w:tc>
          <w:tcPr>
            <w:tcW w:w="775" w:type="dxa"/>
          </w:tcPr>
          <w:p w14:paraId="707ACBA9">
            <w:pPr>
              <w:pStyle w:val="12"/>
              <w:jc w:val="left"/>
              <w:rPr>
                <w:rFonts w:ascii="Times New Roman"/>
                <w:sz w:val="18"/>
              </w:rPr>
            </w:pPr>
          </w:p>
          <w:p w14:paraId="79447CF2">
            <w:pPr>
              <w:pStyle w:val="12"/>
              <w:spacing w:before="146"/>
              <w:ind w:left="296"/>
              <w:jc w:val="left"/>
              <w:rPr>
                <w:sz w:val="18"/>
              </w:rPr>
            </w:pPr>
            <w:r>
              <w:rPr>
                <w:sz w:val="18"/>
              </w:rPr>
              <w:t>12</w:t>
            </w:r>
          </w:p>
        </w:tc>
        <w:tc>
          <w:tcPr>
            <w:tcW w:w="693" w:type="dxa"/>
          </w:tcPr>
          <w:p w14:paraId="26252896">
            <w:pPr>
              <w:pStyle w:val="12"/>
              <w:jc w:val="left"/>
              <w:rPr>
                <w:rFonts w:ascii="Times New Roman"/>
                <w:sz w:val="18"/>
              </w:rPr>
            </w:pPr>
          </w:p>
          <w:p w14:paraId="07A05842">
            <w:pPr>
              <w:pStyle w:val="12"/>
              <w:spacing w:before="146"/>
              <w:ind w:left="209"/>
              <w:jc w:val="left"/>
              <w:rPr>
                <w:sz w:val="18"/>
              </w:rPr>
            </w:pPr>
            <w:r>
              <w:rPr>
                <w:sz w:val="18"/>
              </w:rPr>
              <w:t>0.4</w:t>
            </w:r>
          </w:p>
        </w:tc>
        <w:tc>
          <w:tcPr>
            <w:tcW w:w="694" w:type="dxa"/>
          </w:tcPr>
          <w:p w14:paraId="59362A06">
            <w:pPr>
              <w:pStyle w:val="12"/>
              <w:jc w:val="left"/>
              <w:rPr>
                <w:rFonts w:ascii="Times New Roman"/>
                <w:sz w:val="18"/>
              </w:rPr>
            </w:pPr>
          </w:p>
          <w:p w14:paraId="353560BB">
            <w:pPr>
              <w:pStyle w:val="12"/>
              <w:spacing w:before="146"/>
              <w:ind w:left="147" w:right="141"/>
              <w:rPr>
                <w:sz w:val="18"/>
              </w:rPr>
            </w:pPr>
            <w:r>
              <w:rPr>
                <w:sz w:val="18"/>
              </w:rPr>
              <w:t>≥30</w:t>
            </w:r>
          </w:p>
        </w:tc>
        <w:tc>
          <w:tcPr>
            <w:tcW w:w="693" w:type="dxa"/>
          </w:tcPr>
          <w:p w14:paraId="09E1E233">
            <w:pPr>
              <w:pStyle w:val="12"/>
              <w:jc w:val="left"/>
              <w:rPr>
                <w:rFonts w:ascii="Times New Roman"/>
                <w:sz w:val="18"/>
              </w:rPr>
            </w:pPr>
          </w:p>
          <w:p w14:paraId="2B6F4498">
            <w:pPr>
              <w:pStyle w:val="12"/>
              <w:spacing w:before="146"/>
              <w:ind w:left="146" w:right="141"/>
              <w:rPr>
                <w:sz w:val="18"/>
              </w:rPr>
            </w:pPr>
            <w:r>
              <w:rPr>
                <w:sz w:val="18"/>
              </w:rPr>
              <w:t>三级</w:t>
            </w:r>
          </w:p>
        </w:tc>
        <w:tc>
          <w:tcPr>
            <w:tcW w:w="1240" w:type="dxa"/>
          </w:tcPr>
          <w:p w14:paraId="4B6CF858">
            <w:pPr>
              <w:pStyle w:val="12"/>
              <w:spacing w:before="41"/>
              <w:ind w:left="107"/>
              <w:jc w:val="left"/>
              <w:rPr>
                <w:sz w:val="18"/>
              </w:rPr>
            </w:pPr>
            <w:r>
              <w:rPr>
                <w:sz w:val="18"/>
              </w:rPr>
              <w:t>现状汉王宫，</w:t>
            </w:r>
          </w:p>
          <w:p w14:paraId="712A6416">
            <w:pPr>
              <w:pStyle w:val="12"/>
              <w:spacing w:before="2" w:line="310" w:lineRule="atLeast"/>
              <w:ind w:left="107" w:right="225"/>
              <w:jc w:val="left"/>
              <w:rPr>
                <w:sz w:val="18"/>
              </w:rPr>
            </w:pPr>
            <w:r>
              <w:rPr>
                <w:sz w:val="18"/>
              </w:rPr>
              <w:t>规划天墉城特色民宿区</w:t>
            </w:r>
          </w:p>
        </w:tc>
      </w:tr>
      <w:tr w14:paraId="1C0F2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6" w:hRule="atLeast"/>
        </w:trPr>
        <w:tc>
          <w:tcPr>
            <w:tcW w:w="771" w:type="dxa"/>
          </w:tcPr>
          <w:p w14:paraId="0FB8E658">
            <w:pPr>
              <w:pStyle w:val="12"/>
              <w:jc w:val="left"/>
              <w:rPr>
                <w:rFonts w:ascii="Times New Roman"/>
                <w:sz w:val="18"/>
              </w:rPr>
            </w:pPr>
          </w:p>
          <w:p w14:paraId="71535181">
            <w:pPr>
              <w:pStyle w:val="12"/>
              <w:spacing w:before="146"/>
              <w:ind w:left="184" w:right="182"/>
              <w:rPr>
                <w:sz w:val="18"/>
              </w:rPr>
            </w:pPr>
            <w:r>
              <w:rPr>
                <w:sz w:val="18"/>
              </w:rPr>
              <w:t>A-15</w:t>
            </w:r>
          </w:p>
        </w:tc>
        <w:tc>
          <w:tcPr>
            <w:tcW w:w="1145" w:type="dxa"/>
          </w:tcPr>
          <w:p w14:paraId="6C6C6A84">
            <w:pPr>
              <w:pStyle w:val="12"/>
              <w:spacing w:before="2"/>
              <w:jc w:val="left"/>
              <w:rPr>
                <w:rFonts w:ascii="Times New Roman"/>
                <w:sz w:val="17"/>
              </w:rPr>
            </w:pPr>
          </w:p>
          <w:p w14:paraId="357F190B">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430DA930">
            <w:pPr>
              <w:pStyle w:val="12"/>
              <w:jc w:val="left"/>
              <w:rPr>
                <w:rFonts w:ascii="Times New Roman"/>
                <w:sz w:val="18"/>
              </w:rPr>
            </w:pPr>
          </w:p>
          <w:p w14:paraId="4AC16A34">
            <w:pPr>
              <w:pStyle w:val="12"/>
              <w:spacing w:before="146"/>
              <w:ind w:left="102" w:right="97"/>
              <w:rPr>
                <w:sz w:val="18"/>
              </w:rPr>
            </w:pPr>
            <w:r>
              <w:rPr>
                <w:sz w:val="18"/>
              </w:rPr>
              <w:t>67468.53</w:t>
            </w:r>
          </w:p>
        </w:tc>
        <w:tc>
          <w:tcPr>
            <w:tcW w:w="951" w:type="dxa"/>
          </w:tcPr>
          <w:p w14:paraId="45189D93">
            <w:pPr>
              <w:pStyle w:val="12"/>
              <w:jc w:val="left"/>
              <w:rPr>
                <w:rFonts w:ascii="Times New Roman"/>
                <w:sz w:val="18"/>
              </w:rPr>
            </w:pPr>
          </w:p>
          <w:p w14:paraId="4CF99568">
            <w:pPr>
              <w:pStyle w:val="12"/>
              <w:spacing w:before="146"/>
              <w:ind w:left="229" w:right="226"/>
              <w:rPr>
                <w:sz w:val="18"/>
              </w:rPr>
            </w:pPr>
            <w:r>
              <w:rPr>
                <w:sz w:val="18"/>
              </w:rPr>
              <w:t>20200</w:t>
            </w:r>
          </w:p>
        </w:tc>
        <w:tc>
          <w:tcPr>
            <w:tcW w:w="774" w:type="dxa"/>
          </w:tcPr>
          <w:p w14:paraId="2E63934A">
            <w:pPr>
              <w:pStyle w:val="12"/>
              <w:jc w:val="left"/>
              <w:rPr>
                <w:rFonts w:ascii="Times New Roman"/>
                <w:sz w:val="18"/>
              </w:rPr>
            </w:pPr>
          </w:p>
          <w:p w14:paraId="22A067A0">
            <w:pPr>
              <w:pStyle w:val="12"/>
              <w:spacing w:before="146"/>
              <w:ind w:left="186" w:right="182"/>
              <w:rPr>
                <w:sz w:val="18"/>
              </w:rPr>
            </w:pPr>
            <w:r>
              <w:rPr>
                <w:sz w:val="18"/>
              </w:rPr>
              <w:t>≤30</w:t>
            </w:r>
          </w:p>
        </w:tc>
        <w:tc>
          <w:tcPr>
            <w:tcW w:w="775" w:type="dxa"/>
          </w:tcPr>
          <w:p w14:paraId="28354393">
            <w:pPr>
              <w:pStyle w:val="12"/>
              <w:jc w:val="left"/>
              <w:rPr>
                <w:rFonts w:ascii="Times New Roman"/>
                <w:sz w:val="18"/>
              </w:rPr>
            </w:pPr>
          </w:p>
          <w:p w14:paraId="721F78DE">
            <w:pPr>
              <w:pStyle w:val="12"/>
              <w:spacing w:before="146"/>
              <w:ind w:left="341"/>
              <w:jc w:val="left"/>
              <w:rPr>
                <w:sz w:val="18"/>
              </w:rPr>
            </w:pPr>
            <w:r>
              <w:rPr>
                <w:sz w:val="18"/>
              </w:rPr>
              <w:t>9</w:t>
            </w:r>
          </w:p>
        </w:tc>
        <w:tc>
          <w:tcPr>
            <w:tcW w:w="693" w:type="dxa"/>
          </w:tcPr>
          <w:p w14:paraId="25D224EE">
            <w:pPr>
              <w:pStyle w:val="12"/>
              <w:jc w:val="left"/>
              <w:rPr>
                <w:rFonts w:ascii="Times New Roman"/>
                <w:sz w:val="18"/>
              </w:rPr>
            </w:pPr>
          </w:p>
          <w:p w14:paraId="3A373E1D">
            <w:pPr>
              <w:pStyle w:val="12"/>
              <w:spacing w:before="146"/>
              <w:ind w:left="209"/>
              <w:jc w:val="left"/>
              <w:rPr>
                <w:sz w:val="18"/>
              </w:rPr>
            </w:pPr>
            <w:r>
              <w:rPr>
                <w:sz w:val="18"/>
              </w:rPr>
              <w:t>0.3</w:t>
            </w:r>
          </w:p>
        </w:tc>
        <w:tc>
          <w:tcPr>
            <w:tcW w:w="694" w:type="dxa"/>
          </w:tcPr>
          <w:p w14:paraId="18775919">
            <w:pPr>
              <w:pStyle w:val="12"/>
              <w:jc w:val="left"/>
              <w:rPr>
                <w:rFonts w:ascii="Times New Roman"/>
                <w:sz w:val="18"/>
              </w:rPr>
            </w:pPr>
          </w:p>
          <w:p w14:paraId="261D1432">
            <w:pPr>
              <w:pStyle w:val="12"/>
              <w:spacing w:before="146"/>
              <w:ind w:left="147" w:right="141"/>
              <w:rPr>
                <w:sz w:val="18"/>
              </w:rPr>
            </w:pPr>
            <w:r>
              <w:rPr>
                <w:sz w:val="18"/>
              </w:rPr>
              <w:t>≥35</w:t>
            </w:r>
          </w:p>
        </w:tc>
        <w:tc>
          <w:tcPr>
            <w:tcW w:w="693" w:type="dxa"/>
          </w:tcPr>
          <w:p w14:paraId="01863B47">
            <w:pPr>
              <w:pStyle w:val="12"/>
              <w:jc w:val="left"/>
              <w:rPr>
                <w:rFonts w:ascii="Times New Roman"/>
                <w:sz w:val="18"/>
              </w:rPr>
            </w:pPr>
          </w:p>
          <w:p w14:paraId="6A502989">
            <w:pPr>
              <w:pStyle w:val="12"/>
              <w:spacing w:before="146"/>
              <w:ind w:left="146" w:right="141"/>
              <w:rPr>
                <w:sz w:val="18"/>
              </w:rPr>
            </w:pPr>
            <w:r>
              <w:rPr>
                <w:sz w:val="18"/>
              </w:rPr>
              <w:t>三级</w:t>
            </w:r>
          </w:p>
        </w:tc>
        <w:tc>
          <w:tcPr>
            <w:tcW w:w="1240" w:type="dxa"/>
          </w:tcPr>
          <w:p w14:paraId="654FE6A7">
            <w:pPr>
              <w:pStyle w:val="12"/>
              <w:spacing w:before="41"/>
              <w:ind w:left="107"/>
              <w:jc w:val="left"/>
              <w:rPr>
                <w:sz w:val="18"/>
              </w:rPr>
            </w:pPr>
            <w:r>
              <w:rPr>
                <w:sz w:val="18"/>
              </w:rPr>
              <w:t>现状民俗风</w:t>
            </w:r>
          </w:p>
          <w:p w14:paraId="0BC41D6D">
            <w:pPr>
              <w:pStyle w:val="12"/>
              <w:spacing w:before="2" w:line="310" w:lineRule="atLeast"/>
              <w:ind w:left="107" w:right="34"/>
              <w:jc w:val="left"/>
              <w:rPr>
                <w:sz w:val="18"/>
              </w:rPr>
            </w:pPr>
            <w:r>
              <w:rPr>
                <w:sz w:val="18"/>
              </w:rPr>
              <w:t>情园，扩容提质</w:t>
            </w:r>
          </w:p>
        </w:tc>
      </w:tr>
      <w:tr w14:paraId="1E9495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771" w:type="dxa"/>
          </w:tcPr>
          <w:p w14:paraId="7A441B4C">
            <w:pPr>
              <w:pStyle w:val="12"/>
              <w:jc w:val="left"/>
              <w:rPr>
                <w:rFonts w:ascii="Times New Roman"/>
                <w:sz w:val="18"/>
              </w:rPr>
            </w:pPr>
          </w:p>
          <w:p w14:paraId="7D0179BA">
            <w:pPr>
              <w:pStyle w:val="12"/>
              <w:spacing w:before="146"/>
              <w:ind w:left="184" w:right="182"/>
              <w:rPr>
                <w:sz w:val="18"/>
              </w:rPr>
            </w:pPr>
            <w:r>
              <w:rPr>
                <w:sz w:val="18"/>
              </w:rPr>
              <w:t>A-16</w:t>
            </w:r>
          </w:p>
        </w:tc>
        <w:tc>
          <w:tcPr>
            <w:tcW w:w="1145" w:type="dxa"/>
          </w:tcPr>
          <w:p w14:paraId="19D996FD">
            <w:pPr>
              <w:pStyle w:val="12"/>
              <w:spacing w:before="41" w:line="324" w:lineRule="auto"/>
              <w:ind w:left="107" w:right="130"/>
              <w:jc w:val="left"/>
              <w:rPr>
                <w:sz w:val="18"/>
              </w:rPr>
            </w:pPr>
            <w:r>
              <w:rPr>
                <w:spacing w:val="-4"/>
                <w:sz w:val="18"/>
              </w:rPr>
              <w:t>游览道路与交通设施用</w:t>
            </w:r>
          </w:p>
          <w:p w14:paraId="185EEA77">
            <w:pPr>
              <w:pStyle w:val="12"/>
              <w:spacing w:before="1"/>
              <w:ind w:left="107"/>
              <w:jc w:val="left"/>
              <w:rPr>
                <w:sz w:val="18"/>
              </w:rPr>
            </w:pPr>
            <w:r>
              <w:rPr>
                <w:sz w:val="18"/>
              </w:rPr>
              <w:t>地（</w:t>
            </w:r>
            <w:r>
              <w:rPr>
                <w:spacing w:val="-24"/>
                <w:sz w:val="18"/>
              </w:rPr>
              <w:t xml:space="preserve">丁 </w:t>
            </w:r>
            <w:r>
              <w:rPr>
                <w:sz w:val="18"/>
              </w:rPr>
              <w:t>2）</w:t>
            </w:r>
          </w:p>
        </w:tc>
        <w:tc>
          <w:tcPr>
            <w:tcW w:w="1146" w:type="dxa"/>
          </w:tcPr>
          <w:p w14:paraId="3EF54F77">
            <w:pPr>
              <w:pStyle w:val="12"/>
              <w:jc w:val="left"/>
              <w:rPr>
                <w:rFonts w:ascii="Times New Roman"/>
                <w:sz w:val="18"/>
              </w:rPr>
            </w:pPr>
          </w:p>
          <w:p w14:paraId="11EFCDFE">
            <w:pPr>
              <w:pStyle w:val="12"/>
              <w:spacing w:before="146"/>
              <w:ind w:left="102" w:right="97"/>
              <w:rPr>
                <w:sz w:val="18"/>
              </w:rPr>
            </w:pPr>
            <w:r>
              <w:rPr>
                <w:sz w:val="18"/>
              </w:rPr>
              <w:t>11834.89</w:t>
            </w:r>
          </w:p>
        </w:tc>
        <w:tc>
          <w:tcPr>
            <w:tcW w:w="951" w:type="dxa"/>
          </w:tcPr>
          <w:p w14:paraId="11E1A5FA">
            <w:pPr>
              <w:pStyle w:val="12"/>
              <w:jc w:val="left"/>
              <w:rPr>
                <w:rFonts w:ascii="Times New Roman"/>
                <w:sz w:val="18"/>
              </w:rPr>
            </w:pPr>
          </w:p>
          <w:p w14:paraId="1A426D60">
            <w:pPr>
              <w:pStyle w:val="12"/>
              <w:spacing w:before="146"/>
              <w:ind w:left="2"/>
              <w:rPr>
                <w:sz w:val="18"/>
              </w:rPr>
            </w:pPr>
            <w:r>
              <w:rPr>
                <w:sz w:val="18"/>
              </w:rPr>
              <w:t>—</w:t>
            </w:r>
          </w:p>
        </w:tc>
        <w:tc>
          <w:tcPr>
            <w:tcW w:w="774" w:type="dxa"/>
          </w:tcPr>
          <w:p w14:paraId="4625811B">
            <w:pPr>
              <w:pStyle w:val="12"/>
              <w:jc w:val="left"/>
              <w:rPr>
                <w:rFonts w:ascii="Times New Roman"/>
                <w:sz w:val="18"/>
              </w:rPr>
            </w:pPr>
          </w:p>
          <w:p w14:paraId="1E94CE97">
            <w:pPr>
              <w:pStyle w:val="12"/>
              <w:spacing w:before="146"/>
              <w:ind w:left="5"/>
              <w:rPr>
                <w:sz w:val="18"/>
              </w:rPr>
            </w:pPr>
            <w:r>
              <w:rPr>
                <w:sz w:val="18"/>
              </w:rPr>
              <w:t>—</w:t>
            </w:r>
          </w:p>
        </w:tc>
        <w:tc>
          <w:tcPr>
            <w:tcW w:w="775" w:type="dxa"/>
          </w:tcPr>
          <w:p w14:paraId="5E5C69E0">
            <w:pPr>
              <w:pStyle w:val="12"/>
              <w:jc w:val="left"/>
              <w:rPr>
                <w:rFonts w:ascii="Times New Roman"/>
                <w:sz w:val="18"/>
              </w:rPr>
            </w:pPr>
          </w:p>
          <w:p w14:paraId="1D0EF169">
            <w:pPr>
              <w:pStyle w:val="12"/>
              <w:spacing w:before="146"/>
              <w:ind w:left="296"/>
              <w:jc w:val="left"/>
              <w:rPr>
                <w:sz w:val="18"/>
              </w:rPr>
            </w:pPr>
            <w:r>
              <w:rPr>
                <w:sz w:val="18"/>
              </w:rPr>
              <w:t>—</w:t>
            </w:r>
          </w:p>
        </w:tc>
        <w:tc>
          <w:tcPr>
            <w:tcW w:w="693" w:type="dxa"/>
          </w:tcPr>
          <w:p w14:paraId="2990ED8E">
            <w:pPr>
              <w:pStyle w:val="12"/>
              <w:jc w:val="left"/>
              <w:rPr>
                <w:rFonts w:ascii="Times New Roman"/>
                <w:sz w:val="18"/>
              </w:rPr>
            </w:pPr>
          </w:p>
          <w:p w14:paraId="79BD7E9A">
            <w:pPr>
              <w:pStyle w:val="12"/>
              <w:spacing w:before="146"/>
              <w:ind w:left="255"/>
              <w:jc w:val="left"/>
              <w:rPr>
                <w:sz w:val="18"/>
              </w:rPr>
            </w:pPr>
            <w:r>
              <w:rPr>
                <w:sz w:val="18"/>
              </w:rPr>
              <w:t>—</w:t>
            </w:r>
          </w:p>
        </w:tc>
        <w:tc>
          <w:tcPr>
            <w:tcW w:w="694" w:type="dxa"/>
          </w:tcPr>
          <w:p w14:paraId="771D24B1">
            <w:pPr>
              <w:pStyle w:val="12"/>
              <w:jc w:val="left"/>
              <w:rPr>
                <w:rFonts w:ascii="Times New Roman"/>
                <w:sz w:val="18"/>
              </w:rPr>
            </w:pPr>
          </w:p>
          <w:p w14:paraId="340D1424">
            <w:pPr>
              <w:pStyle w:val="12"/>
              <w:spacing w:before="146"/>
              <w:ind w:left="3"/>
              <w:rPr>
                <w:sz w:val="18"/>
              </w:rPr>
            </w:pPr>
            <w:r>
              <w:rPr>
                <w:sz w:val="18"/>
              </w:rPr>
              <w:t>—</w:t>
            </w:r>
          </w:p>
        </w:tc>
        <w:tc>
          <w:tcPr>
            <w:tcW w:w="693" w:type="dxa"/>
          </w:tcPr>
          <w:p w14:paraId="7B174E65">
            <w:pPr>
              <w:pStyle w:val="12"/>
              <w:jc w:val="left"/>
              <w:rPr>
                <w:rFonts w:ascii="Times New Roman"/>
                <w:sz w:val="18"/>
              </w:rPr>
            </w:pPr>
          </w:p>
          <w:p w14:paraId="0D156263">
            <w:pPr>
              <w:pStyle w:val="12"/>
              <w:spacing w:before="146"/>
              <w:ind w:left="146" w:right="141"/>
              <w:rPr>
                <w:sz w:val="18"/>
              </w:rPr>
            </w:pPr>
            <w:r>
              <w:rPr>
                <w:sz w:val="18"/>
              </w:rPr>
              <w:t>三级</w:t>
            </w:r>
          </w:p>
        </w:tc>
        <w:tc>
          <w:tcPr>
            <w:tcW w:w="1240" w:type="dxa"/>
          </w:tcPr>
          <w:p w14:paraId="68AA9573">
            <w:pPr>
              <w:pStyle w:val="12"/>
              <w:spacing w:before="1"/>
              <w:jc w:val="left"/>
              <w:rPr>
                <w:rFonts w:ascii="Times New Roman"/>
                <w:sz w:val="17"/>
              </w:rPr>
            </w:pPr>
          </w:p>
          <w:p w14:paraId="75FC278B">
            <w:pPr>
              <w:pStyle w:val="12"/>
              <w:spacing w:line="324" w:lineRule="auto"/>
              <w:ind w:left="107" w:right="225"/>
              <w:jc w:val="left"/>
              <w:rPr>
                <w:sz w:val="18"/>
              </w:rPr>
            </w:pPr>
            <w:r>
              <w:rPr>
                <w:sz w:val="18"/>
              </w:rPr>
              <w:t>现状民俗风情园停车场</w:t>
            </w:r>
          </w:p>
        </w:tc>
      </w:tr>
    </w:tbl>
    <w:p w14:paraId="68663DD2">
      <w:pPr>
        <w:spacing w:after="0" w:line="324" w:lineRule="auto"/>
        <w:jc w:val="left"/>
        <w:rPr>
          <w:sz w:val="18"/>
        </w:rPr>
        <w:sectPr>
          <w:pgSz w:w="11910" w:h="16840"/>
          <w:pgMar w:top="1400" w:right="1220" w:bottom="1180" w:left="1580" w:header="897" w:footer="989" w:gutter="0"/>
          <w:cols w:space="720" w:num="1"/>
        </w:sectPr>
      </w:pPr>
    </w:p>
    <w:p w14:paraId="60B270F6">
      <w:pPr>
        <w:pStyle w:val="6"/>
        <w:spacing w:before="3"/>
        <w:rPr>
          <w:rFonts w:ascii="Times New Roman"/>
          <w:sz w:val="3"/>
        </w:rPr>
      </w:pPr>
    </w:p>
    <w:tbl>
      <w:tblPr>
        <w:tblStyle w:val="8"/>
        <w:tblW w:w="8882" w:type="dxa"/>
        <w:tblInd w:w="1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1"/>
        <w:gridCol w:w="1145"/>
        <w:gridCol w:w="1146"/>
        <w:gridCol w:w="951"/>
        <w:gridCol w:w="774"/>
        <w:gridCol w:w="775"/>
        <w:gridCol w:w="693"/>
        <w:gridCol w:w="694"/>
        <w:gridCol w:w="693"/>
        <w:gridCol w:w="1240"/>
      </w:tblGrid>
      <w:tr w14:paraId="18ED2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71" w:type="dxa"/>
            <w:shd w:val="clear" w:color="auto" w:fill="E7E6E6"/>
          </w:tcPr>
          <w:p w14:paraId="57C20288">
            <w:pPr>
              <w:pStyle w:val="12"/>
              <w:spacing w:before="41"/>
              <w:ind w:left="203"/>
              <w:jc w:val="left"/>
              <w:rPr>
                <w:b/>
                <w:sz w:val="18"/>
              </w:rPr>
            </w:pPr>
            <w:r>
              <w:rPr>
                <w:b/>
                <w:w w:val="95"/>
                <w:sz w:val="18"/>
              </w:rPr>
              <w:t>地块</w:t>
            </w:r>
          </w:p>
          <w:p w14:paraId="46D946D3">
            <w:pPr>
              <w:pStyle w:val="12"/>
              <w:spacing w:before="82"/>
              <w:ind w:left="203"/>
              <w:jc w:val="left"/>
              <w:rPr>
                <w:b/>
                <w:sz w:val="18"/>
              </w:rPr>
            </w:pPr>
            <w:r>
              <w:rPr>
                <w:b/>
                <w:w w:val="95"/>
                <w:sz w:val="18"/>
              </w:rPr>
              <w:t>名称</w:t>
            </w:r>
          </w:p>
        </w:tc>
        <w:tc>
          <w:tcPr>
            <w:tcW w:w="1145" w:type="dxa"/>
            <w:shd w:val="clear" w:color="auto" w:fill="E7E6E6"/>
          </w:tcPr>
          <w:p w14:paraId="59AEE197">
            <w:pPr>
              <w:pStyle w:val="12"/>
              <w:spacing w:before="2"/>
              <w:jc w:val="left"/>
              <w:rPr>
                <w:rFonts w:ascii="Times New Roman"/>
                <w:sz w:val="17"/>
              </w:rPr>
            </w:pPr>
          </w:p>
          <w:p w14:paraId="00741D91">
            <w:pPr>
              <w:pStyle w:val="12"/>
              <w:ind w:left="210"/>
              <w:jc w:val="left"/>
              <w:rPr>
                <w:b/>
                <w:sz w:val="18"/>
              </w:rPr>
            </w:pPr>
            <w:r>
              <w:rPr>
                <w:b/>
                <w:sz w:val="18"/>
              </w:rPr>
              <w:t>用地性质</w:t>
            </w:r>
          </w:p>
        </w:tc>
        <w:tc>
          <w:tcPr>
            <w:tcW w:w="1146" w:type="dxa"/>
            <w:shd w:val="clear" w:color="auto" w:fill="E7E6E6"/>
          </w:tcPr>
          <w:p w14:paraId="0C33B998">
            <w:pPr>
              <w:pStyle w:val="12"/>
              <w:spacing w:before="41"/>
              <w:ind w:left="210"/>
              <w:jc w:val="left"/>
              <w:rPr>
                <w:b/>
                <w:sz w:val="18"/>
              </w:rPr>
            </w:pPr>
            <w:r>
              <w:rPr>
                <w:b/>
                <w:sz w:val="18"/>
              </w:rPr>
              <w:t>用地面积</w:t>
            </w:r>
          </w:p>
          <w:p w14:paraId="7156667D">
            <w:pPr>
              <w:pStyle w:val="12"/>
              <w:spacing w:before="82"/>
              <w:ind w:left="255"/>
              <w:jc w:val="left"/>
              <w:rPr>
                <w:b/>
                <w:sz w:val="18"/>
              </w:rPr>
            </w:pPr>
            <w:r>
              <w:rPr>
                <w:b/>
                <w:sz w:val="18"/>
              </w:rPr>
              <w:t>/平方米</w:t>
            </w:r>
          </w:p>
        </w:tc>
        <w:tc>
          <w:tcPr>
            <w:tcW w:w="951" w:type="dxa"/>
            <w:shd w:val="clear" w:color="auto" w:fill="E7E6E6"/>
          </w:tcPr>
          <w:p w14:paraId="101B1BAD">
            <w:pPr>
              <w:pStyle w:val="12"/>
              <w:spacing w:before="41"/>
              <w:ind w:left="113"/>
              <w:jc w:val="left"/>
              <w:rPr>
                <w:b/>
                <w:sz w:val="18"/>
              </w:rPr>
            </w:pPr>
            <w:r>
              <w:rPr>
                <w:b/>
                <w:sz w:val="18"/>
              </w:rPr>
              <w:t>建筑面积</w:t>
            </w:r>
          </w:p>
          <w:p w14:paraId="4C1CC0CB">
            <w:pPr>
              <w:pStyle w:val="12"/>
              <w:spacing w:before="82"/>
              <w:ind w:left="158"/>
              <w:jc w:val="left"/>
              <w:rPr>
                <w:b/>
                <w:sz w:val="18"/>
              </w:rPr>
            </w:pPr>
            <w:r>
              <w:rPr>
                <w:b/>
                <w:sz w:val="18"/>
              </w:rPr>
              <w:t>/平方米</w:t>
            </w:r>
          </w:p>
        </w:tc>
        <w:tc>
          <w:tcPr>
            <w:tcW w:w="774" w:type="dxa"/>
            <w:shd w:val="clear" w:color="auto" w:fill="E7E6E6"/>
          </w:tcPr>
          <w:p w14:paraId="43F74E54">
            <w:pPr>
              <w:pStyle w:val="12"/>
              <w:spacing w:before="41"/>
              <w:ind w:left="114"/>
              <w:jc w:val="left"/>
              <w:rPr>
                <w:b/>
                <w:sz w:val="18"/>
              </w:rPr>
            </w:pPr>
            <w:r>
              <w:rPr>
                <w:b/>
                <w:sz w:val="18"/>
              </w:rPr>
              <w:t>建筑密</w:t>
            </w:r>
          </w:p>
          <w:p w14:paraId="2471E498">
            <w:pPr>
              <w:pStyle w:val="12"/>
              <w:spacing w:before="82"/>
              <w:ind w:left="160"/>
              <w:jc w:val="left"/>
              <w:rPr>
                <w:b/>
                <w:sz w:val="18"/>
              </w:rPr>
            </w:pPr>
            <w:r>
              <w:rPr>
                <w:b/>
                <w:sz w:val="18"/>
              </w:rPr>
              <w:t>度(%)</w:t>
            </w:r>
          </w:p>
        </w:tc>
        <w:tc>
          <w:tcPr>
            <w:tcW w:w="775" w:type="dxa"/>
            <w:shd w:val="clear" w:color="auto" w:fill="E7E6E6"/>
          </w:tcPr>
          <w:p w14:paraId="708E68A9">
            <w:pPr>
              <w:pStyle w:val="12"/>
              <w:spacing w:before="41"/>
              <w:ind w:left="116"/>
              <w:jc w:val="left"/>
              <w:rPr>
                <w:b/>
                <w:sz w:val="18"/>
              </w:rPr>
            </w:pPr>
            <w:r>
              <w:rPr>
                <w:b/>
                <w:sz w:val="18"/>
              </w:rPr>
              <w:t>建筑限</w:t>
            </w:r>
          </w:p>
          <w:p w14:paraId="419543A4">
            <w:pPr>
              <w:pStyle w:val="12"/>
              <w:spacing w:before="82"/>
              <w:ind w:left="161"/>
              <w:jc w:val="left"/>
              <w:rPr>
                <w:b/>
                <w:sz w:val="18"/>
              </w:rPr>
            </w:pPr>
            <w:r>
              <w:rPr>
                <w:b/>
                <w:sz w:val="18"/>
              </w:rPr>
              <w:t>高/米</w:t>
            </w:r>
          </w:p>
        </w:tc>
        <w:tc>
          <w:tcPr>
            <w:tcW w:w="693" w:type="dxa"/>
            <w:shd w:val="clear" w:color="auto" w:fill="E7E6E6"/>
          </w:tcPr>
          <w:p w14:paraId="42A0BB3E">
            <w:pPr>
              <w:pStyle w:val="12"/>
              <w:spacing w:before="41"/>
              <w:ind w:left="166"/>
              <w:jc w:val="left"/>
              <w:rPr>
                <w:b/>
                <w:sz w:val="18"/>
              </w:rPr>
            </w:pPr>
            <w:r>
              <w:rPr>
                <w:b/>
                <w:w w:val="95"/>
                <w:sz w:val="18"/>
              </w:rPr>
              <w:t>容积</w:t>
            </w:r>
          </w:p>
          <w:p w14:paraId="29D1DBE4">
            <w:pPr>
              <w:pStyle w:val="12"/>
              <w:spacing w:before="82"/>
              <w:ind w:left="118"/>
              <w:jc w:val="left"/>
              <w:rPr>
                <w:b/>
                <w:sz w:val="18"/>
              </w:rPr>
            </w:pPr>
            <w:r>
              <w:rPr>
                <w:b/>
                <w:w w:val="95"/>
                <w:sz w:val="18"/>
              </w:rPr>
              <w:t>率(%)</w:t>
            </w:r>
          </w:p>
        </w:tc>
        <w:tc>
          <w:tcPr>
            <w:tcW w:w="694" w:type="dxa"/>
            <w:shd w:val="clear" w:color="auto" w:fill="E7E6E6"/>
          </w:tcPr>
          <w:p w14:paraId="0EF7C193">
            <w:pPr>
              <w:pStyle w:val="12"/>
              <w:spacing w:before="41"/>
              <w:ind w:left="164"/>
              <w:jc w:val="left"/>
              <w:rPr>
                <w:b/>
                <w:sz w:val="18"/>
              </w:rPr>
            </w:pPr>
            <w:r>
              <w:rPr>
                <w:b/>
                <w:w w:val="95"/>
                <w:sz w:val="18"/>
              </w:rPr>
              <w:t>绿地</w:t>
            </w:r>
          </w:p>
          <w:p w14:paraId="7FB670C8">
            <w:pPr>
              <w:pStyle w:val="12"/>
              <w:spacing w:before="82"/>
              <w:ind w:left="119"/>
              <w:jc w:val="left"/>
              <w:rPr>
                <w:b/>
                <w:sz w:val="18"/>
              </w:rPr>
            </w:pPr>
            <w:r>
              <w:rPr>
                <w:b/>
                <w:w w:val="95"/>
                <w:sz w:val="18"/>
              </w:rPr>
              <w:t>率(%)</w:t>
            </w:r>
          </w:p>
        </w:tc>
        <w:tc>
          <w:tcPr>
            <w:tcW w:w="693" w:type="dxa"/>
            <w:shd w:val="clear" w:color="auto" w:fill="E7E6E6"/>
          </w:tcPr>
          <w:p w14:paraId="36F65D1F">
            <w:pPr>
              <w:pStyle w:val="12"/>
              <w:spacing w:before="41"/>
              <w:ind w:left="166"/>
              <w:jc w:val="left"/>
              <w:rPr>
                <w:b/>
                <w:sz w:val="18"/>
              </w:rPr>
            </w:pPr>
            <w:r>
              <w:rPr>
                <w:b/>
                <w:w w:val="95"/>
                <w:sz w:val="18"/>
              </w:rPr>
              <w:t>保护</w:t>
            </w:r>
          </w:p>
          <w:p w14:paraId="6E109EDD">
            <w:pPr>
              <w:pStyle w:val="12"/>
              <w:spacing w:before="82"/>
              <w:ind w:left="166"/>
              <w:jc w:val="left"/>
              <w:rPr>
                <w:b/>
                <w:sz w:val="18"/>
              </w:rPr>
            </w:pPr>
            <w:r>
              <w:rPr>
                <w:b/>
                <w:w w:val="95"/>
                <w:sz w:val="18"/>
              </w:rPr>
              <w:t>级别</w:t>
            </w:r>
          </w:p>
        </w:tc>
        <w:tc>
          <w:tcPr>
            <w:tcW w:w="1240" w:type="dxa"/>
            <w:shd w:val="clear" w:color="auto" w:fill="E7E6E6"/>
          </w:tcPr>
          <w:p w14:paraId="5169C009">
            <w:pPr>
              <w:pStyle w:val="12"/>
              <w:spacing w:before="2"/>
              <w:jc w:val="left"/>
              <w:rPr>
                <w:rFonts w:ascii="Times New Roman"/>
                <w:sz w:val="17"/>
              </w:rPr>
            </w:pPr>
          </w:p>
          <w:p w14:paraId="027E6812">
            <w:pPr>
              <w:pStyle w:val="12"/>
              <w:ind w:left="120" w:right="118"/>
              <w:rPr>
                <w:b/>
                <w:sz w:val="18"/>
              </w:rPr>
            </w:pPr>
            <w:r>
              <w:rPr>
                <w:b/>
                <w:sz w:val="18"/>
              </w:rPr>
              <w:t>备注</w:t>
            </w:r>
          </w:p>
        </w:tc>
      </w:tr>
      <w:tr w14:paraId="06D1F4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1" w:type="dxa"/>
          </w:tcPr>
          <w:p w14:paraId="0FA4824E">
            <w:pPr>
              <w:pStyle w:val="12"/>
              <w:jc w:val="left"/>
              <w:rPr>
                <w:rFonts w:ascii="Times New Roman"/>
                <w:sz w:val="18"/>
              </w:rPr>
            </w:pPr>
          </w:p>
          <w:p w14:paraId="6929660C">
            <w:pPr>
              <w:pStyle w:val="12"/>
              <w:spacing w:before="146"/>
              <w:ind w:left="184" w:right="182"/>
              <w:rPr>
                <w:sz w:val="18"/>
              </w:rPr>
            </w:pPr>
            <w:r>
              <w:rPr>
                <w:sz w:val="18"/>
              </w:rPr>
              <w:t>A-17</w:t>
            </w:r>
          </w:p>
        </w:tc>
        <w:tc>
          <w:tcPr>
            <w:tcW w:w="1145" w:type="dxa"/>
          </w:tcPr>
          <w:p w14:paraId="4B4DB518">
            <w:pPr>
              <w:pStyle w:val="12"/>
              <w:spacing w:before="2"/>
              <w:jc w:val="left"/>
              <w:rPr>
                <w:rFonts w:ascii="Times New Roman"/>
                <w:sz w:val="17"/>
              </w:rPr>
            </w:pPr>
          </w:p>
          <w:p w14:paraId="10D7774D">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4FF333D4">
            <w:pPr>
              <w:pStyle w:val="12"/>
              <w:jc w:val="left"/>
              <w:rPr>
                <w:rFonts w:ascii="Times New Roman"/>
                <w:sz w:val="18"/>
              </w:rPr>
            </w:pPr>
          </w:p>
          <w:p w14:paraId="32DDB389">
            <w:pPr>
              <w:pStyle w:val="12"/>
              <w:spacing w:before="146"/>
              <w:ind w:left="102" w:right="97"/>
              <w:rPr>
                <w:sz w:val="18"/>
              </w:rPr>
            </w:pPr>
            <w:r>
              <w:rPr>
                <w:sz w:val="18"/>
              </w:rPr>
              <w:t>43103.04</w:t>
            </w:r>
          </w:p>
        </w:tc>
        <w:tc>
          <w:tcPr>
            <w:tcW w:w="951" w:type="dxa"/>
          </w:tcPr>
          <w:p w14:paraId="6D0728FC">
            <w:pPr>
              <w:pStyle w:val="12"/>
              <w:jc w:val="left"/>
              <w:rPr>
                <w:rFonts w:ascii="Times New Roman"/>
                <w:sz w:val="18"/>
              </w:rPr>
            </w:pPr>
          </w:p>
          <w:p w14:paraId="4A1F774E">
            <w:pPr>
              <w:pStyle w:val="12"/>
              <w:spacing w:before="146"/>
              <w:ind w:left="249"/>
              <w:jc w:val="left"/>
              <w:rPr>
                <w:sz w:val="18"/>
              </w:rPr>
            </w:pPr>
            <w:r>
              <w:rPr>
                <w:sz w:val="18"/>
              </w:rPr>
              <w:t>12900</w:t>
            </w:r>
          </w:p>
        </w:tc>
        <w:tc>
          <w:tcPr>
            <w:tcW w:w="774" w:type="dxa"/>
          </w:tcPr>
          <w:p w14:paraId="45ACF7A1">
            <w:pPr>
              <w:pStyle w:val="12"/>
              <w:jc w:val="left"/>
              <w:rPr>
                <w:rFonts w:ascii="Times New Roman"/>
                <w:sz w:val="18"/>
              </w:rPr>
            </w:pPr>
          </w:p>
          <w:p w14:paraId="012A61AD">
            <w:pPr>
              <w:pStyle w:val="12"/>
              <w:spacing w:before="146"/>
              <w:ind w:left="186" w:right="182"/>
              <w:rPr>
                <w:sz w:val="18"/>
              </w:rPr>
            </w:pPr>
            <w:r>
              <w:rPr>
                <w:sz w:val="18"/>
              </w:rPr>
              <w:t>≤30</w:t>
            </w:r>
          </w:p>
        </w:tc>
        <w:tc>
          <w:tcPr>
            <w:tcW w:w="775" w:type="dxa"/>
          </w:tcPr>
          <w:p w14:paraId="76488EC6">
            <w:pPr>
              <w:pStyle w:val="12"/>
              <w:jc w:val="left"/>
              <w:rPr>
                <w:rFonts w:ascii="Times New Roman"/>
                <w:sz w:val="18"/>
              </w:rPr>
            </w:pPr>
          </w:p>
          <w:p w14:paraId="56BB13BB">
            <w:pPr>
              <w:pStyle w:val="12"/>
              <w:spacing w:before="146"/>
              <w:ind w:left="341"/>
              <w:jc w:val="left"/>
              <w:rPr>
                <w:sz w:val="18"/>
              </w:rPr>
            </w:pPr>
            <w:r>
              <w:rPr>
                <w:sz w:val="18"/>
              </w:rPr>
              <w:t>9</w:t>
            </w:r>
          </w:p>
        </w:tc>
        <w:tc>
          <w:tcPr>
            <w:tcW w:w="693" w:type="dxa"/>
          </w:tcPr>
          <w:p w14:paraId="368256E8">
            <w:pPr>
              <w:pStyle w:val="12"/>
              <w:jc w:val="left"/>
              <w:rPr>
                <w:rFonts w:ascii="Times New Roman"/>
                <w:sz w:val="18"/>
              </w:rPr>
            </w:pPr>
          </w:p>
          <w:p w14:paraId="43BE076D">
            <w:pPr>
              <w:pStyle w:val="12"/>
              <w:spacing w:before="146"/>
              <w:ind w:left="142" w:right="141"/>
              <w:rPr>
                <w:sz w:val="18"/>
              </w:rPr>
            </w:pPr>
            <w:r>
              <w:rPr>
                <w:sz w:val="18"/>
              </w:rPr>
              <w:t>0.3</w:t>
            </w:r>
          </w:p>
        </w:tc>
        <w:tc>
          <w:tcPr>
            <w:tcW w:w="694" w:type="dxa"/>
          </w:tcPr>
          <w:p w14:paraId="4A2F2243">
            <w:pPr>
              <w:pStyle w:val="12"/>
              <w:jc w:val="left"/>
              <w:rPr>
                <w:rFonts w:ascii="Times New Roman"/>
                <w:sz w:val="18"/>
              </w:rPr>
            </w:pPr>
          </w:p>
          <w:p w14:paraId="37C9BE18">
            <w:pPr>
              <w:pStyle w:val="12"/>
              <w:spacing w:before="146"/>
              <w:ind w:left="147" w:right="141"/>
              <w:rPr>
                <w:sz w:val="18"/>
              </w:rPr>
            </w:pPr>
            <w:r>
              <w:rPr>
                <w:sz w:val="18"/>
              </w:rPr>
              <w:t>≥35</w:t>
            </w:r>
          </w:p>
        </w:tc>
        <w:tc>
          <w:tcPr>
            <w:tcW w:w="693" w:type="dxa"/>
          </w:tcPr>
          <w:p w14:paraId="3C222F01">
            <w:pPr>
              <w:pStyle w:val="12"/>
              <w:jc w:val="left"/>
              <w:rPr>
                <w:rFonts w:ascii="Times New Roman"/>
                <w:sz w:val="18"/>
              </w:rPr>
            </w:pPr>
          </w:p>
          <w:p w14:paraId="6ACB4CA5">
            <w:pPr>
              <w:pStyle w:val="12"/>
              <w:spacing w:before="146"/>
              <w:ind w:left="146" w:right="141"/>
              <w:rPr>
                <w:sz w:val="18"/>
              </w:rPr>
            </w:pPr>
            <w:r>
              <w:rPr>
                <w:sz w:val="18"/>
              </w:rPr>
              <w:t>三级</w:t>
            </w:r>
          </w:p>
        </w:tc>
        <w:tc>
          <w:tcPr>
            <w:tcW w:w="1240" w:type="dxa"/>
          </w:tcPr>
          <w:p w14:paraId="43949FD8">
            <w:pPr>
              <w:pStyle w:val="12"/>
              <w:spacing w:before="41" w:line="324" w:lineRule="auto"/>
              <w:ind w:left="107" w:right="100"/>
              <w:jc w:val="left"/>
              <w:rPr>
                <w:sz w:val="18"/>
              </w:rPr>
            </w:pPr>
            <w:r>
              <w:rPr>
                <w:sz w:val="18"/>
              </w:rPr>
              <w:t>现状民俗风</w:t>
            </w:r>
            <w:r>
              <w:rPr>
                <w:spacing w:val="-13"/>
                <w:sz w:val="18"/>
              </w:rPr>
              <w:t>情园，扩容提</w:t>
            </w:r>
          </w:p>
          <w:p w14:paraId="658D01DC">
            <w:pPr>
              <w:pStyle w:val="12"/>
              <w:spacing w:before="2"/>
              <w:ind w:left="107"/>
              <w:jc w:val="left"/>
              <w:rPr>
                <w:sz w:val="18"/>
              </w:rPr>
            </w:pPr>
            <w:r>
              <w:rPr>
                <w:sz w:val="18"/>
              </w:rPr>
              <w:t>质</w:t>
            </w:r>
          </w:p>
        </w:tc>
      </w:tr>
      <w:tr w14:paraId="17DC9D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trPr>
        <w:tc>
          <w:tcPr>
            <w:tcW w:w="771" w:type="dxa"/>
          </w:tcPr>
          <w:p w14:paraId="66BCA0DA">
            <w:pPr>
              <w:pStyle w:val="12"/>
              <w:jc w:val="left"/>
              <w:rPr>
                <w:rFonts w:ascii="Times New Roman"/>
                <w:sz w:val="18"/>
              </w:rPr>
            </w:pPr>
          </w:p>
          <w:p w14:paraId="02A945BA">
            <w:pPr>
              <w:pStyle w:val="12"/>
              <w:spacing w:before="3"/>
              <w:jc w:val="left"/>
              <w:rPr>
                <w:rFonts w:ascii="Times New Roman"/>
                <w:sz w:val="26"/>
              </w:rPr>
            </w:pPr>
          </w:p>
          <w:p w14:paraId="1F6FC906">
            <w:pPr>
              <w:pStyle w:val="12"/>
              <w:ind w:left="184" w:right="182"/>
              <w:rPr>
                <w:sz w:val="18"/>
              </w:rPr>
            </w:pPr>
            <w:r>
              <w:rPr>
                <w:sz w:val="18"/>
              </w:rPr>
              <w:t>A-18</w:t>
            </w:r>
          </w:p>
        </w:tc>
        <w:tc>
          <w:tcPr>
            <w:tcW w:w="1145" w:type="dxa"/>
          </w:tcPr>
          <w:p w14:paraId="39DFFC02">
            <w:pPr>
              <w:pStyle w:val="12"/>
              <w:jc w:val="left"/>
              <w:rPr>
                <w:rFonts w:ascii="Times New Roman"/>
                <w:sz w:val="18"/>
              </w:rPr>
            </w:pPr>
          </w:p>
          <w:p w14:paraId="6ADB1374">
            <w:pPr>
              <w:pStyle w:val="12"/>
              <w:spacing w:before="146"/>
              <w:ind w:left="107"/>
              <w:jc w:val="left"/>
              <w:rPr>
                <w:sz w:val="18"/>
              </w:rPr>
            </w:pPr>
            <w:r>
              <w:rPr>
                <w:sz w:val="18"/>
              </w:rPr>
              <w:t>风景点用地</w:t>
            </w:r>
          </w:p>
          <w:p w14:paraId="781BFC51">
            <w:pPr>
              <w:pStyle w:val="12"/>
              <w:spacing w:before="81"/>
              <w:ind w:left="107"/>
              <w:jc w:val="left"/>
              <w:rPr>
                <w:sz w:val="18"/>
              </w:rPr>
            </w:pPr>
            <w:r>
              <w:rPr>
                <w:sz w:val="18"/>
              </w:rPr>
              <w:t>（甲 1）</w:t>
            </w:r>
          </w:p>
        </w:tc>
        <w:tc>
          <w:tcPr>
            <w:tcW w:w="1146" w:type="dxa"/>
          </w:tcPr>
          <w:p w14:paraId="06AE838A">
            <w:pPr>
              <w:pStyle w:val="12"/>
              <w:jc w:val="left"/>
              <w:rPr>
                <w:rFonts w:ascii="Times New Roman"/>
                <w:sz w:val="18"/>
              </w:rPr>
            </w:pPr>
          </w:p>
          <w:p w14:paraId="73BA0DBD">
            <w:pPr>
              <w:pStyle w:val="12"/>
              <w:spacing w:before="3"/>
              <w:jc w:val="left"/>
              <w:rPr>
                <w:rFonts w:ascii="Times New Roman"/>
                <w:sz w:val="26"/>
              </w:rPr>
            </w:pPr>
          </w:p>
          <w:p w14:paraId="323F0134">
            <w:pPr>
              <w:pStyle w:val="12"/>
              <w:ind w:left="102" w:right="97"/>
              <w:rPr>
                <w:sz w:val="18"/>
              </w:rPr>
            </w:pPr>
            <w:r>
              <w:rPr>
                <w:sz w:val="18"/>
              </w:rPr>
              <w:t>42526.31</w:t>
            </w:r>
          </w:p>
        </w:tc>
        <w:tc>
          <w:tcPr>
            <w:tcW w:w="951" w:type="dxa"/>
          </w:tcPr>
          <w:p w14:paraId="7409D02C">
            <w:pPr>
              <w:pStyle w:val="12"/>
              <w:jc w:val="left"/>
              <w:rPr>
                <w:rFonts w:ascii="Times New Roman"/>
                <w:sz w:val="18"/>
              </w:rPr>
            </w:pPr>
          </w:p>
          <w:p w14:paraId="7E57D48A">
            <w:pPr>
              <w:pStyle w:val="12"/>
              <w:spacing w:before="3"/>
              <w:jc w:val="left"/>
              <w:rPr>
                <w:rFonts w:ascii="Times New Roman"/>
                <w:sz w:val="26"/>
              </w:rPr>
            </w:pPr>
          </w:p>
          <w:p w14:paraId="401AF03C">
            <w:pPr>
              <w:pStyle w:val="12"/>
              <w:ind w:left="2"/>
              <w:rPr>
                <w:sz w:val="18"/>
              </w:rPr>
            </w:pPr>
            <w:r>
              <w:rPr>
                <w:sz w:val="18"/>
              </w:rPr>
              <w:t>—</w:t>
            </w:r>
          </w:p>
        </w:tc>
        <w:tc>
          <w:tcPr>
            <w:tcW w:w="774" w:type="dxa"/>
          </w:tcPr>
          <w:p w14:paraId="412A72C4">
            <w:pPr>
              <w:pStyle w:val="12"/>
              <w:jc w:val="left"/>
              <w:rPr>
                <w:rFonts w:ascii="Times New Roman"/>
                <w:sz w:val="18"/>
              </w:rPr>
            </w:pPr>
          </w:p>
          <w:p w14:paraId="0ABD820E">
            <w:pPr>
              <w:pStyle w:val="12"/>
              <w:spacing w:before="3"/>
              <w:jc w:val="left"/>
              <w:rPr>
                <w:rFonts w:ascii="Times New Roman"/>
                <w:sz w:val="26"/>
              </w:rPr>
            </w:pPr>
          </w:p>
          <w:p w14:paraId="3C026CE2">
            <w:pPr>
              <w:pStyle w:val="12"/>
              <w:ind w:left="5"/>
              <w:rPr>
                <w:sz w:val="18"/>
              </w:rPr>
            </w:pPr>
            <w:r>
              <w:rPr>
                <w:sz w:val="18"/>
              </w:rPr>
              <w:t>—</w:t>
            </w:r>
          </w:p>
        </w:tc>
        <w:tc>
          <w:tcPr>
            <w:tcW w:w="775" w:type="dxa"/>
          </w:tcPr>
          <w:p w14:paraId="121D9D7E">
            <w:pPr>
              <w:pStyle w:val="12"/>
              <w:jc w:val="left"/>
              <w:rPr>
                <w:rFonts w:ascii="Times New Roman"/>
                <w:sz w:val="18"/>
              </w:rPr>
            </w:pPr>
          </w:p>
          <w:p w14:paraId="7BB2552C">
            <w:pPr>
              <w:pStyle w:val="12"/>
              <w:spacing w:before="3"/>
              <w:jc w:val="left"/>
              <w:rPr>
                <w:rFonts w:ascii="Times New Roman"/>
                <w:sz w:val="26"/>
              </w:rPr>
            </w:pPr>
          </w:p>
          <w:p w14:paraId="1A44F316">
            <w:pPr>
              <w:pStyle w:val="12"/>
              <w:ind w:left="296"/>
              <w:jc w:val="left"/>
              <w:rPr>
                <w:sz w:val="18"/>
              </w:rPr>
            </w:pPr>
            <w:r>
              <w:rPr>
                <w:sz w:val="18"/>
              </w:rPr>
              <w:t>—</w:t>
            </w:r>
          </w:p>
        </w:tc>
        <w:tc>
          <w:tcPr>
            <w:tcW w:w="693" w:type="dxa"/>
          </w:tcPr>
          <w:p w14:paraId="203EEE9A">
            <w:pPr>
              <w:pStyle w:val="12"/>
              <w:jc w:val="left"/>
              <w:rPr>
                <w:rFonts w:ascii="Times New Roman"/>
                <w:sz w:val="18"/>
              </w:rPr>
            </w:pPr>
          </w:p>
          <w:p w14:paraId="50DAAC50">
            <w:pPr>
              <w:pStyle w:val="12"/>
              <w:spacing w:before="3"/>
              <w:jc w:val="left"/>
              <w:rPr>
                <w:rFonts w:ascii="Times New Roman"/>
                <w:sz w:val="26"/>
              </w:rPr>
            </w:pPr>
          </w:p>
          <w:p w14:paraId="08A43E25">
            <w:pPr>
              <w:pStyle w:val="12"/>
              <w:ind w:left="3"/>
              <w:rPr>
                <w:sz w:val="18"/>
              </w:rPr>
            </w:pPr>
            <w:r>
              <w:rPr>
                <w:sz w:val="18"/>
              </w:rPr>
              <w:t>—</w:t>
            </w:r>
          </w:p>
        </w:tc>
        <w:tc>
          <w:tcPr>
            <w:tcW w:w="694" w:type="dxa"/>
          </w:tcPr>
          <w:p w14:paraId="5EED46B8">
            <w:pPr>
              <w:pStyle w:val="12"/>
              <w:jc w:val="left"/>
              <w:rPr>
                <w:rFonts w:ascii="Times New Roman"/>
                <w:sz w:val="18"/>
              </w:rPr>
            </w:pPr>
          </w:p>
          <w:p w14:paraId="4F5F4A11">
            <w:pPr>
              <w:pStyle w:val="12"/>
              <w:spacing w:before="3"/>
              <w:jc w:val="left"/>
              <w:rPr>
                <w:rFonts w:ascii="Times New Roman"/>
                <w:sz w:val="26"/>
              </w:rPr>
            </w:pPr>
          </w:p>
          <w:p w14:paraId="4CBE06C5">
            <w:pPr>
              <w:pStyle w:val="12"/>
              <w:ind w:left="147" w:right="141"/>
              <w:rPr>
                <w:sz w:val="18"/>
              </w:rPr>
            </w:pPr>
            <w:r>
              <w:rPr>
                <w:sz w:val="18"/>
              </w:rPr>
              <w:t>≥60</w:t>
            </w:r>
          </w:p>
        </w:tc>
        <w:tc>
          <w:tcPr>
            <w:tcW w:w="693" w:type="dxa"/>
          </w:tcPr>
          <w:p w14:paraId="36F94B6A">
            <w:pPr>
              <w:pStyle w:val="12"/>
              <w:jc w:val="left"/>
              <w:rPr>
                <w:rFonts w:ascii="Times New Roman"/>
                <w:sz w:val="18"/>
              </w:rPr>
            </w:pPr>
          </w:p>
          <w:p w14:paraId="2893F90B">
            <w:pPr>
              <w:pStyle w:val="12"/>
              <w:spacing w:before="3"/>
              <w:jc w:val="left"/>
              <w:rPr>
                <w:rFonts w:ascii="Times New Roman"/>
                <w:sz w:val="26"/>
              </w:rPr>
            </w:pPr>
          </w:p>
          <w:p w14:paraId="5F2E2858">
            <w:pPr>
              <w:pStyle w:val="12"/>
              <w:ind w:left="146" w:right="141"/>
              <w:rPr>
                <w:sz w:val="18"/>
              </w:rPr>
            </w:pPr>
            <w:r>
              <w:rPr>
                <w:sz w:val="18"/>
              </w:rPr>
              <w:t>三级</w:t>
            </w:r>
          </w:p>
        </w:tc>
        <w:tc>
          <w:tcPr>
            <w:tcW w:w="1240" w:type="dxa"/>
          </w:tcPr>
          <w:p w14:paraId="060BFE3F">
            <w:pPr>
              <w:pStyle w:val="12"/>
              <w:spacing w:before="41" w:line="324" w:lineRule="auto"/>
              <w:ind w:left="107" w:right="45"/>
              <w:jc w:val="left"/>
              <w:rPr>
                <w:sz w:val="18"/>
              </w:rPr>
            </w:pPr>
            <w:r>
              <w:rPr>
                <w:spacing w:val="-3"/>
                <w:sz w:val="18"/>
              </w:rPr>
              <w:t xml:space="preserve">规划露营地， </w:t>
            </w:r>
            <w:r>
              <w:rPr>
                <w:sz w:val="18"/>
              </w:rPr>
              <w:t>适当新建部 分游赏设施</w:t>
            </w:r>
          </w:p>
          <w:p w14:paraId="48CCC4D8">
            <w:pPr>
              <w:pStyle w:val="12"/>
              <w:spacing w:before="2"/>
              <w:ind w:left="107"/>
              <w:jc w:val="left"/>
              <w:rPr>
                <w:sz w:val="18"/>
              </w:rPr>
            </w:pPr>
            <w:r>
              <w:rPr>
                <w:sz w:val="18"/>
              </w:rPr>
              <w:t>和配套设施</w:t>
            </w:r>
          </w:p>
        </w:tc>
      </w:tr>
      <w:tr w14:paraId="640833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6" w:hRule="atLeast"/>
        </w:trPr>
        <w:tc>
          <w:tcPr>
            <w:tcW w:w="771" w:type="dxa"/>
          </w:tcPr>
          <w:p w14:paraId="496B67AD">
            <w:pPr>
              <w:pStyle w:val="12"/>
              <w:jc w:val="left"/>
              <w:rPr>
                <w:rFonts w:ascii="Times New Roman"/>
                <w:sz w:val="18"/>
              </w:rPr>
            </w:pPr>
          </w:p>
          <w:p w14:paraId="2B25142B">
            <w:pPr>
              <w:pStyle w:val="12"/>
              <w:spacing w:before="146"/>
              <w:ind w:left="184" w:right="182"/>
              <w:rPr>
                <w:sz w:val="18"/>
              </w:rPr>
            </w:pPr>
            <w:r>
              <w:rPr>
                <w:sz w:val="18"/>
              </w:rPr>
              <w:t>A-19</w:t>
            </w:r>
          </w:p>
        </w:tc>
        <w:tc>
          <w:tcPr>
            <w:tcW w:w="1145" w:type="dxa"/>
          </w:tcPr>
          <w:p w14:paraId="40183DBC">
            <w:pPr>
              <w:pStyle w:val="12"/>
              <w:spacing w:before="41"/>
              <w:ind w:left="107"/>
              <w:jc w:val="left"/>
              <w:rPr>
                <w:sz w:val="18"/>
              </w:rPr>
            </w:pPr>
            <w:r>
              <w:rPr>
                <w:sz w:val="18"/>
              </w:rPr>
              <w:t>游览道路与</w:t>
            </w:r>
          </w:p>
          <w:p w14:paraId="4903C5DF">
            <w:pPr>
              <w:pStyle w:val="12"/>
              <w:spacing w:before="2" w:line="310" w:lineRule="atLeast"/>
              <w:ind w:left="107" w:right="130"/>
              <w:jc w:val="left"/>
              <w:rPr>
                <w:sz w:val="18"/>
              </w:rPr>
            </w:pPr>
            <w:r>
              <w:rPr>
                <w:spacing w:val="-4"/>
                <w:sz w:val="18"/>
              </w:rPr>
              <w:t>交通设施用</w:t>
            </w:r>
            <w:r>
              <w:rPr>
                <w:sz w:val="18"/>
              </w:rPr>
              <w:t>地（</w:t>
            </w:r>
            <w:r>
              <w:rPr>
                <w:spacing w:val="-24"/>
                <w:sz w:val="18"/>
              </w:rPr>
              <w:t xml:space="preserve">丁 </w:t>
            </w:r>
            <w:r>
              <w:rPr>
                <w:sz w:val="18"/>
              </w:rPr>
              <w:t>2）</w:t>
            </w:r>
          </w:p>
        </w:tc>
        <w:tc>
          <w:tcPr>
            <w:tcW w:w="1146" w:type="dxa"/>
          </w:tcPr>
          <w:p w14:paraId="6DCAF0C1">
            <w:pPr>
              <w:pStyle w:val="12"/>
              <w:jc w:val="left"/>
              <w:rPr>
                <w:rFonts w:ascii="Times New Roman"/>
                <w:sz w:val="18"/>
              </w:rPr>
            </w:pPr>
          </w:p>
          <w:p w14:paraId="19216EFB">
            <w:pPr>
              <w:pStyle w:val="12"/>
              <w:spacing w:before="146"/>
              <w:ind w:left="102" w:right="97"/>
              <w:rPr>
                <w:sz w:val="18"/>
              </w:rPr>
            </w:pPr>
            <w:r>
              <w:rPr>
                <w:sz w:val="18"/>
              </w:rPr>
              <w:t>25611.95</w:t>
            </w:r>
          </w:p>
        </w:tc>
        <w:tc>
          <w:tcPr>
            <w:tcW w:w="951" w:type="dxa"/>
          </w:tcPr>
          <w:p w14:paraId="1EF674C0">
            <w:pPr>
              <w:pStyle w:val="12"/>
              <w:jc w:val="left"/>
              <w:rPr>
                <w:rFonts w:ascii="Times New Roman"/>
                <w:sz w:val="18"/>
              </w:rPr>
            </w:pPr>
          </w:p>
          <w:p w14:paraId="391D6438">
            <w:pPr>
              <w:pStyle w:val="12"/>
              <w:spacing w:before="146"/>
              <w:ind w:left="2"/>
              <w:rPr>
                <w:sz w:val="18"/>
              </w:rPr>
            </w:pPr>
            <w:r>
              <w:rPr>
                <w:sz w:val="18"/>
              </w:rPr>
              <w:t>—</w:t>
            </w:r>
          </w:p>
        </w:tc>
        <w:tc>
          <w:tcPr>
            <w:tcW w:w="774" w:type="dxa"/>
          </w:tcPr>
          <w:p w14:paraId="5F4EF387">
            <w:pPr>
              <w:pStyle w:val="12"/>
              <w:jc w:val="left"/>
              <w:rPr>
                <w:rFonts w:ascii="Times New Roman"/>
                <w:sz w:val="18"/>
              </w:rPr>
            </w:pPr>
          </w:p>
          <w:p w14:paraId="3570A54A">
            <w:pPr>
              <w:pStyle w:val="12"/>
              <w:spacing w:before="146"/>
              <w:ind w:left="5"/>
              <w:rPr>
                <w:sz w:val="18"/>
              </w:rPr>
            </w:pPr>
            <w:r>
              <w:rPr>
                <w:sz w:val="18"/>
              </w:rPr>
              <w:t>—</w:t>
            </w:r>
          </w:p>
        </w:tc>
        <w:tc>
          <w:tcPr>
            <w:tcW w:w="775" w:type="dxa"/>
          </w:tcPr>
          <w:p w14:paraId="10319404">
            <w:pPr>
              <w:pStyle w:val="12"/>
              <w:jc w:val="left"/>
              <w:rPr>
                <w:rFonts w:ascii="Times New Roman"/>
                <w:sz w:val="18"/>
              </w:rPr>
            </w:pPr>
          </w:p>
          <w:p w14:paraId="4797AABC">
            <w:pPr>
              <w:pStyle w:val="12"/>
              <w:spacing w:before="146"/>
              <w:ind w:left="296"/>
              <w:jc w:val="left"/>
              <w:rPr>
                <w:sz w:val="18"/>
              </w:rPr>
            </w:pPr>
            <w:r>
              <w:rPr>
                <w:sz w:val="18"/>
              </w:rPr>
              <w:t>—</w:t>
            </w:r>
          </w:p>
        </w:tc>
        <w:tc>
          <w:tcPr>
            <w:tcW w:w="693" w:type="dxa"/>
          </w:tcPr>
          <w:p w14:paraId="66DFD42F">
            <w:pPr>
              <w:pStyle w:val="12"/>
              <w:jc w:val="left"/>
              <w:rPr>
                <w:rFonts w:ascii="Times New Roman"/>
                <w:sz w:val="18"/>
              </w:rPr>
            </w:pPr>
          </w:p>
          <w:p w14:paraId="647B9D7A">
            <w:pPr>
              <w:pStyle w:val="12"/>
              <w:spacing w:before="146"/>
              <w:ind w:left="3"/>
              <w:rPr>
                <w:sz w:val="18"/>
              </w:rPr>
            </w:pPr>
            <w:r>
              <w:rPr>
                <w:sz w:val="18"/>
              </w:rPr>
              <w:t>—</w:t>
            </w:r>
          </w:p>
        </w:tc>
        <w:tc>
          <w:tcPr>
            <w:tcW w:w="694" w:type="dxa"/>
          </w:tcPr>
          <w:p w14:paraId="7C79CC57">
            <w:pPr>
              <w:pStyle w:val="12"/>
              <w:jc w:val="left"/>
              <w:rPr>
                <w:rFonts w:ascii="Times New Roman"/>
                <w:sz w:val="18"/>
              </w:rPr>
            </w:pPr>
          </w:p>
          <w:p w14:paraId="4FEC0C6D">
            <w:pPr>
              <w:pStyle w:val="12"/>
              <w:spacing w:before="146"/>
              <w:ind w:left="3"/>
              <w:rPr>
                <w:sz w:val="18"/>
              </w:rPr>
            </w:pPr>
            <w:r>
              <w:rPr>
                <w:sz w:val="18"/>
              </w:rPr>
              <w:t>—</w:t>
            </w:r>
          </w:p>
        </w:tc>
        <w:tc>
          <w:tcPr>
            <w:tcW w:w="693" w:type="dxa"/>
          </w:tcPr>
          <w:p w14:paraId="7945C0E1">
            <w:pPr>
              <w:pStyle w:val="12"/>
              <w:jc w:val="left"/>
              <w:rPr>
                <w:rFonts w:ascii="Times New Roman"/>
                <w:sz w:val="18"/>
              </w:rPr>
            </w:pPr>
          </w:p>
          <w:p w14:paraId="4C372F0A">
            <w:pPr>
              <w:pStyle w:val="12"/>
              <w:spacing w:before="146"/>
              <w:ind w:left="146" w:right="141"/>
              <w:rPr>
                <w:sz w:val="18"/>
              </w:rPr>
            </w:pPr>
            <w:r>
              <w:rPr>
                <w:sz w:val="18"/>
              </w:rPr>
              <w:t>三级</w:t>
            </w:r>
          </w:p>
        </w:tc>
        <w:tc>
          <w:tcPr>
            <w:tcW w:w="1240" w:type="dxa"/>
          </w:tcPr>
          <w:p w14:paraId="338C8920">
            <w:pPr>
              <w:pStyle w:val="12"/>
              <w:spacing w:before="1"/>
              <w:jc w:val="left"/>
              <w:rPr>
                <w:rFonts w:ascii="Times New Roman"/>
                <w:sz w:val="17"/>
              </w:rPr>
            </w:pPr>
          </w:p>
          <w:p w14:paraId="56F7FDF7">
            <w:pPr>
              <w:pStyle w:val="12"/>
              <w:spacing w:line="324" w:lineRule="auto"/>
              <w:ind w:left="107" w:right="225"/>
              <w:jc w:val="left"/>
              <w:rPr>
                <w:sz w:val="18"/>
              </w:rPr>
            </w:pPr>
            <w:r>
              <w:rPr>
                <w:sz w:val="18"/>
              </w:rPr>
              <w:t>规划景区北二门停车场</w:t>
            </w:r>
          </w:p>
        </w:tc>
      </w:tr>
      <w:tr w14:paraId="261776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1" w:type="dxa"/>
          </w:tcPr>
          <w:p w14:paraId="24AEE217">
            <w:pPr>
              <w:pStyle w:val="12"/>
              <w:jc w:val="left"/>
              <w:rPr>
                <w:rFonts w:ascii="Times New Roman"/>
                <w:sz w:val="18"/>
              </w:rPr>
            </w:pPr>
          </w:p>
          <w:p w14:paraId="1902D077">
            <w:pPr>
              <w:pStyle w:val="12"/>
              <w:spacing w:before="146"/>
              <w:ind w:left="184" w:right="182"/>
              <w:rPr>
                <w:sz w:val="18"/>
              </w:rPr>
            </w:pPr>
            <w:r>
              <w:rPr>
                <w:sz w:val="18"/>
              </w:rPr>
              <w:t>A-20</w:t>
            </w:r>
          </w:p>
        </w:tc>
        <w:tc>
          <w:tcPr>
            <w:tcW w:w="1145" w:type="dxa"/>
          </w:tcPr>
          <w:p w14:paraId="05422C07">
            <w:pPr>
              <w:pStyle w:val="12"/>
              <w:spacing w:before="1"/>
              <w:jc w:val="left"/>
              <w:rPr>
                <w:rFonts w:ascii="Times New Roman"/>
                <w:sz w:val="17"/>
              </w:rPr>
            </w:pPr>
          </w:p>
          <w:p w14:paraId="4424A2C2">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7563ECB9">
            <w:pPr>
              <w:pStyle w:val="12"/>
              <w:jc w:val="left"/>
              <w:rPr>
                <w:rFonts w:ascii="Times New Roman"/>
                <w:sz w:val="18"/>
              </w:rPr>
            </w:pPr>
          </w:p>
          <w:p w14:paraId="324A3CD2">
            <w:pPr>
              <w:pStyle w:val="12"/>
              <w:spacing w:before="146"/>
              <w:ind w:left="102" w:right="97"/>
              <w:rPr>
                <w:sz w:val="18"/>
              </w:rPr>
            </w:pPr>
            <w:r>
              <w:rPr>
                <w:sz w:val="18"/>
              </w:rPr>
              <w:t>7795.71</w:t>
            </w:r>
          </w:p>
        </w:tc>
        <w:tc>
          <w:tcPr>
            <w:tcW w:w="951" w:type="dxa"/>
          </w:tcPr>
          <w:p w14:paraId="7B98229F">
            <w:pPr>
              <w:pStyle w:val="12"/>
              <w:jc w:val="left"/>
              <w:rPr>
                <w:rFonts w:ascii="Times New Roman"/>
                <w:sz w:val="18"/>
              </w:rPr>
            </w:pPr>
          </w:p>
          <w:p w14:paraId="133FC173">
            <w:pPr>
              <w:pStyle w:val="12"/>
              <w:spacing w:before="146"/>
              <w:ind w:left="295"/>
              <w:jc w:val="left"/>
              <w:rPr>
                <w:sz w:val="18"/>
              </w:rPr>
            </w:pPr>
            <w:r>
              <w:rPr>
                <w:sz w:val="18"/>
              </w:rPr>
              <w:t>2300</w:t>
            </w:r>
          </w:p>
        </w:tc>
        <w:tc>
          <w:tcPr>
            <w:tcW w:w="774" w:type="dxa"/>
          </w:tcPr>
          <w:p w14:paraId="0CD32344">
            <w:pPr>
              <w:pStyle w:val="12"/>
              <w:jc w:val="left"/>
              <w:rPr>
                <w:rFonts w:ascii="Times New Roman"/>
                <w:sz w:val="18"/>
              </w:rPr>
            </w:pPr>
          </w:p>
          <w:p w14:paraId="714F4CD8">
            <w:pPr>
              <w:pStyle w:val="12"/>
              <w:spacing w:before="146"/>
              <w:ind w:left="186" w:right="182"/>
              <w:rPr>
                <w:sz w:val="18"/>
              </w:rPr>
            </w:pPr>
            <w:r>
              <w:rPr>
                <w:sz w:val="18"/>
              </w:rPr>
              <w:t>≤30</w:t>
            </w:r>
          </w:p>
        </w:tc>
        <w:tc>
          <w:tcPr>
            <w:tcW w:w="775" w:type="dxa"/>
          </w:tcPr>
          <w:p w14:paraId="24D637CB">
            <w:pPr>
              <w:pStyle w:val="12"/>
              <w:jc w:val="left"/>
              <w:rPr>
                <w:rFonts w:ascii="Times New Roman"/>
                <w:sz w:val="18"/>
              </w:rPr>
            </w:pPr>
          </w:p>
          <w:p w14:paraId="140DBAD1">
            <w:pPr>
              <w:pStyle w:val="12"/>
              <w:spacing w:before="146"/>
              <w:ind w:left="341"/>
              <w:jc w:val="left"/>
              <w:rPr>
                <w:sz w:val="18"/>
              </w:rPr>
            </w:pPr>
            <w:r>
              <w:rPr>
                <w:sz w:val="18"/>
              </w:rPr>
              <w:t>9</w:t>
            </w:r>
          </w:p>
        </w:tc>
        <w:tc>
          <w:tcPr>
            <w:tcW w:w="693" w:type="dxa"/>
          </w:tcPr>
          <w:p w14:paraId="3720CB79">
            <w:pPr>
              <w:pStyle w:val="12"/>
              <w:jc w:val="left"/>
              <w:rPr>
                <w:rFonts w:ascii="Times New Roman"/>
                <w:sz w:val="18"/>
              </w:rPr>
            </w:pPr>
          </w:p>
          <w:p w14:paraId="2CAE13A4">
            <w:pPr>
              <w:pStyle w:val="12"/>
              <w:spacing w:before="146"/>
              <w:ind w:left="142" w:right="141"/>
              <w:rPr>
                <w:sz w:val="18"/>
              </w:rPr>
            </w:pPr>
            <w:r>
              <w:rPr>
                <w:sz w:val="18"/>
              </w:rPr>
              <w:t>0.3</w:t>
            </w:r>
          </w:p>
        </w:tc>
        <w:tc>
          <w:tcPr>
            <w:tcW w:w="694" w:type="dxa"/>
          </w:tcPr>
          <w:p w14:paraId="73910315">
            <w:pPr>
              <w:pStyle w:val="12"/>
              <w:jc w:val="left"/>
              <w:rPr>
                <w:rFonts w:ascii="Times New Roman"/>
                <w:sz w:val="18"/>
              </w:rPr>
            </w:pPr>
          </w:p>
          <w:p w14:paraId="2479988F">
            <w:pPr>
              <w:pStyle w:val="12"/>
              <w:spacing w:before="146"/>
              <w:ind w:left="147" w:right="141"/>
              <w:rPr>
                <w:sz w:val="18"/>
              </w:rPr>
            </w:pPr>
            <w:r>
              <w:rPr>
                <w:sz w:val="18"/>
              </w:rPr>
              <w:t>≥35</w:t>
            </w:r>
          </w:p>
        </w:tc>
        <w:tc>
          <w:tcPr>
            <w:tcW w:w="693" w:type="dxa"/>
          </w:tcPr>
          <w:p w14:paraId="7E8ACD85">
            <w:pPr>
              <w:pStyle w:val="12"/>
              <w:jc w:val="left"/>
              <w:rPr>
                <w:rFonts w:ascii="Times New Roman"/>
                <w:sz w:val="18"/>
              </w:rPr>
            </w:pPr>
          </w:p>
          <w:p w14:paraId="221A1BEA">
            <w:pPr>
              <w:pStyle w:val="12"/>
              <w:spacing w:before="146"/>
              <w:ind w:left="146" w:right="141"/>
              <w:rPr>
                <w:sz w:val="18"/>
              </w:rPr>
            </w:pPr>
            <w:r>
              <w:rPr>
                <w:sz w:val="18"/>
              </w:rPr>
              <w:t>三级</w:t>
            </w:r>
          </w:p>
        </w:tc>
        <w:tc>
          <w:tcPr>
            <w:tcW w:w="1240" w:type="dxa"/>
          </w:tcPr>
          <w:p w14:paraId="0CFB3E2B">
            <w:pPr>
              <w:pStyle w:val="12"/>
              <w:spacing w:before="41" w:line="324" w:lineRule="auto"/>
              <w:ind w:left="107" w:right="225"/>
              <w:jc w:val="left"/>
              <w:rPr>
                <w:sz w:val="18"/>
              </w:rPr>
            </w:pPr>
            <w:r>
              <w:rPr>
                <w:sz w:val="18"/>
              </w:rPr>
              <w:t>规划景区北二门游客中</w:t>
            </w:r>
          </w:p>
          <w:p w14:paraId="4936CCBC">
            <w:pPr>
              <w:pStyle w:val="12"/>
              <w:spacing w:before="1"/>
              <w:ind w:left="107"/>
              <w:jc w:val="left"/>
              <w:rPr>
                <w:sz w:val="18"/>
              </w:rPr>
            </w:pPr>
            <w:r>
              <w:rPr>
                <w:sz w:val="18"/>
              </w:rPr>
              <w:t>心</w:t>
            </w:r>
          </w:p>
        </w:tc>
      </w:tr>
      <w:tr w14:paraId="4FB9B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trPr>
        <w:tc>
          <w:tcPr>
            <w:tcW w:w="771" w:type="dxa"/>
          </w:tcPr>
          <w:p w14:paraId="39DF0B0B">
            <w:pPr>
              <w:pStyle w:val="12"/>
              <w:jc w:val="left"/>
              <w:rPr>
                <w:rFonts w:ascii="Times New Roman"/>
                <w:sz w:val="18"/>
              </w:rPr>
            </w:pPr>
          </w:p>
          <w:p w14:paraId="2B1933BB">
            <w:pPr>
              <w:pStyle w:val="12"/>
              <w:spacing w:before="2"/>
              <w:jc w:val="left"/>
              <w:rPr>
                <w:rFonts w:ascii="Times New Roman"/>
                <w:sz w:val="26"/>
              </w:rPr>
            </w:pPr>
          </w:p>
          <w:p w14:paraId="1EACE986">
            <w:pPr>
              <w:pStyle w:val="12"/>
              <w:ind w:left="184" w:right="182"/>
              <w:rPr>
                <w:sz w:val="18"/>
              </w:rPr>
            </w:pPr>
            <w:r>
              <w:rPr>
                <w:sz w:val="18"/>
              </w:rPr>
              <w:t>A-21</w:t>
            </w:r>
          </w:p>
        </w:tc>
        <w:tc>
          <w:tcPr>
            <w:tcW w:w="1145" w:type="dxa"/>
          </w:tcPr>
          <w:p w14:paraId="1C647148">
            <w:pPr>
              <w:pStyle w:val="12"/>
              <w:jc w:val="left"/>
              <w:rPr>
                <w:rFonts w:ascii="Times New Roman"/>
                <w:sz w:val="18"/>
              </w:rPr>
            </w:pPr>
          </w:p>
          <w:p w14:paraId="7335C381">
            <w:pPr>
              <w:pStyle w:val="12"/>
              <w:spacing w:before="145"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116D119B">
            <w:pPr>
              <w:pStyle w:val="12"/>
              <w:jc w:val="left"/>
              <w:rPr>
                <w:rFonts w:ascii="Times New Roman"/>
                <w:sz w:val="18"/>
              </w:rPr>
            </w:pPr>
          </w:p>
          <w:p w14:paraId="3DF487BD">
            <w:pPr>
              <w:pStyle w:val="12"/>
              <w:spacing w:before="2"/>
              <w:jc w:val="left"/>
              <w:rPr>
                <w:rFonts w:ascii="Times New Roman"/>
                <w:sz w:val="26"/>
              </w:rPr>
            </w:pPr>
          </w:p>
          <w:p w14:paraId="7BEFA069">
            <w:pPr>
              <w:pStyle w:val="12"/>
              <w:ind w:left="102" w:right="97"/>
              <w:rPr>
                <w:sz w:val="18"/>
              </w:rPr>
            </w:pPr>
            <w:r>
              <w:rPr>
                <w:sz w:val="18"/>
              </w:rPr>
              <w:t>30084.49</w:t>
            </w:r>
          </w:p>
        </w:tc>
        <w:tc>
          <w:tcPr>
            <w:tcW w:w="951" w:type="dxa"/>
          </w:tcPr>
          <w:p w14:paraId="3AECAE45">
            <w:pPr>
              <w:pStyle w:val="12"/>
              <w:jc w:val="left"/>
              <w:rPr>
                <w:rFonts w:ascii="Times New Roman"/>
                <w:sz w:val="18"/>
              </w:rPr>
            </w:pPr>
          </w:p>
          <w:p w14:paraId="3DC6802B">
            <w:pPr>
              <w:pStyle w:val="12"/>
              <w:spacing w:before="2"/>
              <w:jc w:val="left"/>
              <w:rPr>
                <w:rFonts w:ascii="Times New Roman"/>
                <w:sz w:val="26"/>
              </w:rPr>
            </w:pPr>
          </w:p>
          <w:p w14:paraId="3521272E">
            <w:pPr>
              <w:pStyle w:val="12"/>
              <w:ind w:left="295"/>
              <w:jc w:val="left"/>
              <w:rPr>
                <w:sz w:val="18"/>
              </w:rPr>
            </w:pPr>
            <w:r>
              <w:rPr>
                <w:sz w:val="18"/>
              </w:rPr>
              <w:t>9000</w:t>
            </w:r>
          </w:p>
        </w:tc>
        <w:tc>
          <w:tcPr>
            <w:tcW w:w="774" w:type="dxa"/>
          </w:tcPr>
          <w:p w14:paraId="4D944EFA">
            <w:pPr>
              <w:pStyle w:val="12"/>
              <w:jc w:val="left"/>
              <w:rPr>
                <w:rFonts w:ascii="Times New Roman"/>
                <w:sz w:val="18"/>
              </w:rPr>
            </w:pPr>
          </w:p>
          <w:p w14:paraId="3338A9D2">
            <w:pPr>
              <w:pStyle w:val="12"/>
              <w:spacing w:before="2"/>
              <w:jc w:val="left"/>
              <w:rPr>
                <w:rFonts w:ascii="Times New Roman"/>
                <w:sz w:val="26"/>
              </w:rPr>
            </w:pPr>
          </w:p>
          <w:p w14:paraId="1D49C8E1">
            <w:pPr>
              <w:pStyle w:val="12"/>
              <w:ind w:left="186" w:right="182"/>
              <w:rPr>
                <w:sz w:val="18"/>
              </w:rPr>
            </w:pPr>
            <w:r>
              <w:rPr>
                <w:sz w:val="18"/>
              </w:rPr>
              <w:t>≤30</w:t>
            </w:r>
          </w:p>
        </w:tc>
        <w:tc>
          <w:tcPr>
            <w:tcW w:w="775" w:type="dxa"/>
          </w:tcPr>
          <w:p w14:paraId="082E195F">
            <w:pPr>
              <w:pStyle w:val="12"/>
              <w:jc w:val="left"/>
              <w:rPr>
                <w:rFonts w:ascii="Times New Roman"/>
                <w:sz w:val="18"/>
              </w:rPr>
            </w:pPr>
          </w:p>
          <w:p w14:paraId="2726BBCE">
            <w:pPr>
              <w:pStyle w:val="12"/>
              <w:spacing w:before="2"/>
              <w:jc w:val="left"/>
              <w:rPr>
                <w:rFonts w:ascii="Times New Roman"/>
                <w:sz w:val="26"/>
              </w:rPr>
            </w:pPr>
          </w:p>
          <w:p w14:paraId="142A8F5A">
            <w:pPr>
              <w:pStyle w:val="12"/>
              <w:ind w:left="341"/>
              <w:jc w:val="left"/>
              <w:rPr>
                <w:sz w:val="18"/>
              </w:rPr>
            </w:pPr>
            <w:r>
              <w:rPr>
                <w:sz w:val="18"/>
              </w:rPr>
              <w:t>9</w:t>
            </w:r>
          </w:p>
        </w:tc>
        <w:tc>
          <w:tcPr>
            <w:tcW w:w="693" w:type="dxa"/>
          </w:tcPr>
          <w:p w14:paraId="0E6E0C26">
            <w:pPr>
              <w:pStyle w:val="12"/>
              <w:jc w:val="left"/>
              <w:rPr>
                <w:rFonts w:ascii="Times New Roman"/>
                <w:sz w:val="18"/>
              </w:rPr>
            </w:pPr>
          </w:p>
          <w:p w14:paraId="62304C90">
            <w:pPr>
              <w:pStyle w:val="12"/>
              <w:spacing w:before="2"/>
              <w:jc w:val="left"/>
              <w:rPr>
                <w:rFonts w:ascii="Times New Roman"/>
                <w:sz w:val="26"/>
              </w:rPr>
            </w:pPr>
          </w:p>
          <w:p w14:paraId="71118766">
            <w:pPr>
              <w:pStyle w:val="12"/>
              <w:ind w:left="142" w:right="141"/>
              <w:rPr>
                <w:sz w:val="18"/>
              </w:rPr>
            </w:pPr>
            <w:r>
              <w:rPr>
                <w:sz w:val="18"/>
              </w:rPr>
              <w:t>0.3</w:t>
            </w:r>
          </w:p>
        </w:tc>
        <w:tc>
          <w:tcPr>
            <w:tcW w:w="694" w:type="dxa"/>
          </w:tcPr>
          <w:p w14:paraId="3F11BF2C">
            <w:pPr>
              <w:pStyle w:val="12"/>
              <w:jc w:val="left"/>
              <w:rPr>
                <w:rFonts w:ascii="Times New Roman"/>
                <w:sz w:val="18"/>
              </w:rPr>
            </w:pPr>
          </w:p>
          <w:p w14:paraId="71B7FDDE">
            <w:pPr>
              <w:pStyle w:val="12"/>
              <w:spacing w:before="2"/>
              <w:jc w:val="left"/>
              <w:rPr>
                <w:rFonts w:ascii="Times New Roman"/>
                <w:sz w:val="26"/>
              </w:rPr>
            </w:pPr>
          </w:p>
          <w:p w14:paraId="764B3EBF">
            <w:pPr>
              <w:pStyle w:val="12"/>
              <w:ind w:left="147" w:right="141"/>
              <w:rPr>
                <w:sz w:val="18"/>
              </w:rPr>
            </w:pPr>
            <w:r>
              <w:rPr>
                <w:sz w:val="18"/>
              </w:rPr>
              <w:t>≥35</w:t>
            </w:r>
          </w:p>
        </w:tc>
        <w:tc>
          <w:tcPr>
            <w:tcW w:w="693" w:type="dxa"/>
          </w:tcPr>
          <w:p w14:paraId="740FAC97">
            <w:pPr>
              <w:pStyle w:val="12"/>
              <w:jc w:val="left"/>
              <w:rPr>
                <w:rFonts w:ascii="Times New Roman"/>
                <w:sz w:val="18"/>
              </w:rPr>
            </w:pPr>
          </w:p>
          <w:p w14:paraId="381D8D63">
            <w:pPr>
              <w:pStyle w:val="12"/>
              <w:spacing w:before="2"/>
              <w:jc w:val="left"/>
              <w:rPr>
                <w:rFonts w:ascii="Times New Roman"/>
                <w:sz w:val="26"/>
              </w:rPr>
            </w:pPr>
          </w:p>
          <w:p w14:paraId="39C44120">
            <w:pPr>
              <w:pStyle w:val="12"/>
              <w:ind w:left="146" w:right="141"/>
              <w:rPr>
                <w:sz w:val="18"/>
              </w:rPr>
            </w:pPr>
            <w:r>
              <w:rPr>
                <w:sz w:val="18"/>
              </w:rPr>
              <w:t>三级</w:t>
            </w:r>
          </w:p>
        </w:tc>
        <w:tc>
          <w:tcPr>
            <w:tcW w:w="1240" w:type="dxa"/>
          </w:tcPr>
          <w:p w14:paraId="2F09A98D">
            <w:pPr>
              <w:pStyle w:val="12"/>
              <w:spacing w:before="40" w:line="324" w:lineRule="auto"/>
              <w:ind w:left="107" w:right="45"/>
              <w:jc w:val="left"/>
              <w:rPr>
                <w:sz w:val="18"/>
              </w:rPr>
            </w:pPr>
            <w:r>
              <w:rPr>
                <w:spacing w:val="-3"/>
                <w:sz w:val="18"/>
              </w:rPr>
              <w:t xml:space="preserve">现状水电站， </w:t>
            </w:r>
            <w:r>
              <w:rPr>
                <w:sz w:val="18"/>
              </w:rPr>
              <w:t>规划改造为 漂流上站服</w:t>
            </w:r>
          </w:p>
          <w:p w14:paraId="1F28D96C">
            <w:pPr>
              <w:pStyle w:val="12"/>
              <w:spacing w:before="2"/>
              <w:ind w:left="107"/>
              <w:jc w:val="left"/>
              <w:rPr>
                <w:sz w:val="18"/>
              </w:rPr>
            </w:pPr>
            <w:r>
              <w:rPr>
                <w:sz w:val="18"/>
              </w:rPr>
              <w:t>务点</w:t>
            </w:r>
          </w:p>
        </w:tc>
      </w:tr>
      <w:tr w14:paraId="4BD4DF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71" w:type="dxa"/>
          </w:tcPr>
          <w:p w14:paraId="21A25741">
            <w:pPr>
              <w:pStyle w:val="12"/>
              <w:spacing w:before="1"/>
              <w:jc w:val="left"/>
              <w:rPr>
                <w:rFonts w:ascii="Times New Roman"/>
                <w:sz w:val="17"/>
              </w:rPr>
            </w:pPr>
          </w:p>
          <w:p w14:paraId="6CABFAA0">
            <w:pPr>
              <w:pStyle w:val="12"/>
              <w:ind w:left="184" w:right="182"/>
              <w:rPr>
                <w:sz w:val="18"/>
              </w:rPr>
            </w:pPr>
            <w:r>
              <w:rPr>
                <w:sz w:val="18"/>
              </w:rPr>
              <w:t>B-01</w:t>
            </w:r>
          </w:p>
        </w:tc>
        <w:tc>
          <w:tcPr>
            <w:tcW w:w="1145" w:type="dxa"/>
          </w:tcPr>
          <w:p w14:paraId="21D91301">
            <w:pPr>
              <w:pStyle w:val="12"/>
              <w:spacing w:before="40"/>
              <w:ind w:left="107"/>
              <w:jc w:val="left"/>
              <w:rPr>
                <w:sz w:val="18"/>
              </w:rPr>
            </w:pPr>
            <w:r>
              <w:rPr>
                <w:sz w:val="18"/>
              </w:rPr>
              <w:t>旅游点建设</w:t>
            </w:r>
          </w:p>
          <w:p w14:paraId="36C060B1">
            <w:pPr>
              <w:pStyle w:val="12"/>
              <w:spacing w:before="82"/>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167AF615">
            <w:pPr>
              <w:pStyle w:val="12"/>
              <w:spacing w:before="1"/>
              <w:jc w:val="left"/>
              <w:rPr>
                <w:rFonts w:ascii="Times New Roman"/>
                <w:sz w:val="17"/>
              </w:rPr>
            </w:pPr>
          </w:p>
          <w:p w14:paraId="15B18DF2">
            <w:pPr>
              <w:pStyle w:val="12"/>
              <w:ind w:left="100" w:right="97"/>
              <w:rPr>
                <w:sz w:val="18"/>
              </w:rPr>
            </w:pPr>
            <w:r>
              <w:rPr>
                <w:sz w:val="18"/>
              </w:rPr>
              <w:t>126989.92</w:t>
            </w:r>
          </w:p>
        </w:tc>
        <w:tc>
          <w:tcPr>
            <w:tcW w:w="951" w:type="dxa"/>
          </w:tcPr>
          <w:p w14:paraId="3475810A">
            <w:pPr>
              <w:pStyle w:val="12"/>
              <w:spacing w:before="1"/>
              <w:jc w:val="left"/>
              <w:rPr>
                <w:rFonts w:ascii="Times New Roman"/>
                <w:sz w:val="17"/>
              </w:rPr>
            </w:pPr>
          </w:p>
          <w:p w14:paraId="4F3A1196">
            <w:pPr>
              <w:pStyle w:val="12"/>
              <w:ind w:left="249"/>
              <w:jc w:val="left"/>
              <w:rPr>
                <w:sz w:val="18"/>
              </w:rPr>
            </w:pPr>
            <w:r>
              <w:rPr>
                <w:sz w:val="18"/>
              </w:rPr>
              <w:t>63500</w:t>
            </w:r>
          </w:p>
        </w:tc>
        <w:tc>
          <w:tcPr>
            <w:tcW w:w="774" w:type="dxa"/>
          </w:tcPr>
          <w:p w14:paraId="376828DA">
            <w:pPr>
              <w:pStyle w:val="12"/>
              <w:spacing w:before="1"/>
              <w:jc w:val="left"/>
              <w:rPr>
                <w:rFonts w:ascii="Times New Roman"/>
                <w:sz w:val="17"/>
              </w:rPr>
            </w:pPr>
          </w:p>
          <w:p w14:paraId="7F49C86C">
            <w:pPr>
              <w:pStyle w:val="12"/>
              <w:ind w:left="186" w:right="182"/>
              <w:rPr>
                <w:sz w:val="18"/>
              </w:rPr>
            </w:pPr>
            <w:r>
              <w:rPr>
                <w:sz w:val="18"/>
              </w:rPr>
              <w:t>≤35</w:t>
            </w:r>
          </w:p>
        </w:tc>
        <w:tc>
          <w:tcPr>
            <w:tcW w:w="775" w:type="dxa"/>
          </w:tcPr>
          <w:p w14:paraId="092522C4">
            <w:pPr>
              <w:pStyle w:val="12"/>
              <w:spacing w:before="1"/>
              <w:jc w:val="left"/>
              <w:rPr>
                <w:rFonts w:ascii="Times New Roman"/>
                <w:sz w:val="17"/>
              </w:rPr>
            </w:pPr>
          </w:p>
          <w:p w14:paraId="438A1120">
            <w:pPr>
              <w:pStyle w:val="12"/>
              <w:ind w:left="296"/>
              <w:jc w:val="left"/>
              <w:rPr>
                <w:sz w:val="18"/>
              </w:rPr>
            </w:pPr>
            <w:r>
              <w:rPr>
                <w:sz w:val="18"/>
              </w:rPr>
              <w:t>12</w:t>
            </w:r>
          </w:p>
        </w:tc>
        <w:tc>
          <w:tcPr>
            <w:tcW w:w="693" w:type="dxa"/>
          </w:tcPr>
          <w:p w14:paraId="3104B1A3">
            <w:pPr>
              <w:pStyle w:val="12"/>
              <w:spacing w:before="1"/>
              <w:jc w:val="left"/>
              <w:rPr>
                <w:rFonts w:ascii="Times New Roman"/>
                <w:sz w:val="17"/>
              </w:rPr>
            </w:pPr>
          </w:p>
          <w:p w14:paraId="04DE2E65">
            <w:pPr>
              <w:pStyle w:val="12"/>
              <w:ind w:left="142" w:right="141"/>
              <w:rPr>
                <w:sz w:val="18"/>
              </w:rPr>
            </w:pPr>
            <w:r>
              <w:rPr>
                <w:sz w:val="18"/>
              </w:rPr>
              <w:t>0.5</w:t>
            </w:r>
          </w:p>
        </w:tc>
        <w:tc>
          <w:tcPr>
            <w:tcW w:w="694" w:type="dxa"/>
          </w:tcPr>
          <w:p w14:paraId="2B0E7FE4">
            <w:pPr>
              <w:pStyle w:val="12"/>
              <w:spacing w:before="1"/>
              <w:jc w:val="left"/>
              <w:rPr>
                <w:rFonts w:ascii="Times New Roman"/>
                <w:sz w:val="17"/>
              </w:rPr>
            </w:pPr>
          </w:p>
          <w:p w14:paraId="19857A06">
            <w:pPr>
              <w:pStyle w:val="12"/>
              <w:ind w:left="147" w:right="141"/>
              <w:rPr>
                <w:sz w:val="18"/>
              </w:rPr>
            </w:pPr>
            <w:r>
              <w:rPr>
                <w:sz w:val="18"/>
              </w:rPr>
              <w:t>≥35</w:t>
            </w:r>
          </w:p>
        </w:tc>
        <w:tc>
          <w:tcPr>
            <w:tcW w:w="693" w:type="dxa"/>
          </w:tcPr>
          <w:p w14:paraId="2A848D07">
            <w:pPr>
              <w:pStyle w:val="12"/>
              <w:spacing w:before="1"/>
              <w:jc w:val="left"/>
              <w:rPr>
                <w:rFonts w:ascii="Times New Roman"/>
                <w:sz w:val="17"/>
              </w:rPr>
            </w:pPr>
          </w:p>
          <w:p w14:paraId="60EC5600">
            <w:pPr>
              <w:pStyle w:val="12"/>
              <w:ind w:left="146" w:right="141"/>
              <w:rPr>
                <w:sz w:val="18"/>
              </w:rPr>
            </w:pPr>
            <w:r>
              <w:rPr>
                <w:sz w:val="18"/>
              </w:rPr>
              <w:t>三级</w:t>
            </w:r>
          </w:p>
        </w:tc>
        <w:tc>
          <w:tcPr>
            <w:tcW w:w="1240" w:type="dxa"/>
          </w:tcPr>
          <w:p w14:paraId="71AA31F8">
            <w:pPr>
              <w:pStyle w:val="12"/>
              <w:spacing w:before="40"/>
              <w:ind w:left="107"/>
              <w:jc w:val="left"/>
              <w:rPr>
                <w:sz w:val="18"/>
              </w:rPr>
            </w:pPr>
            <w:r>
              <w:rPr>
                <w:sz w:val="18"/>
              </w:rPr>
              <w:t>规划特色商</w:t>
            </w:r>
          </w:p>
          <w:p w14:paraId="70A6189F">
            <w:pPr>
              <w:pStyle w:val="12"/>
              <w:spacing w:before="82"/>
              <w:ind w:left="107"/>
              <w:jc w:val="left"/>
              <w:rPr>
                <w:sz w:val="18"/>
              </w:rPr>
            </w:pPr>
            <w:r>
              <w:rPr>
                <w:sz w:val="18"/>
              </w:rPr>
              <w:t>业街</w:t>
            </w:r>
          </w:p>
        </w:tc>
      </w:tr>
      <w:tr w14:paraId="29B98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71" w:type="dxa"/>
          </w:tcPr>
          <w:p w14:paraId="48BC9297">
            <w:pPr>
              <w:pStyle w:val="12"/>
              <w:jc w:val="left"/>
              <w:rPr>
                <w:rFonts w:ascii="Times New Roman"/>
                <w:sz w:val="17"/>
              </w:rPr>
            </w:pPr>
          </w:p>
          <w:p w14:paraId="5E102F60">
            <w:pPr>
              <w:pStyle w:val="12"/>
              <w:ind w:left="184" w:right="182"/>
              <w:rPr>
                <w:sz w:val="18"/>
              </w:rPr>
            </w:pPr>
            <w:r>
              <w:rPr>
                <w:sz w:val="18"/>
              </w:rPr>
              <w:t>B-02</w:t>
            </w:r>
          </w:p>
        </w:tc>
        <w:tc>
          <w:tcPr>
            <w:tcW w:w="1145" w:type="dxa"/>
          </w:tcPr>
          <w:p w14:paraId="191B2A53">
            <w:pPr>
              <w:pStyle w:val="12"/>
              <w:spacing w:before="40"/>
              <w:ind w:left="107"/>
              <w:jc w:val="left"/>
              <w:rPr>
                <w:sz w:val="18"/>
              </w:rPr>
            </w:pPr>
            <w:r>
              <w:rPr>
                <w:sz w:val="18"/>
              </w:rPr>
              <w:t>旅游点建设</w:t>
            </w:r>
          </w:p>
          <w:p w14:paraId="2F9C0A9B">
            <w:pPr>
              <w:pStyle w:val="12"/>
              <w:spacing w:before="81"/>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2402A6ED">
            <w:pPr>
              <w:pStyle w:val="12"/>
              <w:jc w:val="left"/>
              <w:rPr>
                <w:rFonts w:ascii="Times New Roman"/>
                <w:sz w:val="17"/>
              </w:rPr>
            </w:pPr>
          </w:p>
          <w:p w14:paraId="4E042052">
            <w:pPr>
              <w:pStyle w:val="12"/>
              <w:ind w:left="102" w:right="97"/>
              <w:rPr>
                <w:sz w:val="18"/>
              </w:rPr>
            </w:pPr>
            <w:r>
              <w:rPr>
                <w:sz w:val="18"/>
              </w:rPr>
              <w:t>62539.98</w:t>
            </w:r>
          </w:p>
        </w:tc>
        <w:tc>
          <w:tcPr>
            <w:tcW w:w="951" w:type="dxa"/>
          </w:tcPr>
          <w:p w14:paraId="419046E0">
            <w:pPr>
              <w:pStyle w:val="12"/>
              <w:jc w:val="left"/>
              <w:rPr>
                <w:rFonts w:ascii="Times New Roman"/>
                <w:sz w:val="17"/>
              </w:rPr>
            </w:pPr>
          </w:p>
          <w:p w14:paraId="4C4CBD2A">
            <w:pPr>
              <w:pStyle w:val="12"/>
              <w:ind w:left="249"/>
              <w:jc w:val="left"/>
              <w:rPr>
                <w:sz w:val="18"/>
              </w:rPr>
            </w:pPr>
            <w:r>
              <w:rPr>
                <w:sz w:val="18"/>
              </w:rPr>
              <w:t>31300</w:t>
            </w:r>
          </w:p>
        </w:tc>
        <w:tc>
          <w:tcPr>
            <w:tcW w:w="774" w:type="dxa"/>
          </w:tcPr>
          <w:p w14:paraId="6D8A1AFF">
            <w:pPr>
              <w:pStyle w:val="12"/>
              <w:jc w:val="left"/>
              <w:rPr>
                <w:rFonts w:ascii="Times New Roman"/>
                <w:sz w:val="17"/>
              </w:rPr>
            </w:pPr>
          </w:p>
          <w:p w14:paraId="588178BC">
            <w:pPr>
              <w:pStyle w:val="12"/>
              <w:ind w:left="186" w:right="182"/>
              <w:rPr>
                <w:sz w:val="18"/>
              </w:rPr>
            </w:pPr>
            <w:r>
              <w:rPr>
                <w:sz w:val="18"/>
              </w:rPr>
              <w:t>≤35</w:t>
            </w:r>
          </w:p>
        </w:tc>
        <w:tc>
          <w:tcPr>
            <w:tcW w:w="775" w:type="dxa"/>
          </w:tcPr>
          <w:p w14:paraId="4C62ACCD">
            <w:pPr>
              <w:pStyle w:val="12"/>
              <w:spacing w:before="40"/>
              <w:ind w:left="116"/>
              <w:jc w:val="left"/>
              <w:rPr>
                <w:sz w:val="18"/>
              </w:rPr>
            </w:pPr>
            <w:r>
              <w:rPr>
                <w:sz w:val="18"/>
              </w:rPr>
              <w:t>12，局</w:t>
            </w:r>
          </w:p>
          <w:p w14:paraId="23887108">
            <w:pPr>
              <w:pStyle w:val="12"/>
              <w:spacing w:before="81"/>
              <w:ind w:left="185"/>
              <w:jc w:val="left"/>
              <w:rPr>
                <w:sz w:val="18"/>
              </w:rPr>
            </w:pPr>
            <w:r>
              <w:rPr>
                <w:sz w:val="18"/>
              </w:rPr>
              <w:t>部 15</w:t>
            </w:r>
          </w:p>
        </w:tc>
        <w:tc>
          <w:tcPr>
            <w:tcW w:w="693" w:type="dxa"/>
          </w:tcPr>
          <w:p w14:paraId="13E4DBCD">
            <w:pPr>
              <w:pStyle w:val="12"/>
              <w:jc w:val="left"/>
              <w:rPr>
                <w:rFonts w:ascii="Times New Roman"/>
                <w:sz w:val="17"/>
              </w:rPr>
            </w:pPr>
          </w:p>
          <w:p w14:paraId="241E3465">
            <w:pPr>
              <w:pStyle w:val="12"/>
              <w:ind w:left="142" w:right="141"/>
              <w:rPr>
                <w:sz w:val="18"/>
              </w:rPr>
            </w:pPr>
            <w:r>
              <w:rPr>
                <w:sz w:val="18"/>
              </w:rPr>
              <w:t>0.5</w:t>
            </w:r>
          </w:p>
        </w:tc>
        <w:tc>
          <w:tcPr>
            <w:tcW w:w="694" w:type="dxa"/>
          </w:tcPr>
          <w:p w14:paraId="1978CE97">
            <w:pPr>
              <w:pStyle w:val="12"/>
              <w:jc w:val="left"/>
              <w:rPr>
                <w:rFonts w:ascii="Times New Roman"/>
                <w:sz w:val="17"/>
              </w:rPr>
            </w:pPr>
          </w:p>
          <w:p w14:paraId="655E16D9">
            <w:pPr>
              <w:pStyle w:val="12"/>
              <w:ind w:left="147" w:right="141"/>
              <w:rPr>
                <w:sz w:val="18"/>
              </w:rPr>
            </w:pPr>
            <w:r>
              <w:rPr>
                <w:sz w:val="18"/>
              </w:rPr>
              <w:t>≥35</w:t>
            </w:r>
          </w:p>
        </w:tc>
        <w:tc>
          <w:tcPr>
            <w:tcW w:w="693" w:type="dxa"/>
          </w:tcPr>
          <w:p w14:paraId="6F184E4E">
            <w:pPr>
              <w:pStyle w:val="12"/>
              <w:jc w:val="left"/>
              <w:rPr>
                <w:rFonts w:ascii="Times New Roman"/>
                <w:sz w:val="17"/>
              </w:rPr>
            </w:pPr>
          </w:p>
          <w:p w14:paraId="65C91A01">
            <w:pPr>
              <w:pStyle w:val="12"/>
              <w:ind w:left="146" w:right="141"/>
              <w:rPr>
                <w:sz w:val="18"/>
              </w:rPr>
            </w:pPr>
            <w:r>
              <w:rPr>
                <w:sz w:val="18"/>
              </w:rPr>
              <w:t>三级</w:t>
            </w:r>
          </w:p>
        </w:tc>
        <w:tc>
          <w:tcPr>
            <w:tcW w:w="1240" w:type="dxa"/>
          </w:tcPr>
          <w:p w14:paraId="745403BF">
            <w:pPr>
              <w:pStyle w:val="12"/>
              <w:spacing w:before="40"/>
              <w:ind w:left="107"/>
              <w:jc w:val="left"/>
              <w:rPr>
                <w:sz w:val="18"/>
              </w:rPr>
            </w:pPr>
            <w:r>
              <w:rPr>
                <w:sz w:val="18"/>
              </w:rPr>
              <w:t>规划特色商</w:t>
            </w:r>
          </w:p>
          <w:p w14:paraId="57002741">
            <w:pPr>
              <w:pStyle w:val="12"/>
              <w:spacing w:before="81"/>
              <w:ind w:left="107"/>
              <w:jc w:val="left"/>
              <w:rPr>
                <w:sz w:val="18"/>
              </w:rPr>
            </w:pPr>
            <w:r>
              <w:rPr>
                <w:sz w:val="18"/>
              </w:rPr>
              <w:t>业街</w:t>
            </w:r>
          </w:p>
        </w:tc>
      </w:tr>
      <w:tr w14:paraId="7A4FBE70">
        <w:tblPrEx>
          <w:tblCellMar>
            <w:top w:w="0" w:type="dxa"/>
            <w:left w:w="0" w:type="dxa"/>
            <w:bottom w:w="0" w:type="dxa"/>
            <w:right w:w="0" w:type="dxa"/>
          </w:tblCellMar>
        </w:tblPrEx>
        <w:trPr>
          <w:trHeight w:val="936" w:hRule="atLeast"/>
        </w:trPr>
        <w:tc>
          <w:tcPr>
            <w:tcW w:w="771" w:type="dxa"/>
          </w:tcPr>
          <w:p w14:paraId="499E79BA">
            <w:pPr>
              <w:pStyle w:val="12"/>
              <w:jc w:val="left"/>
              <w:rPr>
                <w:rFonts w:ascii="Times New Roman"/>
                <w:sz w:val="18"/>
              </w:rPr>
            </w:pPr>
          </w:p>
          <w:p w14:paraId="7B83C650">
            <w:pPr>
              <w:pStyle w:val="12"/>
              <w:spacing w:before="145"/>
              <w:ind w:left="184" w:right="182"/>
              <w:rPr>
                <w:sz w:val="18"/>
              </w:rPr>
            </w:pPr>
            <w:r>
              <w:rPr>
                <w:sz w:val="18"/>
              </w:rPr>
              <w:t>B-03</w:t>
            </w:r>
          </w:p>
        </w:tc>
        <w:tc>
          <w:tcPr>
            <w:tcW w:w="1145" w:type="dxa"/>
          </w:tcPr>
          <w:p w14:paraId="7E56BF61">
            <w:pPr>
              <w:pStyle w:val="12"/>
              <w:jc w:val="left"/>
              <w:rPr>
                <w:rFonts w:ascii="Times New Roman"/>
                <w:sz w:val="17"/>
              </w:rPr>
            </w:pPr>
          </w:p>
          <w:p w14:paraId="23DE8154">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15027CAA">
            <w:pPr>
              <w:pStyle w:val="12"/>
              <w:jc w:val="left"/>
              <w:rPr>
                <w:rFonts w:ascii="Times New Roman"/>
                <w:sz w:val="18"/>
              </w:rPr>
            </w:pPr>
          </w:p>
          <w:p w14:paraId="2E2DB290">
            <w:pPr>
              <w:pStyle w:val="12"/>
              <w:spacing w:before="145"/>
              <w:ind w:left="102" w:right="97"/>
              <w:rPr>
                <w:sz w:val="18"/>
              </w:rPr>
            </w:pPr>
            <w:r>
              <w:rPr>
                <w:sz w:val="18"/>
              </w:rPr>
              <w:t>5179.83</w:t>
            </w:r>
          </w:p>
        </w:tc>
        <w:tc>
          <w:tcPr>
            <w:tcW w:w="951" w:type="dxa"/>
          </w:tcPr>
          <w:p w14:paraId="45F55F3D">
            <w:pPr>
              <w:pStyle w:val="12"/>
              <w:jc w:val="left"/>
              <w:rPr>
                <w:rFonts w:ascii="Times New Roman"/>
                <w:sz w:val="18"/>
              </w:rPr>
            </w:pPr>
          </w:p>
          <w:p w14:paraId="62E1D7BE">
            <w:pPr>
              <w:pStyle w:val="12"/>
              <w:spacing w:before="145"/>
              <w:ind w:left="295"/>
              <w:jc w:val="left"/>
              <w:rPr>
                <w:sz w:val="18"/>
              </w:rPr>
            </w:pPr>
            <w:r>
              <w:rPr>
                <w:sz w:val="18"/>
              </w:rPr>
              <w:t>3500</w:t>
            </w:r>
          </w:p>
        </w:tc>
        <w:tc>
          <w:tcPr>
            <w:tcW w:w="774" w:type="dxa"/>
          </w:tcPr>
          <w:p w14:paraId="74D6A355">
            <w:pPr>
              <w:pStyle w:val="12"/>
              <w:jc w:val="left"/>
              <w:rPr>
                <w:rFonts w:ascii="Times New Roman"/>
                <w:sz w:val="18"/>
              </w:rPr>
            </w:pPr>
          </w:p>
          <w:p w14:paraId="2A382646">
            <w:pPr>
              <w:pStyle w:val="12"/>
              <w:spacing w:before="145"/>
              <w:ind w:left="186" w:right="182"/>
              <w:rPr>
                <w:sz w:val="18"/>
              </w:rPr>
            </w:pPr>
            <w:r>
              <w:rPr>
                <w:sz w:val="18"/>
              </w:rPr>
              <w:t>≤35</w:t>
            </w:r>
          </w:p>
        </w:tc>
        <w:tc>
          <w:tcPr>
            <w:tcW w:w="775" w:type="dxa"/>
          </w:tcPr>
          <w:p w14:paraId="77AC7276">
            <w:pPr>
              <w:pStyle w:val="12"/>
              <w:jc w:val="left"/>
              <w:rPr>
                <w:rFonts w:ascii="Times New Roman"/>
                <w:sz w:val="18"/>
              </w:rPr>
            </w:pPr>
          </w:p>
          <w:p w14:paraId="26349081">
            <w:pPr>
              <w:pStyle w:val="12"/>
              <w:spacing w:before="145"/>
              <w:ind w:left="296"/>
              <w:jc w:val="left"/>
              <w:rPr>
                <w:sz w:val="18"/>
              </w:rPr>
            </w:pPr>
            <w:r>
              <w:rPr>
                <w:sz w:val="18"/>
              </w:rPr>
              <w:t>12</w:t>
            </w:r>
          </w:p>
        </w:tc>
        <w:tc>
          <w:tcPr>
            <w:tcW w:w="693" w:type="dxa"/>
          </w:tcPr>
          <w:p w14:paraId="27121566">
            <w:pPr>
              <w:pStyle w:val="12"/>
              <w:jc w:val="left"/>
              <w:rPr>
                <w:rFonts w:ascii="Times New Roman"/>
                <w:sz w:val="18"/>
              </w:rPr>
            </w:pPr>
          </w:p>
          <w:p w14:paraId="482FB142">
            <w:pPr>
              <w:pStyle w:val="12"/>
              <w:spacing w:before="145"/>
              <w:ind w:left="146" w:right="140"/>
              <w:rPr>
                <w:sz w:val="18"/>
              </w:rPr>
            </w:pPr>
            <w:r>
              <w:rPr>
                <w:sz w:val="18"/>
              </w:rPr>
              <w:t>0.67</w:t>
            </w:r>
          </w:p>
        </w:tc>
        <w:tc>
          <w:tcPr>
            <w:tcW w:w="694" w:type="dxa"/>
          </w:tcPr>
          <w:p w14:paraId="69EBFA3B">
            <w:pPr>
              <w:pStyle w:val="12"/>
              <w:jc w:val="left"/>
              <w:rPr>
                <w:rFonts w:ascii="Times New Roman"/>
                <w:sz w:val="18"/>
              </w:rPr>
            </w:pPr>
          </w:p>
          <w:p w14:paraId="41FDC028">
            <w:pPr>
              <w:pStyle w:val="12"/>
              <w:spacing w:before="145"/>
              <w:ind w:left="147" w:right="141"/>
              <w:rPr>
                <w:sz w:val="18"/>
              </w:rPr>
            </w:pPr>
            <w:r>
              <w:rPr>
                <w:sz w:val="18"/>
              </w:rPr>
              <w:t>≥35</w:t>
            </w:r>
          </w:p>
        </w:tc>
        <w:tc>
          <w:tcPr>
            <w:tcW w:w="693" w:type="dxa"/>
          </w:tcPr>
          <w:p w14:paraId="5F081F42">
            <w:pPr>
              <w:pStyle w:val="12"/>
              <w:jc w:val="left"/>
              <w:rPr>
                <w:rFonts w:ascii="Times New Roman"/>
                <w:sz w:val="18"/>
              </w:rPr>
            </w:pPr>
          </w:p>
          <w:p w14:paraId="11AAA15F">
            <w:pPr>
              <w:pStyle w:val="12"/>
              <w:spacing w:before="145"/>
              <w:ind w:left="146" w:right="141"/>
              <w:rPr>
                <w:sz w:val="18"/>
              </w:rPr>
            </w:pPr>
            <w:r>
              <w:rPr>
                <w:sz w:val="18"/>
              </w:rPr>
              <w:t>三级</w:t>
            </w:r>
          </w:p>
        </w:tc>
        <w:tc>
          <w:tcPr>
            <w:tcW w:w="1240" w:type="dxa"/>
          </w:tcPr>
          <w:p w14:paraId="0224AE2F">
            <w:pPr>
              <w:pStyle w:val="12"/>
              <w:spacing w:before="40" w:line="324" w:lineRule="auto"/>
              <w:ind w:left="107" w:right="100"/>
              <w:jc w:val="left"/>
              <w:rPr>
                <w:sz w:val="18"/>
              </w:rPr>
            </w:pPr>
            <w:r>
              <w:rPr>
                <w:sz w:val="18"/>
              </w:rPr>
              <w:t>现状滑雪俱</w:t>
            </w:r>
            <w:r>
              <w:rPr>
                <w:spacing w:val="-13"/>
                <w:sz w:val="18"/>
              </w:rPr>
              <w:t>乐部，扩容提</w:t>
            </w:r>
          </w:p>
          <w:p w14:paraId="49714EA7">
            <w:pPr>
              <w:pStyle w:val="12"/>
              <w:spacing w:before="1"/>
              <w:ind w:left="107"/>
              <w:jc w:val="left"/>
              <w:rPr>
                <w:sz w:val="18"/>
              </w:rPr>
            </w:pPr>
            <w:r>
              <w:rPr>
                <w:sz w:val="18"/>
              </w:rPr>
              <w:t>质</w:t>
            </w:r>
          </w:p>
        </w:tc>
      </w:tr>
      <w:tr w14:paraId="63FF86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1" w:type="dxa"/>
          </w:tcPr>
          <w:p w14:paraId="562F2B5B">
            <w:pPr>
              <w:pStyle w:val="12"/>
              <w:jc w:val="left"/>
              <w:rPr>
                <w:rFonts w:ascii="Times New Roman"/>
                <w:sz w:val="18"/>
              </w:rPr>
            </w:pPr>
          </w:p>
          <w:p w14:paraId="2A94D035">
            <w:pPr>
              <w:pStyle w:val="12"/>
              <w:spacing w:before="145"/>
              <w:ind w:left="184" w:right="182"/>
              <w:rPr>
                <w:sz w:val="18"/>
              </w:rPr>
            </w:pPr>
            <w:r>
              <w:rPr>
                <w:sz w:val="18"/>
              </w:rPr>
              <w:t>B-04</w:t>
            </w:r>
          </w:p>
        </w:tc>
        <w:tc>
          <w:tcPr>
            <w:tcW w:w="1145" w:type="dxa"/>
          </w:tcPr>
          <w:p w14:paraId="6721B8A0">
            <w:pPr>
              <w:pStyle w:val="12"/>
              <w:jc w:val="left"/>
              <w:rPr>
                <w:rFonts w:ascii="Times New Roman"/>
                <w:sz w:val="17"/>
              </w:rPr>
            </w:pPr>
          </w:p>
          <w:p w14:paraId="0199203E">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763FF847">
            <w:pPr>
              <w:pStyle w:val="12"/>
              <w:jc w:val="left"/>
              <w:rPr>
                <w:rFonts w:ascii="Times New Roman"/>
                <w:sz w:val="18"/>
              </w:rPr>
            </w:pPr>
          </w:p>
          <w:p w14:paraId="38771C74">
            <w:pPr>
              <w:pStyle w:val="12"/>
              <w:spacing w:before="145"/>
              <w:ind w:left="102" w:right="97"/>
              <w:rPr>
                <w:sz w:val="18"/>
              </w:rPr>
            </w:pPr>
            <w:r>
              <w:rPr>
                <w:sz w:val="18"/>
              </w:rPr>
              <w:t>10181.72</w:t>
            </w:r>
          </w:p>
        </w:tc>
        <w:tc>
          <w:tcPr>
            <w:tcW w:w="951" w:type="dxa"/>
          </w:tcPr>
          <w:p w14:paraId="2A5E3423">
            <w:pPr>
              <w:pStyle w:val="12"/>
              <w:jc w:val="left"/>
              <w:rPr>
                <w:rFonts w:ascii="Times New Roman"/>
                <w:sz w:val="18"/>
              </w:rPr>
            </w:pPr>
          </w:p>
          <w:p w14:paraId="4770D175">
            <w:pPr>
              <w:pStyle w:val="12"/>
              <w:spacing w:before="145"/>
              <w:ind w:left="295"/>
              <w:jc w:val="left"/>
              <w:rPr>
                <w:sz w:val="18"/>
              </w:rPr>
            </w:pPr>
            <w:r>
              <w:rPr>
                <w:sz w:val="18"/>
              </w:rPr>
              <w:t>8057</w:t>
            </w:r>
          </w:p>
        </w:tc>
        <w:tc>
          <w:tcPr>
            <w:tcW w:w="774" w:type="dxa"/>
          </w:tcPr>
          <w:p w14:paraId="63322B13">
            <w:pPr>
              <w:pStyle w:val="12"/>
              <w:jc w:val="left"/>
              <w:rPr>
                <w:rFonts w:ascii="Times New Roman"/>
                <w:sz w:val="18"/>
              </w:rPr>
            </w:pPr>
          </w:p>
          <w:p w14:paraId="55B7E8FB">
            <w:pPr>
              <w:pStyle w:val="12"/>
              <w:spacing w:before="145"/>
              <w:ind w:left="186" w:right="182"/>
              <w:rPr>
                <w:sz w:val="18"/>
              </w:rPr>
            </w:pPr>
            <w:r>
              <w:rPr>
                <w:sz w:val="18"/>
              </w:rPr>
              <w:t>≤35</w:t>
            </w:r>
          </w:p>
        </w:tc>
        <w:tc>
          <w:tcPr>
            <w:tcW w:w="775" w:type="dxa"/>
          </w:tcPr>
          <w:p w14:paraId="767C427E">
            <w:pPr>
              <w:pStyle w:val="12"/>
              <w:jc w:val="left"/>
              <w:rPr>
                <w:rFonts w:ascii="Times New Roman"/>
                <w:sz w:val="18"/>
              </w:rPr>
            </w:pPr>
          </w:p>
          <w:p w14:paraId="39D6C40C">
            <w:pPr>
              <w:pStyle w:val="12"/>
              <w:spacing w:before="145"/>
              <w:ind w:left="296"/>
              <w:jc w:val="left"/>
              <w:rPr>
                <w:sz w:val="18"/>
              </w:rPr>
            </w:pPr>
            <w:r>
              <w:rPr>
                <w:sz w:val="18"/>
              </w:rPr>
              <w:t>15</w:t>
            </w:r>
          </w:p>
        </w:tc>
        <w:tc>
          <w:tcPr>
            <w:tcW w:w="693" w:type="dxa"/>
          </w:tcPr>
          <w:p w14:paraId="068EB2A7">
            <w:pPr>
              <w:pStyle w:val="12"/>
              <w:jc w:val="left"/>
              <w:rPr>
                <w:rFonts w:ascii="Times New Roman"/>
                <w:sz w:val="18"/>
              </w:rPr>
            </w:pPr>
          </w:p>
          <w:p w14:paraId="577A013D">
            <w:pPr>
              <w:pStyle w:val="12"/>
              <w:spacing w:before="145"/>
              <w:ind w:left="146" w:right="140"/>
              <w:rPr>
                <w:sz w:val="18"/>
              </w:rPr>
            </w:pPr>
            <w:r>
              <w:rPr>
                <w:sz w:val="18"/>
              </w:rPr>
              <w:t>0.79</w:t>
            </w:r>
          </w:p>
        </w:tc>
        <w:tc>
          <w:tcPr>
            <w:tcW w:w="694" w:type="dxa"/>
          </w:tcPr>
          <w:p w14:paraId="3D59B824">
            <w:pPr>
              <w:pStyle w:val="12"/>
              <w:jc w:val="left"/>
              <w:rPr>
                <w:rFonts w:ascii="Times New Roman"/>
                <w:sz w:val="18"/>
              </w:rPr>
            </w:pPr>
          </w:p>
          <w:p w14:paraId="1B45B312">
            <w:pPr>
              <w:pStyle w:val="12"/>
              <w:spacing w:before="145"/>
              <w:ind w:left="147" w:right="141"/>
              <w:rPr>
                <w:sz w:val="18"/>
              </w:rPr>
            </w:pPr>
            <w:r>
              <w:rPr>
                <w:sz w:val="18"/>
              </w:rPr>
              <w:t>≥35</w:t>
            </w:r>
          </w:p>
        </w:tc>
        <w:tc>
          <w:tcPr>
            <w:tcW w:w="693" w:type="dxa"/>
          </w:tcPr>
          <w:p w14:paraId="4D6AA7B7">
            <w:pPr>
              <w:pStyle w:val="12"/>
              <w:jc w:val="left"/>
              <w:rPr>
                <w:rFonts w:ascii="Times New Roman"/>
                <w:sz w:val="18"/>
              </w:rPr>
            </w:pPr>
          </w:p>
          <w:p w14:paraId="0B1E3CB4">
            <w:pPr>
              <w:pStyle w:val="12"/>
              <w:spacing w:before="145"/>
              <w:ind w:left="146" w:right="141"/>
              <w:rPr>
                <w:sz w:val="18"/>
              </w:rPr>
            </w:pPr>
            <w:r>
              <w:rPr>
                <w:sz w:val="18"/>
              </w:rPr>
              <w:t>三级</w:t>
            </w:r>
          </w:p>
        </w:tc>
        <w:tc>
          <w:tcPr>
            <w:tcW w:w="1240" w:type="dxa"/>
          </w:tcPr>
          <w:p w14:paraId="08EDE78A">
            <w:pPr>
              <w:pStyle w:val="12"/>
              <w:spacing w:before="40" w:line="324" w:lineRule="auto"/>
              <w:ind w:left="107" w:right="100"/>
              <w:jc w:val="left"/>
              <w:rPr>
                <w:sz w:val="18"/>
              </w:rPr>
            </w:pPr>
            <w:r>
              <w:rPr>
                <w:sz w:val="18"/>
              </w:rPr>
              <w:t>现状滑雪场</w:t>
            </w:r>
            <w:r>
              <w:rPr>
                <w:spacing w:val="-13"/>
                <w:sz w:val="18"/>
              </w:rPr>
              <w:t>接待中心，扩</w:t>
            </w:r>
          </w:p>
          <w:p w14:paraId="7D0D4EB7">
            <w:pPr>
              <w:pStyle w:val="12"/>
              <w:spacing w:before="1"/>
              <w:ind w:left="107"/>
              <w:jc w:val="left"/>
              <w:rPr>
                <w:sz w:val="18"/>
              </w:rPr>
            </w:pPr>
            <w:r>
              <w:rPr>
                <w:sz w:val="18"/>
              </w:rPr>
              <w:t>容提质</w:t>
            </w:r>
          </w:p>
        </w:tc>
      </w:tr>
      <w:tr w14:paraId="79899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trPr>
        <w:tc>
          <w:tcPr>
            <w:tcW w:w="771" w:type="dxa"/>
          </w:tcPr>
          <w:p w14:paraId="786AD0AC">
            <w:pPr>
              <w:pStyle w:val="12"/>
              <w:jc w:val="left"/>
              <w:rPr>
                <w:rFonts w:ascii="Times New Roman"/>
                <w:sz w:val="18"/>
              </w:rPr>
            </w:pPr>
          </w:p>
          <w:p w14:paraId="700C19E1">
            <w:pPr>
              <w:pStyle w:val="12"/>
              <w:spacing w:before="4"/>
              <w:jc w:val="left"/>
              <w:rPr>
                <w:rFonts w:ascii="Times New Roman"/>
                <w:sz w:val="26"/>
              </w:rPr>
            </w:pPr>
          </w:p>
          <w:p w14:paraId="2D971E8E">
            <w:pPr>
              <w:pStyle w:val="12"/>
              <w:ind w:left="184" w:right="182"/>
              <w:rPr>
                <w:sz w:val="18"/>
              </w:rPr>
            </w:pPr>
            <w:r>
              <w:rPr>
                <w:sz w:val="18"/>
              </w:rPr>
              <w:t>B-05</w:t>
            </w:r>
          </w:p>
        </w:tc>
        <w:tc>
          <w:tcPr>
            <w:tcW w:w="1145" w:type="dxa"/>
          </w:tcPr>
          <w:p w14:paraId="3636762A">
            <w:pPr>
              <w:pStyle w:val="12"/>
              <w:spacing w:before="2"/>
              <w:jc w:val="left"/>
              <w:rPr>
                <w:rFonts w:ascii="Times New Roman"/>
                <w:sz w:val="17"/>
              </w:rPr>
            </w:pPr>
          </w:p>
          <w:p w14:paraId="094ED1F1">
            <w:pPr>
              <w:pStyle w:val="12"/>
              <w:spacing w:line="324" w:lineRule="auto"/>
              <w:ind w:left="107" w:right="130"/>
              <w:jc w:val="both"/>
              <w:rPr>
                <w:sz w:val="18"/>
              </w:rPr>
            </w:pPr>
            <w:r>
              <w:rPr>
                <w:sz w:val="18"/>
              </w:rPr>
              <w:t>游览道路与交通设施用地（丁 2）</w:t>
            </w:r>
          </w:p>
        </w:tc>
        <w:tc>
          <w:tcPr>
            <w:tcW w:w="1146" w:type="dxa"/>
          </w:tcPr>
          <w:p w14:paraId="2235FECB">
            <w:pPr>
              <w:pStyle w:val="12"/>
              <w:jc w:val="left"/>
              <w:rPr>
                <w:rFonts w:ascii="Times New Roman"/>
                <w:sz w:val="18"/>
              </w:rPr>
            </w:pPr>
          </w:p>
          <w:p w14:paraId="1B432E19">
            <w:pPr>
              <w:pStyle w:val="12"/>
              <w:spacing w:before="4"/>
              <w:jc w:val="left"/>
              <w:rPr>
                <w:rFonts w:ascii="Times New Roman"/>
                <w:sz w:val="26"/>
              </w:rPr>
            </w:pPr>
          </w:p>
          <w:p w14:paraId="58A7270B">
            <w:pPr>
              <w:pStyle w:val="12"/>
              <w:ind w:left="102" w:right="97"/>
              <w:rPr>
                <w:sz w:val="18"/>
              </w:rPr>
            </w:pPr>
            <w:r>
              <w:rPr>
                <w:sz w:val="18"/>
              </w:rPr>
              <w:t>6140.45</w:t>
            </w:r>
          </w:p>
        </w:tc>
        <w:tc>
          <w:tcPr>
            <w:tcW w:w="951" w:type="dxa"/>
          </w:tcPr>
          <w:p w14:paraId="27445819">
            <w:pPr>
              <w:pStyle w:val="12"/>
              <w:jc w:val="left"/>
              <w:rPr>
                <w:rFonts w:ascii="Times New Roman"/>
                <w:sz w:val="18"/>
              </w:rPr>
            </w:pPr>
          </w:p>
          <w:p w14:paraId="5461B5C2">
            <w:pPr>
              <w:pStyle w:val="12"/>
              <w:spacing w:before="4"/>
              <w:jc w:val="left"/>
              <w:rPr>
                <w:rFonts w:ascii="Times New Roman"/>
                <w:sz w:val="26"/>
              </w:rPr>
            </w:pPr>
          </w:p>
          <w:p w14:paraId="1A83FB85">
            <w:pPr>
              <w:pStyle w:val="12"/>
              <w:ind w:left="2"/>
              <w:rPr>
                <w:sz w:val="18"/>
              </w:rPr>
            </w:pPr>
            <w:r>
              <w:rPr>
                <w:sz w:val="18"/>
              </w:rPr>
              <w:t>—</w:t>
            </w:r>
          </w:p>
        </w:tc>
        <w:tc>
          <w:tcPr>
            <w:tcW w:w="774" w:type="dxa"/>
          </w:tcPr>
          <w:p w14:paraId="4D7FDD6D">
            <w:pPr>
              <w:pStyle w:val="12"/>
              <w:jc w:val="left"/>
              <w:rPr>
                <w:rFonts w:ascii="Times New Roman"/>
                <w:sz w:val="18"/>
              </w:rPr>
            </w:pPr>
          </w:p>
          <w:p w14:paraId="19EDDD1A">
            <w:pPr>
              <w:pStyle w:val="12"/>
              <w:spacing w:before="4"/>
              <w:jc w:val="left"/>
              <w:rPr>
                <w:rFonts w:ascii="Times New Roman"/>
                <w:sz w:val="26"/>
              </w:rPr>
            </w:pPr>
          </w:p>
          <w:p w14:paraId="76797DEC">
            <w:pPr>
              <w:pStyle w:val="12"/>
              <w:ind w:left="5"/>
              <w:rPr>
                <w:sz w:val="18"/>
              </w:rPr>
            </w:pPr>
            <w:r>
              <w:rPr>
                <w:sz w:val="18"/>
              </w:rPr>
              <w:t>—</w:t>
            </w:r>
          </w:p>
        </w:tc>
        <w:tc>
          <w:tcPr>
            <w:tcW w:w="775" w:type="dxa"/>
          </w:tcPr>
          <w:p w14:paraId="61547476">
            <w:pPr>
              <w:pStyle w:val="12"/>
              <w:jc w:val="left"/>
              <w:rPr>
                <w:rFonts w:ascii="Times New Roman"/>
                <w:sz w:val="18"/>
              </w:rPr>
            </w:pPr>
          </w:p>
          <w:p w14:paraId="378DD5AC">
            <w:pPr>
              <w:pStyle w:val="12"/>
              <w:spacing w:before="4"/>
              <w:jc w:val="left"/>
              <w:rPr>
                <w:rFonts w:ascii="Times New Roman"/>
                <w:sz w:val="26"/>
              </w:rPr>
            </w:pPr>
          </w:p>
          <w:p w14:paraId="38F37A16">
            <w:pPr>
              <w:pStyle w:val="12"/>
              <w:ind w:left="296"/>
              <w:jc w:val="left"/>
              <w:rPr>
                <w:sz w:val="18"/>
              </w:rPr>
            </w:pPr>
            <w:r>
              <w:rPr>
                <w:sz w:val="18"/>
              </w:rPr>
              <w:t>—</w:t>
            </w:r>
          </w:p>
        </w:tc>
        <w:tc>
          <w:tcPr>
            <w:tcW w:w="693" w:type="dxa"/>
          </w:tcPr>
          <w:p w14:paraId="67EA7B1D">
            <w:pPr>
              <w:pStyle w:val="12"/>
              <w:jc w:val="left"/>
              <w:rPr>
                <w:rFonts w:ascii="Times New Roman"/>
                <w:sz w:val="18"/>
              </w:rPr>
            </w:pPr>
          </w:p>
          <w:p w14:paraId="76C99124">
            <w:pPr>
              <w:pStyle w:val="12"/>
              <w:spacing w:before="4"/>
              <w:jc w:val="left"/>
              <w:rPr>
                <w:rFonts w:ascii="Times New Roman"/>
                <w:sz w:val="26"/>
              </w:rPr>
            </w:pPr>
          </w:p>
          <w:p w14:paraId="4713BC79">
            <w:pPr>
              <w:pStyle w:val="12"/>
              <w:ind w:left="3"/>
              <w:rPr>
                <w:sz w:val="18"/>
              </w:rPr>
            </w:pPr>
            <w:r>
              <w:rPr>
                <w:sz w:val="18"/>
              </w:rPr>
              <w:t>—</w:t>
            </w:r>
          </w:p>
        </w:tc>
        <w:tc>
          <w:tcPr>
            <w:tcW w:w="694" w:type="dxa"/>
          </w:tcPr>
          <w:p w14:paraId="0A405418">
            <w:pPr>
              <w:pStyle w:val="12"/>
              <w:jc w:val="left"/>
              <w:rPr>
                <w:rFonts w:ascii="Times New Roman"/>
                <w:sz w:val="18"/>
              </w:rPr>
            </w:pPr>
          </w:p>
          <w:p w14:paraId="3DE03D8F">
            <w:pPr>
              <w:pStyle w:val="12"/>
              <w:spacing w:before="4"/>
              <w:jc w:val="left"/>
              <w:rPr>
                <w:rFonts w:ascii="Times New Roman"/>
                <w:sz w:val="26"/>
              </w:rPr>
            </w:pPr>
          </w:p>
          <w:p w14:paraId="3440B784">
            <w:pPr>
              <w:pStyle w:val="12"/>
              <w:ind w:left="3"/>
              <w:rPr>
                <w:sz w:val="18"/>
              </w:rPr>
            </w:pPr>
            <w:r>
              <w:rPr>
                <w:sz w:val="18"/>
              </w:rPr>
              <w:t>—</w:t>
            </w:r>
          </w:p>
        </w:tc>
        <w:tc>
          <w:tcPr>
            <w:tcW w:w="693" w:type="dxa"/>
          </w:tcPr>
          <w:p w14:paraId="26714710">
            <w:pPr>
              <w:pStyle w:val="12"/>
              <w:jc w:val="left"/>
              <w:rPr>
                <w:rFonts w:ascii="Times New Roman"/>
                <w:sz w:val="18"/>
              </w:rPr>
            </w:pPr>
          </w:p>
          <w:p w14:paraId="6040A9FB">
            <w:pPr>
              <w:pStyle w:val="12"/>
              <w:spacing w:before="4"/>
              <w:jc w:val="left"/>
              <w:rPr>
                <w:rFonts w:ascii="Times New Roman"/>
                <w:sz w:val="26"/>
              </w:rPr>
            </w:pPr>
          </w:p>
          <w:p w14:paraId="25E2C3C4">
            <w:pPr>
              <w:pStyle w:val="12"/>
              <w:ind w:left="146" w:right="141"/>
              <w:rPr>
                <w:sz w:val="18"/>
              </w:rPr>
            </w:pPr>
            <w:r>
              <w:rPr>
                <w:sz w:val="18"/>
              </w:rPr>
              <w:t>三级</w:t>
            </w:r>
          </w:p>
        </w:tc>
        <w:tc>
          <w:tcPr>
            <w:tcW w:w="1240" w:type="dxa"/>
          </w:tcPr>
          <w:p w14:paraId="7DDB8851">
            <w:pPr>
              <w:pStyle w:val="12"/>
              <w:spacing w:before="42" w:line="324" w:lineRule="auto"/>
              <w:ind w:left="107" w:right="100"/>
              <w:jc w:val="left"/>
              <w:rPr>
                <w:sz w:val="18"/>
              </w:rPr>
            </w:pPr>
            <w:r>
              <w:rPr>
                <w:sz w:val="18"/>
              </w:rPr>
              <w:t>现状滑雪场接待中心停</w:t>
            </w:r>
            <w:r>
              <w:rPr>
                <w:spacing w:val="-13"/>
                <w:sz w:val="18"/>
              </w:rPr>
              <w:t>车场，提升改</w:t>
            </w:r>
          </w:p>
          <w:p w14:paraId="1C7B2BE8">
            <w:pPr>
              <w:pStyle w:val="12"/>
              <w:spacing w:before="2"/>
              <w:ind w:left="107"/>
              <w:jc w:val="left"/>
              <w:rPr>
                <w:sz w:val="18"/>
              </w:rPr>
            </w:pPr>
            <w:r>
              <w:rPr>
                <w:sz w:val="18"/>
              </w:rPr>
              <w:t>造</w:t>
            </w:r>
          </w:p>
        </w:tc>
      </w:tr>
      <w:tr w14:paraId="712279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71" w:type="dxa"/>
          </w:tcPr>
          <w:p w14:paraId="783F76ED">
            <w:pPr>
              <w:pStyle w:val="12"/>
              <w:spacing w:before="2"/>
              <w:jc w:val="left"/>
              <w:rPr>
                <w:rFonts w:ascii="Times New Roman"/>
                <w:sz w:val="17"/>
              </w:rPr>
            </w:pPr>
          </w:p>
          <w:p w14:paraId="159613C7">
            <w:pPr>
              <w:pStyle w:val="12"/>
              <w:ind w:left="184" w:right="182"/>
              <w:rPr>
                <w:sz w:val="18"/>
              </w:rPr>
            </w:pPr>
            <w:r>
              <w:rPr>
                <w:sz w:val="18"/>
              </w:rPr>
              <w:t>B-06</w:t>
            </w:r>
          </w:p>
        </w:tc>
        <w:tc>
          <w:tcPr>
            <w:tcW w:w="1145" w:type="dxa"/>
          </w:tcPr>
          <w:p w14:paraId="78A5DD02">
            <w:pPr>
              <w:pStyle w:val="12"/>
              <w:spacing w:before="42"/>
              <w:ind w:left="107"/>
              <w:jc w:val="left"/>
              <w:rPr>
                <w:sz w:val="18"/>
              </w:rPr>
            </w:pPr>
            <w:r>
              <w:rPr>
                <w:sz w:val="18"/>
              </w:rPr>
              <w:t>游娱文体用</w:t>
            </w:r>
          </w:p>
          <w:p w14:paraId="16D1C99F">
            <w:pPr>
              <w:pStyle w:val="12"/>
              <w:spacing w:before="81"/>
              <w:ind w:left="107"/>
              <w:jc w:val="left"/>
              <w:rPr>
                <w:sz w:val="18"/>
              </w:rPr>
            </w:pPr>
            <w:r>
              <w:rPr>
                <w:sz w:val="18"/>
              </w:rPr>
              <w:t>地（</w:t>
            </w:r>
            <w:r>
              <w:rPr>
                <w:spacing w:val="-24"/>
                <w:sz w:val="18"/>
              </w:rPr>
              <w:t xml:space="preserve">乙 </w:t>
            </w:r>
            <w:r>
              <w:rPr>
                <w:sz w:val="18"/>
              </w:rPr>
              <w:t>2）</w:t>
            </w:r>
          </w:p>
        </w:tc>
        <w:tc>
          <w:tcPr>
            <w:tcW w:w="1146" w:type="dxa"/>
          </w:tcPr>
          <w:p w14:paraId="513C7531">
            <w:pPr>
              <w:pStyle w:val="12"/>
              <w:spacing w:before="2"/>
              <w:jc w:val="left"/>
              <w:rPr>
                <w:rFonts w:ascii="Times New Roman"/>
                <w:sz w:val="17"/>
              </w:rPr>
            </w:pPr>
          </w:p>
          <w:p w14:paraId="3806434F">
            <w:pPr>
              <w:pStyle w:val="12"/>
              <w:ind w:left="100" w:right="97"/>
              <w:rPr>
                <w:sz w:val="18"/>
              </w:rPr>
            </w:pPr>
            <w:r>
              <w:rPr>
                <w:sz w:val="18"/>
              </w:rPr>
              <w:t>114580.11</w:t>
            </w:r>
          </w:p>
        </w:tc>
        <w:tc>
          <w:tcPr>
            <w:tcW w:w="951" w:type="dxa"/>
          </w:tcPr>
          <w:p w14:paraId="2FFF9237">
            <w:pPr>
              <w:pStyle w:val="12"/>
              <w:spacing w:before="2"/>
              <w:jc w:val="left"/>
              <w:rPr>
                <w:rFonts w:ascii="Times New Roman"/>
                <w:sz w:val="17"/>
              </w:rPr>
            </w:pPr>
          </w:p>
          <w:p w14:paraId="161706BC">
            <w:pPr>
              <w:pStyle w:val="12"/>
              <w:ind w:left="2"/>
              <w:rPr>
                <w:sz w:val="18"/>
              </w:rPr>
            </w:pPr>
            <w:r>
              <w:rPr>
                <w:sz w:val="18"/>
              </w:rPr>
              <w:t>—</w:t>
            </w:r>
          </w:p>
        </w:tc>
        <w:tc>
          <w:tcPr>
            <w:tcW w:w="774" w:type="dxa"/>
          </w:tcPr>
          <w:p w14:paraId="7591DB9E">
            <w:pPr>
              <w:pStyle w:val="12"/>
              <w:spacing w:before="2"/>
              <w:jc w:val="left"/>
              <w:rPr>
                <w:rFonts w:ascii="Times New Roman"/>
                <w:sz w:val="17"/>
              </w:rPr>
            </w:pPr>
          </w:p>
          <w:p w14:paraId="700405C8">
            <w:pPr>
              <w:pStyle w:val="12"/>
              <w:ind w:left="5"/>
              <w:rPr>
                <w:sz w:val="18"/>
              </w:rPr>
            </w:pPr>
            <w:r>
              <w:rPr>
                <w:sz w:val="18"/>
              </w:rPr>
              <w:t>—</w:t>
            </w:r>
          </w:p>
        </w:tc>
        <w:tc>
          <w:tcPr>
            <w:tcW w:w="775" w:type="dxa"/>
          </w:tcPr>
          <w:p w14:paraId="0BC5536B">
            <w:pPr>
              <w:pStyle w:val="12"/>
              <w:spacing w:before="2"/>
              <w:jc w:val="left"/>
              <w:rPr>
                <w:rFonts w:ascii="Times New Roman"/>
                <w:sz w:val="17"/>
              </w:rPr>
            </w:pPr>
          </w:p>
          <w:p w14:paraId="4838A46A">
            <w:pPr>
              <w:pStyle w:val="12"/>
              <w:ind w:left="296"/>
              <w:jc w:val="left"/>
              <w:rPr>
                <w:sz w:val="18"/>
              </w:rPr>
            </w:pPr>
            <w:r>
              <w:rPr>
                <w:sz w:val="18"/>
              </w:rPr>
              <w:t>—</w:t>
            </w:r>
          </w:p>
        </w:tc>
        <w:tc>
          <w:tcPr>
            <w:tcW w:w="693" w:type="dxa"/>
          </w:tcPr>
          <w:p w14:paraId="2560AB1B">
            <w:pPr>
              <w:pStyle w:val="12"/>
              <w:spacing w:before="2"/>
              <w:jc w:val="left"/>
              <w:rPr>
                <w:rFonts w:ascii="Times New Roman"/>
                <w:sz w:val="17"/>
              </w:rPr>
            </w:pPr>
          </w:p>
          <w:p w14:paraId="0C087705">
            <w:pPr>
              <w:pStyle w:val="12"/>
              <w:ind w:left="3"/>
              <w:rPr>
                <w:sz w:val="18"/>
              </w:rPr>
            </w:pPr>
            <w:r>
              <w:rPr>
                <w:sz w:val="18"/>
              </w:rPr>
              <w:t>—</w:t>
            </w:r>
          </w:p>
        </w:tc>
        <w:tc>
          <w:tcPr>
            <w:tcW w:w="694" w:type="dxa"/>
          </w:tcPr>
          <w:p w14:paraId="512249AF">
            <w:pPr>
              <w:pStyle w:val="12"/>
              <w:spacing w:before="2"/>
              <w:jc w:val="left"/>
              <w:rPr>
                <w:rFonts w:ascii="Times New Roman"/>
                <w:sz w:val="17"/>
              </w:rPr>
            </w:pPr>
          </w:p>
          <w:p w14:paraId="1996310F">
            <w:pPr>
              <w:pStyle w:val="12"/>
              <w:ind w:left="3"/>
              <w:rPr>
                <w:sz w:val="18"/>
              </w:rPr>
            </w:pPr>
            <w:r>
              <w:rPr>
                <w:sz w:val="18"/>
              </w:rPr>
              <w:t>—</w:t>
            </w:r>
          </w:p>
        </w:tc>
        <w:tc>
          <w:tcPr>
            <w:tcW w:w="693" w:type="dxa"/>
          </w:tcPr>
          <w:p w14:paraId="2A22E228">
            <w:pPr>
              <w:pStyle w:val="12"/>
              <w:spacing w:before="2"/>
              <w:jc w:val="left"/>
              <w:rPr>
                <w:rFonts w:ascii="Times New Roman"/>
                <w:sz w:val="17"/>
              </w:rPr>
            </w:pPr>
          </w:p>
          <w:p w14:paraId="6F8A9752">
            <w:pPr>
              <w:pStyle w:val="12"/>
              <w:ind w:left="146" w:right="141"/>
              <w:rPr>
                <w:sz w:val="18"/>
              </w:rPr>
            </w:pPr>
            <w:r>
              <w:rPr>
                <w:sz w:val="18"/>
              </w:rPr>
              <w:t>三级</w:t>
            </w:r>
          </w:p>
        </w:tc>
        <w:tc>
          <w:tcPr>
            <w:tcW w:w="1240" w:type="dxa"/>
          </w:tcPr>
          <w:p w14:paraId="76504A08">
            <w:pPr>
              <w:pStyle w:val="12"/>
              <w:spacing w:before="42"/>
              <w:ind w:left="107"/>
              <w:jc w:val="left"/>
              <w:rPr>
                <w:sz w:val="18"/>
              </w:rPr>
            </w:pPr>
            <w:r>
              <w:rPr>
                <w:sz w:val="18"/>
              </w:rPr>
              <w:t>规划文娱项</w:t>
            </w:r>
          </w:p>
          <w:p w14:paraId="4FCBA034">
            <w:pPr>
              <w:pStyle w:val="12"/>
              <w:spacing w:before="81"/>
              <w:ind w:left="107"/>
              <w:jc w:val="left"/>
              <w:rPr>
                <w:sz w:val="18"/>
              </w:rPr>
            </w:pPr>
            <w:r>
              <w:rPr>
                <w:sz w:val="18"/>
              </w:rPr>
              <w:t>目配套设施</w:t>
            </w:r>
          </w:p>
        </w:tc>
      </w:tr>
      <w:tr w14:paraId="06CCC8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1" w:type="dxa"/>
          </w:tcPr>
          <w:p w14:paraId="02CDC1F9">
            <w:pPr>
              <w:pStyle w:val="12"/>
              <w:jc w:val="left"/>
              <w:rPr>
                <w:rFonts w:ascii="Times New Roman"/>
                <w:sz w:val="18"/>
              </w:rPr>
            </w:pPr>
          </w:p>
          <w:p w14:paraId="25F564C7">
            <w:pPr>
              <w:pStyle w:val="12"/>
              <w:spacing w:before="146"/>
              <w:ind w:left="184" w:right="182"/>
              <w:rPr>
                <w:sz w:val="18"/>
              </w:rPr>
            </w:pPr>
            <w:r>
              <w:rPr>
                <w:sz w:val="18"/>
              </w:rPr>
              <w:t>B-07</w:t>
            </w:r>
          </w:p>
        </w:tc>
        <w:tc>
          <w:tcPr>
            <w:tcW w:w="1145" w:type="dxa"/>
          </w:tcPr>
          <w:p w14:paraId="359DF613">
            <w:pPr>
              <w:pStyle w:val="12"/>
              <w:spacing w:before="2"/>
              <w:jc w:val="left"/>
              <w:rPr>
                <w:rFonts w:ascii="Times New Roman"/>
                <w:sz w:val="17"/>
              </w:rPr>
            </w:pPr>
          </w:p>
          <w:p w14:paraId="4EB52F8B">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08722A18">
            <w:pPr>
              <w:pStyle w:val="12"/>
              <w:jc w:val="left"/>
              <w:rPr>
                <w:rFonts w:ascii="Times New Roman"/>
                <w:sz w:val="18"/>
              </w:rPr>
            </w:pPr>
          </w:p>
          <w:p w14:paraId="6799FD3F">
            <w:pPr>
              <w:pStyle w:val="12"/>
              <w:spacing w:before="146"/>
              <w:ind w:left="102" w:right="97"/>
              <w:rPr>
                <w:sz w:val="18"/>
              </w:rPr>
            </w:pPr>
            <w:r>
              <w:rPr>
                <w:sz w:val="18"/>
              </w:rPr>
              <w:t>4731.75</w:t>
            </w:r>
          </w:p>
        </w:tc>
        <w:tc>
          <w:tcPr>
            <w:tcW w:w="951" w:type="dxa"/>
          </w:tcPr>
          <w:p w14:paraId="35142BC6">
            <w:pPr>
              <w:pStyle w:val="12"/>
              <w:jc w:val="left"/>
              <w:rPr>
                <w:rFonts w:ascii="Times New Roman"/>
                <w:sz w:val="18"/>
              </w:rPr>
            </w:pPr>
          </w:p>
          <w:p w14:paraId="43FDCBD6">
            <w:pPr>
              <w:pStyle w:val="12"/>
              <w:spacing w:before="146"/>
              <w:ind w:left="295"/>
              <w:jc w:val="left"/>
              <w:rPr>
                <w:sz w:val="18"/>
              </w:rPr>
            </w:pPr>
            <w:r>
              <w:rPr>
                <w:sz w:val="18"/>
              </w:rPr>
              <w:t>2360</w:t>
            </w:r>
          </w:p>
        </w:tc>
        <w:tc>
          <w:tcPr>
            <w:tcW w:w="774" w:type="dxa"/>
          </w:tcPr>
          <w:p w14:paraId="0ABA4907">
            <w:pPr>
              <w:pStyle w:val="12"/>
              <w:jc w:val="left"/>
              <w:rPr>
                <w:rFonts w:ascii="Times New Roman"/>
                <w:sz w:val="18"/>
              </w:rPr>
            </w:pPr>
          </w:p>
          <w:p w14:paraId="60C9137E">
            <w:pPr>
              <w:pStyle w:val="12"/>
              <w:spacing w:before="146"/>
              <w:ind w:left="186" w:right="182"/>
              <w:rPr>
                <w:sz w:val="18"/>
              </w:rPr>
            </w:pPr>
            <w:r>
              <w:rPr>
                <w:sz w:val="18"/>
              </w:rPr>
              <w:t>≤35</w:t>
            </w:r>
          </w:p>
        </w:tc>
        <w:tc>
          <w:tcPr>
            <w:tcW w:w="775" w:type="dxa"/>
          </w:tcPr>
          <w:p w14:paraId="6248C4A1">
            <w:pPr>
              <w:pStyle w:val="12"/>
              <w:jc w:val="left"/>
              <w:rPr>
                <w:rFonts w:ascii="Times New Roman"/>
                <w:sz w:val="18"/>
              </w:rPr>
            </w:pPr>
          </w:p>
          <w:p w14:paraId="294BA070">
            <w:pPr>
              <w:pStyle w:val="12"/>
              <w:spacing w:before="146"/>
              <w:ind w:left="341"/>
              <w:jc w:val="left"/>
              <w:rPr>
                <w:sz w:val="18"/>
              </w:rPr>
            </w:pPr>
            <w:r>
              <w:rPr>
                <w:sz w:val="18"/>
              </w:rPr>
              <w:t>9</w:t>
            </w:r>
          </w:p>
        </w:tc>
        <w:tc>
          <w:tcPr>
            <w:tcW w:w="693" w:type="dxa"/>
          </w:tcPr>
          <w:p w14:paraId="38623D48">
            <w:pPr>
              <w:pStyle w:val="12"/>
              <w:jc w:val="left"/>
              <w:rPr>
                <w:rFonts w:ascii="Times New Roman"/>
                <w:sz w:val="18"/>
              </w:rPr>
            </w:pPr>
          </w:p>
          <w:p w14:paraId="0F4BAFE7">
            <w:pPr>
              <w:pStyle w:val="12"/>
              <w:spacing w:before="146"/>
              <w:ind w:left="142" w:right="141"/>
              <w:rPr>
                <w:sz w:val="18"/>
              </w:rPr>
            </w:pPr>
            <w:r>
              <w:rPr>
                <w:sz w:val="18"/>
              </w:rPr>
              <w:t>0.5</w:t>
            </w:r>
          </w:p>
        </w:tc>
        <w:tc>
          <w:tcPr>
            <w:tcW w:w="694" w:type="dxa"/>
          </w:tcPr>
          <w:p w14:paraId="5E1996A8">
            <w:pPr>
              <w:pStyle w:val="12"/>
              <w:jc w:val="left"/>
              <w:rPr>
                <w:rFonts w:ascii="Times New Roman"/>
                <w:sz w:val="18"/>
              </w:rPr>
            </w:pPr>
          </w:p>
          <w:p w14:paraId="3D8E464E">
            <w:pPr>
              <w:pStyle w:val="12"/>
              <w:spacing w:before="146"/>
              <w:ind w:left="147" w:right="141"/>
              <w:rPr>
                <w:sz w:val="18"/>
              </w:rPr>
            </w:pPr>
            <w:r>
              <w:rPr>
                <w:sz w:val="18"/>
              </w:rPr>
              <w:t>≥35</w:t>
            </w:r>
          </w:p>
        </w:tc>
        <w:tc>
          <w:tcPr>
            <w:tcW w:w="693" w:type="dxa"/>
          </w:tcPr>
          <w:p w14:paraId="2562E3E0">
            <w:pPr>
              <w:pStyle w:val="12"/>
              <w:jc w:val="left"/>
              <w:rPr>
                <w:rFonts w:ascii="Times New Roman"/>
                <w:sz w:val="18"/>
              </w:rPr>
            </w:pPr>
          </w:p>
          <w:p w14:paraId="09C48449">
            <w:pPr>
              <w:pStyle w:val="12"/>
              <w:spacing w:before="146"/>
              <w:ind w:left="146" w:right="141"/>
              <w:rPr>
                <w:sz w:val="18"/>
              </w:rPr>
            </w:pPr>
            <w:r>
              <w:rPr>
                <w:sz w:val="18"/>
              </w:rPr>
              <w:t>三级</w:t>
            </w:r>
          </w:p>
        </w:tc>
        <w:tc>
          <w:tcPr>
            <w:tcW w:w="1240" w:type="dxa"/>
          </w:tcPr>
          <w:p w14:paraId="0802AB79">
            <w:pPr>
              <w:pStyle w:val="12"/>
              <w:spacing w:before="41" w:line="324" w:lineRule="auto"/>
              <w:ind w:left="107" w:right="225"/>
              <w:jc w:val="left"/>
              <w:rPr>
                <w:sz w:val="18"/>
              </w:rPr>
            </w:pPr>
            <w:r>
              <w:rPr>
                <w:sz w:val="18"/>
              </w:rPr>
              <w:t>规划体育公园配套服务</w:t>
            </w:r>
          </w:p>
          <w:p w14:paraId="2E9E9A0A">
            <w:pPr>
              <w:pStyle w:val="12"/>
              <w:spacing w:before="2"/>
              <w:ind w:left="107"/>
              <w:jc w:val="left"/>
              <w:rPr>
                <w:sz w:val="18"/>
              </w:rPr>
            </w:pPr>
            <w:r>
              <w:rPr>
                <w:sz w:val="18"/>
              </w:rPr>
              <w:t>设施</w:t>
            </w:r>
          </w:p>
        </w:tc>
      </w:tr>
      <w:tr w14:paraId="677ECB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6" w:hRule="atLeast"/>
        </w:trPr>
        <w:tc>
          <w:tcPr>
            <w:tcW w:w="771" w:type="dxa"/>
          </w:tcPr>
          <w:p w14:paraId="019A21D4">
            <w:pPr>
              <w:pStyle w:val="12"/>
              <w:jc w:val="left"/>
              <w:rPr>
                <w:rFonts w:ascii="Times New Roman"/>
                <w:sz w:val="18"/>
              </w:rPr>
            </w:pPr>
          </w:p>
          <w:p w14:paraId="55657F1B">
            <w:pPr>
              <w:pStyle w:val="12"/>
              <w:spacing w:before="146"/>
              <w:ind w:left="184" w:right="182"/>
              <w:rPr>
                <w:sz w:val="18"/>
              </w:rPr>
            </w:pPr>
            <w:r>
              <w:rPr>
                <w:sz w:val="18"/>
              </w:rPr>
              <w:t>B-08</w:t>
            </w:r>
          </w:p>
        </w:tc>
        <w:tc>
          <w:tcPr>
            <w:tcW w:w="1145" w:type="dxa"/>
          </w:tcPr>
          <w:p w14:paraId="7CA5D0D0">
            <w:pPr>
              <w:pStyle w:val="12"/>
              <w:spacing w:before="2"/>
              <w:jc w:val="left"/>
              <w:rPr>
                <w:rFonts w:ascii="Times New Roman"/>
                <w:sz w:val="17"/>
              </w:rPr>
            </w:pPr>
          </w:p>
          <w:p w14:paraId="2A01B1F0">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70D3918A">
            <w:pPr>
              <w:pStyle w:val="12"/>
              <w:jc w:val="left"/>
              <w:rPr>
                <w:rFonts w:ascii="Times New Roman"/>
                <w:sz w:val="18"/>
              </w:rPr>
            </w:pPr>
          </w:p>
          <w:p w14:paraId="19DEBA3E">
            <w:pPr>
              <w:pStyle w:val="12"/>
              <w:spacing w:before="146"/>
              <w:ind w:left="102" w:right="97"/>
              <w:rPr>
                <w:sz w:val="18"/>
              </w:rPr>
            </w:pPr>
            <w:r>
              <w:rPr>
                <w:sz w:val="18"/>
              </w:rPr>
              <w:t>1552.88</w:t>
            </w:r>
          </w:p>
        </w:tc>
        <w:tc>
          <w:tcPr>
            <w:tcW w:w="951" w:type="dxa"/>
          </w:tcPr>
          <w:p w14:paraId="14C0D5E3">
            <w:pPr>
              <w:pStyle w:val="12"/>
              <w:jc w:val="left"/>
              <w:rPr>
                <w:rFonts w:ascii="Times New Roman"/>
                <w:sz w:val="18"/>
              </w:rPr>
            </w:pPr>
          </w:p>
          <w:p w14:paraId="0AB63EC2">
            <w:pPr>
              <w:pStyle w:val="12"/>
              <w:spacing w:before="146"/>
              <w:ind w:left="338"/>
              <w:jc w:val="left"/>
              <w:rPr>
                <w:sz w:val="18"/>
              </w:rPr>
            </w:pPr>
            <w:r>
              <w:rPr>
                <w:sz w:val="18"/>
              </w:rPr>
              <w:t>770</w:t>
            </w:r>
          </w:p>
        </w:tc>
        <w:tc>
          <w:tcPr>
            <w:tcW w:w="774" w:type="dxa"/>
          </w:tcPr>
          <w:p w14:paraId="00B6313E">
            <w:pPr>
              <w:pStyle w:val="12"/>
              <w:jc w:val="left"/>
              <w:rPr>
                <w:rFonts w:ascii="Times New Roman"/>
                <w:sz w:val="18"/>
              </w:rPr>
            </w:pPr>
          </w:p>
          <w:p w14:paraId="4527C229">
            <w:pPr>
              <w:pStyle w:val="12"/>
              <w:spacing w:before="146"/>
              <w:ind w:left="186" w:right="182"/>
              <w:rPr>
                <w:sz w:val="18"/>
              </w:rPr>
            </w:pPr>
            <w:r>
              <w:rPr>
                <w:sz w:val="18"/>
              </w:rPr>
              <w:t>≤35</w:t>
            </w:r>
          </w:p>
        </w:tc>
        <w:tc>
          <w:tcPr>
            <w:tcW w:w="775" w:type="dxa"/>
          </w:tcPr>
          <w:p w14:paraId="662F0639">
            <w:pPr>
              <w:pStyle w:val="12"/>
              <w:jc w:val="left"/>
              <w:rPr>
                <w:rFonts w:ascii="Times New Roman"/>
                <w:sz w:val="18"/>
              </w:rPr>
            </w:pPr>
          </w:p>
          <w:p w14:paraId="38DE8A76">
            <w:pPr>
              <w:pStyle w:val="12"/>
              <w:spacing w:before="146"/>
              <w:ind w:left="341"/>
              <w:jc w:val="left"/>
              <w:rPr>
                <w:sz w:val="18"/>
              </w:rPr>
            </w:pPr>
            <w:r>
              <w:rPr>
                <w:sz w:val="18"/>
              </w:rPr>
              <w:t>9</w:t>
            </w:r>
          </w:p>
        </w:tc>
        <w:tc>
          <w:tcPr>
            <w:tcW w:w="693" w:type="dxa"/>
          </w:tcPr>
          <w:p w14:paraId="4E537F58">
            <w:pPr>
              <w:pStyle w:val="12"/>
              <w:jc w:val="left"/>
              <w:rPr>
                <w:rFonts w:ascii="Times New Roman"/>
                <w:sz w:val="18"/>
              </w:rPr>
            </w:pPr>
          </w:p>
          <w:p w14:paraId="03D5F533">
            <w:pPr>
              <w:pStyle w:val="12"/>
              <w:spacing w:before="146"/>
              <w:ind w:left="142" w:right="141"/>
              <w:rPr>
                <w:sz w:val="18"/>
              </w:rPr>
            </w:pPr>
            <w:r>
              <w:rPr>
                <w:sz w:val="18"/>
              </w:rPr>
              <w:t>0.5</w:t>
            </w:r>
          </w:p>
        </w:tc>
        <w:tc>
          <w:tcPr>
            <w:tcW w:w="694" w:type="dxa"/>
          </w:tcPr>
          <w:p w14:paraId="5DFB3D6B">
            <w:pPr>
              <w:pStyle w:val="12"/>
              <w:jc w:val="left"/>
              <w:rPr>
                <w:rFonts w:ascii="Times New Roman"/>
                <w:sz w:val="18"/>
              </w:rPr>
            </w:pPr>
          </w:p>
          <w:p w14:paraId="00BC399B">
            <w:pPr>
              <w:pStyle w:val="12"/>
              <w:spacing w:before="146"/>
              <w:ind w:left="147" w:right="141"/>
              <w:rPr>
                <w:sz w:val="18"/>
              </w:rPr>
            </w:pPr>
            <w:r>
              <w:rPr>
                <w:sz w:val="18"/>
              </w:rPr>
              <w:t>≥35</w:t>
            </w:r>
          </w:p>
        </w:tc>
        <w:tc>
          <w:tcPr>
            <w:tcW w:w="693" w:type="dxa"/>
          </w:tcPr>
          <w:p w14:paraId="6429FE84">
            <w:pPr>
              <w:pStyle w:val="12"/>
              <w:jc w:val="left"/>
              <w:rPr>
                <w:rFonts w:ascii="Times New Roman"/>
                <w:sz w:val="18"/>
              </w:rPr>
            </w:pPr>
          </w:p>
          <w:p w14:paraId="38A7412A">
            <w:pPr>
              <w:pStyle w:val="12"/>
              <w:spacing w:before="146"/>
              <w:ind w:left="146" w:right="141"/>
              <w:rPr>
                <w:sz w:val="18"/>
              </w:rPr>
            </w:pPr>
            <w:r>
              <w:rPr>
                <w:sz w:val="18"/>
              </w:rPr>
              <w:t>三级</w:t>
            </w:r>
          </w:p>
        </w:tc>
        <w:tc>
          <w:tcPr>
            <w:tcW w:w="1240" w:type="dxa"/>
          </w:tcPr>
          <w:p w14:paraId="6EF6A706">
            <w:pPr>
              <w:pStyle w:val="12"/>
              <w:spacing w:before="41" w:line="324" w:lineRule="auto"/>
              <w:ind w:left="107" w:right="225"/>
              <w:jc w:val="left"/>
              <w:rPr>
                <w:sz w:val="18"/>
              </w:rPr>
            </w:pPr>
            <w:r>
              <w:rPr>
                <w:sz w:val="18"/>
              </w:rPr>
              <w:t>规划体育公园配套服务</w:t>
            </w:r>
          </w:p>
          <w:p w14:paraId="0BACCEEB">
            <w:pPr>
              <w:pStyle w:val="12"/>
              <w:spacing w:before="1"/>
              <w:ind w:left="107"/>
              <w:jc w:val="left"/>
              <w:rPr>
                <w:sz w:val="18"/>
              </w:rPr>
            </w:pPr>
            <w:r>
              <w:rPr>
                <w:sz w:val="18"/>
              </w:rPr>
              <w:t>设施</w:t>
            </w:r>
          </w:p>
        </w:tc>
      </w:tr>
      <w:tr w14:paraId="56595B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771" w:type="dxa"/>
          </w:tcPr>
          <w:p w14:paraId="530F2150">
            <w:pPr>
              <w:pStyle w:val="12"/>
              <w:jc w:val="left"/>
              <w:rPr>
                <w:rFonts w:ascii="Times New Roman"/>
                <w:sz w:val="18"/>
              </w:rPr>
            </w:pPr>
          </w:p>
          <w:p w14:paraId="4EE8585A">
            <w:pPr>
              <w:pStyle w:val="12"/>
              <w:spacing w:before="146"/>
              <w:ind w:left="184" w:right="182"/>
              <w:rPr>
                <w:sz w:val="18"/>
              </w:rPr>
            </w:pPr>
            <w:r>
              <w:rPr>
                <w:sz w:val="18"/>
              </w:rPr>
              <w:t>B-09</w:t>
            </w:r>
          </w:p>
        </w:tc>
        <w:tc>
          <w:tcPr>
            <w:tcW w:w="1145" w:type="dxa"/>
          </w:tcPr>
          <w:p w14:paraId="4528E514">
            <w:pPr>
              <w:pStyle w:val="12"/>
              <w:spacing w:before="1"/>
              <w:jc w:val="left"/>
              <w:rPr>
                <w:rFonts w:ascii="Times New Roman"/>
                <w:sz w:val="17"/>
              </w:rPr>
            </w:pPr>
          </w:p>
          <w:p w14:paraId="40EA2DC7">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207DDEFC">
            <w:pPr>
              <w:pStyle w:val="12"/>
              <w:jc w:val="left"/>
              <w:rPr>
                <w:rFonts w:ascii="Times New Roman"/>
                <w:sz w:val="18"/>
              </w:rPr>
            </w:pPr>
          </w:p>
          <w:p w14:paraId="5AEA2660">
            <w:pPr>
              <w:pStyle w:val="12"/>
              <w:spacing w:before="146"/>
              <w:ind w:left="102" w:right="97"/>
              <w:rPr>
                <w:sz w:val="18"/>
              </w:rPr>
            </w:pPr>
            <w:r>
              <w:rPr>
                <w:sz w:val="18"/>
              </w:rPr>
              <w:t>2535.54</w:t>
            </w:r>
          </w:p>
        </w:tc>
        <w:tc>
          <w:tcPr>
            <w:tcW w:w="951" w:type="dxa"/>
          </w:tcPr>
          <w:p w14:paraId="28FCC7D2">
            <w:pPr>
              <w:pStyle w:val="12"/>
              <w:jc w:val="left"/>
              <w:rPr>
                <w:rFonts w:ascii="Times New Roman"/>
                <w:sz w:val="18"/>
              </w:rPr>
            </w:pPr>
          </w:p>
          <w:p w14:paraId="21727ECB">
            <w:pPr>
              <w:pStyle w:val="12"/>
              <w:spacing w:before="146"/>
              <w:ind w:left="295"/>
              <w:jc w:val="left"/>
              <w:rPr>
                <w:sz w:val="18"/>
              </w:rPr>
            </w:pPr>
            <w:r>
              <w:rPr>
                <w:sz w:val="18"/>
              </w:rPr>
              <w:t>1270</w:t>
            </w:r>
          </w:p>
        </w:tc>
        <w:tc>
          <w:tcPr>
            <w:tcW w:w="774" w:type="dxa"/>
          </w:tcPr>
          <w:p w14:paraId="288BAEA1">
            <w:pPr>
              <w:pStyle w:val="12"/>
              <w:jc w:val="left"/>
              <w:rPr>
                <w:rFonts w:ascii="Times New Roman"/>
                <w:sz w:val="18"/>
              </w:rPr>
            </w:pPr>
          </w:p>
          <w:p w14:paraId="7909772F">
            <w:pPr>
              <w:pStyle w:val="12"/>
              <w:spacing w:before="146"/>
              <w:ind w:left="186" w:right="182"/>
              <w:rPr>
                <w:sz w:val="18"/>
              </w:rPr>
            </w:pPr>
            <w:r>
              <w:rPr>
                <w:sz w:val="18"/>
              </w:rPr>
              <w:t>≤35</w:t>
            </w:r>
          </w:p>
        </w:tc>
        <w:tc>
          <w:tcPr>
            <w:tcW w:w="775" w:type="dxa"/>
          </w:tcPr>
          <w:p w14:paraId="552C6607">
            <w:pPr>
              <w:pStyle w:val="12"/>
              <w:jc w:val="left"/>
              <w:rPr>
                <w:rFonts w:ascii="Times New Roman"/>
                <w:sz w:val="18"/>
              </w:rPr>
            </w:pPr>
          </w:p>
          <w:p w14:paraId="7DAAAA87">
            <w:pPr>
              <w:pStyle w:val="12"/>
              <w:spacing w:before="146"/>
              <w:ind w:left="341"/>
              <w:jc w:val="left"/>
              <w:rPr>
                <w:sz w:val="18"/>
              </w:rPr>
            </w:pPr>
            <w:r>
              <w:rPr>
                <w:sz w:val="18"/>
              </w:rPr>
              <w:t>9</w:t>
            </w:r>
          </w:p>
        </w:tc>
        <w:tc>
          <w:tcPr>
            <w:tcW w:w="693" w:type="dxa"/>
          </w:tcPr>
          <w:p w14:paraId="3CE42252">
            <w:pPr>
              <w:pStyle w:val="12"/>
              <w:jc w:val="left"/>
              <w:rPr>
                <w:rFonts w:ascii="Times New Roman"/>
                <w:sz w:val="18"/>
              </w:rPr>
            </w:pPr>
          </w:p>
          <w:p w14:paraId="115B6C12">
            <w:pPr>
              <w:pStyle w:val="12"/>
              <w:spacing w:before="146"/>
              <w:ind w:left="142" w:right="141"/>
              <w:rPr>
                <w:sz w:val="18"/>
              </w:rPr>
            </w:pPr>
            <w:r>
              <w:rPr>
                <w:sz w:val="18"/>
              </w:rPr>
              <w:t>0.5</w:t>
            </w:r>
          </w:p>
        </w:tc>
        <w:tc>
          <w:tcPr>
            <w:tcW w:w="694" w:type="dxa"/>
          </w:tcPr>
          <w:p w14:paraId="012A72EC">
            <w:pPr>
              <w:pStyle w:val="12"/>
              <w:jc w:val="left"/>
              <w:rPr>
                <w:rFonts w:ascii="Times New Roman"/>
                <w:sz w:val="18"/>
              </w:rPr>
            </w:pPr>
          </w:p>
          <w:p w14:paraId="10D67DFC">
            <w:pPr>
              <w:pStyle w:val="12"/>
              <w:spacing w:before="146"/>
              <w:ind w:left="147" w:right="141"/>
              <w:rPr>
                <w:sz w:val="18"/>
              </w:rPr>
            </w:pPr>
            <w:r>
              <w:rPr>
                <w:sz w:val="18"/>
              </w:rPr>
              <w:t>≥35</w:t>
            </w:r>
          </w:p>
        </w:tc>
        <w:tc>
          <w:tcPr>
            <w:tcW w:w="693" w:type="dxa"/>
          </w:tcPr>
          <w:p w14:paraId="16ABB8F0">
            <w:pPr>
              <w:pStyle w:val="12"/>
              <w:jc w:val="left"/>
              <w:rPr>
                <w:rFonts w:ascii="Times New Roman"/>
                <w:sz w:val="18"/>
              </w:rPr>
            </w:pPr>
          </w:p>
          <w:p w14:paraId="0AEF42E0">
            <w:pPr>
              <w:pStyle w:val="12"/>
              <w:spacing w:before="146"/>
              <w:ind w:left="146" w:right="141"/>
              <w:rPr>
                <w:sz w:val="18"/>
              </w:rPr>
            </w:pPr>
            <w:r>
              <w:rPr>
                <w:sz w:val="18"/>
              </w:rPr>
              <w:t>三级</w:t>
            </w:r>
          </w:p>
        </w:tc>
        <w:tc>
          <w:tcPr>
            <w:tcW w:w="1240" w:type="dxa"/>
          </w:tcPr>
          <w:p w14:paraId="55168B84">
            <w:pPr>
              <w:pStyle w:val="12"/>
              <w:spacing w:before="41" w:line="324" w:lineRule="auto"/>
              <w:ind w:left="107" w:right="225"/>
              <w:jc w:val="left"/>
              <w:rPr>
                <w:sz w:val="18"/>
              </w:rPr>
            </w:pPr>
            <w:r>
              <w:rPr>
                <w:sz w:val="18"/>
              </w:rPr>
              <w:t>规划体育公园配套服务</w:t>
            </w:r>
          </w:p>
          <w:p w14:paraId="5B50E765">
            <w:pPr>
              <w:pStyle w:val="12"/>
              <w:spacing w:before="1"/>
              <w:ind w:left="107"/>
              <w:jc w:val="left"/>
              <w:rPr>
                <w:sz w:val="18"/>
              </w:rPr>
            </w:pPr>
            <w:r>
              <w:rPr>
                <w:sz w:val="18"/>
              </w:rPr>
              <w:t>设施</w:t>
            </w:r>
          </w:p>
        </w:tc>
      </w:tr>
    </w:tbl>
    <w:p w14:paraId="7C572E78">
      <w:pPr>
        <w:spacing w:after="0"/>
        <w:jc w:val="left"/>
        <w:rPr>
          <w:sz w:val="18"/>
        </w:rPr>
        <w:sectPr>
          <w:pgSz w:w="11910" w:h="16840"/>
          <w:pgMar w:top="1400" w:right="1220" w:bottom="1180" w:left="1580" w:header="897" w:footer="989" w:gutter="0"/>
          <w:cols w:space="720" w:num="1"/>
        </w:sectPr>
      </w:pPr>
    </w:p>
    <w:p w14:paraId="0EF238B4">
      <w:pPr>
        <w:pStyle w:val="6"/>
        <w:spacing w:before="3"/>
        <w:rPr>
          <w:rFonts w:ascii="Times New Roman"/>
          <w:sz w:val="3"/>
        </w:rPr>
      </w:pPr>
    </w:p>
    <w:tbl>
      <w:tblPr>
        <w:tblStyle w:val="8"/>
        <w:tblW w:w="8882" w:type="dxa"/>
        <w:tblInd w:w="1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1"/>
        <w:gridCol w:w="1145"/>
        <w:gridCol w:w="1146"/>
        <w:gridCol w:w="951"/>
        <w:gridCol w:w="774"/>
        <w:gridCol w:w="775"/>
        <w:gridCol w:w="693"/>
        <w:gridCol w:w="694"/>
        <w:gridCol w:w="693"/>
        <w:gridCol w:w="1240"/>
      </w:tblGrid>
      <w:tr w14:paraId="48DFC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71" w:type="dxa"/>
            <w:shd w:val="clear" w:color="auto" w:fill="E7E6E6"/>
          </w:tcPr>
          <w:p w14:paraId="008B656A">
            <w:pPr>
              <w:pStyle w:val="12"/>
              <w:spacing w:before="41"/>
              <w:ind w:left="203"/>
              <w:jc w:val="left"/>
              <w:rPr>
                <w:b/>
                <w:sz w:val="18"/>
              </w:rPr>
            </w:pPr>
            <w:r>
              <w:rPr>
                <w:b/>
                <w:w w:val="95"/>
                <w:sz w:val="18"/>
              </w:rPr>
              <w:t>地块</w:t>
            </w:r>
          </w:p>
          <w:p w14:paraId="73D216B1">
            <w:pPr>
              <w:pStyle w:val="12"/>
              <w:spacing w:before="82"/>
              <w:ind w:left="203"/>
              <w:jc w:val="left"/>
              <w:rPr>
                <w:b/>
                <w:sz w:val="18"/>
              </w:rPr>
            </w:pPr>
            <w:r>
              <w:rPr>
                <w:b/>
                <w:w w:val="95"/>
                <w:sz w:val="18"/>
              </w:rPr>
              <w:t>名称</w:t>
            </w:r>
          </w:p>
        </w:tc>
        <w:tc>
          <w:tcPr>
            <w:tcW w:w="1145" w:type="dxa"/>
            <w:shd w:val="clear" w:color="auto" w:fill="E7E6E6"/>
          </w:tcPr>
          <w:p w14:paraId="6AF6F5A8">
            <w:pPr>
              <w:pStyle w:val="12"/>
              <w:spacing w:before="2"/>
              <w:jc w:val="left"/>
              <w:rPr>
                <w:rFonts w:ascii="Times New Roman"/>
                <w:sz w:val="17"/>
              </w:rPr>
            </w:pPr>
          </w:p>
          <w:p w14:paraId="1EF00CA3">
            <w:pPr>
              <w:pStyle w:val="12"/>
              <w:ind w:left="210"/>
              <w:jc w:val="left"/>
              <w:rPr>
                <w:b/>
                <w:sz w:val="18"/>
              </w:rPr>
            </w:pPr>
            <w:r>
              <w:rPr>
                <w:b/>
                <w:sz w:val="18"/>
              </w:rPr>
              <w:t>用地性质</w:t>
            </w:r>
          </w:p>
        </w:tc>
        <w:tc>
          <w:tcPr>
            <w:tcW w:w="1146" w:type="dxa"/>
            <w:shd w:val="clear" w:color="auto" w:fill="E7E6E6"/>
          </w:tcPr>
          <w:p w14:paraId="151073AA">
            <w:pPr>
              <w:pStyle w:val="12"/>
              <w:spacing w:before="41"/>
              <w:ind w:left="210"/>
              <w:jc w:val="left"/>
              <w:rPr>
                <w:b/>
                <w:sz w:val="18"/>
              </w:rPr>
            </w:pPr>
            <w:r>
              <w:rPr>
                <w:b/>
                <w:sz w:val="18"/>
              </w:rPr>
              <w:t>用地面积</w:t>
            </w:r>
          </w:p>
          <w:p w14:paraId="593EC0B8">
            <w:pPr>
              <w:pStyle w:val="12"/>
              <w:spacing w:before="82"/>
              <w:ind w:left="255"/>
              <w:jc w:val="left"/>
              <w:rPr>
                <w:b/>
                <w:sz w:val="18"/>
              </w:rPr>
            </w:pPr>
            <w:r>
              <w:rPr>
                <w:b/>
                <w:sz w:val="18"/>
              </w:rPr>
              <w:t>/平方米</w:t>
            </w:r>
          </w:p>
        </w:tc>
        <w:tc>
          <w:tcPr>
            <w:tcW w:w="951" w:type="dxa"/>
            <w:shd w:val="clear" w:color="auto" w:fill="E7E6E6"/>
          </w:tcPr>
          <w:p w14:paraId="02C1BACE">
            <w:pPr>
              <w:pStyle w:val="12"/>
              <w:spacing w:before="41"/>
              <w:ind w:left="113"/>
              <w:jc w:val="left"/>
              <w:rPr>
                <w:b/>
                <w:sz w:val="18"/>
              </w:rPr>
            </w:pPr>
            <w:r>
              <w:rPr>
                <w:b/>
                <w:sz w:val="18"/>
              </w:rPr>
              <w:t>建筑面积</w:t>
            </w:r>
          </w:p>
          <w:p w14:paraId="0DF9B6CF">
            <w:pPr>
              <w:pStyle w:val="12"/>
              <w:spacing w:before="82"/>
              <w:ind w:left="158"/>
              <w:jc w:val="left"/>
              <w:rPr>
                <w:b/>
                <w:sz w:val="18"/>
              </w:rPr>
            </w:pPr>
            <w:r>
              <w:rPr>
                <w:b/>
                <w:sz w:val="18"/>
              </w:rPr>
              <w:t>/平方米</w:t>
            </w:r>
          </w:p>
        </w:tc>
        <w:tc>
          <w:tcPr>
            <w:tcW w:w="774" w:type="dxa"/>
            <w:shd w:val="clear" w:color="auto" w:fill="E7E6E6"/>
          </w:tcPr>
          <w:p w14:paraId="0A3DAD2E">
            <w:pPr>
              <w:pStyle w:val="12"/>
              <w:spacing w:before="41"/>
              <w:ind w:left="114"/>
              <w:jc w:val="left"/>
              <w:rPr>
                <w:b/>
                <w:sz w:val="18"/>
              </w:rPr>
            </w:pPr>
            <w:r>
              <w:rPr>
                <w:b/>
                <w:sz w:val="18"/>
              </w:rPr>
              <w:t>建筑密</w:t>
            </w:r>
          </w:p>
          <w:p w14:paraId="3FB1A96D">
            <w:pPr>
              <w:pStyle w:val="12"/>
              <w:spacing w:before="82"/>
              <w:ind w:left="160"/>
              <w:jc w:val="left"/>
              <w:rPr>
                <w:b/>
                <w:sz w:val="18"/>
              </w:rPr>
            </w:pPr>
            <w:r>
              <w:rPr>
                <w:b/>
                <w:sz w:val="18"/>
              </w:rPr>
              <w:t>度(%)</w:t>
            </w:r>
          </w:p>
        </w:tc>
        <w:tc>
          <w:tcPr>
            <w:tcW w:w="775" w:type="dxa"/>
            <w:shd w:val="clear" w:color="auto" w:fill="E7E6E6"/>
          </w:tcPr>
          <w:p w14:paraId="6959A0F2">
            <w:pPr>
              <w:pStyle w:val="12"/>
              <w:spacing w:before="41"/>
              <w:ind w:left="116"/>
              <w:jc w:val="left"/>
              <w:rPr>
                <w:b/>
                <w:sz w:val="18"/>
              </w:rPr>
            </w:pPr>
            <w:r>
              <w:rPr>
                <w:b/>
                <w:sz w:val="18"/>
              </w:rPr>
              <w:t>建筑限</w:t>
            </w:r>
          </w:p>
          <w:p w14:paraId="27CB5F40">
            <w:pPr>
              <w:pStyle w:val="12"/>
              <w:spacing w:before="82"/>
              <w:ind w:left="161"/>
              <w:jc w:val="left"/>
              <w:rPr>
                <w:b/>
                <w:sz w:val="18"/>
              </w:rPr>
            </w:pPr>
            <w:r>
              <w:rPr>
                <w:b/>
                <w:sz w:val="18"/>
              </w:rPr>
              <w:t>高/米</w:t>
            </w:r>
          </w:p>
        </w:tc>
        <w:tc>
          <w:tcPr>
            <w:tcW w:w="693" w:type="dxa"/>
            <w:shd w:val="clear" w:color="auto" w:fill="E7E6E6"/>
          </w:tcPr>
          <w:p w14:paraId="35E9B676">
            <w:pPr>
              <w:pStyle w:val="12"/>
              <w:spacing w:before="41"/>
              <w:ind w:left="166"/>
              <w:jc w:val="left"/>
              <w:rPr>
                <w:b/>
                <w:sz w:val="18"/>
              </w:rPr>
            </w:pPr>
            <w:r>
              <w:rPr>
                <w:b/>
                <w:w w:val="95"/>
                <w:sz w:val="18"/>
              </w:rPr>
              <w:t>容积</w:t>
            </w:r>
          </w:p>
          <w:p w14:paraId="372403BA">
            <w:pPr>
              <w:pStyle w:val="12"/>
              <w:spacing w:before="82"/>
              <w:ind w:left="118"/>
              <w:jc w:val="left"/>
              <w:rPr>
                <w:b/>
                <w:sz w:val="18"/>
              </w:rPr>
            </w:pPr>
            <w:r>
              <w:rPr>
                <w:b/>
                <w:w w:val="95"/>
                <w:sz w:val="18"/>
              </w:rPr>
              <w:t>率(%)</w:t>
            </w:r>
          </w:p>
        </w:tc>
        <w:tc>
          <w:tcPr>
            <w:tcW w:w="694" w:type="dxa"/>
            <w:shd w:val="clear" w:color="auto" w:fill="E7E6E6"/>
          </w:tcPr>
          <w:p w14:paraId="1B7FA52B">
            <w:pPr>
              <w:pStyle w:val="12"/>
              <w:spacing w:before="41"/>
              <w:ind w:left="164"/>
              <w:jc w:val="left"/>
              <w:rPr>
                <w:b/>
                <w:sz w:val="18"/>
              </w:rPr>
            </w:pPr>
            <w:r>
              <w:rPr>
                <w:b/>
                <w:w w:val="95"/>
                <w:sz w:val="18"/>
              </w:rPr>
              <w:t>绿地</w:t>
            </w:r>
          </w:p>
          <w:p w14:paraId="4E41360C">
            <w:pPr>
              <w:pStyle w:val="12"/>
              <w:spacing w:before="82"/>
              <w:ind w:left="119"/>
              <w:jc w:val="left"/>
              <w:rPr>
                <w:b/>
                <w:sz w:val="18"/>
              </w:rPr>
            </w:pPr>
            <w:r>
              <w:rPr>
                <w:b/>
                <w:w w:val="95"/>
                <w:sz w:val="18"/>
              </w:rPr>
              <w:t>率(%)</w:t>
            </w:r>
          </w:p>
        </w:tc>
        <w:tc>
          <w:tcPr>
            <w:tcW w:w="693" w:type="dxa"/>
            <w:shd w:val="clear" w:color="auto" w:fill="E7E6E6"/>
          </w:tcPr>
          <w:p w14:paraId="235D847C">
            <w:pPr>
              <w:pStyle w:val="12"/>
              <w:spacing w:before="41"/>
              <w:ind w:left="166"/>
              <w:jc w:val="left"/>
              <w:rPr>
                <w:b/>
                <w:sz w:val="18"/>
              </w:rPr>
            </w:pPr>
            <w:r>
              <w:rPr>
                <w:b/>
                <w:w w:val="95"/>
                <w:sz w:val="18"/>
              </w:rPr>
              <w:t>保护</w:t>
            </w:r>
          </w:p>
          <w:p w14:paraId="76976104">
            <w:pPr>
              <w:pStyle w:val="12"/>
              <w:spacing w:before="82"/>
              <w:ind w:left="166"/>
              <w:jc w:val="left"/>
              <w:rPr>
                <w:b/>
                <w:sz w:val="18"/>
              </w:rPr>
            </w:pPr>
            <w:r>
              <w:rPr>
                <w:b/>
                <w:w w:val="95"/>
                <w:sz w:val="18"/>
              </w:rPr>
              <w:t>级别</w:t>
            </w:r>
          </w:p>
        </w:tc>
        <w:tc>
          <w:tcPr>
            <w:tcW w:w="1240" w:type="dxa"/>
            <w:shd w:val="clear" w:color="auto" w:fill="E7E6E6"/>
          </w:tcPr>
          <w:p w14:paraId="5812CBD1">
            <w:pPr>
              <w:pStyle w:val="12"/>
              <w:spacing w:before="2"/>
              <w:jc w:val="left"/>
              <w:rPr>
                <w:rFonts w:ascii="Times New Roman"/>
                <w:sz w:val="17"/>
              </w:rPr>
            </w:pPr>
          </w:p>
          <w:p w14:paraId="0600B386">
            <w:pPr>
              <w:pStyle w:val="12"/>
              <w:ind w:left="120" w:right="118"/>
              <w:rPr>
                <w:b/>
                <w:sz w:val="18"/>
              </w:rPr>
            </w:pPr>
            <w:r>
              <w:rPr>
                <w:b/>
                <w:sz w:val="18"/>
              </w:rPr>
              <w:t>备注</w:t>
            </w:r>
          </w:p>
        </w:tc>
      </w:tr>
      <w:tr w14:paraId="78F5D9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71" w:type="dxa"/>
          </w:tcPr>
          <w:p w14:paraId="6746A420">
            <w:pPr>
              <w:pStyle w:val="12"/>
              <w:spacing w:before="2"/>
              <w:jc w:val="left"/>
              <w:rPr>
                <w:rFonts w:ascii="Times New Roman"/>
                <w:sz w:val="17"/>
              </w:rPr>
            </w:pPr>
          </w:p>
          <w:p w14:paraId="403CF3A4">
            <w:pPr>
              <w:pStyle w:val="12"/>
              <w:ind w:left="184" w:right="182"/>
              <w:rPr>
                <w:sz w:val="18"/>
              </w:rPr>
            </w:pPr>
            <w:r>
              <w:rPr>
                <w:sz w:val="18"/>
              </w:rPr>
              <w:t>B-10</w:t>
            </w:r>
          </w:p>
        </w:tc>
        <w:tc>
          <w:tcPr>
            <w:tcW w:w="1145" w:type="dxa"/>
          </w:tcPr>
          <w:p w14:paraId="1F16B666">
            <w:pPr>
              <w:pStyle w:val="12"/>
              <w:spacing w:before="41"/>
              <w:ind w:left="107"/>
              <w:jc w:val="left"/>
              <w:rPr>
                <w:sz w:val="18"/>
              </w:rPr>
            </w:pPr>
            <w:r>
              <w:rPr>
                <w:sz w:val="18"/>
              </w:rPr>
              <w:t>游娱文体用</w:t>
            </w:r>
          </w:p>
          <w:p w14:paraId="12843B73">
            <w:pPr>
              <w:pStyle w:val="12"/>
              <w:spacing w:before="82"/>
              <w:ind w:left="107"/>
              <w:jc w:val="left"/>
              <w:rPr>
                <w:sz w:val="18"/>
              </w:rPr>
            </w:pPr>
            <w:r>
              <w:rPr>
                <w:sz w:val="18"/>
              </w:rPr>
              <w:t>地（</w:t>
            </w:r>
            <w:r>
              <w:rPr>
                <w:spacing w:val="-24"/>
                <w:sz w:val="18"/>
              </w:rPr>
              <w:t xml:space="preserve">乙 </w:t>
            </w:r>
            <w:r>
              <w:rPr>
                <w:sz w:val="18"/>
              </w:rPr>
              <w:t>2）</w:t>
            </w:r>
          </w:p>
        </w:tc>
        <w:tc>
          <w:tcPr>
            <w:tcW w:w="1146" w:type="dxa"/>
          </w:tcPr>
          <w:p w14:paraId="014E0028">
            <w:pPr>
              <w:pStyle w:val="12"/>
              <w:spacing w:before="2"/>
              <w:jc w:val="left"/>
              <w:rPr>
                <w:rFonts w:ascii="Times New Roman"/>
                <w:sz w:val="17"/>
              </w:rPr>
            </w:pPr>
          </w:p>
          <w:p w14:paraId="4A707D48">
            <w:pPr>
              <w:pStyle w:val="12"/>
              <w:ind w:left="102" w:right="97"/>
              <w:rPr>
                <w:sz w:val="18"/>
              </w:rPr>
            </w:pPr>
            <w:r>
              <w:rPr>
                <w:sz w:val="18"/>
              </w:rPr>
              <w:t>19230.91</w:t>
            </w:r>
          </w:p>
        </w:tc>
        <w:tc>
          <w:tcPr>
            <w:tcW w:w="951" w:type="dxa"/>
          </w:tcPr>
          <w:p w14:paraId="57E37DED">
            <w:pPr>
              <w:pStyle w:val="12"/>
              <w:spacing w:before="2"/>
              <w:jc w:val="left"/>
              <w:rPr>
                <w:rFonts w:ascii="Times New Roman"/>
                <w:sz w:val="17"/>
              </w:rPr>
            </w:pPr>
          </w:p>
          <w:p w14:paraId="004FE980">
            <w:pPr>
              <w:pStyle w:val="12"/>
              <w:ind w:left="2"/>
              <w:rPr>
                <w:sz w:val="18"/>
              </w:rPr>
            </w:pPr>
            <w:r>
              <w:rPr>
                <w:sz w:val="18"/>
              </w:rPr>
              <w:t>—</w:t>
            </w:r>
          </w:p>
        </w:tc>
        <w:tc>
          <w:tcPr>
            <w:tcW w:w="774" w:type="dxa"/>
          </w:tcPr>
          <w:p w14:paraId="4C859515">
            <w:pPr>
              <w:pStyle w:val="12"/>
              <w:spacing w:before="2"/>
              <w:jc w:val="left"/>
              <w:rPr>
                <w:rFonts w:ascii="Times New Roman"/>
                <w:sz w:val="17"/>
              </w:rPr>
            </w:pPr>
          </w:p>
          <w:p w14:paraId="669386AE">
            <w:pPr>
              <w:pStyle w:val="12"/>
              <w:ind w:left="5"/>
              <w:rPr>
                <w:sz w:val="18"/>
              </w:rPr>
            </w:pPr>
            <w:r>
              <w:rPr>
                <w:sz w:val="18"/>
              </w:rPr>
              <w:t>—</w:t>
            </w:r>
          </w:p>
        </w:tc>
        <w:tc>
          <w:tcPr>
            <w:tcW w:w="775" w:type="dxa"/>
          </w:tcPr>
          <w:p w14:paraId="67B10570">
            <w:pPr>
              <w:pStyle w:val="12"/>
              <w:spacing w:before="2"/>
              <w:jc w:val="left"/>
              <w:rPr>
                <w:rFonts w:ascii="Times New Roman"/>
                <w:sz w:val="17"/>
              </w:rPr>
            </w:pPr>
          </w:p>
          <w:p w14:paraId="72A0109E">
            <w:pPr>
              <w:pStyle w:val="12"/>
              <w:ind w:left="296"/>
              <w:jc w:val="left"/>
              <w:rPr>
                <w:sz w:val="18"/>
              </w:rPr>
            </w:pPr>
            <w:r>
              <w:rPr>
                <w:sz w:val="18"/>
              </w:rPr>
              <w:t>—</w:t>
            </w:r>
          </w:p>
        </w:tc>
        <w:tc>
          <w:tcPr>
            <w:tcW w:w="693" w:type="dxa"/>
          </w:tcPr>
          <w:p w14:paraId="0B2C2D82">
            <w:pPr>
              <w:pStyle w:val="12"/>
              <w:spacing w:before="2"/>
              <w:jc w:val="left"/>
              <w:rPr>
                <w:rFonts w:ascii="Times New Roman"/>
                <w:sz w:val="17"/>
              </w:rPr>
            </w:pPr>
          </w:p>
          <w:p w14:paraId="4AE154F0">
            <w:pPr>
              <w:pStyle w:val="12"/>
              <w:ind w:left="255"/>
              <w:jc w:val="left"/>
              <w:rPr>
                <w:sz w:val="18"/>
              </w:rPr>
            </w:pPr>
            <w:r>
              <w:rPr>
                <w:sz w:val="18"/>
              </w:rPr>
              <w:t>—</w:t>
            </w:r>
          </w:p>
        </w:tc>
        <w:tc>
          <w:tcPr>
            <w:tcW w:w="694" w:type="dxa"/>
          </w:tcPr>
          <w:p w14:paraId="4011E686">
            <w:pPr>
              <w:pStyle w:val="12"/>
              <w:spacing w:before="2"/>
              <w:jc w:val="left"/>
              <w:rPr>
                <w:rFonts w:ascii="Times New Roman"/>
                <w:sz w:val="17"/>
              </w:rPr>
            </w:pPr>
          </w:p>
          <w:p w14:paraId="401B27D4">
            <w:pPr>
              <w:pStyle w:val="12"/>
              <w:ind w:left="3"/>
              <w:rPr>
                <w:sz w:val="18"/>
              </w:rPr>
            </w:pPr>
            <w:r>
              <w:rPr>
                <w:sz w:val="18"/>
              </w:rPr>
              <w:t>—</w:t>
            </w:r>
          </w:p>
        </w:tc>
        <w:tc>
          <w:tcPr>
            <w:tcW w:w="693" w:type="dxa"/>
          </w:tcPr>
          <w:p w14:paraId="266BA481">
            <w:pPr>
              <w:pStyle w:val="12"/>
              <w:spacing w:before="2"/>
              <w:jc w:val="left"/>
              <w:rPr>
                <w:rFonts w:ascii="Times New Roman"/>
                <w:sz w:val="17"/>
              </w:rPr>
            </w:pPr>
          </w:p>
          <w:p w14:paraId="1047E510">
            <w:pPr>
              <w:pStyle w:val="12"/>
              <w:ind w:left="146" w:right="141"/>
              <w:rPr>
                <w:sz w:val="18"/>
              </w:rPr>
            </w:pPr>
            <w:r>
              <w:rPr>
                <w:sz w:val="18"/>
              </w:rPr>
              <w:t>三级</w:t>
            </w:r>
          </w:p>
        </w:tc>
        <w:tc>
          <w:tcPr>
            <w:tcW w:w="1240" w:type="dxa"/>
          </w:tcPr>
          <w:p w14:paraId="20A87A77">
            <w:pPr>
              <w:pStyle w:val="12"/>
              <w:spacing w:before="41"/>
              <w:ind w:left="107"/>
              <w:jc w:val="left"/>
              <w:rPr>
                <w:sz w:val="18"/>
              </w:rPr>
            </w:pPr>
            <w:r>
              <w:rPr>
                <w:sz w:val="18"/>
              </w:rPr>
              <w:t>规划露营地</w:t>
            </w:r>
          </w:p>
          <w:p w14:paraId="6113057E">
            <w:pPr>
              <w:pStyle w:val="12"/>
              <w:spacing w:before="82"/>
              <w:ind w:left="107"/>
              <w:jc w:val="left"/>
              <w:rPr>
                <w:sz w:val="18"/>
              </w:rPr>
            </w:pPr>
            <w:r>
              <w:rPr>
                <w:sz w:val="18"/>
              </w:rPr>
              <w:t>娱乐设施</w:t>
            </w:r>
          </w:p>
        </w:tc>
      </w:tr>
      <w:tr w14:paraId="02ACB9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trPr>
        <w:tc>
          <w:tcPr>
            <w:tcW w:w="771" w:type="dxa"/>
          </w:tcPr>
          <w:p w14:paraId="5F070105">
            <w:pPr>
              <w:pStyle w:val="12"/>
              <w:jc w:val="left"/>
              <w:rPr>
                <w:rFonts w:ascii="Times New Roman"/>
                <w:sz w:val="18"/>
              </w:rPr>
            </w:pPr>
          </w:p>
          <w:p w14:paraId="7B3A17A3">
            <w:pPr>
              <w:pStyle w:val="12"/>
              <w:spacing w:before="3"/>
              <w:jc w:val="left"/>
              <w:rPr>
                <w:rFonts w:ascii="Times New Roman"/>
                <w:sz w:val="26"/>
              </w:rPr>
            </w:pPr>
          </w:p>
          <w:p w14:paraId="37B96449">
            <w:pPr>
              <w:pStyle w:val="12"/>
              <w:ind w:left="184" w:right="182"/>
              <w:rPr>
                <w:sz w:val="18"/>
              </w:rPr>
            </w:pPr>
            <w:r>
              <w:rPr>
                <w:sz w:val="18"/>
              </w:rPr>
              <w:t>B-11</w:t>
            </w:r>
          </w:p>
        </w:tc>
        <w:tc>
          <w:tcPr>
            <w:tcW w:w="1145" w:type="dxa"/>
          </w:tcPr>
          <w:p w14:paraId="11056C34">
            <w:pPr>
              <w:pStyle w:val="12"/>
              <w:jc w:val="left"/>
              <w:rPr>
                <w:rFonts w:ascii="Times New Roman"/>
                <w:sz w:val="18"/>
              </w:rPr>
            </w:pPr>
          </w:p>
          <w:p w14:paraId="35B641C6">
            <w:pPr>
              <w:pStyle w:val="12"/>
              <w:spacing w:before="146"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43DB4531">
            <w:pPr>
              <w:pStyle w:val="12"/>
              <w:jc w:val="left"/>
              <w:rPr>
                <w:rFonts w:ascii="Times New Roman"/>
                <w:sz w:val="18"/>
              </w:rPr>
            </w:pPr>
          </w:p>
          <w:p w14:paraId="5F76AD1F">
            <w:pPr>
              <w:pStyle w:val="12"/>
              <w:spacing w:before="3"/>
              <w:jc w:val="left"/>
              <w:rPr>
                <w:rFonts w:ascii="Times New Roman"/>
                <w:sz w:val="26"/>
              </w:rPr>
            </w:pPr>
          </w:p>
          <w:p w14:paraId="5F072CDE">
            <w:pPr>
              <w:pStyle w:val="12"/>
              <w:ind w:left="102" w:right="97"/>
              <w:rPr>
                <w:sz w:val="18"/>
              </w:rPr>
            </w:pPr>
            <w:r>
              <w:rPr>
                <w:sz w:val="18"/>
              </w:rPr>
              <w:t>55476.10</w:t>
            </w:r>
          </w:p>
        </w:tc>
        <w:tc>
          <w:tcPr>
            <w:tcW w:w="951" w:type="dxa"/>
          </w:tcPr>
          <w:p w14:paraId="0CFD0E6B">
            <w:pPr>
              <w:pStyle w:val="12"/>
              <w:jc w:val="left"/>
              <w:rPr>
                <w:rFonts w:ascii="Times New Roman"/>
                <w:sz w:val="18"/>
              </w:rPr>
            </w:pPr>
          </w:p>
          <w:p w14:paraId="40539D29">
            <w:pPr>
              <w:pStyle w:val="12"/>
              <w:spacing w:before="3"/>
              <w:jc w:val="left"/>
              <w:rPr>
                <w:rFonts w:ascii="Times New Roman"/>
                <w:sz w:val="26"/>
              </w:rPr>
            </w:pPr>
          </w:p>
          <w:p w14:paraId="44F8431A">
            <w:pPr>
              <w:pStyle w:val="12"/>
              <w:ind w:left="249"/>
              <w:jc w:val="left"/>
              <w:rPr>
                <w:sz w:val="18"/>
              </w:rPr>
            </w:pPr>
            <w:r>
              <w:rPr>
                <w:sz w:val="18"/>
              </w:rPr>
              <w:t>28330</w:t>
            </w:r>
          </w:p>
        </w:tc>
        <w:tc>
          <w:tcPr>
            <w:tcW w:w="774" w:type="dxa"/>
          </w:tcPr>
          <w:p w14:paraId="3AAC1304">
            <w:pPr>
              <w:pStyle w:val="12"/>
              <w:jc w:val="left"/>
              <w:rPr>
                <w:rFonts w:ascii="Times New Roman"/>
                <w:sz w:val="18"/>
              </w:rPr>
            </w:pPr>
          </w:p>
          <w:p w14:paraId="19E2920E">
            <w:pPr>
              <w:pStyle w:val="12"/>
              <w:spacing w:before="3"/>
              <w:jc w:val="left"/>
              <w:rPr>
                <w:rFonts w:ascii="Times New Roman"/>
                <w:sz w:val="26"/>
              </w:rPr>
            </w:pPr>
          </w:p>
          <w:p w14:paraId="1EAD92EF">
            <w:pPr>
              <w:pStyle w:val="12"/>
              <w:ind w:left="186" w:right="182"/>
              <w:rPr>
                <w:sz w:val="18"/>
              </w:rPr>
            </w:pPr>
            <w:r>
              <w:rPr>
                <w:sz w:val="18"/>
              </w:rPr>
              <w:t>≤35</w:t>
            </w:r>
          </w:p>
        </w:tc>
        <w:tc>
          <w:tcPr>
            <w:tcW w:w="775" w:type="dxa"/>
          </w:tcPr>
          <w:p w14:paraId="0CE71575">
            <w:pPr>
              <w:pStyle w:val="12"/>
              <w:jc w:val="left"/>
              <w:rPr>
                <w:rFonts w:ascii="Times New Roman"/>
                <w:sz w:val="18"/>
              </w:rPr>
            </w:pPr>
          </w:p>
          <w:p w14:paraId="510F8D1C">
            <w:pPr>
              <w:pStyle w:val="12"/>
              <w:spacing w:before="146" w:line="324" w:lineRule="auto"/>
              <w:ind w:left="185" w:right="111" w:hanging="70"/>
              <w:jc w:val="left"/>
              <w:rPr>
                <w:sz w:val="18"/>
              </w:rPr>
            </w:pPr>
            <w:r>
              <w:rPr>
                <w:sz w:val="18"/>
              </w:rPr>
              <w:t>15，局部 20</w:t>
            </w:r>
          </w:p>
        </w:tc>
        <w:tc>
          <w:tcPr>
            <w:tcW w:w="693" w:type="dxa"/>
          </w:tcPr>
          <w:p w14:paraId="4B87ED0A">
            <w:pPr>
              <w:pStyle w:val="12"/>
              <w:jc w:val="left"/>
              <w:rPr>
                <w:rFonts w:ascii="Times New Roman"/>
                <w:sz w:val="18"/>
              </w:rPr>
            </w:pPr>
          </w:p>
          <w:p w14:paraId="234F6FD0">
            <w:pPr>
              <w:pStyle w:val="12"/>
              <w:spacing w:before="3"/>
              <w:jc w:val="left"/>
              <w:rPr>
                <w:rFonts w:ascii="Times New Roman"/>
                <w:sz w:val="26"/>
              </w:rPr>
            </w:pPr>
          </w:p>
          <w:p w14:paraId="6843089B">
            <w:pPr>
              <w:pStyle w:val="12"/>
              <w:ind w:left="209"/>
              <w:jc w:val="left"/>
              <w:rPr>
                <w:sz w:val="18"/>
              </w:rPr>
            </w:pPr>
            <w:r>
              <w:rPr>
                <w:sz w:val="18"/>
              </w:rPr>
              <w:t>0.5</w:t>
            </w:r>
          </w:p>
        </w:tc>
        <w:tc>
          <w:tcPr>
            <w:tcW w:w="694" w:type="dxa"/>
          </w:tcPr>
          <w:p w14:paraId="2A11026B">
            <w:pPr>
              <w:pStyle w:val="12"/>
              <w:jc w:val="left"/>
              <w:rPr>
                <w:rFonts w:ascii="Times New Roman"/>
                <w:sz w:val="18"/>
              </w:rPr>
            </w:pPr>
          </w:p>
          <w:p w14:paraId="25B06597">
            <w:pPr>
              <w:pStyle w:val="12"/>
              <w:spacing w:before="3"/>
              <w:jc w:val="left"/>
              <w:rPr>
                <w:rFonts w:ascii="Times New Roman"/>
                <w:sz w:val="26"/>
              </w:rPr>
            </w:pPr>
          </w:p>
          <w:p w14:paraId="443916C4">
            <w:pPr>
              <w:pStyle w:val="12"/>
              <w:ind w:left="147" w:right="141"/>
              <w:rPr>
                <w:sz w:val="18"/>
              </w:rPr>
            </w:pPr>
            <w:r>
              <w:rPr>
                <w:sz w:val="18"/>
              </w:rPr>
              <w:t>≥35</w:t>
            </w:r>
          </w:p>
        </w:tc>
        <w:tc>
          <w:tcPr>
            <w:tcW w:w="693" w:type="dxa"/>
          </w:tcPr>
          <w:p w14:paraId="0271021A">
            <w:pPr>
              <w:pStyle w:val="12"/>
              <w:jc w:val="left"/>
              <w:rPr>
                <w:rFonts w:ascii="Times New Roman"/>
                <w:sz w:val="18"/>
              </w:rPr>
            </w:pPr>
          </w:p>
          <w:p w14:paraId="031D8274">
            <w:pPr>
              <w:pStyle w:val="12"/>
              <w:spacing w:before="3"/>
              <w:jc w:val="left"/>
              <w:rPr>
                <w:rFonts w:ascii="Times New Roman"/>
                <w:sz w:val="26"/>
              </w:rPr>
            </w:pPr>
          </w:p>
          <w:p w14:paraId="69BD29ED">
            <w:pPr>
              <w:pStyle w:val="12"/>
              <w:ind w:left="146" w:right="141"/>
              <w:rPr>
                <w:sz w:val="18"/>
              </w:rPr>
            </w:pPr>
            <w:r>
              <w:rPr>
                <w:sz w:val="18"/>
              </w:rPr>
              <w:t>三级</w:t>
            </w:r>
          </w:p>
        </w:tc>
        <w:tc>
          <w:tcPr>
            <w:tcW w:w="1240" w:type="dxa"/>
          </w:tcPr>
          <w:p w14:paraId="1419D401">
            <w:pPr>
              <w:pStyle w:val="12"/>
              <w:spacing w:before="41" w:line="324" w:lineRule="auto"/>
              <w:ind w:left="107" w:right="100"/>
              <w:jc w:val="left"/>
              <w:rPr>
                <w:sz w:val="18"/>
              </w:rPr>
            </w:pPr>
            <w:r>
              <w:rPr>
                <w:sz w:val="18"/>
              </w:rPr>
              <w:t>现状运动员</w:t>
            </w:r>
            <w:r>
              <w:rPr>
                <w:spacing w:val="-13"/>
                <w:sz w:val="18"/>
              </w:rPr>
              <w:t>公寓，规划改</w:t>
            </w:r>
            <w:r>
              <w:rPr>
                <w:sz w:val="18"/>
              </w:rPr>
              <w:t>造提升为度</w:t>
            </w:r>
          </w:p>
          <w:p w14:paraId="40BCE98F">
            <w:pPr>
              <w:pStyle w:val="12"/>
              <w:spacing w:before="2"/>
              <w:ind w:left="107"/>
              <w:jc w:val="left"/>
              <w:rPr>
                <w:sz w:val="18"/>
              </w:rPr>
            </w:pPr>
            <w:r>
              <w:rPr>
                <w:sz w:val="18"/>
              </w:rPr>
              <w:t>假民宿</w:t>
            </w:r>
          </w:p>
        </w:tc>
      </w:tr>
      <w:tr w14:paraId="7EABE5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6" w:hRule="atLeast"/>
        </w:trPr>
        <w:tc>
          <w:tcPr>
            <w:tcW w:w="771" w:type="dxa"/>
          </w:tcPr>
          <w:p w14:paraId="790EDC38">
            <w:pPr>
              <w:pStyle w:val="12"/>
              <w:jc w:val="left"/>
              <w:rPr>
                <w:rFonts w:ascii="Times New Roman"/>
                <w:sz w:val="18"/>
              </w:rPr>
            </w:pPr>
          </w:p>
          <w:p w14:paraId="5C0CB69D">
            <w:pPr>
              <w:pStyle w:val="12"/>
              <w:spacing w:before="146"/>
              <w:ind w:left="184" w:right="182"/>
              <w:rPr>
                <w:sz w:val="18"/>
              </w:rPr>
            </w:pPr>
            <w:r>
              <w:rPr>
                <w:sz w:val="18"/>
              </w:rPr>
              <w:t>B-12</w:t>
            </w:r>
          </w:p>
        </w:tc>
        <w:tc>
          <w:tcPr>
            <w:tcW w:w="1145" w:type="dxa"/>
          </w:tcPr>
          <w:p w14:paraId="6191A5A3">
            <w:pPr>
              <w:pStyle w:val="12"/>
              <w:spacing w:before="41" w:line="324" w:lineRule="auto"/>
              <w:ind w:left="107" w:right="130"/>
              <w:jc w:val="left"/>
              <w:rPr>
                <w:sz w:val="18"/>
              </w:rPr>
            </w:pPr>
            <w:r>
              <w:rPr>
                <w:spacing w:val="-4"/>
                <w:sz w:val="18"/>
              </w:rPr>
              <w:t>游览道路与交通设施用</w:t>
            </w:r>
          </w:p>
          <w:p w14:paraId="4B14E7A6">
            <w:pPr>
              <w:pStyle w:val="12"/>
              <w:spacing w:before="1"/>
              <w:ind w:left="107"/>
              <w:jc w:val="left"/>
              <w:rPr>
                <w:sz w:val="18"/>
              </w:rPr>
            </w:pPr>
            <w:r>
              <w:rPr>
                <w:sz w:val="18"/>
              </w:rPr>
              <w:t>地（</w:t>
            </w:r>
            <w:r>
              <w:rPr>
                <w:spacing w:val="-24"/>
                <w:sz w:val="18"/>
              </w:rPr>
              <w:t xml:space="preserve">丁 </w:t>
            </w:r>
            <w:r>
              <w:rPr>
                <w:sz w:val="18"/>
              </w:rPr>
              <w:t>2）</w:t>
            </w:r>
          </w:p>
        </w:tc>
        <w:tc>
          <w:tcPr>
            <w:tcW w:w="1146" w:type="dxa"/>
          </w:tcPr>
          <w:p w14:paraId="40555B81">
            <w:pPr>
              <w:pStyle w:val="12"/>
              <w:jc w:val="left"/>
              <w:rPr>
                <w:rFonts w:ascii="Times New Roman"/>
                <w:sz w:val="18"/>
              </w:rPr>
            </w:pPr>
          </w:p>
          <w:p w14:paraId="0493A2D0">
            <w:pPr>
              <w:pStyle w:val="12"/>
              <w:spacing w:before="146"/>
              <w:ind w:left="102" w:right="97"/>
              <w:rPr>
                <w:sz w:val="18"/>
              </w:rPr>
            </w:pPr>
            <w:r>
              <w:rPr>
                <w:sz w:val="18"/>
              </w:rPr>
              <w:t>17945.06</w:t>
            </w:r>
          </w:p>
        </w:tc>
        <w:tc>
          <w:tcPr>
            <w:tcW w:w="951" w:type="dxa"/>
          </w:tcPr>
          <w:p w14:paraId="0470BD4B">
            <w:pPr>
              <w:pStyle w:val="12"/>
              <w:jc w:val="left"/>
              <w:rPr>
                <w:rFonts w:ascii="Times New Roman"/>
                <w:sz w:val="18"/>
              </w:rPr>
            </w:pPr>
          </w:p>
          <w:p w14:paraId="6709B9C4">
            <w:pPr>
              <w:pStyle w:val="12"/>
              <w:spacing w:before="146"/>
              <w:ind w:left="2"/>
              <w:rPr>
                <w:sz w:val="18"/>
              </w:rPr>
            </w:pPr>
            <w:r>
              <w:rPr>
                <w:sz w:val="18"/>
              </w:rPr>
              <w:t>—</w:t>
            </w:r>
          </w:p>
        </w:tc>
        <w:tc>
          <w:tcPr>
            <w:tcW w:w="774" w:type="dxa"/>
          </w:tcPr>
          <w:p w14:paraId="696A9A16">
            <w:pPr>
              <w:pStyle w:val="12"/>
              <w:jc w:val="left"/>
              <w:rPr>
                <w:rFonts w:ascii="Times New Roman"/>
                <w:sz w:val="18"/>
              </w:rPr>
            </w:pPr>
          </w:p>
          <w:p w14:paraId="6A4ED259">
            <w:pPr>
              <w:pStyle w:val="12"/>
              <w:spacing w:before="146"/>
              <w:ind w:left="5"/>
              <w:rPr>
                <w:sz w:val="18"/>
              </w:rPr>
            </w:pPr>
            <w:r>
              <w:rPr>
                <w:sz w:val="18"/>
              </w:rPr>
              <w:t>—</w:t>
            </w:r>
          </w:p>
        </w:tc>
        <w:tc>
          <w:tcPr>
            <w:tcW w:w="775" w:type="dxa"/>
          </w:tcPr>
          <w:p w14:paraId="3E651A45">
            <w:pPr>
              <w:pStyle w:val="12"/>
              <w:jc w:val="left"/>
              <w:rPr>
                <w:rFonts w:ascii="Times New Roman"/>
                <w:sz w:val="18"/>
              </w:rPr>
            </w:pPr>
          </w:p>
          <w:p w14:paraId="55D8DB7D">
            <w:pPr>
              <w:pStyle w:val="12"/>
              <w:spacing w:before="146"/>
              <w:ind w:left="296"/>
              <w:jc w:val="left"/>
              <w:rPr>
                <w:sz w:val="18"/>
              </w:rPr>
            </w:pPr>
            <w:r>
              <w:rPr>
                <w:sz w:val="18"/>
              </w:rPr>
              <w:t>—</w:t>
            </w:r>
          </w:p>
        </w:tc>
        <w:tc>
          <w:tcPr>
            <w:tcW w:w="693" w:type="dxa"/>
          </w:tcPr>
          <w:p w14:paraId="64D8631B">
            <w:pPr>
              <w:pStyle w:val="12"/>
              <w:jc w:val="left"/>
              <w:rPr>
                <w:rFonts w:ascii="Times New Roman"/>
                <w:sz w:val="18"/>
              </w:rPr>
            </w:pPr>
          </w:p>
          <w:p w14:paraId="2650714C">
            <w:pPr>
              <w:pStyle w:val="12"/>
              <w:spacing w:before="146"/>
              <w:ind w:left="255"/>
              <w:jc w:val="left"/>
              <w:rPr>
                <w:sz w:val="18"/>
              </w:rPr>
            </w:pPr>
            <w:r>
              <w:rPr>
                <w:sz w:val="18"/>
              </w:rPr>
              <w:t>—</w:t>
            </w:r>
          </w:p>
        </w:tc>
        <w:tc>
          <w:tcPr>
            <w:tcW w:w="694" w:type="dxa"/>
          </w:tcPr>
          <w:p w14:paraId="40F82D69">
            <w:pPr>
              <w:pStyle w:val="12"/>
              <w:jc w:val="left"/>
              <w:rPr>
                <w:rFonts w:ascii="Times New Roman"/>
                <w:sz w:val="18"/>
              </w:rPr>
            </w:pPr>
          </w:p>
          <w:p w14:paraId="791303A1">
            <w:pPr>
              <w:pStyle w:val="12"/>
              <w:spacing w:before="146"/>
              <w:ind w:left="3"/>
              <w:rPr>
                <w:sz w:val="18"/>
              </w:rPr>
            </w:pPr>
            <w:r>
              <w:rPr>
                <w:sz w:val="18"/>
              </w:rPr>
              <w:t>—</w:t>
            </w:r>
          </w:p>
        </w:tc>
        <w:tc>
          <w:tcPr>
            <w:tcW w:w="693" w:type="dxa"/>
          </w:tcPr>
          <w:p w14:paraId="7569EF71">
            <w:pPr>
              <w:pStyle w:val="12"/>
              <w:jc w:val="left"/>
              <w:rPr>
                <w:rFonts w:ascii="Times New Roman"/>
                <w:sz w:val="18"/>
              </w:rPr>
            </w:pPr>
          </w:p>
          <w:p w14:paraId="1B92ABEE">
            <w:pPr>
              <w:pStyle w:val="12"/>
              <w:spacing w:before="146"/>
              <w:ind w:left="146" w:right="141"/>
              <w:rPr>
                <w:sz w:val="18"/>
              </w:rPr>
            </w:pPr>
            <w:r>
              <w:rPr>
                <w:sz w:val="18"/>
              </w:rPr>
              <w:t>三级</w:t>
            </w:r>
          </w:p>
        </w:tc>
        <w:tc>
          <w:tcPr>
            <w:tcW w:w="1240" w:type="dxa"/>
          </w:tcPr>
          <w:p w14:paraId="706E0CE4">
            <w:pPr>
              <w:pStyle w:val="12"/>
              <w:spacing w:before="41" w:line="324" w:lineRule="auto"/>
              <w:ind w:left="107" w:right="225"/>
              <w:jc w:val="left"/>
              <w:rPr>
                <w:sz w:val="18"/>
              </w:rPr>
            </w:pPr>
            <w:r>
              <w:rPr>
                <w:sz w:val="18"/>
              </w:rPr>
              <w:t>规划度假民宿生态停车</w:t>
            </w:r>
          </w:p>
          <w:p w14:paraId="11CF8584">
            <w:pPr>
              <w:pStyle w:val="12"/>
              <w:spacing w:before="1"/>
              <w:ind w:left="107"/>
              <w:jc w:val="left"/>
              <w:rPr>
                <w:sz w:val="18"/>
              </w:rPr>
            </w:pPr>
            <w:r>
              <w:rPr>
                <w:sz w:val="18"/>
              </w:rPr>
              <w:t>场</w:t>
            </w:r>
          </w:p>
        </w:tc>
      </w:tr>
      <w:tr w14:paraId="7D700F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1" w:type="dxa"/>
          </w:tcPr>
          <w:p w14:paraId="7DD6DF84">
            <w:pPr>
              <w:pStyle w:val="12"/>
              <w:jc w:val="left"/>
              <w:rPr>
                <w:rFonts w:ascii="Times New Roman"/>
                <w:sz w:val="18"/>
              </w:rPr>
            </w:pPr>
          </w:p>
          <w:p w14:paraId="376F0186">
            <w:pPr>
              <w:pStyle w:val="12"/>
              <w:spacing w:before="146"/>
              <w:ind w:left="184" w:right="182"/>
              <w:rPr>
                <w:sz w:val="18"/>
              </w:rPr>
            </w:pPr>
            <w:r>
              <w:rPr>
                <w:sz w:val="18"/>
              </w:rPr>
              <w:t>B-13</w:t>
            </w:r>
          </w:p>
        </w:tc>
        <w:tc>
          <w:tcPr>
            <w:tcW w:w="1145" w:type="dxa"/>
          </w:tcPr>
          <w:p w14:paraId="083B4B47">
            <w:pPr>
              <w:pStyle w:val="12"/>
              <w:spacing w:before="41"/>
              <w:ind w:left="107"/>
              <w:jc w:val="left"/>
              <w:rPr>
                <w:sz w:val="18"/>
              </w:rPr>
            </w:pPr>
            <w:r>
              <w:rPr>
                <w:sz w:val="18"/>
              </w:rPr>
              <w:t>游览道路与</w:t>
            </w:r>
          </w:p>
          <w:p w14:paraId="6AC00CA9">
            <w:pPr>
              <w:pStyle w:val="12"/>
              <w:spacing w:before="2" w:line="310" w:lineRule="atLeast"/>
              <w:ind w:left="107" w:right="130"/>
              <w:jc w:val="left"/>
              <w:rPr>
                <w:sz w:val="18"/>
              </w:rPr>
            </w:pPr>
            <w:r>
              <w:rPr>
                <w:spacing w:val="-4"/>
                <w:sz w:val="18"/>
              </w:rPr>
              <w:t>交通设施用</w:t>
            </w:r>
            <w:r>
              <w:rPr>
                <w:sz w:val="18"/>
              </w:rPr>
              <w:t>地（</w:t>
            </w:r>
            <w:r>
              <w:rPr>
                <w:spacing w:val="-24"/>
                <w:sz w:val="18"/>
              </w:rPr>
              <w:t xml:space="preserve">丁 </w:t>
            </w:r>
            <w:r>
              <w:rPr>
                <w:sz w:val="18"/>
              </w:rPr>
              <w:t>2）</w:t>
            </w:r>
          </w:p>
        </w:tc>
        <w:tc>
          <w:tcPr>
            <w:tcW w:w="1146" w:type="dxa"/>
          </w:tcPr>
          <w:p w14:paraId="2174B739">
            <w:pPr>
              <w:pStyle w:val="12"/>
              <w:jc w:val="left"/>
              <w:rPr>
                <w:rFonts w:ascii="Times New Roman"/>
                <w:sz w:val="18"/>
              </w:rPr>
            </w:pPr>
          </w:p>
          <w:p w14:paraId="67F6E83C">
            <w:pPr>
              <w:pStyle w:val="12"/>
              <w:spacing w:before="146"/>
              <w:ind w:left="102" w:right="97"/>
              <w:rPr>
                <w:sz w:val="18"/>
              </w:rPr>
            </w:pPr>
            <w:r>
              <w:rPr>
                <w:sz w:val="18"/>
              </w:rPr>
              <w:t>7856.18</w:t>
            </w:r>
          </w:p>
        </w:tc>
        <w:tc>
          <w:tcPr>
            <w:tcW w:w="951" w:type="dxa"/>
          </w:tcPr>
          <w:p w14:paraId="0CDFD82A">
            <w:pPr>
              <w:pStyle w:val="12"/>
              <w:jc w:val="left"/>
              <w:rPr>
                <w:rFonts w:ascii="Times New Roman"/>
                <w:sz w:val="18"/>
              </w:rPr>
            </w:pPr>
          </w:p>
          <w:p w14:paraId="3AFC76B3">
            <w:pPr>
              <w:pStyle w:val="12"/>
              <w:spacing w:before="146"/>
              <w:ind w:left="2"/>
              <w:rPr>
                <w:sz w:val="18"/>
              </w:rPr>
            </w:pPr>
            <w:r>
              <w:rPr>
                <w:sz w:val="18"/>
              </w:rPr>
              <w:t>—</w:t>
            </w:r>
          </w:p>
        </w:tc>
        <w:tc>
          <w:tcPr>
            <w:tcW w:w="774" w:type="dxa"/>
          </w:tcPr>
          <w:p w14:paraId="4C8ED3A2">
            <w:pPr>
              <w:pStyle w:val="12"/>
              <w:jc w:val="left"/>
              <w:rPr>
                <w:rFonts w:ascii="Times New Roman"/>
                <w:sz w:val="18"/>
              </w:rPr>
            </w:pPr>
          </w:p>
          <w:p w14:paraId="520854DE">
            <w:pPr>
              <w:pStyle w:val="12"/>
              <w:spacing w:before="146"/>
              <w:ind w:left="5"/>
              <w:rPr>
                <w:sz w:val="18"/>
              </w:rPr>
            </w:pPr>
            <w:r>
              <w:rPr>
                <w:sz w:val="18"/>
              </w:rPr>
              <w:t>—</w:t>
            </w:r>
          </w:p>
        </w:tc>
        <w:tc>
          <w:tcPr>
            <w:tcW w:w="775" w:type="dxa"/>
          </w:tcPr>
          <w:p w14:paraId="7C8172D2">
            <w:pPr>
              <w:pStyle w:val="12"/>
              <w:jc w:val="left"/>
              <w:rPr>
                <w:rFonts w:ascii="Times New Roman"/>
                <w:sz w:val="18"/>
              </w:rPr>
            </w:pPr>
          </w:p>
          <w:p w14:paraId="62DA18BA">
            <w:pPr>
              <w:pStyle w:val="12"/>
              <w:spacing w:before="146"/>
              <w:ind w:left="296"/>
              <w:jc w:val="left"/>
              <w:rPr>
                <w:sz w:val="18"/>
              </w:rPr>
            </w:pPr>
            <w:r>
              <w:rPr>
                <w:sz w:val="18"/>
              </w:rPr>
              <w:t>—</w:t>
            </w:r>
          </w:p>
        </w:tc>
        <w:tc>
          <w:tcPr>
            <w:tcW w:w="693" w:type="dxa"/>
          </w:tcPr>
          <w:p w14:paraId="02A809A1">
            <w:pPr>
              <w:pStyle w:val="12"/>
              <w:jc w:val="left"/>
              <w:rPr>
                <w:rFonts w:ascii="Times New Roman"/>
                <w:sz w:val="18"/>
              </w:rPr>
            </w:pPr>
          </w:p>
          <w:p w14:paraId="4E8FFDE3">
            <w:pPr>
              <w:pStyle w:val="12"/>
              <w:spacing w:before="146"/>
              <w:ind w:left="255"/>
              <w:jc w:val="left"/>
              <w:rPr>
                <w:sz w:val="18"/>
              </w:rPr>
            </w:pPr>
            <w:r>
              <w:rPr>
                <w:sz w:val="18"/>
              </w:rPr>
              <w:t>—</w:t>
            </w:r>
          </w:p>
        </w:tc>
        <w:tc>
          <w:tcPr>
            <w:tcW w:w="694" w:type="dxa"/>
          </w:tcPr>
          <w:p w14:paraId="39A0E932">
            <w:pPr>
              <w:pStyle w:val="12"/>
              <w:jc w:val="left"/>
              <w:rPr>
                <w:rFonts w:ascii="Times New Roman"/>
                <w:sz w:val="18"/>
              </w:rPr>
            </w:pPr>
          </w:p>
          <w:p w14:paraId="1CB9814A">
            <w:pPr>
              <w:pStyle w:val="12"/>
              <w:spacing w:before="146"/>
              <w:ind w:left="3"/>
              <w:rPr>
                <w:sz w:val="18"/>
              </w:rPr>
            </w:pPr>
            <w:r>
              <w:rPr>
                <w:sz w:val="18"/>
              </w:rPr>
              <w:t>—</w:t>
            </w:r>
          </w:p>
        </w:tc>
        <w:tc>
          <w:tcPr>
            <w:tcW w:w="693" w:type="dxa"/>
          </w:tcPr>
          <w:p w14:paraId="1BCC1470">
            <w:pPr>
              <w:pStyle w:val="12"/>
              <w:jc w:val="left"/>
              <w:rPr>
                <w:rFonts w:ascii="Times New Roman"/>
                <w:sz w:val="18"/>
              </w:rPr>
            </w:pPr>
          </w:p>
          <w:p w14:paraId="7F1C735D">
            <w:pPr>
              <w:pStyle w:val="12"/>
              <w:spacing w:before="146"/>
              <w:ind w:left="146" w:right="141"/>
              <w:rPr>
                <w:sz w:val="18"/>
              </w:rPr>
            </w:pPr>
            <w:r>
              <w:rPr>
                <w:sz w:val="18"/>
              </w:rPr>
              <w:t>三级</w:t>
            </w:r>
          </w:p>
        </w:tc>
        <w:tc>
          <w:tcPr>
            <w:tcW w:w="1240" w:type="dxa"/>
          </w:tcPr>
          <w:p w14:paraId="12698692">
            <w:pPr>
              <w:pStyle w:val="12"/>
              <w:spacing w:before="41"/>
              <w:ind w:left="107"/>
              <w:jc w:val="left"/>
              <w:rPr>
                <w:sz w:val="18"/>
              </w:rPr>
            </w:pPr>
            <w:r>
              <w:rPr>
                <w:sz w:val="18"/>
              </w:rPr>
              <w:t>现状雪具大</w:t>
            </w:r>
          </w:p>
          <w:p w14:paraId="20321F7B">
            <w:pPr>
              <w:pStyle w:val="12"/>
              <w:spacing w:before="2" w:line="310" w:lineRule="atLeast"/>
              <w:ind w:left="107" w:right="34"/>
              <w:jc w:val="left"/>
              <w:rPr>
                <w:sz w:val="18"/>
              </w:rPr>
            </w:pPr>
            <w:r>
              <w:rPr>
                <w:sz w:val="18"/>
              </w:rPr>
              <w:t>厅停车场，提升改造</w:t>
            </w:r>
          </w:p>
        </w:tc>
      </w:tr>
      <w:tr w14:paraId="560DF4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71" w:type="dxa"/>
          </w:tcPr>
          <w:p w14:paraId="6D8595E9">
            <w:pPr>
              <w:pStyle w:val="12"/>
              <w:spacing w:before="1"/>
              <w:jc w:val="left"/>
              <w:rPr>
                <w:rFonts w:ascii="Times New Roman"/>
                <w:sz w:val="17"/>
              </w:rPr>
            </w:pPr>
          </w:p>
          <w:p w14:paraId="009306FD">
            <w:pPr>
              <w:pStyle w:val="12"/>
              <w:ind w:left="184" w:right="182"/>
              <w:rPr>
                <w:sz w:val="18"/>
              </w:rPr>
            </w:pPr>
            <w:r>
              <w:rPr>
                <w:sz w:val="18"/>
              </w:rPr>
              <w:t>B-14</w:t>
            </w:r>
          </w:p>
        </w:tc>
        <w:tc>
          <w:tcPr>
            <w:tcW w:w="1145" w:type="dxa"/>
          </w:tcPr>
          <w:p w14:paraId="5E99214C">
            <w:pPr>
              <w:pStyle w:val="12"/>
              <w:spacing w:before="40"/>
              <w:ind w:left="107"/>
              <w:jc w:val="left"/>
              <w:rPr>
                <w:sz w:val="18"/>
              </w:rPr>
            </w:pPr>
            <w:r>
              <w:rPr>
                <w:sz w:val="18"/>
              </w:rPr>
              <w:t>旅游点建设</w:t>
            </w:r>
          </w:p>
          <w:p w14:paraId="151E1F11">
            <w:pPr>
              <w:pStyle w:val="12"/>
              <w:spacing w:before="82"/>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3DAC5F6C">
            <w:pPr>
              <w:pStyle w:val="12"/>
              <w:spacing w:before="1"/>
              <w:jc w:val="left"/>
              <w:rPr>
                <w:rFonts w:ascii="Times New Roman"/>
                <w:sz w:val="17"/>
              </w:rPr>
            </w:pPr>
          </w:p>
          <w:p w14:paraId="05285C55">
            <w:pPr>
              <w:pStyle w:val="12"/>
              <w:ind w:left="102" w:right="97"/>
              <w:rPr>
                <w:sz w:val="18"/>
              </w:rPr>
            </w:pPr>
            <w:r>
              <w:rPr>
                <w:sz w:val="18"/>
              </w:rPr>
              <w:t>35756.25</w:t>
            </w:r>
          </w:p>
        </w:tc>
        <w:tc>
          <w:tcPr>
            <w:tcW w:w="951" w:type="dxa"/>
          </w:tcPr>
          <w:p w14:paraId="5E6668F8">
            <w:pPr>
              <w:pStyle w:val="12"/>
              <w:spacing w:before="1"/>
              <w:jc w:val="left"/>
              <w:rPr>
                <w:rFonts w:ascii="Times New Roman"/>
                <w:sz w:val="17"/>
              </w:rPr>
            </w:pPr>
          </w:p>
          <w:p w14:paraId="6767CF21">
            <w:pPr>
              <w:pStyle w:val="12"/>
              <w:ind w:left="249"/>
              <w:jc w:val="left"/>
              <w:rPr>
                <w:sz w:val="18"/>
              </w:rPr>
            </w:pPr>
            <w:r>
              <w:rPr>
                <w:sz w:val="18"/>
              </w:rPr>
              <w:t>21000</w:t>
            </w:r>
          </w:p>
        </w:tc>
        <w:tc>
          <w:tcPr>
            <w:tcW w:w="774" w:type="dxa"/>
          </w:tcPr>
          <w:p w14:paraId="50E3EB10">
            <w:pPr>
              <w:pStyle w:val="12"/>
              <w:spacing w:before="1"/>
              <w:jc w:val="left"/>
              <w:rPr>
                <w:rFonts w:ascii="Times New Roman"/>
                <w:sz w:val="17"/>
              </w:rPr>
            </w:pPr>
          </w:p>
          <w:p w14:paraId="6775067F">
            <w:pPr>
              <w:pStyle w:val="12"/>
              <w:ind w:left="186" w:right="182"/>
              <w:rPr>
                <w:sz w:val="18"/>
              </w:rPr>
            </w:pPr>
            <w:r>
              <w:rPr>
                <w:sz w:val="18"/>
              </w:rPr>
              <w:t>≤35</w:t>
            </w:r>
          </w:p>
        </w:tc>
        <w:tc>
          <w:tcPr>
            <w:tcW w:w="775" w:type="dxa"/>
          </w:tcPr>
          <w:p w14:paraId="5A19C12C">
            <w:pPr>
              <w:pStyle w:val="12"/>
              <w:spacing w:before="1"/>
              <w:jc w:val="left"/>
              <w:rPr>
                <w:rFonts w:ascii="Times New Roman"/>
                <w:sz w:val="17"/>
              </w:rPr>
            </w:pPr>
          </w:p>
          <w:p w14:paraId="423E4DC7">
            <w:pPr>
              <w:pStyle w:val="12"/>
              <w:ind w:left="296"/>
              <w:jc w:val="left"/>
              <w:rPr>
                <w:sz w:val="18"/>
              </w:rPr>
            </w:pPr>
            <w:r>
              <w:rPr>
                <w:sz w:val="18"/>
              </w:rPr>
              <w:t>18</w:t>
            </w:r>
          </w:p>
        </w:tc>
        <w:tc>
          <w:tcPr>
            <w:tcW w:w="693" w:type="dxa"/>
          </w:tcPr>
          <w:p w14:paraId="35C7ADF3">
            <w:pPr>
              <w:pStyle w:val="12"/>
              <w:spacing w:before="1"/>
              <w:jc w:val="left"/>
              <w:rPr>
                <w:rFonts w:ascii="Times New Roman"/>
                <w:sz w:val="17"/>
              </w:rPr>
            </w:pPr>
          </w:p>
          <w:p w14:paraId="72A9F060">
            <w:pPr>
              <w:pStyle w:val="12"/>
              <w:ind w:left="209"/>
              <w:jc w:val="left"/>
              <w:rPr>
                <w:sz w:val="18"/>
              </w:rPr>
            </w:pPr>
            <w:r>
              <w:rPr>
                <w:sz w:val="18"/>
              </w:rPr>
              <w:t>0.6</w:t>
            </w:r>
          </w:p>
        </w:tc>
        <w:tc>
          <w:tcPr>
            <w:tcW w:w="694" w:type="dxa"/>
          </w:tcPr>
          <w:p w14:paraId="2DDCA4FB">
            <w:pPr>
              <w:pStyle w:val="12"/>
              <w:spacing w:before="1"/>
              <w:jc w:val="left"/>
              <w:rPr>
                <w:rFonts w:ascii="Times New Roman"/>
                <w:sz w:val="17"/>
              </w:rPr>
            </w:pPr>
          </w:p>
          <w:p w14:paraId="38DF9898">
            <w:pPr>
              <w:pStyle w:val="12"/>
              <w:ind w:left="147" w:right="141"/>
              <w:rPr>
                <w:sz w:val="18"/>
              </w:rPr>
            </w:pPr>
            <w:r>
              <w:rPr>
                <w:sz w:val="18"/>
              </w:rPr>
              <w:t>≥30</w:t>
            </w:r>
          </w:p>
        </w:tc>
        <w:tc>
          <w:tcPr>
            <w:tcW w:w="693" w:type="dxa"/>
          </w:tcPr>
          <w:p w14:paraId="60C17698">
            <w:pPr>
              <w:pStyle w:val="12"/>
              <w:spacing w:before="1"/>
              <w:jc w:val="left"/>
              <w:rPr>
                <w:rFonts w:ascii="Times New Roman"/>
                <w:sz w:val="17"/>
              </w:rPr>
            </w:pPr>
          </w:p>
          <w:p w14:paraId="048D9DBB">
            <w:pPr>
              <w:pStyle w:val="12"/>
              <w:ind w:left="146" w:right="141"/>
              <w:rPr>
                <w:sz w:val="18"/>
              </w:rPr>
            </w:pPr>
            <w:r>
              <w:rPr>
                <w:sz w:val="18"/>
              </w:rPr>
              <w:t>三级</w:t>
            </w:r>
          </w:p>
        </w:tc>
        <w:tc>
          <w:tcPr>
            <w:tcW w:w="1240" w:type="dxa"/>
          </w:tcPr>
          <w:p w14:paraId="2B00A691">
            <w:pPr>
              <w:pStyle w:val="12"/>
              <w:spacing w:before="40"/>
              <w:ind w:left="107"/>
              <w:jc w:val="left"/>
              <w:rPr>
                <w:sz w:val="18"/>
              </w:rPr>
            </w:pPr>
            <w:r>
              <w:rPr>
                <w:sz w:val="18"/>
              </w:rPr>
              <w:t>现状雪具大</w:t>
            </w:r>
          </w:p>
          <w:p w14:paraId="2473530E">
            <w:pPr>
              <w:pStyle w:val="12"/>
              <w:spacing w:before="82"/>
              <w:ind w:left="107"/>
              <w:jc w:val="left"/>
              <w:rPr>
                <w:sz w:val="18"/>
              </w:rPr>
            </w:pPr>
            <w:r>
              <w:rPr>
                <w:sz w:val="18"/>
              </w:rPr>
              <w:t>厅，提升改造</w:t>
            </w:r>
          </w:p>
        </w:tc>
      </w:tr>
      <w:tr w14:paraId="56DD0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71" w:type="dxa"/>
          </w:tcPr>
          <w:p w14:paraId="282215DC">
            <w:pPr>
              <w:pStyle w:val="12"/>
              <w:spacing w:before="1"/>
              <w:jc w:val="left"/>
              <w:rPr>
                <w:rFonts w:ascii="Times New Roman"/>
                <w:sz w:val="17"/>
              </w:rPr>
            </w:pPr>
          </w:p>
          <w:p w14:paraId="08FB2567">
            <w:pPr>
              <w:pStyle w:val="12"/>
              <w:ind w:left="184" w:right="182"/>
              <w:rPr>
                <w:sz w:val="18"/>
              </w:rPr>
            </w:pPr>
            <w:r>
              <w:rPr>
                <w:sz w:val="18"/>
              </w:rPr>
              <w:t>B-15</w:t>
            </w:r>
          </w:p>
        </w:tc>
        <w:tc>
          <w:tcPr>
            <w:tcW w:w="1145" w:type="dxa"/>
          </w:tcPr>
          <w:p w14:paraId="36F8B4CB">
            <w:pPr>
              <w:pStyle w:val="12"/>
              <w:spacing w:before="40"/>
              <w:ind w:left="107"/>
              <w:jc w:val="left"/>
              <w:rPr>
                <w:sz w:val="18"/>
              </w:rPr>
            </w:pPr>
            <w:r>
              <w:rPr>
                <w:sz w:val="18"/>
              </w:rPr>
              <w:t>旅游点建设</w:t>
            </w:r>
          </w:p>
          <w:p w14:paraId="3B08358E">
            <w:pPr>
              <w:pStyle w:val="12"/>
              <w:spacing w:before="82"/>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5C35FA2D">
            <w:pPr>
              <w:pStyle w:val="12"/>
              <w:spacing w:before="1"/>
              <w:jc w:val="left"/>
              <w:rPr>
                <w:rFonts w:ascii="Times New Roman"/>
                <w:sz w:val="17"/>
              </w:rPr>
            </w:pPr>
          </w:p>
          <w:p w14:paraId="37ED1815">
            <w:pPr>
              <w:pStyle w:val="12"/>
              <w:ind w:left="102" w:right="97"/>
              <w:rPr>
                <w:sz w:val="18"/>
              </w:rPr>
            </w:pPr>
            <w:r>
              <w:rPr>
                <w:sz w:val="18"/>
              </w:rPr>
              <w:t>1099.29</w:t>
            </w:r>
          </w:p>
        </w:tc>
        <w:tc>
          <w:tcPr>
            <w:tcW w:w="951" w:type="dxa"/>
          </w:tcPr>
          <w:p w14:paraId="7717849F">
            <w:pPr>
              <w:pStyle w:val="12"/>
              <w:spacing w:before="1"/>
              <w:jc w:val="left"/>
              <w:rPr>
                <w:rFonts w:ascii="Times New Roman"/>
                <w:sz w:val="17"/>
              </w:rPr>
            </w:pPr>
          </w:p>
          <w:p w14:paraId="311E7CD0">
            <w:pPr>
              <w:pStyle w:val="12"/>
              <w:ind w:left="227" w:right="226"/>
              <w:rPr>
                <w:sz w:val="18"/>
              </w:rPr>
            </w:pPr>
            <w:r>
              <w:rPr>
                <w:sz w:val="18"/>
              </w:rPr>
              <w:t>550</w:t>
            </w:r>
          </w:p>
        </w:tc>
        <w:tc>
          <w:tcPr>
            <w:tcW w:w="774" w:type="dxa"/>
          </w:tcPr>
          <w:p w14:paraId="505292E2">
            <w:pPr>
              <w:pStyle w:val="12"/>
              <w:spacing w:before="1"/>
              <w:jc w:val="left"/>
              <w:rPr>
                <w:rFonts w:ascii="Times New Roman"/>
                <w:sz w:val="17"/>
              </w:rPr>
            </w:pPr>
          </w:p>
          <w:p w14:paraId="47325C06">
            <w:pPr>
              <w:pStyle w:val="12"/>
              <w:ind w:left="186" w:right="182"/>
              <w:rPr>
                <w:sz w:val="18"/>
              </w:rPr>
            </w:pPr>
            <w:r>
              <w:rPr>
                <w:sz w:val="18"/>
              </w:rPr>
              <w:t>≤35</w:t>
            </w:r>
          </w:p>
        </w:tc>
        <w:tc>
          <w:tcPr>
            <w:tcW w:w="775" w:type="dxa"/>
          </w:tcPr>
          <w:p w14:paraId="44FC3F2B">
            <w:pPr>
              <w:pStyle w:val="12"/>
              <w:spacing w:before="1"/>
              <w:jc w:val="left"/>
              <w:rPr>
                <w:rFonts w:ascii="Times New Roman"/>
                <w:sz w:val="17"/>
              </w:rPr>
            </w:pPr>
          </w:p>
          <w:p w14:paraId="7DF37929">
            <w:pPr>
              <w:pStyle w:val="12"/>
              <w:ind w:left="341"/>
              <w:jc w:val="left"/>
              <w:rPr>
                <w:sz w:val="18"/>
              </w:rPr>
            </w:pPr>
            <w:r>
              <w:rPr>
                <w:sz w:val="18"/>
              </w:rPr>
              <w:t>6</w:t>
            </w:r>
          </w:p>
        </w:tc>
        <w:tc>
          <w:tcPr>
            <w:tcW w:w="693" w:type="dxa"/>
          </w:tcPr>
          <w:p w14:paraId="44C0DADA">
            <w:pPr>
              <w:pStyle w:val="12"/>
              <w:spacing w:before="1"/>
              <w:jc w:val="left"/>
              <w:rPr>
                <w:rFonts w:ascii="Times New Roman"/>
                <w:sz w:val="17"/>
              </w:rPr>
            </w:pPr>
          </w:p>
          <w:p w14:paraId="45E54C50">
            <w:pPr>
              <w:pStyle w:val="12"/>
              <w:ind w:left="209"/>
              <w:jc w:val="left"/>
              <w:rPr>
                <w:sz w:val="18"/>
              </w:rPr>
            </w:pPr>
            <w:r>
              <w:rPr>
                <w:sz w:val="18"/>
              </w:rPr>
              <w:t>0.5</w:t>
            </w:r>
          </w:p>
        </w:tc>
        <w:tc>
          <w:tcPr>
            <w:tcW w:w="694" w:type="dxa"/>
          </w:tcPr>
          <w:p w14:paraId="6B3CF69E">
            <w:pPr>
              <w:pStyle w:val="12"/>
              <w:spacing w:before="1"/>
              <w:jc w:val="left"/>
              <w:rPr>
                <w:rFonts w:ascii="Times New Roman"/>
                <w:sz w:val="17"/>
              </w:rPr>
            </w:pPr>
          </w:p>
          <w:p w14:paraId="00E04361">
            <w:pPr>
              <w:pStyle w:val="12"/>
              <w:ind w:left="147" w:right="141"/>
              <w:rPr>
                <w:sz w:val="18"/>
              </w:rPr>
            </w:pPr>
            <w:r>
              <w:rPr>
                <w:sz w:val="18"/>
              </w:rPr>
              <w:t>≥30</w:t>
            </w:r>
          </w:p>
        </w:tc>
        <w:tc>
          <w:tcPr>
            <w:tcW w:w="693" w:type="dxa"/>
          </w:tcPr>
          <w:p w14:paraId="2E1C8ED8">
            <w:pPr>
              <w:pStyle w:val="12"/>
              <w:spacing w:before="1"/>
              <w:jc w:val="left"/>
              <w:rPr>
                <w:rFonts w:ascii="Times New Roman"/>
                <w:sz w:val="17"/>
              </w:rPr>
            </w:pPr>
          </w:p>
          <w:p w14:paraId="098A7940">
            <w:pPr>
              <w:pStyle w:val="12"/>
              <w:ind w:left="146" w:right="141"/>
              <w:rPr>
                <w:sz w:val="18"/>
              </w:rPr>
            </w:pPr>
            <w:r>
              <w:rPr>
                <w:sz w:val="18"/>
              </w:rPr>
              <w:t>三级</w:t>
            </w:r>
          </w:p>
        </w:tc>
        <w:tc>
          <w:tcPr>
            <w:tcW w:w="1240" w:type="dxa"/>
          </w:tcPr>
          <w:p w14:paraId="7D9F628E">
            <w:pPr>
              <w:pStyle w:val="12"/>
              <w:spacing w:before="40"/>
              <w:ind w:left="107"/>
              <w:jc w:val="left"/>
              <w:rPr>
                <w:sz w:val="18"/>
              </w:rPr>
            </w:pPr>
            <w:r>
              <w:rPr>
                <w:sz w:val="18"/>
              </w:rPr>
              <w:t>现状滑雪场</w:t>
            </w:r>
          </w:p>
          <w:p w14:paraId="6EE23426">
            <w:pPr>
              <w:pStyle w:val="12"/>
              <w:spacing w:before="82"/>
              <w:ind w:left="107"/>
              <w:jc w:val="left"/>
              <w:rPr>
                <w:sz w:val="18"/>
              </w:rPr>
            </w:pPr>
            <w:r>
              <w:rPr>
                <w:sz w:val="18"/>
              </w:rPr>
              <w:t>配套设施</w:t>
            </w:r>
          </w:p>
        </w:tc>
      </w:tr>
      <w:tr w14:paraId="0F066F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71" w:type="dxa"/>
          </w:tcPr>
          <w:p w14:paraId="298CC613">
            <w:pPr>
              <w:pStyle w:val="12"/>
              <w:jc w:val="left"/>
              <w:rPr>
                <w:rFonts w:ascii="Times New Roman"/>
                <w:sz w:val="17"/>
              </w:rPr>
            </w:pPr>
          </w:p>
          <w:p w14:paraId="0EBA1784">
            <w:pPr>
              <w:pStyle w:val="12"/>
              <w:ind w:left="184" w:right="182"/>
              <w:rPr>
                <w:sz w:val="18"/>
              </w:rPr>
            </w:pPr>
            <w:r>
              <w:rPr>
                <w:sz w:val="18"/>
              </w:rPr>
              <w:t>B-16</w:t>
            </w:r>
          </w:p>
        </w:tc>
        <w:tc>
          <w:tcPr>
            <w:tcW w:w="1145" w:type="dxa"/>
          </w:tcPr>
          <w:p w14:paraId="3792E0E7">
            <w:pPr>
              <w:pStyle w:val="12"/>
              <w:spacing w:before="40"/>
              <w:ind w:left="107"/>
              <w:jc w:val="left"/>
              <w:rPr>
                <w:sz w:val="18"/>
              </w:rPr>
            </w:pPr>
            <w:r>
              <w:rPr>
                <w:sz w:val="18"/>
              </w:rPr>
              <w:t>旅游点建设</w:t>
            </w:r>
          </w:p>
          <w:p w14:paraId="3F8C3AB6">
            <w:pPr>
              <w:pStyle w:val="12"/>
              <w:spacing w:before="81"/>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7D31D3F1">
            <w:pPr>
              <w:pStyle w:val="12"/>
              <w:jc w:val="left"/>
              <w:rPr>
                <w:rFonts w:ascii="Times New Roman"/>
                <w:sz w:val="17"/>
              </w:rPr>
            </w:pPr>
          </w:p>
          <w:p w14:paraId="7D81AD84">
            <w:pPr>
              <w:pStyle w:val="12"/>
              <w:ind w:left="104" w:right="97"/>
              <w:rPr>
                <w:sz w:val="18"/>
              </w:rPr>
            </w:pPr>
            <w:r>
              <w:rPr>
                <w:sz w:val="18"/>
              </w:rPr>
              <w:t>701.57</w:t>
            </w:r>
          </w:p>
        </w:tc>
        <w:tc>
          <w:tcPr>
            <w:tcW w:w="951" w:type="dxa"/>
          </w:tcPr>
          <w:p w14:paraId="3F8F8391">
            <w:pPr>
              <w:pStyle w:val="12"/>
              <w:jc w:val="left"/>
              <w:rPr>
                <w:rFonts w:ascii="Times New Roman"/>
                <w:sz w:val="17"/>
              </w:rPr>
            </w:pPr>
          </w:p>
          <w:p w14:paraId="16456A92">
            <w:pPr>
              <w:pStyle w:val="12"/>
              <w:ind w:left="227" w:right="226"/>
              <w:rPr>
                <w:sz w:val="18"/>
              </w:rPr>
            </w:pPr>
            <w:r>
              <w:rPr>
                <w:sz w:val="18"/>
              </w:rPr>
              <w:t>210</w:t>
            </w:r>
          </w:p>
        </w:tc>
        <w:tc>
          <w:tcPr>
            <w:tcW w:w="774" w:type="dxa"/>
          </w:tcPr>
          <w:p w14:paraId="0250E3A2">
            <w:pPr>
              <w:pStyle w:val="12"/>
              <w:jc w:val="left"/>
              <w:rPr>
                <w:rFonts w:ascii="Times New Roman"/>
                <w:sz w:val="17"/>
              </w:rPr>
            </w:pPr>
          </w:p>
          <w:p w14:paraId="36410D19">
            <w:pPr>
              <w:pStyle w:val="12"/>
              <w:ind w:left="186" w:right="182"/>
              <w:rPr>
                <w:sz w:val="18"/>
              </w:rPr>
            </w:pPr>
            <w:r>
              <w:rPr>
                <w:sz w:val="18"/>
              </w:rPr>
              <w:t>≤30</w:t>
            </w:r>
          </w:p>
        </w:tc>
        <w:tc>
          <w:tcPr>
            <w:tcW w:w="775" w:type="dxa"/>
          </w:tcPr>
          <w:p w14:paraId="4867F0AD">
            <w:pPr>
              <w:pStyle w:val="12"/>
              <w:jc w:val="left"/>
              <w:rPr>
                <w:rFonts w:ascii="Times New Roman"/>
                <w:sz w:val="17"/>
              </w:rPr>
            </w:pPr>
          </w:p>
          <w:p w14:paraId="1D370B35">
            <w:pPr>
              <w:pStyle w:val="12"/>
              <w:ind w:left="341"/>
              <w:jc w:val="left"/>
              <w:rPr>
                <w:sz w:val="18"/>
              </w:rPr>
            </w:pPr>
            <w:r>
              <w:rPr>
                <w:sz w:val="18"/>
              </w:rPr>
              <w:t>6</w:t>
            </w:r>
          </w:p>
        </w:tc>
        <w:tc>
          <w:tcPr>
            <w:tcW w:w="693" w:type="dxa"/>
          </w:tcPr>
          <w:p w14:paraId="40F13490">
            <w:pPr>
              <w:pStyle w:val="12"/>
              <w:jc w:val="left"/>
              <w:rPr>
                <w:rFonts w:ascii="Times New Roman"/>
                <w:sz w:val="17"/>
              </w:rPr>
            </w:pPr>
          </w:p>
          <w:p w14:paraId="3D249FC3">
            <w:pPr>
              <w:pStyle w:val="12"/>
              <w:ind w:left="209"/>
              <w:jc w:val="left"/>
              <w:rPr>
                <w:sz w:val="18"/>
              </w:rPr>
            </w:pPr>
            <w:r>
              <w:rPr>
                <w:sz w:val="18"/>
              </w:rPr>
              <w:t>0.3</w:t>
            </w:r>
          </w:p>
        </w:tc>
        <w:tc>
          <w:tcPr>
            <w:tcW w:w="694" w:type="dxa"/>
          </w:tcPr>
          <w:p w14:paraId="1B21FF30">
            <w:pPr>
              <w:pStyle w:val="12"/>
              <w:jc w:val="left"/>
              <w:rPr>
                <w:rFonts w:ascii="Times New Roman"/>
                <w:sz w:val="17"/>
              </w:rPr>
            </w:pPr>
          </w:p>
          <w:p w14:paraId="627EA936">
            <w:pPr>
              <w:pStyle w:val="12"/>
              <w:ind w:left="147" w:right="141"/>
              <w:rPr>
                <w:sz w:val="18"/>
              </w:rPr>
            </w:pPr>
            <w:r>
              <w:rPr>
                <w:sz w:val="18"/>
              </w:rPr>
              <w:t>≥30</w:t>
            </w:r>
          </w:p>
        </w:tc>
        <w:tc>
          <w:tcPr>
            <w:tcW w:w="693" w:type="dxa"/>
          </w:tcPr>
          <w:p w14:paraId="22399F76">
            <w:pPr>
              <w:pStyle w:val="12"/>
              <w:jc w:val="left"/>
              <w:rPr>
                <w:rFonts w:ascii="Times New Roman"/>
                <w:sz w:val="17"/>
              </w:rPr>
            </w:pPr>
          </w:p>
          <w:p w14:paraId="06825208">
            <w:pPr>
              <w:pStyle w:val="12"/>
              <w:ind w:left="146" w:right="141"/>
              <w:rPr>
                <w:sz w:val="18"/>
              </w:rPr>
            </w:pPr>
            <w:r>
              <w:rPr>
                <w:sz w:val="18"/>
              </w:rPr>
              <w:t>三级</w:t>
            </w:r>
          </w:p>
        </w:tc>
        <w:tc>
          <w:tcPr>
            <w:tcW w:w="1240" w:type="dxa"/>
          </w:tcPr>
          <w:p w14:paraId="43952796">
            <w:pPr>
              <w:pStyle w:val="12"/>
              <w:spacing w:before="40"/>
              <w:ind w:left="107"/>
              <w:jc w:val="left"/>
              <w:rPr>
                <w:sz w:val="18"/>
              </w:rPr>
            </w:pPr>
            <w:r>
              <w:rPr>
                <w:sz w:val="18"/>
              </w:rPr>
              <w:t>现状滑雪场</w:t>
            </w:r>
          </w:p>
          <w:p w14:paraId="734C8912">
            <w:pPr>
              <w:pStyle w:val="12"/>
              <w:spacing w:before="81"/>
              <w:ind w:left="107"/>
              <w:jc w:val="left"/>
              <w:rPr>
                <w:sz w:val="18"/>
              </w:rPr>
            </w:pPr>
            <w:r>
              <w:rPr>
                <w:sz w:val="18"/>
              </w:rPr>
              <w:t>配套设施</w:t>
            </w:r>
          </w:p>
        </w:tc>
      </w:tr>
      <w:tr w14:paraId="2F56C5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71" w:type="dxa"/>
          </w:tcPr>
          <w:p w14:paraId="22AA8EFC">
            <w:pPr>
              <w:pStyle w:val="12"/>
              <w:jc w:val="left"/>
              <w:rPr>
                <w:rFonts w:ascii="Times New Roman"/>
                <w:sz w:val="17"/>
              </w:rPr>
            </w:pPr>
          </w:p>
          <w:p w14:paraId="5AEE351B">
            <w:pPr>
              <w:pStyle w:val="12"/>
              <w:ind w:left="184" w:right="182"/>
              <w:rPr>
                <w:sz w:val="18"/>
              </w:rPr>
            </w:pPr>
            <w:r>
              <w:rPr>
                <w:sz w:val="18"/>
              </w:rPr>
              <w:t>B-17</w:t>
            </w:r>
          </w:p>
        </w:tc>
        <w:tc>
          <w:tcPr>
            <w:tcW w:w="1145" w:type="dxa"/>
          </w:tcPr>
          <w:p w14:paraId="73828A65">
            <w:pPr>
              <w:pStyle w:val="12"/>
              <w:spacing w:before="40"/>
              <w:ind w:left="107"/>
              <w:jc w:val="left"/>
              <w:rPr>
                <w:sz w:val="18"/>
              </w:rPr>
            </w:pPr>
            <w:r>
              <w:rPr>
                <w:sz w:val="18"/>
              </w:rPr>
              <w:t>旅游点建设</w:t>
            </w:r>
          </w:p>
          <w:p w14:paraId="783CDCD1">
            <w:pPr>
              <w:pStyle w:val="12"/>
              <w:spacing w:before="81"/>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325DD6C3">
            <w:pPr>
              <w:pStyle w:val="12"/>
              <w:jc w:val="left"/>
              <w:rPr>
                <w:rFonts w:ascii="Times New Roman"/>
                <w:sz w:val="17"/>
              </w:rPr>
            </w:pPr>
          </w:p>
          <w:p w14:paraId="31ED8985">
            <w:pPr>
              <w:pStyle w:val="12"/>
              <w:ind w:left="102" w:right="97"/>
              <w:rPr>
                <w:sz w:val="18"/>
              </w:rPr>
            </w:pPr>
            <w:r>
              <w:rPr>
                <w:sz w:val="18"/>
              </w:rPr>
              <w:t>1381.13</w:t>
            </w:r>
          </w:p>
        </w:tc>
        <w:tc>
          <w:tcPr>
            <w:tcW w:w="951" w:type="dxa"/>
          </w:tcPr>
          <w:p w14:paraId="5095A7F3">
            <w:pPr>
              <w:pStyle w:val="12"/>
              <w:jc w:val="left"/>
              <w:rPr>
                <w:rFonts w:ascii="Times New Roman"/>
                <w:sz w:val="17"/>
              </w:rPr>
            </w:pPr>
          </w:p>
          <w:p w14:paraId="5901F07B">
            <w:pPr>
              <w:pStyle w:val="12"/>
              <w:ind w:left="227" w:right="226"/>
              <w:rPr>
                <w:sz w:val="18"/>
              </w:rPr>
            </w:pPr>
            <w:r>
              <w:rPr>
                <w:sz w:val="18"/>
              </w:rPr>
              <w:t>410</w:t>
            </w:r>
          </w:p>
        </w:tc>
        <w:tc>
          <w:tcPr>
            <w:tcW w:w="774" w:type="dxa"/>
          </w:tcPr>
          <w:p w14:paraId="5911DA34">
            <w:pPr>
              <w:pStyle w:val="12"/>
              <w:jc w:val="left"/>
              <w:rPr>
                <w:rFonts w:ascii="Times New Roman"/>
                <w:sz w:val="17"/>
              </w:rPr>
            </w:pPr>
          </w:p>
          <w:p w14:paraId="5BA0DC64">
            <w:pPr>
              <w:pStyle w:val="12"/>
              <w:ind w:left="186" w:right="182"/>
              <w:rPr>
                <w:sz w:val="18"/>
              </w:rPr>
            </w:pPr>
            <w:r>
              <w:rPr>
                <w:sz w:val="18"/>
              </w:rPr>
              <w:t>≤30</w:t>
            </w:r>
          </w:p>
        </w:tc>
        <w:tc>
          <w:tcPr>
            <w:tcW w:w="775" w:type="dxa"/>
          </w:tcPr>
          <w:p w14:paraId="45B71717">
            <w:pPr>
              <w:pStyle w:val="12"/>
              <w:jc w:val="left"/>
              <w:rPr>
                <w:rFonts w:ascii="Times New Roman"/>
                <w:sz w:val="17"/>
              </w:rPr>
            </w:pPr>
          </w:p>
          <w:p w14:paraId="08C1BEB7">
            <w:pPr>
              <w:pStyle w:val="12"/>
              <w:ind w:left="341"/>
              <w:jc w:val="left"/>
              <w:rPr>
                <w:sz w:val="18"/>
              </w:rPr>
            </w:pPr>
            <w:r>
              <w:rPr>
                <w:sz w:val="18"/>
              </w:rPr>
              <w:t>6</w:t>
            </w:r>
          </w:p>
        </w:tc>
        <w:tc>
          <w:tcPr>
            <w:tcW w:w="693" w:type="dxa"/>
          </w:tcPr>
          <w:p w14:paraId="04617BC1">
            <w:pPr>
              <w:pStyle w:val="12"/>
              <w:jc w:val="left"/>
              <w:rPr>
                <w:rFonts w:ascii="Times New Roman"/>
                <w:sz w:val="17"/>
              </w:rPr>
            </w:pPr>
          </w:p>
          <w:p w14:paraId="1683312F">
            <w:pPr>
              <w:pStyle w:val="12"/>
              <w:ind w:left="209"/>
              <w:jc w:val="left"/>
              <w:rPr>
                <w:sz w:val="18"/>
              </w:rPr>
            </w:pPr>
            <w:r>
              <w:rPr>
                <w:sz w:val="18"/>
              </w:rPr>
              <w:t>0.3</w:t>
            </w:r>
          </w:p>
        </w:tc>
        <w:tc>
          <w:tcPr>
            <w:tcW w:w="694" w:type="dxa"/>
          </w:tcPr>
          <w:p w14:paraId="5EE1E323">
            <w:pPr>
              <w:pStyle w:val="12"/>
              <w:jc w:val="left"/>
              <w:rPr>
                <w:rFonts w:ascii="Times New Roman"/>
                <w:sz w:val="17"/>
              </w:rPr>
            </w:pPr>
          </w:p>
          <w:p w14:paraId="39685A21">
            <w:pPr>
              <w:pStyle w:val="12"/>
              <w:ind w:left="147" w:right="141"/>
              <w:rPr>
                <w:sz w:val="18"/>
              </w:rPr>
            </w:pPr>
            <w:r>
              <w:rPr>
                <w:sz w:val="18"/>
              </w:rPr>
              <w:t>≥30</w:t>
            </w:r>
          </w:p>
        </w:tc>
        <w:tc>
          <w:tcPr>
            <w:tcW w:w="693" w:type="dxa"/>
          </w:tcPr>
          <w:p w14:paraId="2741F2EA">
            <w:pPr>
              <w:pStyle w:val="12"/>
              <w:jc w:val="left"/>
              <w:rPr>
                <w:rFonts w:ascii="Times New Roman"/>
                <w:sz w:val="17"/>
              </w:rPr>
            </w:pPr>
          </w:p>
          <w:p w14:paraId="37BA460D">
            <w:pPr>
              <w:pStyle w:val="12"/>
              <w:ind w:left="146" w:right="141"/>
              <w:rPr>
                <w:sz w:val="18"/>
              </w:rPr>
            </w:pPr>
            <w:r>
              <w:rPr>
                <w:sz w:val="18"/>
              </w:rPr>
              <w:t>三级</w:t>
            </w:r>
          </w:p>
        </w:tc>
        <w:tc>
          <w:tcPr>
            <w:tcW w:w="1240" w:type="dxa"/>
          </w:tcPr>
          <w:p w14:paraId="47084962">
            <w:pPr>
              <w:pStyle w:val="12"/>
              <w:spacing w:before="40"/>
              <w:ind w:left="107"/>
              <w:jc w:val="left"/>
              <w:rPr>
                <w:sz w:val="18"/>
              </w:rPr>
            </w:pPr>
            <w:r>
              <w:rPr>
                <w:sz w:val="18"/>
              </w:rPr>
              <w:t>现状滑雪场</w:t>
            </w:r>
          </w:p>
          <w:p w14:paraId="5736041B">
            <w:pPr>
              <w:pStyle w:val="12"/>
              <w:spacing w:before="81"/>
              <w:ind w:left="107"/>
              <w:jc w:val="left"/>
              <w:rPr>
                <w:sz w:val="18"/>
              </w:rPr>
            </w:pPr>
            <w:r>
              <w:rPr>
                <w:sz w:val="18"/>
              </w:rPr>
              <w:t>配套设施</w:t>
            </w:r>
          </w:p>
        </w:tc>
      </w:tr>
      <w:tr w14:paraId="72CDC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71" w:type="dxa"/>
          </w:tcPr>
          <w:p w14:paraId="49CA8B13">
            <w:pPr>
              <w:pStyle w:val="12"/>
              <w:jc w:val="left"/>
              <w:rPr>
                <w:rFonts w:ascii="Times New Roman"/>
                <w:sz w:val="17"/>
              </w:rPr>
            </w:pPr>
          </w:p>
          <w:p w14:paraId="40E08DEF">
            <w:pPr>
              <w:pStyle w:val="12"/>
              <w:ind w:left="184" w:right="182"/>
              <w:rPr>
                <w:sz w:val="18"/>
              </w:rPr>
            </w:pPr>
            <w:r>
              <w:rPr>
                <w:sz w:val="18"/>
              </w:rPr>
              <w:t>B-18</w:t>
            </w:r>
          </w:p>
        </w:tc>
        <w:tc>
          <w:tcPr>
            <w:tcW w:w="1145" w:type="dxa"/>
          </w:tcPr>
          <w:p w14:paraId="2F282F2B">
            <w:pPr>
              <w:pStyle w:val="12"/>
              <w:spacing w:before="40"/>
              <w:ind w:left="107"/>
              <w:jc w:val="left"/>
              <w:rPr>
                <w:sz w:val="18"/>
              </w:rPr>
            </w:pPr>
            <w:r>
              <w:rPr>
                <w:sz w:val="18"/>
              </w:rPr>
              <w:t>旅游点建设</w:t>
            </w:r>
          </w:p>
          <w:p w14:paraId="03A2BFC8">
            <w:pPr>
              <w:pStyle w:val="12"/>
              <w:spacing w:before="81"/>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3F6D37D0">
            <w:pPr>
              <w:pStyle w:val="12"/>
              <w:jc w:val="left"/>
              <w:rPr>
                <w:rFonts w:ascii="Times New Roman"/>
                <w:sz w:val="17"/>
              </w:rPr>
            </w:pPr>
          </w:p>
          <w:p w14:paraId="02680381">
            <w:pPr>
              <w:pStyle w:val="12"/>
              <w:ind w:left="102" w:right="97"/>
              <w:rPr>
                <w:sz w:val="18"/>
              </w:rPr>
            </w:pPr>
            <w:r>
              <w:rPr>
                <w:sz w:val="18"/>
              </w:rPr>
              <w:t>1368.81</w:t>
            </w:r>
          </w:p>
        </w:tc>
        <w:tc>
          <w:tcPr>
            <w:tcW w:w="951" w:type="dxa"/>
          </w:tcPr>
          <w:p w14:paraId="080A7427">
            <w:pPr>
              <w:pStyle w:val="12"/>
              <w:jc w:val="left"/>
              <w:rPr>
                <w:rFonts w:ascii="Times New Roman"/>
                <w:sz w:val="17"/>
              </w:rPr>
            </w:pPr>
          </w:p>
          <w:p w14:paraId="65E66539">
            <w:pPr>
              <w:pStyle w:val="12"/>
              <w:ind w:left="227" w:right="226"/>
              <w:rPr>
                <w:sz w:val="18"/>
              </w:rPr>
            </w:pPr>
            <w:r>
              <w:rPr>
                <w:sz w:val="18"/>
              </w:rPr>
              <w:t>410</w:t>
            </w:r>
          </w:p>
        </w:tc>
        <w:tc>
          <w:tcPr>
            <w:tcW w:w="774" w:type="dxa"/>
          </w:tcPr>
          <w:p w14:paraId="7027943B">
            <w:pPr>
              <w:pStyle w:val="12"/>
              <w:jc w:val="left"/>
              <w:rPr>
                <w:rFonts w:ascii="Times New Roman"/>
                <w:sz w:val="17"/>
              </w:rPr>
            </w:pPr>
          </w:p>
          <w:p w14:paraId="70BF774A">
            <w:pPr>
              <w:pStyle w:val="12"/>
              <w:ind w:left="186" w:right="182"/>
              <w:rPr>
                <w:sz w:val="18"/>
              </w:rPr>
            </w:pPr>
            <w:r>
              <w:rPr>
                <w:sz w:val="18"/>
              </w:rPr>
              <w:t>≤30</w:t>
            </w:r>
          </w:p>
        </w:tc>
        <w:tc>
          <w:tcPr>
            <w:tcW w:w="775" w:type="dxa"/>
          </w:tcPr>
          <w:p w14:paraId="1A0D7521">
            <w:pPr>
              <w:pStyle w:val="12"/>
              <w:jc w:val="left"/>
              <w:rPr>
                <w:rFonts w:ascii="Times New Roman"/>
                <w:sz w:val="17"/>
              </w:rPr>
            </w:pPr>
          </w:p>
          <w:p w14:paraId="79FA3823">
            <w:pPr>
              <w:pStyle w:val="12"/>
              <w:ind w:left="341"/>
              <w:jc w:val="left"/>
              <w:rPr>
                <w:sz w:val="18"/>
              </w:rPr>
            </w:pPr>
            <w:r>
              <w:rPr>
                <w:sz w:val="18"/>
              </w:rPr>
              <w:t>6</w:t>
            </w:r>
          </w:p>
        </w:tc>
        <w:tc>
          <w:tcPr>
            <w:tcW w:w="693" w:type="dxa"/>
          </w:tcPr>
          <w:p w14:paraId="33E3D916">
            <w:pPr>
              <w:pStyle w:val="12"/>
              <w:jc w:val="left"/>
              <w:rPr>
                <w:rFonts w:ascii="Times New Roman"/>
                <w:sz w:val="17"/>
              </w:rPr>
            </w:pPr>
          </w:p>
          <w:p w14:paraId="2DC21365">
            <w:pPr>
              <w:pStyle w:val="12"/>
              <w:ind w:left="209"/>
              <w:jc w:val="left"/>
              <w:rPr>
                <w:sz w:val="18"/>
              </w:rPr>
            </w:pPr>
            <w:r>
              <w:rPr>
                <w:sz w:val="18"/>
              </w:rPr>
              <w:t>0.3</w:t>
            </w:r>
          </w:p>
        </w:tc>
        <w:tc>
          <w:tcPr>
            <w:tcW w:w="694" w:type="dxa"/>
          </w:tcPr>
          <w:p w14:paraId="317741E4">
            <w:pPr>
              <w:pStyle w:val="12"/>
              <w:jc w:val="left"/>
              <w:rPr>
                <w:rFonts w:ascii="Times New Roman"/>
                <w:sz w:val="17"/>
              </w:rPr>
            </w:pPr>
          </w:p>
          <w:p w14:paraId="1AD01481">
            <w:pPr>
              <w:pStyle w:val="12"/>
              <w:ind w:left="147" w:right="141"/>
              <w:rPr>
                <w:sz w:val="18"/>
              </w:rPr>
            </w:pPr>
            <w:r>
              <w:rPr>
                <w:sz w:val="18"/>
              </w:rPr>
              <w:t>≥30</w:t>
            </w:r>
          </w:p>
        </w:tc>
        <w:tc>
          <w:tcPr>
            <w:tcW w:w="693" w:type="dxa"/>
          </w:tcPr>
          <w:p w14:paraId="37750CA8">
            <w:pPr>
              <w:pStyle w:val="12"/>
              <w:jc w:val="left"/>
              <w:rPr>
                <w:rFonts w:ascii="Times New Roman"/>
                <w:sz w:val="17"/>
              </w:rPr>
            </w:pPr>
          </w:p>
          <w:p w14:paraId="5B7E791E">
            <w:pPr>
              <w:pStyle w:val="12"/>
              <w:ind w:left="146" w:right="141"/>
              <w:rPr>
                <w:sz w:val="18"/>
              </w:rPr>
            </w:pPr>
            <w:r>
              <w:rPr>
                <w:sz w:val="18"/>
              </w:rPr>
              <w:t>三级</w:t>
            </w:r>
          </w:p>
        </w:tc>
        <w:tc>
          <w:tcPr>
            <w:tcW w:w="1240" w:type="dxa"/>
          </w:tcPr>
          <w:p w14:paraId="713448A4">
            <w:pPr>
              <w:pStyle w:val="12"/>
              <w:spacing w:before="40"/>
              <w:ind w:left="107"/>
              <w:jc w:val="left"/>
              <w:rPr>
                <w:sz w:val="18"/>
              </w:rPr>
            </w:pPr>
            <w:r>
              <w:rPr>
                <w:sz w:val="18"/>
              </w:rPr>
              <w:t>规划滑雪场</w:t>
            </w:r>
          </w:p>
          <w:p w14:paraId="26CFC44C">
            <w:pPr>
              <w:pStyle w:val="12"/>
              <w:spacing w:before="81"/>
              <w:ind w:left="107"/>
              <w:jc w:val="left"/>
              <w:rPr>
                <w:sz w:val="18"/>
              </w:rPr>
            </w:pPr>
            <w:r>
              <w:rPr>
                <w:sz w:val="18"/>
              </w:rPr>
              <w:t>配套设施</w:t>
            </w:r>
          </w:p>
        </w:tc>
      </w:tr>
      <w:tr w14:paraId="781710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71" w:type="dxa"/>
          </w:tcPr>
          <w:p w14:paraId="6C3AFE37">
            <w:pPr>
              <w:pStyle w:val="12"/>
              <w:spacing w:before="2"/>
              <w:jc w:val="left"/>
              <w:rPr>
                <w:rFonts w:ascii="Times New Roman"/>
                <w:sz w:val="17"/>
              </w:rPr>
            </w:pPr>
          </w:p>
          <w:p w14:paraId="3D6CEBAE">
            <w:pPr>
              <w:pStyle w:val="12"/>
              <w:ind w:left="184" w:right="182"/>
              <w:rPr>
                <w:sz w:val="18"/>
              </w:rPr>
            </w:pPr>
            <w:r>
              <w:rPr>
                <w:sz w:val="18"/>
              </w:rPr>
              <w:t>B-19</w:t>
            </w:r>
          </w:p>
        </w:tc>
        <w:tc>
          <w:tcPr>
            <w:tcW w:w="1145" w:type="dxa"/>
          </w:tcPr>
          <w:p w14:paraId="3C7B4215">
            <w:pPr>
              <w:pStyle w:val="12"/>
              <w:spacing w:before="42"/>
              <w:ind w:left="107"/>
              <w:jc w:val="left"/>
              <w:rPr>
                <w:sz w:val="18"/>
              </w:rPr>
            </w:pPr>
            <w:r>
              <w:rPr>
                <w:sz w:val="18"/>
              </w:rPr>
              <w:t>旅游点建设</w:t>
            </w:r>
          </w:p>
          <w:p w14:paraId="0DF74C07">
            <w:pPr>
              <w:pStyle w:val="12"/>
              <w:spacing w:before="81"/>
              <w:ind w:left="107"/>
              <w:jc w:val="left"/>
              <w:rPr>
                <w:sz w:val="18"/>
              </w:rPr>
            </w:pPr>
            <w:r>
              <w:rPr>
                <w:spacing w:val="-8"/>
                <w:sz w:val="18"/>
              </w:rPr>
              <w:t>用地</w:t>
            </w:r>
            <w:r>
              <w:rPr>
                <w:sz w:val="18"/>
              </w:rPr>
              <w:t>（</w:t>
            </w:r>
            <w:r>
              <w:rPr>
                <w:spacing w:val="-24"/>
                <w:sz w:val="18"/>
              </w:rPr>
              <w:t xml:space="preserve">乙 </w:t>
            </w:r>
            <w:r>
              <w:rPr>
                <w:sz w:val="18"/>
              </w:rPr>
              <w:t>1）</w:t>
            </w:r>
          </w:p>
        </w:tc>
        <w:tc>
          <w:tcPr>
            <w:tcW w:w="1146" w:type="dxa"/>
          </w:tcPr>
          <w:p w14:paraId="2865FDF8">
            <w:pPr>
              <w:pStyle w:val="12"/>
              <w:spacing w:before="2"/>
              <w:jc w:val="left"/>
              <w:rPr>
                <w:rFonts w:ascii="Times New Roman"/>
                <w:sz w:val="17"/>
              </w:rPr>
            </w:pPr>
          </w:p>
          <w:p w14:paraId="54496BB2">
            <w:pPr>
              <w:pStyle w:val="12"/>
              <w:ind w:left="102" w:right="97"/>
              <w:rPr>
                <w:sz w:val="18"/>
              </w:rPr>
            </w:pPr>
            <w:r>
              <w:rPr>
                <w:sz w:val="18"/>
              </w:rPr>
              <w:t>3564.32</w:t>
            </w:r>
          </w:p>
        </w:tc>
        <w:tc>
          <w:tcPr>
            <w:tcW w:w="951" w:type="dxa"/>
          </w:tcPr>
          <w:p w14:paraId="11225748">
            <w:pPr>
              <w:pStyle w:val="12"/>
              <w:spacing w:before="2"/>
              <w:jc w:val="left"/>
              <w:rPr>
                <w:rFonts w:ascii="Times New Roman"/>
                <w:sz w:val="17"/>
              </w:rPr>
            </w:pPr>
          </w:p>
          <w:p w14:paraId="73B7421C">
            <w:pPr>
              <w:pStyle w:val="12"/>
              <w:ind w:left="295"/>
              <w:jc w:val="left"/>
              <w:rPr>
                <w:sz w:val="18"/>
              </w:rPr>
            </w:pPr>
            <w:r>
              <w:rPr>
                <w:sz w:val="18"/>
              </w:rPr>
              <w:t>1400</w:t>
            </w:r>
          </w:p>
        </w:tc>
        <w:tc>
          <w:tcPr>
            <w:tcW w:w="774" w:type="dxa"/>
          </w:tcPr>
          <w:p w14:paraId="7A787FE9">
            <w:pPr>
              <w:pStyle w:val="12"/>
              <w:spacing w:before="2"/>
              <w:jc w:val="left"/>
              <w:rPr>
                <w:rFonts w:ascii="Times New Roman"/>
                <w:sz w:val="17"/>
              </w:rPr>
            </w:pPr>
          </w:p>
          <w:p w14:paraId="6E70F18D">
            <w:pPr>
              <w:pStyle w:val="12"/>
              <w:ind w:left="186" w:right="182"/>
              <w:rPr>
                <w:sz w:val="18"/>
              </w:rPr>
            </w:pPr>
            <w:r>
              <w:rPr>
                <w:sz w:val="18"/>
              </w:rPr>
              <w:t>≤30</w:t>
            </w:r>
          </w:p>
        </w:tc>
        <w:tc>
          <w:tcPr>
            <w:tcW w:w="775" w:type="dxa"/>
          </w:tcPr>
          <w:p w14:paraId="262EC828">
            <w:pPr>
              <w:pStyle w:val="12"/>
              <w:spacing w:before="2"/>
              <w:jc w:val="left"/>
              <w:rPr>
                <w:rFonts w:ascii="Times New Roman"/>
                <w:sz w:val="17"/>
              </w:rPr>
            </w:pPr>
          </w:p>
          <w:p w14:paraId="40897116">
            <w:pPr>
              <w:pStyle w:val="12"/>
              <w:ind w:left="341"/>
              <w:jc w:val="left"/>
              <w:rPr>
                <w:sz w:val="18"/>
              </w:rPr>
            </w:pPr>
            <w:r>
              <w:rPr>
                <w:sz w:val="18"/>
              </w:rPr>
              <w:t>9</w:t>
            </w:r>
          </w:p>
        </w:tc>
        <w:tc>
          <w:tcPr>
            <w:tcW w:w="693" w:type="dxa"/>
          </w:tcPr>
          <w:p w14:paraId="05F85D20">
            <w:pPr>
              <w:pStyle w:val="12"/>
              <w:spacing w:before="2"/>
              <w:jc w:val="left"/>
              <w:rPr>
                <w:rFonts w:ascii="Times New Roman"/>
                <w:sz w:val="17"/>
              </w:rPr>
            </w:pPr>
          </w:p>
          <w:p w14:paraId="433ED794">
            <w:pPr>
              <w:pStyle w:val="12"/>
              <w:ind w:left="209"/>
              <w:jc w:val="left"/>
              <w:rPr>
                <w:sz w:val="18"/>
              </w:rPr>
            </w:pPr>
            <w:r>
              <w:rPr>
                <w:sz w:val="18"/>
              </w:rPr>
              <w:t>0.4</w:t>
            </w:r>
          </w:p>
        </w:tc>
        <w:tc>
          <w:tcPr>
            <w:tcW w:w="694" w:type="dxa"/>
          </w:tcPr>
          <w:p w14:paraId="077B1684">
            <w:pPr>
              <w:pStyle w:val="12"/>
              <w:spacing w:before="2"/>
              <w:jc w:val="left"/>
              <w:rPr>
                <w:rFonts w:ascii="Times New Roman"/>
                <w:sz w:val="17"/>
              </w:rPr>
            </w:pPr>
          </w:p>
          <w:p w14:paraId="57F34D45">
            <w:pPr>
              <w:pStyle w:val="12"/>
              <w:ind w:left="147" w:right="141"/>
              <w:rPr>
                <w:sz w:val="18"/>
              </w:rPr>
            </w:pPr>
            <w:r>
              <w:rPr>
                <w:sz w:val="18"/>
              </w:rPr>
              <w:t>≥30</w:t>
            </w:r>
          </w:p>
        </w:tc>
        <w:tc>
          <w:tcPr>
            <w:tcW w:w="693" w:type="dxa"/>
          </w:tcPr>
          <w:p w14:paraId="253A4C95">
            <w:pPr>
              <w:pStyle w:val="12"/>
              <w:spacing w:before="2"/>
              <w:jc w:val="left"/>
              <w:rPr>
                <w:rFonts w:ascii="Times New Roman"/>
                <w:sz w:val="17"/>
              </w:rPr>
            </w:pPr>
          </w:p>
          <w:p w14:paraId="6D83DC3D">
            <w:pPr>
              <w:pStyle w:val="12"/>
              <w:ind w:left="146" w:right="141"/>
              <w:rPr>
                <w:sz w:val="18"/>
              </w:rPr>
            </w:pPr>
            <w:r>
              <w:rPr>
                <w:sz w:val="18"/>
              </w:rPr>
              <w:t>三级</w:t>
            </w:r>
          </w:p>
        </w:tc>
        <w:tc>
          <w:tcPr>
            <w:tcW w:w="1240" w:type="dxa"/>
          </w:tcPr>
          <w:p w14:paraId="11866764">
            <w:pPr>
              <w:pStyle w:val="12"/>
              <w:spacing w:before="42"/>
              <w:ind w:left="107"/>
              <w:jc w:val="left"/>
              <w:rPr>
                <w:sz w:val="18"/>
              </w:rPr>
            </w:pPr>
            <w:r>
              <w:rPr>
                <w:sz w:val="18"/>
              </w:rPr>
              <w:t>规划企业管</w:t>
            </w:r>
          </w:p>
          <w:p w14:paraId="4024FA94">
            <w:pPr>
              <w:pStyle w:val="12"/>
              <w:spacing w:before="81"/>
              <w:ind w:left="107"/>
              <w:jc w:val="left"/>
              <w:rPr>
                <w:sz w:val="18"/>
              </w:rPr>
            </w:pPr>
            <w:r>
              <w:rPr>
                <w:sz w:val="18"/>
              </w:rPr>
              <w:t>理用地</w:t>
            </w:r>
          </w:p>
        </w:tc>
      </w:tr>
      <w:tr w14:paraId="04F2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1" w:type="dxa"/>
          </w:tcPr>
          <w:p w14:paraId="40A815F2">
            <w:pPr>
              <w:pStyle w:val="12"/>
              <w:jc w:val="left"/>
              <w:rPr>
                <w:rFonts w:ascii="Times New Roman"/>
                <w:sz w:val="18"/>
              </w:rPr>
            </w:pPr>
          </w:p>
          <w:p w14:paraId="55C4546D">
            <w:pPr>
              <w:pStyle w:val="12"/>
              <w:spacing w:before="147"/>
              <w:ind w:left="184" w:right="182"/>
              <w:rPr>
                <w:sz w:val="18"/>
              </w:rPr>
            </w:pPr>
            <w:r>
              <w:rPr>
                <w:sz w:val="18"/>
              </w:rPr>
              <w:t>B-20</w:t>
            </w:r>
          </w:p>
        </w:tc>
        <w:tc>
          <w:tcPr>
            <w:tcW w:w="1145" w:type="dxa"/>
          </w:tcPr>
          <w:p w14:paraId="626D5144">
            <w:pPr>
              <w:pStyle w:val="12"/>
              <w:spacing w:before="2"/>
              <w:jc w:val="left"/>
              <w:rPr>
                <w:rFonts w:ascii="Times New Roman"/>
                <w:sz w:val="17"/>
              </w:rPr>
            </w:pPr>
          </w:p>
          <w:p w14:paraId="6A640666">
            <w:pPr>
              <w:pStyle w:val="12"/>
              <w:spacing w:line="324" w:lineRule="auto"/>
              <w:ind w:left="107" w:right="10"/>
              <w:jc w:val="left"/>
              <w:rPr>
                <w:sz w:val="18"/>
              </w:rPr>
            </w:pPr>
            <w:r>
              <w:rPr>
                <w:sz w:val="18"/>
              </w:rPr>
              <w:t>旅游点建设</w:t>
            </w:r>
            <w:r>
              <w:rPr>
                <w:spacing w:val="-8"/>
                <w:sz w:val="18"/>
              </w:rPr>
              <w:t>用地</w:t>
            </w:r>
            <w:r>
              <w:rPr>
                <w:sz w:val="18"/>
              </w:rPr>
              <w:t>（</w:t>
            </w:r>
            <w:r>
              <w:rPr>
                <w:spacing w:val="-24"/>
                <w:sz w:val="18"/>
              </w:rPr>
              <w:t xml:space="preserve">乙 </w:t>
            </w:r>
            <w:r>
              <w:rPr>
                <w:spacing w:val="-8"/>
                <w:sz w:val="18"/>
              </w:rPr>
              <w:t>1）</w:t>
            </w:r>
          </w:p>
        </w:tc>
        <w:tc>
          <w:tcPr>
            <w:tcW w:w="1146" w:type="dxa"/>
          </w:tcPr>
          <w:p w14:paraId="32A31D92">
            <w:pPr>
              <w:pStyle w:val="12"/>
              <w:jc w:val="left"/>
              <w:rPr>
                <w:rFonts w:ascii="Times New Roman"/>
                <w:sz w:val="18"/>
              </w:rPr>
            </w:pPr>
          </w:p>
          <w:p w14:paraId="552AF1CF">
            <w:pPr>
              <w:pStyle w:val="12"/>
              <w:spacing w:before="147"/>
              <w:ind w:left="102" w:right="97"/>
              <w:rPr>
                <w:sz w:val="18"/>
              </w:rPr>
            </w:pPr>
            <w:r>
              <w:rPr>
                <w:sz w:val="18"/>
              </w:rPr>
              <w:t>13597.61</w:t>
            </w:r>
          </w:p>
        </w:tc>
        <w:tc>
          <w:tcPr>
            <w:tcW w:w="951" w:type="dxa"/>
          </w:tcPr>
          <w:p w14:paraId="7E85C824">
            <w:pPr>
              <w:pStyle w:val="12"/>
              <w:jc w:val="left"/>
              <w:rPr>
                <w:rFonts w:ascii="Times New Roman"/>
                <w:sz w:val="18"/>
              </w:rPr>
            </w:pPr>
          </w:p>
          <w:p w14:paraId="70D9129B">
            <w:pPr>
              <w:pStyle w:val="12"/>
              <w:spacing w:before="147"/>
              <w:ind w:left="295"/>
              <w:jc w:val="left"/>
              <w:rPr>
                <w:sz w:val="18"/>
              </w:rPr>
            </w:pPr>
            <w:r>
              <w:rPr>
                <w:sz w:val="18"/>
              </w:rPr>
              <w:t>4000</w:t>
            </w:r>
          </w:p>
        </w:tc>
        <w:tc>
          <w:tcPr>
            <w:tcW w:w="774" w:type="dxa"/>
          </w:tcPr>
          <w:p w14:paraId="176A0E36">
            <w:pPr>
              <w:pStyle w:val="12"/>
              <w:jc w:val="left"/>
              <w:rPr>
                <w:rFonts w:ascii="Times New Roman"/>
                <w:sz w:val="18"/>
              </w:rPr>
            </w:pPr>
          </w:p>
          <w:p w14:paraId="764C8645">
            <w:pPr>
              <w:pStyle w:val="12"/>
              <w:spacing w:before="147"/>
              <w:ind w:left="186" w:right="182"/>
              <w:rPr>
                <w:sz w:val="18"/>
              </w:rPr>
            </w:pPr>
            <w:r>
              <w:rPr>
                <w:sz w:val="18"/>
              </w:rPr>
              <w:t>≤30</w:t>
            </w:r>
          </w:p>
        </w:tc>
        <w:tc>
          <w:tcPr>
            <w:tcW w:w="775" w:type="dxa"/>
          </w:tcPr>
          <w:p w14:paraId="7B7F5D8C">
            <w:pPr>
              <w:pStyle w:val="12"/>
              <w:jc w:val="left"/>
              <w:rPr>
                <w:rFonts w:ascii="Times New Roman"/>
                <w:sz w:val="18"/>
              </w:rPr>
            </w:pPr>
          </w:p>
          <w:p w14:paraId="1774FBBE">
            <w:pPr>
              <w:pStyle w:val="12"/>
              <w:spacing w:before="147"/>
              <w:ind w:left="341"/>
              <w:jc w:val="left"/>
              <w:rPr>
                <w:sz w:val="18"/>
              </w:rPr>
            </w:pPr>
            <w:r>
              <w:rPr>
                <w:sz w:val="18"/>
              </w:rPr>
              <w:t>9</w:t>
            </w:r>
          </w:p>
        </w:tc>
        <w:tc>
          <w:tcPr>
            <w:tcW w:w="693" w:type="dxa"/>
          </w:tcPr>
          <w:p w14:paraId="2E4FD4AC">
            <w:pPr>
              <w:pStyle w:val="12"/>
              <w:jc w:val="left"/>
              <w:rPr>
                <w:rFonts w:ascii="Times New Roman"/>
                <w:sz w:val="18"/>
              </w:rPr>
            </w:pPr>
          </w:p>
          <w:p w14:paraId="4EEDFF74">
            <w:pPr>
              <w:pStyle w:val="12"/>
              <w:spacing w:before="147"/>
              <w:ind w:left="209"/>
              <w:jc w:val="left"/>
              <w:rPr>
                <w:sz w:val="18"/>
              </w:rPr>
            </w:pPr>
            <w:r>
              <w:rPr>
                <w:sz w:val="18"/>
              </w:rPr>
              <w:t>0.3</w:t>
            </w:r>
          </w:p>
        </w:tc>
        <w:tc>
          <w:tcPr>
            <w:tcW w:w="694" w:type="dxa"/>
          </w:tcPr>
          <w:p w14:paraId="74215F4D">
            <w:pPr>
              <w:pStyle w:val="12"/>
              <w:jc w:val="left"/>
              <w:rPr>
                <w:rFonts w:ascii="Times New Roman"/>
                <w:sz w:val="18"/>
              </w:rPr>
            </w:pPr>
          </w:p>
          <w:p w14:paraId="58C50B89">
            <w:pPr>
              <w:pStyle w:val="12"/>
              <w:spacing w:before="147"/>
              <w:ind w:left="147" w:right="141"/>
              <w:rPr>
                <w:sz w:val="18"/>
              </w:rPr>
            </w:pPr>
            <w:r>
              <w:rPr>
                <w:sz w:val="18"/>
              </w:rPr>
              <w:t>≥30</w:t>
            </w:r>
          </w:p>
        </w:tc>
        <w:tc>
          <w:tcPr>
            <w:tcW w:w="693" w:type="dxa"/>
          </w:tcPr>
          <w:p w14:paraId="1AE50AEA">
            <w:pPr>
              <w:pStyle w:val="12"/>
              <w:jc w:val="left"/>
              <w:rPr>
                <w:rFonts w:ascii="Times New Roman"/>
                <w:sz w:val="18"/>
              </w:rPr>
            </w:pPr>
          </w:p>
          <w:p w14:paraId="69DD6A4A">
            <w:pPr>
              <w:pStyle w:val="12"/>
              <w:spacing w:before="147"/>
              <w:ind w:left="146" w:right="141"/>
              <w:rPr>
                <w:sz w:val="18"/>
              </w:rPr>
            </w:pPr>
            <w:r>
              <w:rPr>
                <w:sz w:val="18"/>
              </w:rPr>
              <w:t>三级</w:t>
            </w:r>
          </w:p>
        </w:tc>
        <w:tc>
          <w:tcPr>
            <w:tcW w:w="1240" w:type="dxa"/>
          </w:tcPr>
          <w:p w14:paraId="433D7C51">
            <w:pPr>
              <w:pStyle w:val="12"/>
              <w:spacing w:before="42"/>
              <w:ind w:left="107"/>
              <w:jc w:val="left"/>
              <w:rPr>
                <w:sz w:val="18"/>
              </w:rPr>
            </w:pPr>
            <w:r>
              <w:rPr>
                <w:sz w:val="18"/>
              </w:rPr>
              <w:t>规划滑雪场</w:t>
            </w:r>
          </w:p>
          <w:p w14:paraId="65919F8F">
            <w:pPr>
              <w:pStyle w:val="12"/>
              <w:spacing w:before="2" w:line="310" w:lineRule="atLeast"/>
              <w:ind w:left="107" w:right="225"/>
              <w:jc w:val="left"/>
              <w:rPr>
                <w:sz w:val="18"/>
              </w:rPr>
            </w:pPr>
            <w:r>
              <w:rPr>
                <w:sz w:val="18"/>
              </w:rPr>
              <w:t>配套生态酒店</w:t>
            </w:r>
          </w:p>
        </w:tc>
      </w:tr>
      <w:tr w14:paraId="09335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trPr>
        <w:tc>
          <w:tcPr>
            <w:tcW w:w="771" w:type="dxa"/>
          </w:tcPr>
          <w:p w14:paraId="49972286">
            <w:pPr>
              <w:pStyle w:val="12"/>
              <w:jc w:val="left"/>
              <w:rPr>
                <w:rFonts w:ascii="Times New Roman"/>
                <w:sz w:val="18"/>
              </w:rPr>
            </w:pPr>
          </w:p>
          <w:p w14:paraId="35DFCAA3">
            <w:pPr>
              <w:pStyle w:val="12"/>
              <w:spacing w:before="3"/>
              <w:jc w:val="left"/>
              <w:rPr>
                <w:rFonts w:ascii="Times New Roman"/>
                <w:sz w:val="26"/>
              </w:rPr>
            </w:pPr>
          </w:p>
          <w:p w14:paraId="125C6344">
            <w:pPr>
              <w:pStyle w:val="12"/>
              <w:ind w:left="184" w:right="182"/>
              <w:rPr>
                <w:sz w:val="18"/>
              </w:rPr>
            </w:pPr>
            <w:r>
              <w:rPr>
                <w:sz w:val="18"/>
              </w:rPr>
              <w:t>B-21</w:t>
            </w:r>
          </w:p>
        </w:tc>
        <w:tc>
          <w:tcPr>
            <w:tcW w:w="1145" w:type="dxa"/>
          </w:tcPr>
          <w:p w14:paraId="770CAC3B">
            <w:pPr>
              <w:pStyle w:val="12"/>
              <w:jc w:val="left"/>
              <w:rPr>
                <w:rFonts w:ascii="Times New Roman"/>
                <w:sz w:val="18"/>
              </w:rPr>
            </w:pPr>
          </w:p>
          <w:p w14:paraId="516140AB">
            <w:pPr>
              <w:pStyle w:val="12"/>
              <w:spacing w:before="146" w:line="324" w:lineRule="auto"/>
              <w:ind w:left="107" w:right="130"/>
              <w:jc w:val="left"/>
              <w:rPr>
                <w:sz w:val="18"/>
              </w:rPr>
            </w:pPr>
            <w:r>
              <w:rPr>
                <w:sz w:val="18"/>
              </w:rPr>
              <w:t>游娱文体用地（乙 2）</w:t>
            </w:r>
          </w:p>
        </w:tc>
        <w:tc>
          <w:tcPr>
            <w:tcW w:w="1146" w:type="dxa"/>
          </w:tcPr>
          <w:p w14:paraId="4CD1AF78">
            <w:pPr>
              <w:pStyle w:val="12"/>
              <w:jc w:val="left"/>
              <w:rPr>
                <w:rFonts w:ascii="Times New Roman"/>
                <w:sz w:val="18"/>
              </w:rPr>
            </w:pPr>
          </w:p>
          <w:p w14:paraId="4555A275">
            <w:pPr>
              <w:pStyle w:val="12"/>
              <w:spacing w:before="3"/>
              <w:jc w:val="left"/>
              <w:rPr>
                <w:rFonts w:ascii="Times New Roman"/>
                <w:sz w:val="26"/>
              </w:rPr>
            </w:pPr>
          </w:p>
          <w:p w14:paraId="7C65C309">
            <w:pPr>
              <w:pStyle w:val="12"/>
              <w:ind w:left="104" w:right="97"/>
              <w:rPr>
                <w:sz w:val="18"/>
              </w:rPr>
            </w:pPr>
            <w:r>
              <w:rPr>
                <w:sz w:val="18"/>
              </w:rPr>
              <w:t>1907376.24</w:t>
            </w:r>
          </w:p>
        </w:tc>
        <w:tc>
          <w:tcPr>
            <w:tcW w:w="951" w:type="dxa"/>
          </w:tcPr>
          <w:p w14:paraId="4D5E1304">
            <w:pPr>
              <w:pStyle w:val="12"/>
              <w:jc w:val="left"/>
              <w:rPr>
                <w:rFonts w:ascii="Times New Roman"/>
                <w:sz w:val="18"/>
              </w:rPr>
            </w:pPr>
          </w:p>
          <w:p w14:paraId="379A3865">
            <w:pPr>
              <w:pStyle w:val="12"/>
              <w:spacing w:before="3"/>
              <w:jc w:val="left"/>
              <w:rPr>
                <w:rFonts w:ascii="Times New Roman"/>
                <w:sz w:val="26"/>
              </w:rPr>
            </w:pPr>
          </w:p>
          <w:p w14:paraId="0E2A1E09">
            <w:pPr>
              <w:pStyle w:val="12"/>
              <w:ind w:left="2"/>
              <w:rPr>
                <w:sz w:val="18"/>
              </w:rPr>
            </w:pPr>
            <w:r>
              <w:rPr>
                <w:sz w:val="18"/>
              </w:rPr>
              <w:t>—</w:t>
            </w:r>
          </w:p>
        </w:tc>
        <w:tc>
          <w:tcPr>
            <w:tcW w:w="774" w:type="dxa"/>
          </w:tcPr>
          <w:p w14:paraId="17C0AD66">
            <w:pPr>
              <w:pStyle w:val="12"/>
              <w:jc w:val="left"/>
              <w:rPr>
                <w:rFonts w:ascii="Times New Roman"/>
                <w:sz w:val="18"/>
              </w:rPr>
            </w:pPr>
          </w:p>
          <w:p w14:paraId="317FA5D2">
            <w:pPr>
              <w:pStyle w:val="12"/>
              <w:spacing w:before="3"/>
              <w:jc w:val="left"/>
              <w:rPr>
                <w:rFonts w:ascii="Times New Roman"/>
                <w:sz w:val="26"/>
              </w:rPr>
            </w:pPr>
          </w:p>
          <w:p w14:paraId="3718AC4B">
            <w:pPr>
              <w:pStyle w:val="12"/>
              <w:ind w:left="5"/>
              <w:rPr>
                <w:sz w:val="18"/>
              </w:rPr>
            </w:pPr>
            <w:r>
              <w:rPr>
                <w:sz w:val="18"/>
              </w:rPr>
              <w:t>—</w:t>
            </w:r>
          </w:p>
        </w:tc>
        <w:tc>
          <w:tcPr>
            <w:tcW w:w="775" w:type="dxa"/>
          </w:tcPr>
          <w:p w14:paraId="37A2FD4A">
            <w:pPr>
              <w:pStyle w:val="12"/>
              <w:jc w:val="left"/>
              <w:rPr>
                <w:rFonts w:ascii="Times New Roman"/>
                <w:sz w:val="18"/>
              </w:rPr>
            </w:pPr>
          </w:p>
          <w:p w14:paraId="1E0969D5">
            <w:pPr>
              <w:pStyle w:val="12"/>
              <w:spacing w:before="3"/>
              <w:jc w:val="left"/>
              <w:rPr>
                <w:rFonts w:ascii="Times New Roman"/>
                <w:sz w:val="26"/>
              </w:rPr>
            </w:pPr>
          </w:p>
          <w:p w14:paraId="3DFBF271">
            <w:pPr>
              <w:pStyle w:val="12"/>
              <w:ind w:left="296"/>
              <w:jc w:val="left"/>
              <w:rPr>
                <w:sz w:val="18"/>
              </w:rPr>
            </w:pPr>
            <w:r>
              <w:rPr>
                <w:sz w:val="18"/>
              </w:rPr>
              <w:t>—</w:t>
            </w:r>
          </w:p>
        </w:tc>
        <w:tc>
          <w:tcPr>
            <w:tcW w:w="693" w:type="dxa"/>
          </w:tcPr>
          <w:p w14:paraId="7F8AF347">
            <w:pPr>
              <w:pStyle w:val="12"/>
              <w:jc w:val="left"/>
              <w:rPr>
                <w:rFonts w:ascii="Times New Roman"/>
                <w:sz w:val="18"/>
              </w:rPr>
            </w:pPr>
          </w:p>
          <w:p w14:paraId="69676CCB">
            <w:pPr>
              <w:pStyle w:val="12"/>
              <w:spacing w:before="3"/>
              <w:jc w:val="left"/>
              <w:rPr>
                <w:rFonts w:ascii="Times New Roman"/>
                <w:sz w:val="26"/>
              </w:rPr>
            </w:pPr>
          </w:p>
          <w:p w14:paraId="231699BE">
            <w:pPr>
              <w:pStyle w:val="12"/>
              <w:ind w:left="255"/>
              <w:jc w:val="left"/>
              <w:rPr>
                <w:sz w:val="18"/>
              </w:rPr>
            </w:pPr>
            <w:r>
              <w:rPr>
                <w:sz w:val="18"/>
              </w:rPr>
              <w:t>—</w:t>
            </w:r>
          </w:p>
        </w:tc>
        <w:tc>
          <w:tcPr>
            <w:tcW w:w="694" w:type="dxa"/>
          </w:tcPr>
          <w:p w14:paraId="1BADC943">
            <w:pPr>
              <w:pStyle w:val="12"/>
              <w:jc w:val="left"/>
              <w:rPr>
                <w:rFonts w:ascii="Times New Roman"/>
                <w:sz w:val="18"/>
              </w:rPr>
            </w:pPr>
          </w:p>
          <w:p w14:paraId="4EB65E66">
            <w:pPr>
              <w:pStyle w:val="12"/>
              <w:spacing w:before="3"/>
              <w:jc w:val="left"/>
              <w:rPr>
                <w:rFonts w:ascii="Times New Roman"/>
                <w:sz w:val="26"/>
              </w:rPr>
            </w:pPr>
          </w:p>
          <w:p w14:paraId="4AB762AD">
            <w:pPr>
              <w:pStyle w:val="12"/>
              <w:ind w:left="3"/>
              <w:rPr>
                <w:sz w:val="18"/>
              </w:rPr>
            </w:pPr>
            <w:r>
              <w:rPr>
                <w:sz w:val="18"/>
              </w:rPr>
              <w:t>—</w:t>
            </w:r>
          </w:p>
        </w:tc>
        <w:tc>
          <w:tcPr>
            <w:tcW w:w="693" w:type="dxa"/>
          </w:tcPr>
          <w:p w14:paraId="78D1A288">
            <w:pPr>
              <w:pStyle w:val="12"/>
              <w:jc w:val="left"/>
              <w:rPr>
                <w:rFonts w:ascii="Times New Roman"/>
                <w:sz w:val="18"/>
              </w:rPr>
            </w:pPr>
          </w:p>
          <w:p w14:paraId="267271BE">
            <w:pPr>
              <w:pStyle w:val="12"/>
              <w:spacing w:before="3"/>
              <w:jc w:val="left"/>
              <w:rPr>
                <w:rFonts w:ascii="Times New Roman"/>
                <w:sz w:val="26"/>
              </w:rPr>
            </w:pPr>
          </w:p>
          <w:p w14:paraId="5A52A810">
            <w:pPr>
              <w:pStyle w:val="12"/>
              <w:ind w:left="146" w:right="141"/>
              <w:rPr>
                <w:sz w:val="18"/>
              </w:rPr>
            </w:pPr>
            <w:r>
              <w:rPr>
                <w:sz w:val="18"/>
              </w:rPr>
              <w:t>三级</w:t>
            </w:r>
          </w:p>
        </w:tc>
        <w:tc>
          <w:tcPr>
            <w:tcW w:w="1240" w:type="dxa"/>
          </w:tcPr>
          <w:p w14:paraId="50321FC1">
            <w:pPr>
              <w:pStyle w:val="12"/>
              <w:spacing w:before="41" w:line="324" w:lineRule="auto"/>
              <w:ind w:left="107" w:right="45"/>
              <w:jc w:val="left"/>
              <w:rPr>
                <w:sz w:val="18"/>
              </w:rPr>
            </w:pPr>
            <w:r>
              <w:rPr>
                <w:spacing w:val="-3"/>
                <w:sz w:val="18"/>
              </w:rPr>
              <w:t>规划滑雪场、</w:t>
            </w:r>
            <w:r>
              <w:rPr>
                <w:sz w:val="18"/>
              </w:rPr>
              <w:t>体育公园等 游娱文体场</w:t>
            </w:r>
          </w:p>
          <w:p w14:paraId="1AAF6D66">
            <w:pPr>
              <w:pStyle w:val="12"/>
              <w:spacing w:before="2"/>
              <w:ind w:left="107"/>
              <w:jc w:val="left"/>
              <w:rPr>
                <w:sz w:val="18"/>
              </w:rPr>
            </w:pPr>
            <w:r>
              <w:rPr>
                <w:sz w:val="18"/>
              </w:rPr>
              <w:t>地</w:t>
            </w:r>
          </w:p>
        </w:tc>
      </w:tr>
    </w:tbl>
    <w:p w14:paraId="74942A80">
      <w:pPr>
        <w:spacing w:after="0"/>
        <w:jc w:val="left"/>
        <w:rPr>
          <w:sz w:val="18"/>
        </w:rPr>
        <w:sectPr>
          <w:pgSz w:w="11910" w:h="16840"/>
          <w:pgMar w:top="1400" w:right="1220" w:bottom="1180" w:left="1580" w:header="897" w:footer="989" w:gutter="0"/>
          <w:cols w:space="720" w:num="1"/>
        </w:sectPr>
      </w:pPr>
    </w:p>
    <w:p w14:paraId="3DD61B7B">
      <w:pPr>
        <w:pStyle w:val="6"/>
        <w:spacing w:before="5"/>
        <w:rPr>
          <w:rFonts w:ascii="Times New Roman"/>
          <w:sz w:val="13"/>
        </w:rPr>
      </w:pPr>
    </w:p>
    <w:p w14:paraId="19FC2F4C">
      <w:pPr>
        <w:pStyle w:val="2"/>
        <w:tabs>
          <w:tab w:val="left" w:pos="1283"/>
        </w:tabs>
        <w:spacing w:before="54"/>
      </w:pPr>
      <w:r>
        <w:t>第八章</w:t>
      </w:r>
      <w:r>
        <w:tab/>
      </w:r>
      <w:bookmarkStart w:id="145" w:name="_bookmark7"/>
      <w:bookmarkEnd w:id="145"/>
      <w:bookmarkStart w:id="146" w:name="第八章　建筑布局规划"/>
      <w:bookmarkEnd w:id="146"/>
      <w:r>
        <w:t>建筑布局规划</w:t>
      </w:r>
    </w:p>
    <w:p w14:paraId="48C6EA25">
      <w:pPr>
        <w:pStyle w:val="6"/>
        <w:spacing w:before="5"/>
        <w:rPr>
          <w:rFonts w:ascii="黑体"/>
          <w:b/>
          <w:sz w:val="37"/>
        </w:rPr>
      </w:pPr>
    </w:p>
    <w:p w14:paraId="13A51F8A">
      <w:pPr>
        <w:pStyle w:val="4"/>
        <w:tabs>
          <w:tab w:val="left" w:pos="2307"/>
        </w:tabs>
        <w:spacing w:before="1"/>
      </w:pPr>
      <w:r>
        <w:t>第四十六条</w:t>
      </w:r>
      <w:r>
        <w:tab/>
      </w:r>
      <w:bookmarkStart w:id="147" w:name="第四十六条　建筑布局规划"/>
      <w:bookmarkEnd w:id="147"/>
      <w:r>
        <w:t>建筑布局规划</w:t>
      </w:r>
    </w:p>
    <w:p w14:paraId="4C7658D8">
      <w:pPr>
        <w:pStyle w:val="6"/>
        <w:spacing w:before="7"/>
        <w:rPr>
          <w:rFonts w:ascii="黑体"/>
          <w:b/>
        </w:rPr>
      </w:pPr>
    </w:p>
    <w:p w14:paraId="60BD2C07">
      <w:pPr>
        <w:pStyle w:val="6"/>
        <w:spacing w:line="364" w:lineRule="auto"/>
        <w:ind w:left="220" w:right="485" w:firstLine="480"/>
        <w:jc w:val="both"/>
      </w:pPr>
      <w:r>
        <w:rPr>
          <w:spacing w:val="-1"/>
        </w:rPr>
        <w:t>花儿沟景区的建设用地布局主要集中在休闲度假游览区和冰雪运动度假区。</w:t>
      </w:r>
      <w:r>
        <w:rPr>
          <w:spacing w:val="-4"/>
        </w:rPr>
        <w:t xml:space="preserve">其中休闲度假游览区内旅游点建设用地 </w:t>
      </w:r>
      <w:r>
        <w:rPr>
          <w:rFonts w:ascii="Times New Roman" w:eastAsia="Times New Roman"/>
        </w:rPr>
        <w:t>71.76</w:t>
      </w:r>
      <w:r>
        <w:rPr>
          <w:rFonts w:ascii="Times New Roman" w:eastAsia="Times New Roman"/>
          <w:spacing w:val="2"/>
        </w:rPr>
        <w:t xml:space="preserve"> </w:t>
      </w:r>
      <w:r>
        <w:rPr>
          <w:spacing w:val="-7"/>
        </w:rPr>
        <w:t xml:space="preserve">公顷，风景点用地 </w:t>
      </w:r>
      <w:r>
        <w:rPr>
          <w:rFonts w:ascii="Times New Roman" w:eastAsia="Times New Roman"/>
        </w:rPr>
        <w:t>33.20</w:t>
      </w:r>
      <w:r>
        <w:rPr>
          <w:rFonts w:ascii="Times New Roman" w:eastAsia="Times New Roman"/>
          <w:spacing w:val="4"/>
        </w:rPr>
        <w:t xml:space="preserve"> </w:t>
      </w:r>
      <w:r>
        <w:t>公顷，停</w:t>
      </w:r>
    </w:p>
    <w:p w14:paraId="622F63BD">
      <w:pPr>
        <w:pStyle w:val="6"/>
        <w:spacing w:before="1"/>
        <w:ind w:left="220"/>
      </w:pPr>
      <w:r>
        <w:rPr>
          <w:spacing w:val="-12"/>
        </w:rPr>
        <w:t xml:space="preserve">车场用地 </w:t>
      </w:r>
      <w:r>
        <w:rPr>
          <w:rFonts w:ascii="Times New Roman" w:eastAsia="Times New Roman"/>
        </w:rPr>
        <w:t xml:space="preserve">3.74 </w:t>
      </w:r>
      <w:r>
        <w:rPr>
          <w:spacing w:val="-10"/>
        </w:rPr>
        <w:t xml:space="preserve">公顷；冰雪运动度假区内旅游点建设用地 </w:t>
      </w:r>
      <w:r>
        <w:rPr>
          <w:rFonts w:ascii="Times New Roman" w:eastAsia="Times New Roman"/>
        </w:rPr>
        <w:t xml:space="preserve">31.66 </w:t>
      </w:r>
      <w:r>
        <w:rPr>
          <w:spacing w:val="-7"/>
        </w:rPr>
        <w:t>公顷，游娱文体用</w:t>
      </w:r>
    </w:p>
    <w:p w14:paraId="0F070C4D">
      <w:pPr>
        <w:pStyle w:val="6"/>
        <w:spacing w:before="161"/>
        <w:ind w:left="220"/>
      </w:pPr>
      <w:r>
        <w:t xml:space="preserve">地 </w:t>
      </w:r>
      <w:r>
        <w:rPr>
          <w:rFonts w:ascii="Times New Roman" w:eastAsia="Times New Roman"/>
        </w:rPr>
        <w:t xml:space="preserve">201.10 </w:t>
      </w:r>
      <w:r>
        <w:t xml:space="preserve">公顷，停车场用地 </w:t>
      </w:r>
      <w:r>
        <w:rPr>
          <w:rFonts w:ascii="Times New Roman" w:eastAsia="Times New Roman"/>
        </w:rPr>
        <w:t xml:space="preserve">3.19 </w:t>
      </w:r>
      <w:r>
        <w:t>公顷。</w:t>
      </w:r>
    </w:p>
    <w:p w14:paraId="02717A6B">
      <w:pPr>
        <w:pStyle w:val="6"/>
        <w:spacing w:before="11"/>
      </w:pPr>
    </w:p>
    <w:p w14:paraId="10293AF5">
      <w:pPr>
        <w:pStyle w:val="11"/>
        <w:numPr>
          <w:ilvl w:val="0"/>
          <w:numId w:val="27"/>
        </w:numPr>
        <w:tabs>
          <w:tab w:val="left" w:pos="1061"/>
        </w:tabs>
        <w:spacing w:before="0" w:after="0" w:line="240" w:lineRule="auto"/>
        <w:ind w:left="1061" w:right="0" w:hanging="361"/>
        <w:jc w:val="left"/>
        <w:rPr>
          <w:rFonts w:hint="eastAsia" w:ascii="黑体" w:eastAsia="黑体"/>
          <w:sz w:val="24"/>
        </w:rPr>
      </w:pPr>
      <w:bookmarkStart w:id="148" w:name="1．休闲度假游览区"/>
      <w:bookmarkEnd w:id="148"/>
      <w:bookmarkStart w:id="149" w:name="1．休闲度假游览区"/>
      <w:bookmarkEnd w:id="149"/>
      <w:r>
        <w:rPr>
          <w:rFonts w:hint="eastAsia" w:ascii="黑体" w:eastAsia="黑体"/>
          <w:sz w:val="24"/>
        </w:rPr>
        <w:t>休闲度假游览区</w:t>
      </w:r>
    </w:p>
    <w:p w14:paraId="47D1CDAC">
      <w:pPr>
        <w:pStyle w:val="6"/>
        <w:spacing w:before="5"/>
        <w:rPr>
          <w:rFonts w:ascii="黑体"/>
          <w:sz w:val="20"/>
        </w:rPr>
      </w:pPr>
    </w:p>
    <w:p w14:paraId="7A0963A0">
      <w:pPr>
        <w:pStyle w:val="6"/>
        <w:spacing w:line="364" w:lineRule="auto"/>
        <w:ind w:left="220" w:right="577" w:firstLine="480"/>
        <w:jc w:val="both"/>
      </w:pPr>
      <w:r>
        <w:rPr>
          <w:spacing w:val="-10"/>
        </w:rPr>
        <w:t>建筑主要功能：利用现状旅游服务设施建筑进行改造提升，并新建部分配套</w:t>
      </w:r>
      <w:r>
        <w:rPr>
          <w:spacing w:val="-8"/>
        </w:rPr>
        <w:t>旅游服务设施，为游客提供服务接待、交通换乘、休闲度假、娱乐购物、商业服</w:t>
      </w:r>
      <w:r>
        <w:t>务等功能。</w:t>
      </w:r>
    </w:p>
    <w:p w14:paraId="7B933D8A">
      <w:pPr>
        <w:pStyle w:val="6"/>
        <w:spacing w:before="2" w:line="364" w:lineRule="auto"/>
        <w:ind w:left="220" w:right="485" w:firstLine="480"/>
      </w:pPr>
      <w:r>
        <w:t>建筑间距控制：区内任何建筑的间距必须符合国家有关日照、采光、通风、消防、防灾、管线埋设、视觉卫生，建筑设计规范的要求。</w:t>
      </w:r>
    </w:p>
    <w:p w14:paraId="7D1EC1CF">
      <w:pPr>
        <w:pStyle w:val="6"/>
        <w:spacing w:before="1" w:line="364" w:lineRule="auto"/>
        <w:ind w:left="220" w:right="485" w:firstLine="480"/>
      </w:pPr>
      <w:r>
        <w:rPr>
          <w:spacing w:val="-9"/>
        </w:rPr>
        <w:t>建筑高度控制：依据地形及建筑的布局方式，区内的建筑主要是提升改建和</w:t>
      </w:r>
      <w:r>
        <w:rPr>
          <w:spacing w:val="-10"/>
        </w:rPr>
        <w:t>部分规划新增的旅游服务设施。如石人沟口村、天墉城特色商业街、演艺剧场、</w:t>
      </w:r>
      <w:r>
        <w:t>餐饮、住宿等，规划为低层建筑，其高度控制为≤</w:t>
      </w:r>
      <w:r>
        <w:rPr>
          <w:rFonts w:ascii="Times New Roman" w:hAnsi="Times New Roman" w:eastAsia="Times New Roman"/>
        </w:rPr>
        <w:t>15m</w:t>
      </w:r>
      <w:r>
        <w:t>。</w:t>
      </w:r>
    </w:p>
    <w:p w14:paraId="7F95A2CB">
      <w:pPr>
        <w:pStyle w:val="6"/>
        <w:spacing w:before="2" w:line="364" w:lineRule="auto"/>
        <w:ind w:left="220" w:right="577" w:firstLine="480"/>
        <w:jc w:val="both"/>
      </w:pPr>
      <w:r>
        <w:rPr>
          <w:spacing w:val="-10"/>
        </w:rPr>
        <w:t>建筑色彩材质：区内的建筑在色彩与材质方面宜体现当地特色，融合新疆民</w:t>
      </w:r>
      <w:r>
        <w:rPr>
          <w:spacing w:val="-8"/>
        </w:rPr>
        <w:t>族地方特色的建筑风格，形成独特性、融合性、多元性的建筑风貌。部分建筑单体的风格如天墉城片区，可依托现有的汉唐建筑风格单体统一展现。在建筑材质方面以当地石材、木结构为主，可局部穿插玻璃、钢构等材料，重要建筑局部植</w:t>
      </w:r>
      <w:r>
        <w:t>入具有民族特色的装饰性花纹，提高建筑细节品质。</w:t>
      </w:r>
    </w:p>
    <w:p w14:paraId="60A536DB">
      <w:pPr>
        <w:pStyle w:val="6"/>
        <w:spacing w:before="3" w:line="364" w:lineRule="auto"/>
        <w:ind w:left="220" w:right="577" w:firstLine="480"/>
        <w:jc w:val="both"/>
      </w:pPr>
      <w:r>
        <w:rPr>
          <w:spacing w:val="-11"/>
        </w:rPr>
        <w:t>建筑布局形式：建筑布局应避开三工河岸线管理范围及周围山体等重要风景</w:t>
      </w:r>
      <w:r>
        <w:rPr>
          <w:spacing w:val="-12"/>
        </w:rPr>
        <w:t>视点、视廊、观赏面等景观区域，应采用小体量的建筑集群和分散相结合的布局</w:t>
      </w:r>
      <w:r>
        <w:rPr>
          <w:spacing w:val="-11"/>
        </w:rPr>
        <w:t>形式，依托自然环境，随行就势。避免单个体量庞大突兀的建筑出现，做到与风</w:t>
      </w:r>
      <w:r>
        <w:rPr>
          <w:spacing w:val="-8"/>
        </w:rPr>
        <w:t>景环境和谐的整体风貌。严禁大肆开挖、侵占河道，破坏三工河以及周围山体的</w:t>
      </w:r>
      <w:r>
        <w:t>水土环境，在建设工程后期应进行植被的修复性种植维护水土涵养。</w:t>
      </w:r>
    </w:p>
    <w:p w14:paraId="319820FD">
      <w:pPr>
        <w:pStyle w:val="6"/>
        <w:spacing w:before="3" w:line="364" w:lineRule="auto"/>
        <w:ind w:left="220" w:right="457" w:firstLine="480"/>
      </w:pPr>
      <w:r>
        <w:rPr>
          <w:spacing w:val="-16"/>
        </w:rPr>
        <w:t>广场空间布局：天墉城前集散广场、演艺剧场前广场、商业街中心休憩广场、</w:t>
      </w:r>
      <w:r>
        <w:t>民俗风情园前集散广场、民俗风情园文化广场、北二入口前集散广场。</w:t>
      </w:r>
    </w:p>
    <w:p w14:paraId="6A7FDA5D">
      <w:pPr>
        <w:spacing w:after="0" w:line="364" w:lineRule="auto"/>
        <w:sectPr>
          <w:pgSz w:w="11910" w:h="16840"/>
          <w:pgMar w:top="1400" w:right="1220" w:bottom="1180" w:left="1580" w:header="897" w:footer="989" w:gutter="0"/>
          <w:cols w:space="720" w:num="1"/>
        </w:sectPr>
      </w:pPr>
    </w:p>
    <w:p w14:paraId="0B3AE0C7">
      <w:pPr>
        <w:pStyle w:val="6"/>
        <w:spacing w:before="118" w:line="364" w:lineRule="auto"/>
        <w:ind w:left="220" w:right="577" w:firstLine="480"/>
        <w:jc w:val="both"/>
      </w:pPr>
      <w:r>
        <w:rPr>
          <w:spacing w:val="-10"/>
        </w:rPr>
        <w:t>临河空间导控：区内临河的建设用地和居民建设用地上的建筑，对河岸线进</w:t>
      </w:r>
      <w:r>
        <w:rPr>
          <w:spacing w:val="-3"/>
        </w:rPr>
        <w:t xml:space="preserve">行退让，原则上退距不低于 </w:t>
      </w:r>
      <w:r>
        <w:rPr>
          <w:rFonts w:ascii="Times New Roman" w:eastAsia="Times New Roman"/>
        </w:rPr>
        <w:t>30 m</w:t>
      </w:r>
      <w:r>
        <w:t>，具体根据地形及周边的建筑环境合理设计。</w:t>
      </w:r>
      <w:r>
        <w:rPr>
          <w:spacing w:val="-8"/>
        </w:rPr>
        <w:t>临水道路需增设护栏，护栏材质宜选用混凝土浇筑或防腐木、或原木、等原生态</w:t>
      </w:r>
      <w:r>
        <w:rPr>
          <w:spacing w:val="-9"/>
        </w:rPr>
        <w:t>材质。临河可设置亲水栈道或木平台供游人停留驻足休憩，观赏优美风景，亲近</w:t>
      </w:r>
      <w:r>
        <w:rPr>
          <w:spacing w:val="-11"/>
        </w:rPr>
        <w:t>大自然。沿河岸边修建原生态游步道，材质宜选用毛石等天然石材不规则切割或</w:t>
      </w:r>
      <w:r>
        <w:t>天然防腐木铺设。</w:t>
      </w:r>
    </w:p>
    <w:p w14:paraId="560E6AAC">
      <w:pPr>
        <w:pStyle w:val="11"/>
        <w:numPr>
          <w:ilvl w:val="0"/>
          <w:numId w:val="27"/>
        </w:numPr>
        <w:tabs>
          <w:tab w:val="left" w:pos="1061"/>
        </w:tabs>
        <w:spacing w:before="165" w:after="0" w:line="240" w:lineRule="auto"/>
        <w:ind w:left="1061" w:right="0" w:hanging="361"/>
        <w:jc w:val="left"/>
        <w:rPr>
          <w:rFonts w:hint="eastAsia" w:ascii="黑体" w:eastAsia="黑体"/>
          <w:sz w:val="24"/>
        </w:rPr>
      </w:pPr>
      <w:bookmarkStart w:id="150" w:name="2．冰雪运动度假区"/>
      <w:bookmarkEnd w:id="150"/>
      <w:bookmarkStart w:id="151" w:name="2．冰雪运动度假区"/>
      <w:bookmarkEnd w:id="151"/>
      <w:r>
        <w:rPr>
          <w:rFonts w:hint="eastAsia" w:ascii="黑体" w:eastAsia="黑体"/>
          <w:sz w:val="24"/>
        </w:rPr>
        <w:t>冰雪运动度假区</w:t>
      </w:r>
    </w:p>
    <w:p w14:paraId="3BB7A806">
      <w:pPr>
        <w:pStyle w:val="6"/>
        <w:spacing w:before="4"/>
        <w:rPr>
          <w:rFonts w:ascii="黑体"/>
          <w:sz w:val="20"/>
        </w:rPr>
      </w:pPr>
    </w:p>
    <w:p w14:paraId="4BD6C3D3">
      <w:pPr>
        <w:pStyle w:val="6"/>
        <w:spacing w:before="1" w:line="364" w:lineRule="auto"/>
        <w:ind w:left="220" w:right="457" w:firstLine="480"/>
      </w:pPr>
      <w:r>
        <w:rPr>
          <w:spacing w:val="-16"/>
        </w:rPr>
        <w:t xml:space="preserve">建筑主要功能：利用现状建筑进行提升改造，并新建部分配套服务设施建筑， </w:t>
      </w:r>
      <w:r>
        <w:t>为游客提供运动服务、休闲娱乐、商业服务、餐饮住宿等功能。</w:t>
      </w:r>
    </w:p>
    <w:p w14:paraId="49992971">
      <w:pPr>
        <w:pStyle w:val="6"/>
        <w:spacing w:before="1" w:line="364" w:lineRule="auto"/>
        <w:ind w:left="220" w:right="485" w:firstLine="480"/>
      </w:pPr>
      <w:r>
        <w:t>建筑间距控制：区内任何建筑的间距必须符合国家有关日照、采光、通风、消防、防灾、管线埋设、视觉卫生，建筑设计规范的要求。</w:t>
      </w:r>
    </w:p>
    <w:p w14:paraId="464C50E0">
      <w:pPr>
        <w:pStyle w:val="6"/>
        <w:spacing w:before="1" w:line="364" w:lineRule="auto"/>
        <w:ind w:left="220" w:right="577" w:firstLine="480"/>
        <w:jc w:val="both"/>
      </w:pPr>
      <w:r>
        <w:rPr>
          <w:spacing w:val="-10"/>
        </w:rPr>
        <w:t>建筑高度控制：依据地形及建筑的布局方式，区内建筑主要是改造升级的旅</w:t>
      </w:r>
      <w:r>
        <w:rPr>
          <w:spacing w:val="-9"/>
        </w:rPr>
        <w:t>游服务设施。如滑雪场接待中心、雪具大厅、运动员公寓等配套接待设施等，规</w:t>
      </w:r>
      <w:r>
        <w:t>划为低层建筑，其高度控制为≤</w:t>
      </w:r>
      <w:r>
        <w:rPr>
          <w:rFonts w:ascii="Times New Roman" w:hAnsi="Times New Roman" w:eastAsia="Times New Roman"/>
        </w:rPr>
        <w:t>15m</w:t>
      </w:r>
      <w:r>
        <w:rPr>
          <w:spacing w:val="-16"/>
        </w:rPr>
        <w:t xml:space="preserve">，局部 </w:t>
      </w:r>
      <w:r>
        <w:rPr>
          <w:rFonts w:ascii="Times New Roman" w:hAnsi="Times New Roman" w:eastAsia="Times New Roman"/>
        </w:rPr>
        <w:t>20m</w:t>
      </w:r>
      <w:r>
        <w:t>。</w:t>
      </w:r>
    </w:p>
    <w:p w14:paraId="7C72047D">
      <w:pPr>
        <w:pStyle w:val="6"/>
        <w:spacing w:before="2" w:line="364" w:lineRule="auto"/>
        <w:ind w:left="220" w:right="577" w:firstLine="480"/>
        <w:jc w:val="both"/>
      </w:pPr>
      <w:r>
        <w:rPr>
          <w:spacing w:val="-10"/>
        </w:rPr>
        <w:t>建筑色彩材质：区内的建筑在色彩与材质方面宜用简约现代、局部富有流畅</w:t>
      </w:r>
      <w:r>
        <w:rPr>
          <w:spacing w:val="-5"/>
        </w:rPr>
        <w:t>线条感的与片区运动休闲功能相呼应的设计手法为主。原有建筑在原结构主体框</w:t>
      </w:r>
      <w:r>
        <w:rPr>
          <w:spacing w:val="-8"/>
        </w:rPr>
        <w:t>架下进行升级改造处理，新建建筑以石材、混凝土为主，穿插玻璃、钢构等现代</w:t>
      </w:r>
      <w:r>
        <w:rPr>
          <w:spacing w:val="-11"/>
        </w:rPr>
        <w:t>材料。建筑色彩以简约大气的白色、灰色、土色以及符合周围环境的大地色系为</w:t>
      </w:r>
      <w:r>
        <w:t>主。</w:t>
      </w:r>
    </w:p>
    <w:p w14:paraId="62D35C3E">
      <w:pPr>
        <w:pStyle w:val="6"/>
        <w:spacing w:before="3" w:line="364" w:lineRule="auto"/>
        <w:ind w:left="220" w:right="577" w:firstLine="480"/>
        <w:jc w:val="both"/>
      </w:pPr>
      <w:r>
        <w:rPr>
          <w:spacing w:val="-9"/>
        </w:rPr>
        <w:t>建筑布局形式：该区因处于台地草原，视野相对比较开阔，因此建筑布局应</w:t>
      </w:r>
      <w:r>
        <w:rPr>
          <w:spacing w:val="-5"/>
        </w:rPr>
        <w:t>采用小体量的建筑集群组团式布局和分散式布局相结合的布局形式。对于滑雪场</w:t>
      </w:r>
      <w:r>
        <w:rPr>
          <w:spacing w:val="-10"/>
        </w:rPr>
        <w:t>雪具大厅、体育公园内训练场馆等大体量建筑，应严格控制高度，注重周边景观</w:t>
      </w:r>
      <w:r>
        <w:t>环境的营造，与自然环境充分有机的融合。</w:t>
      </w:r>
    </w:p>
    <w:p w14:paraId="36806D8C">
      <w:pPr>
        <w:pStyle w:val="6"/>
        <w:spacing w:before="2" w:line="364" w:lineRule="auto"/>
        <w:ind w:left="220" w:right="577" w:firstLine="480"/>
      </w:pPr>
      <w:r>
        <w:rPr>
          <w:spacing w:val="-10"/>
        </w:rPr>
        <w:t>广场空间布局：商业街前广场、体育公园前集散广场、体育公园主题运动广</w:t>
      </w:r>
      <w:r>
        <w:t>场、自驾车露营地广场、滑雪大厅前广场。</w:t>
      </w:r>
    </w:p>
    <w:p w14:paraId="5658D0BA">
      <w:pPr>
        <w:pStyle w:val="6"/>
        <w:spacing w:before="2"/>
        <w:rPr>
          <w:sz w:val="18"/>
        </w:rPr>
      </w:pPr>
    </w:p>
    <w:p w14:paraId="79A4AE8D">
      <w:pPr>
        <w:pStyle w:val="4"/>
        <w:tabs>
          <w:tab w:val="left" w:pos="2307"/>
        </w:tabs>
      </w:pPr>
      <w:r>
        <w:t>第四十七条</w:t>
      </w:r>
      <w:r>
        <w:tab/>
      </w:r>
      <w:bookmarkStart w:id="152" w:name="第四十七条　建筑指标"/>
      <w:bookmarkEnd w:id="152"/>
      <w:r>
        <w:t>建筑指标</w:t>
      </w:r>
    </w:p>
    <w:p w14:paraId="1CDE9A32">
      <w:pPr>
        <w:pStyle w:val="6"/>
        <w:spacing w:before="5"/>
        <w:rPr>
          <w:rFonts w:ascii="黑体"/>
          <w:b/>
        </w:rPr>
      </w:pPr>
    </w:p>
    <w:p w14:paraId="65BEF1A6">
      <w:pPr>
        <w:pStyle w:val="6"/>
        <w:ind w:left="700"/>
      </w:pPr>
      <w:r>
        <w:t xml:space="preserve">花儿沟景区技术经济指标见表 </w:t>
      </w:r>
      <w:r>
        <w:rPr>
          <w:rFonts w:ascii="Times New Roman" w:eastAsia="Times New Roman"/>
        </w:rPr>
        <w:t>8-1</w:t>
      </w:r>
      <w:r>
        <w:t>。</w:t>
      </w:r>
    </w:p>
    <w:p w14:paraId="213464BD">
      <w:pPr>
        <w:tabs>
          <w:tab w:val="left" w:pos="852"/>
        </w:tabs>
        <w:spacing w:before="102"/>
        <w:ind w:left="65" w:right="0" w:firstLine="0"/>
        <w:jc w:val="center"/>
        <w:rPr>
          <w:rFonts w:hint="eastAsia" w:ascii="黑体" w:eastAsia="黑体"/>
          <w:sz w:val="21"/>
        </w:rPr>
      </w:pPr>
      <w:r>
        <w:rPr>
          <w:rFonts w:hint="eastAsia" w:ascii="黑体" w:eastAsia="黑体"/>
          <w:sz w:val="21"/>
        </w:rPr>
        <w:t>表</w:t>
      </w:r>
      <w:r>
        <w:rPr>
          <w:rFonts w:hint="eastAsia" w:ascii="黑体" w:eastAsia="黑体"/>
          <w:spacing w:val="-54"/>
          <w:sz w:val="21"/>
        </w:rPr>
        <w:t xml:space="preserve"> </w:t>
      </w:r>
      <w:r>
        <w:rPr>
          <w:rFonts w:hint="eastAsia" w:ascii="黑体" w:eastAsia="黑体"/>
          <w:sz w:val="21"/>
        </w:rPr>
        <w:t>8-1</w:t>
      </w:r>
      <w:r>
        <w:rPr>
          <w:rFonts w:hint="eastAsia" w:ascii="黑体" w:eastAsia="黑体"/>
          <w:sz w:val="21"/>
        </w:rPr>
        <w:tab/>
      </w:r>
      <w:r>
        <w:rPr>
          <w:rFonts w:hint="eastAsia" w:ascii="黑体" w:eastAsia="黑体"/>
          <w:sz w:val="21"/>
        </w:rPr>
        <w:t>花儿沟景区技术经济指标</w:t>
      </w:r>
    </w:p>
    <w:p w14:paraId="52950D48">
      <w:pPr>
        <w:spacing w:after="0"/>
        <w:jc w:val="center"/>
        <w:rPr>
          <w:rFonts w:hint="eastAsia" w:ascii="黑体" w:eastAsia="黑体"/>
          <w:sz w:val="21"/>
        </w:rPr>
        <w:sectPr>
          <w:footerReference r:id="rId12" w:type="default"/>
          <w:pgSz w:w="11910" w:h="16840"/>
          <w:pgMar w:top="1400" w:right="1220" w:bottom="1180" w:left="1580" w:header="897" w:footer="989" w:gutter="0"/>
          <w:pgNumType w:start="40"/>
          <w:cols w:space="720" w:num="1"/>
        </w:sectPr>
      </w:pPr>
    </w:p>
    <w:p w14:paraId="2525065D">
      <w:pPr>
        <w:pStyle w:val="6"/>
        <w:spacing w:before="12"/>
        <w:rPr>
          <w:rFonts w:ascii="黑体"/>
          <w:sz w:val="2"/>
        </w:rPr>
      </w:pPr>
    </w:p>
    <w:tbl>
      <w:tblPr>
        <w:tblStyle w:val="8"/>
        <w:tblW w:w="8220" w:type="dxa"/>
        <w:tblInd w:w="26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44"/>
        <w:gridCol w:w="1765"/>
        <w:gridCol w:w="1264"/>
        <w:gridCol w:w="1815"/>
        <w:gridCol w:w="2132"/>
      </w:tblGrid>
      <w:tr w14:paraId="03F812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3009" w:type="dxa"/>
            <w:gridSpan w:val="2"/>
            <w:shd w:val="clear" w:color="auto" w:fill="E7E6E6"/>
          </w:tcPr>
          <w:p w14:paraId="233A21ED">
            <w:pPr>
              <w:pStyle w:val="12"/>
              <w:spacing w:before="56"/>
              <w:ind w:left="1303" w:right="1298"/>
              <w:rPr>
                <w:b/>
                <w:sz w:val="18"/>
              </w:rPr>
            </w:pPr>
            <w:r>
              <w:rPr>
                <w:b/>
                <w:sz w:val="18"/>
              </w:rPr>
              <w:t>项目</w:t>
            </w:r>
          </w:p>
        </w:tc>
        <w:tc>
          <w:tcPr>
            <w:tcW w:w="1264" w:type="dxa"/>
            <w:shd w:val="clear" w:color="auto" w:fill="E7E6E6"/>
          </w:tcPr>
          <w:p w14:paraId="47264640">
            <w:pPr>
              <w:pStyle w:val="12"/>
              <w:spacing w:before="56"/>
              <w:ind w:left="249" w:right="247"/>
              <w:rPr>
                <w:b/>
                <w:sz w:val="18"/>
              </w:rPr>
            </w:pPr>
            <w:r>
              <w:rPr>
                <w:b/>
                <w:sz w:val="18"/>
              </w:rPr>
              <w:t>计量单位</w:t>
            </w:r>
          </w:p>
        </w:tc>
        <w:tc>
          <w:tcPr>
            <w:tcW w:w="1815" w:type="dxa"/>
            <w:shd w:val="clear" w:color="auto" w:fill="E7E6E6"/>
          </w:tcPr>
          <w:p w14:paraId="17F8C432">
            <w:pPr>
              <w:pStyle w:val="12"/>
              <w:spacing w:before="56"/>
              <w:ind w:left="389" w:right="387"/>
              <w:rPr>
                <w:b/>
                <w:sz w:val="18"/>
              </w:rPr>
            </w:pPr>
            <w:r>
              <w:rPr>
                <w:b/>
                <w:sz w:val="18"/>
              </w:rPr>
              <w:t>数值</w:t>
            </w:r>
          </w:p>
        </w:tc>
        <w:tc>
          <w:tcPr>
            <w:tcW w:w="2132" w:type="dxa"/>
            <w:shd w:val="clear" w:color="auto" w:fill="E7E6E6"/>
          </w:tcPr>
          <w:p w14:paraId="71376579">
            <w:pPr>
              <w:pStyle w:val="12"/>
              <w:spacing w:before="56"/>
              <w:ind w:left="457" w:right="454"/>
              <w:rPr>
                <w:b/>
                <w:sz w:val="18"/>
              </w:rPr>
            </w:pPr>
            <w:r>
              <w:rPr>
                <w:b/>
                <w:sz w:val="18"/>
              </w:rPr>
              <w:t>所占比例（%）</w:t>
            </w:r>
          </w:p>
        </w:tc>
      </w:tr>
      <w:tr w14:paraId="4ACD5A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3009" w:type="dxa"/>
            <w:gridSpan w:val="2"/>
          </w:tcPr>
          <w:p w14:paraId="3F257BF0">
            <w:pPr>
              <w:pStyle w:val="12"/>
              <w:spacing w:before="54"/>
              <w:ind w:left="871"/>
              <w:jc w:val="left"/>
              <w:rPr>
                <w:b/>
                <w:sz w:val="18"/>
              </w:rPr>
            </w:pPr>
            <w:r>
              <w:rPr>
                <w:b/>
                <w:sz w:val="18"/>
              </w:rPr>
              <w:t>一、规划总用地</w:t>
            </w:r>
          </w:p>
        </w:tc>
        <w:tc>
          <w:tcPr>
            <w:tcW w:w="1264" w:type="dxa"/>
          </w:tcPr>
          <w:p w14:paraId="320A0689">
            <w:pPr>
              <w:pStyle w:val="12"/>
              <w:spacing w:before="54"/>
              <w:ind w:left="249" w:right="243"/>
              <w:rPr>
                <w:sz w:val="18"/>
              </w:rPr>
            </w:pPr>
            <w:r>
              <w:rPr>
                <w:sz w:val="18"/>
              </w:rPr>
              <w:t>hm²</w:t>
            </w:r>
          </w:p>
        </w:tc>
        <w:tc>
          <w:tcPr>
            <w:tcW w:w="1815" w:type="dxa"/>
          </w:tcPr>
          <w:p w14:paraId="71DB6F90">
            <w:pPr>
              <w:pStyle w:val="12"/>
              <w:spacing w:before="54"/>
              <w:ind w:left="393" w:right="387"/>
              <w:rPr>
                <w:b/>
                <w:sz w:val="18"/>
              </w:rPr>
            </w:pPr>
            <w:r>
              <w:rPr>
                <w:b/>
                <w:sz w:val="18"/>
              </w:rPr>
              <w:t>8695.34</w:t>
            </w:r>
          </w:p>
        </w:tc>
        <w:tc>
          <w:tcPr>
            <w:tcW w:w="2132" w:type="dxa"/>
          </w:tcPr>
          <w:p w14:paraId="6FB9F751">
            <w:pPr>
              <w:pStyle w:val="12"/>
              <w:spacing w:before="54"/>
              <w:ind w:left="456" w:right="454"/>
              <w:rPr>
                <w:sz w:val="18"/>
              </w:rPr>
            </w:pPr>
            <w:r>
              <w:rPr>
                <w:sz w:val="18"/>
              </w:rPr>
              <w:t>100</w:t>
            </w:r>
          </w:p>
        </w:tc>
      </w:tr>
      <w:tr w14:paraId="2B7CC6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1244" w:type="dxa"/>
            <w:vMerge w:val="restart"/>
          </w:tcPr>
          <w:p w14:paraId="31B5F4E5">
            <w:pPr>
              <w:pStyle w:val="12"/>
              <w:jc w:val="left"/>
              <w:rPr>
                <w:rFonts w:ascii="黑体"/>
                <w:sz w:val="18"/>
              </w:rPr>
            </w:pPr>
          </w:p>
          <w:p w14:paraId="4071E52F">
            <w:pPr>
              <w:pStyle w:val="12"/>
              <w:spacing w:before="5"/>
              <w:jc w:val="left"/>
              <w:rPr>
                <w:rFonts w:ascii="黑体"/>
                <w:sz w:val="25"/>
              </w:rPr>
            </w:pPr>
          </w:p>
          <w:p w14:paraId="186533A5">
            <w:pPr>
              <w:pStyle w:val="12"/>
              <w:ind w:left="172"/>
              <w:jc w:val="left"/>
              <w:rPr>
                <w:sz w:val="18"/>
              </w:rPr>
            </w:pPr>
            <w:r>
              <w:rPr>
                <w:sz w:val="18"/>
              </w:rPr>
              <w:t>1.建筑用地</w:t>
            </w:r>
          </w:p>
        </w:tc>
        <w:tc>
          <w:tcPr>
            <w:tcW w:w="1765" w:type="dxa"/>
          </w:tcPr>
          <w:p w14:paraId="4AB2588A">
            <w:pPr>
              <w:pStyle w:val="12"/>
              <w:spacing w:before="55"/>
              <w:ind w:left="228" w:right="223"/>
              <w:rPr>
                <w:sz w:val="18"/>
              </w:rPr>
            </w:pPr>
            <w:r>
              <w:rPr>
                <w:sz w:val="18"/>
              </w:rPr>
              <w:t>功能建筑用地</w:t>
            </w:r>
          </w:p>
        </w:tc>
        <w:tc>
          <w:tcPr>
            <w:tcW w:w="1264" w:type="dxa"/>
          </w:tcPr>
          <w:p w14:paraId="7D2E0A70">
            <w:pPr>
              <w:pStyle w:val="12"/>
              <w:spacing w:before="55"/>
              <w:ind w:left="249" w:right="243"/>
              <w:rPr>
                <w:sz w:val="18"/>
              </w:rPr>
            </w:pPr>
            <w:r>
              <w:rPr>
                <w:sz w:val="18"/>
              </w:rPr>
              <w:t>hm²</w:t>
            </w:r>
          </w:p>
        </w:tc>
        <w:tc>
          <w:tcPr>
            <w:tcW w:w="1815" w:type="dxa"/>
          </w:tcPr>
          <w:p w14:paraId="583D18F8">
            <w:pPr>
              <w:pStyle w:val="12"/>
              <w:spacing w:before="55"/>
              <w:ind w:left="393" w:right="387"/>
              <w:rPr>
                <w:sz w:val="18"/>
              </w:rPr>
            </w:pPr>
            <w:r>
              <w:rPr>
                <w:sz w:val="18"/>
              </w:rPr>
              <w:t>110.47</w:t>
            </w:r>
          </w:p>
        </w:tc>
        <w:tc>
          <w:tcPr>
            <w:tcW w:w="2132" w:type="dxa"/>
          </w:tcPr>
          <w:p w14:paraId="7F2839C1">
            <w:pPr>
              <w:pStyle w:val="12"/>
              <w:spacing w:before="55"/>
              <w:ind w:left="457" w:right="450"/>
              <w:rPr>
                <w:sz w:val="18"/>
              </w:rPr>
            </w:pPr>
            <w:r>
              <w:rPr>
                <w:sz w:val="18"/>
              </w:rPr>
              <w:t>1.27</w:t>
            </w:r>
          </w:p>
        </w:tc>
      </w:tr>
      <w:tr w14:paraId="5F24A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1244" w:type="dxa"/>
            <w:vMerge w:val="continue"/>
            <w:tcBorders>
              <w:top w:val="nil"/>
            </w:tcBorders>
          </w:tcPr>
          <w:p w14:paraId="3310420C">
            <w:pPr>
              <w:rPr>
                <w:sz w:val="2"/>
                <w:szCs w:val="2"/>
              </w:rPr>
            </w:pPr>
          </w:p>
        </w:tc>
        <w:tc>
          <w:tcPr>
            <w:tcW w:w="1765" w:type="dxa"/>
          </w:tcPr>
          <w:p w14:paraId="68BB46D6">
            <w:pPr>
              <w:pStyle w:val="12"/>
              <w:spacing w:before="55"/>
              <w:ind w:left="228" w:right="223"/>
              <w:rPr>
                <w:sz w:val="18"/>
              </w:rPr>
            </w:pPr>
            <w:r>
              <w:rPr>
                <w:sz w:val="18"/>
              </w:rPr>
              <w:t>景观建筑用地</w:t>
            </w:r>
          </w:p>
        </w:tc>
        <w:tc>
          <w:tcPr>
            <w:tcW w:w="1264" w:type="dxa"/>
          </w:tcPr>
          <w:p w14:paraId="2CAB6174">
            <w:pPr>
              <w:pStyle w:val="12"/>
              <w:spacing w:before="55"/>
              <w:ind w:left="249" w:right="243"/>
              <w:rPr>
                <w:sz w:val="18"/>
              </w:rPr>
            </w:pPr>
            <w:r>
              <w:rPr>
                <w:sz w:val="18"/>
              </w:rPr>
              <w:t>hm²</w:t>
            </w:r>
          </w:p>
        </w:tc>
        <w:tc>
          <w:tcPr>
            <w:tcW w:w="1815" w:type="dxa"/>
          </w:tcPr>
          <w:p w14:paraId="67443276">
            <w:pPr>
              <w:pStyle w:val="12"/>
              <w:spacing w:before="55"/>
              <w:ind w:left="388" w:right="387"/>
              <w:rPr>
                <w:sz w:val="18"/>
              </w:rPr>
            </w:pPr>
            <w:r>
              <w:rPr>
                <w:sz w:val="18"/>
              </w:rPr>
              <w:t>33.20</w:t>
            </w:r>
          </w:p>
        </w:tc>
        <w:tc>
          <w:tcPr>
            <w:tcW w:w="2132" w:type="dxa"/>
          </w:tcPr>
          <w:p w14:paraId="79926912">
            <w:pPr>
              <w:pStyle w:val="12"/>
              <w:spacing w:before="55"/>
              <w:ind w:left="457" w:right="450"/>
              <w:rPr>
                <w:sz w:val="18"/>
              </w:rPr>
            </w:pPr>
            <w:r>
              <w:rPr>
                <w:sz w:val="18"/>
              </w:rPr>
              <w:t>0.38</w:t>
            </w:r>
          </w:p>
        </w:tc>
      </w:tr>
      <w:tr w14:paraId="1CB7FA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1244" w:type="dxa"/>
            <w:vMerge w:val="continue"/>
            <w:tcBorders>
              <w:top w:val="nil"/>
            </w:tcBorders>
          </w:tcPr>
          <w:p w14:paraId="6BB5368A">
            <w:pPr>
              <w:rPr>
                <w:sz w:val="2"/>
                <w:szCs w:val="2"/>
              </w:rPr>
            </w:pPr>
          </w:p>
        </w:tc>
        <w:tc>
          <w:tcPr>
            <w:tcW w:w="1765" w:type="dxa"/>
          </w:tcPr>
          <w:p w14:paraId="582D386D">
            <w:pPr>
              <w:pStyle w:val="12"/>
              <w:spacing w:before="56"/>
              <w:ind w:left="228" w:right="223"/>
              <w:rPr>
                <w:sz w:val="18"/>
              </w:rPr>
            </w:pPr>
            <w:r>
              <w:rPr>
                <w:sz w:val="18"/>
              </w:rPr>
              <w:t>工程设施用地</w:t>
            </w:r>
          </w:p>
        </w:tc>
        <w:tc>
          <w:tcPr>
            <w:tcW w:w="1264" w:type="dxa"/>
          </w:tcPr>
          <w:p w14:paraId="453DA1D1">
            <w:pPr>
              <w:pStyle w:val="12"/>
              <w:spacing w:before="56"/>
              <w:ind w:left="249" w:right="243"/>
              <w:rPr>
                <w:sz w:val="18"/>
              </w:rPr>
            </w:pPr>
            <w:r>
              <w:rPr>
                <w:sz w:val="18"/>
              </w:rPr>
              <w:t>hm²</w:t>
            </w:r>
          </w:p>
        </w:tc>
        <w:tc>
          <w:tcPr>
            <w:tcW w:w="1815" w:type="dxa"/>
          </w:tcPr>
          <w:p w14:paraId="50196DE0">
            <w:pPr>
              <w:pStyle w:val="12"/>
              <w:spacing w:before="56"/>
              <w:ind w:left="388" w:right="387"/>
              <w:rPr>
                <w:sz w:val="18"/>
              </w:rPr>
            </w:pPr>
            <w:r>
              <w:rPr>
                <w:sz w:val="18"/>
              </w:rPr>
              <w:t>67.19</w:t>
            </w:r>
          </w:p>
        </w:tc>
        <w:tc>
          <w:tcPr>
            <w:tcW w:w="2132" w:type="dxa"/>
          </w:tcPr>
          <w:p w14:paraId="0068EB59">
            <w:pPr>
              <w:pStyle w:val="12"/>
              <w:spacing w:before="56"/>
              <w:ind w:left="457" w:right="450"/>
              <w:rPr>
                <w:sz w:val="18"/>
              </w:rPr>
            </w:pPr>
            <w:r>
              <w:rPr>
                <w:sz w:val="18"/>
              </w:rPr>
              <w:t>0.77</w:t>
            </w:r>
          </w:p>
        </w:tc>
      </w:tr>
      <w:tr w14:paraId="61ADE3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3009" w:type="dxa"/>
            <w:gridSpan w:val="2"/>
          </w:tcPr>
          <w:p w14:paraId="7BCD693E">
            <w:pPr>
              <w:pStyle w:val="12"/>
              <w:spacing w:before="54"/>
              <w:ind w:left="871"/>
              <w:jc w:val="left"/>
              <w:rPr>
                <w:b/>
                <w:sz w:val="18"/>
              </w:rPr>
            </w:pPr>
            <w:r>
              <w:rPr>
                <w:b/>
                <w:sz w:val="18"/>
              </w:rPr>
              <w:t>二、总建筑面积</w:t>
            </w:r>
          </w:p>
        </w:tc>
        <w:tc>
          <w:tcPr>
            <w:tcW w:w="1264" w:type="dxa"/>
          </w:tcPr>
          <w:p w14:paraId="29ED0DD5">
            <w:pPr>
              <w:pStyle w:val="12"/>
              <w:spacing w:before="54"/>
              <w:ind w:left="249" w:right="246"/>
              <w:rPr>
                <w:sz w:val="18"/>
              </w:rPr>
            </w:pPr>
            <w:r>
              <w:rPr>
                <w:sz w:val="18"/>
              </w:rPr>
              <w:t>m²</w:t>
            </w:r>
          </w:p>
        </w:tc>
        <w:tc>
          <w:tcPr>
            <w:tcW w:w="1815" w:type="dxa"/>
          </w:tcPr>
          <w:p w14:paraId="00965783">
            <w:pPr>
              <w:pStyle w:val="12"/>
              <w:spacing w:before="54"/>
              <w:ind w:left="393" w:right="387"/>
              <w:rPr>
                <w:b/>
                <w:sz w:val="18"/>
              </w:rPr>
            </w:pPr>
            <w:r>
              <w:rPr>
                <w:b/>
                <w:sz w:val="18"/>
              </w:rPr>
              <w:t>466107</w:t>
            </w:r>
          </w:p>
        </w:tc>
        <w:tc>
          <w:tcPr>
            <w:tcW w:w="2132" w:type="dxa"/>
          </w:tcPr>
          <w:p w14:paraId="3245FEA1">
            <w:pPr>
              <w:pStyle w:val="12"/>
              <w:spacing w:before="54"/>
              <w:ind w:left="3"/>
              <w:rPr>
                <w:sz w:val="18"/>
              </w:rPr>
            </w:pPr>
            <w:r>
              <w:rPr>
                <w:sz w:val="18"/>
              </w:rPr>
              <w:t>—</w:t>
            </w:r>
          </w:p>
        </w:tc>
      </w:tr>
      <w:tr w14:paraId="7A9AF7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3009" w:type="dxa"/>
            <w:gridSpan w:val="2"/>
          </w:tcPr>
          <w:p w14:paraId="69987E83">
            <w:pPr>
              <w:pStyle w:val="12"/>
              <w:spacing w:before="55"/>
              <w:ind w:left="964"/>
              <w:jc w:val="left"/>
              <w:rPr>
                <w:sz w:val="18"/>
              </w:rPr>
            </w:pPr>
            <w:r>
              <w:rPr>
                <w:sz w:val="18"/>
              </w:rPr>
              <w:t>现状建筑面积</w:t>
            </w:r>
          </w:p>
        </w:tc>
        <w:tc>
          <w:tcPr>
            <w:tcW w:w="1264" w:type="dxa"/>
          </w:tcPr>
          <w:p w14:paraId="2F6A32B4">
            <w:pPr>
              <w:pStyle w:val="12"/>
              <w:spacing w:before="55"/>
              <w:ind w:left="249" w:right="246"/>
              <w:rPr>
                <w:sz w:val="18"/>
              </w:rPr>
            </w:pPr>
            <w:r>
              <w:rPr>
                <w:sz w:val="18"/>
              </w:rPr>
              <w:t>m²</w:t>
            </w:r>
          </w:p>
        </w:tc>
        <w:tc>
          <w:tcPr>
            <w:tcW w:w="1815" w:type="dxa"/>
          </w:tcPr>
          <w:p w14:paraId="12FF2B8F">
            <w:pPr>
              <w:pStyle w:val="12"/>
              <w:spacing w:before="55"/>
              <w:ind w:left="388" w:right="387"/>
              <w:rPr>
                <w:sz w:val="18"/>
              </w:rPr>
            </w:pPr>
            <w:r>
              <w:rPr>
                <w:sz w:val="18"/>
              </w:rPr>
              <w:t>71117</w:t>
            </w:r>
          </w:p>
        </w:tc>
        <w:tc>
          <w:tcPr>
            <w:tcW w:w="2132" w:type="dxa"/>
          </w:tcPr>
          <w:p w14:paraId="25993B4C">
            <w:pPr>
              <w:pStyle w:val="12"/>
              <w:spacing w:before="55"/>
              <w:ind w:left="3"/>
              <w:rPr>
                <w:sz w:val="18"/>
              </w:rPr>
            </w:pPr>
            <w:r>
              <w:rPr>
                <w:sz w:val="18"/>
              </w:rPr>
              <w:t>—</w:t>
            </w:r>
          </w:p>
        </w:tc>
      </w:tr>
      <w:tr w14:paraId="3C0FD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3009" w:type="dxa"/>
            <w:gridSpan w:val="2"/>
          </w:tcPr>
          <w:p w14:paraId="2737603A">
            <w:pPr>
              <w:pStyle w:val="12"/>
              <w:spacing w:before="55"/>
              <w:ind w:left="964"/>
              <w:jc w:val="left"/>
              <w:rPr>
                <w:sz w:val="18"/>
              </w:rPr>
            </w:pPr>
            <w:r>
              <w:rPr>
                <w:sz w:val="18"/>
              </w:rPr>
              <w:t>新增建筑面积</w:t>
            </w:r>
          </w:p>
        </w:tc>
        <w:tc>
          <w:tcPr>
            <w:tcW w:w="1264" w:type="dxa"/>
          </w:tcPr>
          <w:p w14:paraId="28317269">
            <w:pPr>
              <w:pStyle w:val="12"/>
              <w:spacing w:before="55"/>
              <w:ind w:left="249" w:right="246"/>
              <w:rPr>
                <w:sz w:val="18"/>
              </w:rPr>
            </w:pPr>
            <w:r>
              <w:rPr>
                <w:sz w:val="18"/>
              </w:rPr>
              <w:t>m²</w:t>
            </w:r>
          </w:p>
        </w:tc>
        <w:tc>
          <w:tcPr>
            <w:tcW w:w="1815" w:type="dxa"/>
          </w:tcPr>
          <w:p w14:paraId="710076B2">
            <w:pPr>
              <w:pStyle w:val="12"/>
              <w:spacing w:before="55"/>
              <w:ind w:left="393" w:right="387"/>
              <w:rPr>
                <w:sz w:val="18"/>
              </w:rPr>
            </w:pPr>
            <w:r>
              <w:rPr>
                <w:sz w:val="18"/>
              </w:rPr>
              <w:t>394990</w:t>
            </w:r>
          </w:p>
        </w:tc>
        <w:tc>
          <w:tcPr>
            <w:tcW w:w="2132" w:type="dxa"/>
          </w:tcPr>
          <w:p w14:paraId="18EE39A7">
            <w:pPr>
              <w:pStyle w:val="12"/>
              <w:spacing w:before="55"/>
              <w:ind w:left="3"/>
              <w:rPr>
                <w:sz w:val="18"/>
              </w:rPr>
            </w:pPr>
            <w:r>
              <w:rPr>
                <w:sz w:val="18"/>
              </w:rPr>
              <w:t>—</w:t>
            </w:r>
          </w:p>
        </w:tc>
      </w:tr>
      <w:tr w14:paraId="671CC2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1244" w:type="dxa"/>
            <w:vMerge w:val="restart"/>
          </w:tcPr>
          <w:p w14:paraId="0E739795">
            <w:pPr>
              <w:pStyle w:val="12"/>
              <w:spacing w:before="8"/>
              <w:jc w:val="left"/>
              <w:rPr>
                <w:rFonts w:ascii="黑体"/>
                <w:sz w:val="17"/>
              </w:rPr>
            </w:pPr>
          </w:p>
          <w:p w14:paraId="776DB128">
            <w:pPr>
              <w:pStyle w:val="12"/>
              <w:ind w:left="108"/>
              <w:jc w:val="left"/>
              <w:rPr>
                <w:b/>
                <w:sz w:val="18"/>
              </w:rPr>
            </w:pPr>
            <w:r>
              <w:rPr>
                <w:b/>
                <w:sz w:val="18"/>
              </w:rPr>
              <w:t>三、建筑限高</w:t>
            </w:r>
          </w:p>
        </w:tc>
        <w:tc>
          <w:tcPr>
            <w:tcW w:w="1765" w:type="dxa"/>
          </w:tcPr>
          <w:p w14:paraId="2D9CBC84">
            <w:pPr>
              <w:pStyle w:val="12"/>
              <w:spacing w:before="56"/>
              <w:ind w:left="228" w:right="226"/>
              <w:rPr>
                <w:b/>
                <w:sz w:val="18"/>
              </w:rPr>
            </w:pPr>
            <w:r>
              <w:rPr>
                <w:b/>
                <w:sz w:val="18"/>
              </w:rPr>
              <w:t>休闲度假游览区</w:t>
            </w:r>
          </w:p>
        </w:tc>
        <w:tc>
          <w:tcPr>
            <w:tcW w:w="1264" w:type="dxa"/>
          </w:tcPr>
          <w:p w14:paraId="734B1A77">
            <w:pPr>
              <w:pStyle w:val="12"/>
              <w:spacing w:before="56"/>
              <w:ind w:left="3"/>
              <w:rPr>
                <w:sz w:val="18"/>
              </w:rPr>
            </w:pPr>
            <w:r>
              <w:rPr>
                <w:sz w:val="18"/>
              </w:rPr>
              <w:t>m</w:t>
            </w:r>
          </w:p>
        </w:tc>
        <w:tc>
          <w:tcPr>
            <w:tcW w:w="1815" w:type="dxa"/>
          </w:tcPr>
          <w:p w14:paraId="4C434EBC">
            <w:pPr>
              <w:pStyle w:val="12"/>
              <w:spacing w:before="56"/>
              <w:ind w:left="393" w:right="387"/>
              <w:rPr>
                <w:sz w:val="18"/>
              </w:rPr>
            </w:pPr>
            <w:r>
              <w:rPr>
                <w:sz w:val="18"/>
              </w:rPr>
              <w:t>15</w:t>
            </w:r>
          </w:p>
        </w:tc>
        <w:tc>
          <w:tcPr>
            <w:tcW w:w="2132" w:type="dxa"/>
          </w:tcPr>
          <w:p w14:paraId="391417DE">
            <w:pPr>
              <w:pStyle w:val="12"/>
              <w:spacing w:before="56"/>
              <w:ind w:left="3"/>
              <w:rPr>
                <w:sz w:val="18"/>
              </w:rPr>
            </w:pPr>
            <w:r>
              <w:rPr>
                <w:sz w:val="18"/>
              </w:rPr>
              <w:t>—</w:t>
            </w:r>
          </w:p>
        </w:tc>
      </w:tr>
      <w:tr w14:paraId="4B1EE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1244" w:type="dxa"/>
            <w:vMerge w:val="continue"/>
            <w:tcBorders>
              <w:top w:val="nil"/>
            </w:tcBorders>
          </w:tcPr>
          <w:p w14:paraId="39C24DA3">
            <w:pPr>
              <w:rPr>
                <w:sz w:val="2"/>
                <w:szCs w:val="2"/>
              </w:rPr>
            </w:pPr>
          </w:p>
        </w:tc>
        <w:tc>
          <w:tcPr>
            <w:tcW w:w="1765" w:type="dxa"/>
          </w:tcPr>
          <w:p w14:paraId="2638B8E3">
            <w:pPr>
              <w:pStyle w:val="12"/>
              <w:spacing w:before="54"/>
              <w:ind w:left="228" w:right="226"/>
              <w:rPr>
                <w:b/>
                <w:sz w:val="18"/>
              </w:rPr>
            </w:pPr>
            <w:r>
              <w:rPr>
                <w:b/>
                <w:sz w:val="18"/>
              </w:rPr>
              <w:t>冰雪运动度假区</w:t>
            </w:r>
          </w:p>
        </w:tc>
        <w:tc>
          <w:tcPr>
            <w:tcW w:w="1264" w:type="dxa"/>
          </w:tcPr>
          <w:p w14:paraId="0790232F">
            <w:pPr>
              <w:pStyle w:val="12"/>
              <w:spacing w:before="54"/>
              <w:ind w:left="3"/>
              <w:rPr>
                <w:sz w:val="18"/>
              </w:rPr>
            </w:pPr>
            <w:r>
              <w:rPr>
                <w:sz w:val="18"/>
              </w:rPr>
              <w:t>m</w:t>
            </w:r>
          </w:p>
        </w:tc>
        <w:tc>
          <w:tcPr>
            <w:tcW w:w="1815" w:type="dxa"/>
          </w:tcPr>
          <w:p w14:paraId="627D81CB">
            <w:pPr>
              <w:pStyle w:val="12"/>
              <w:spacing w:before="54"/>
              <w:ind w:left="393" w:right="387"/>
              <w:rPr>
                <w:sz w:val="18"/>
              </w:rPr>
            </w:pPr>
            <w:r>
              <w:rPr>
                <w:sz w:val="18"/>
              </w:rPr>
              <w:t>15，局部 20</w:t>
            </w:r>
          </w:p>
        </w:tc>
        <w:tc>
          <w:tcPr>
            <w:tcW w:w="2132" w:type="dxa"/>
          </w:tcPr>
          <w:p w14:paraId="788B0C16">
            <w:pPr>
              <w:pStyle w:val="12"/>
              <w:spacing w:before="54"/>
              <w:ind w:left="3"/>
              <w:rPr>
                <w:sz w:val="18"/>
              </w:rPr>
            </w:pPr>
            <w:r>
              <w:rPr>
                <w:sz w:val="18"/>
              </w:rPr>
              <w:t>—</w:t>
            </w:r>
          </w:p>
        </w:tc>
      </w:tr>
    </w:tbl>
    <w:p w14:paraId="4B632D2C">
      <w:pPr>
        <w:pStyle w:val="6"/>
        <w:spacing w:before="10"/>
        <w:rPr>
          <w:rFonts w:ascii="黑体"/>
        </w:rPr>
      </w:pPr>
    </w:p>
    <w:p w14:paraId="435086FE">
      <w:pPr>
        <w:pStyle w:val="6"/>
        <w:spacing w:before="76"/>
        <w:ind w:left="700"/>
      </w:pPr>
      <w:r>
        <w:t xml:space="preserve">花儿沟景区建设用地范围内建筑指标见表 </w:t>
      </w:r>
      <w:r>
        <w:rPr>
          <w:rFonts w:ascii="Times New Roman" w:eastAsia="Times New Roman"/>
        </w:rPr>
        <w:t>8-2</w:t>
      </w:r>
      <w:r>
        <w:t>。</w:t>
      </w:r>
    </w:p>
    <w:p w14:paraId="062863B8">
      <w:pPr>
        <w:tabs>
          <w:tab w:val="left" w:pos="849"/>
        </w:tabs>
        <w:spacing w:before="99" w:after="24"/>
        <w:ind w:left="62" w:right="0" w:firstLine="0"/>
        <w:jc w:val="center"/>
        <w:rPr>
          <w:rFonts w:hint="eastAsia" w:ascii="黑体" w:eastAsia="黑体"/>
          <w:sz w:val="21"/>
        </w:rPr>
      </w:pPr>
      <w:r>
        <w:rPr>
          <w:rFonts w:hint="eastAsia" w:ascii="黑体" w:eastAsia="黑体"/>
          <w:sz w:val="21"/>
        </w:rPr>
        <w:t>表</w:t>
      </w:r>
      <w:r>
        <w:rPr>
          <w:rFonts w:hint="eastAsia" w:ascii="黑体" w:eastAsia="黑体"/>
          <w:spacing w:val="-54"/>
          <w:sz w:val="21"/>
        </w:rPr>
        <w:t xml:space="preserve"> </w:t>
      </w:r>
      <w:r>
        <w:rPr>
          <w:rFonts w:hint="eastAsia" w:ascii="黑体" w:eastAsia="黑体"/>
          <w:sz w:val="21"/>
        </w:rPr>
        <w:t>8-2</w:t>
      </w:r>
      <w:r>
        <w:rPr>
          <w:rFonts w:hint="eastAsia" w:ascii="黑体" w:eastAsia="黑体"/>
          <w:sz w:val="21"/>
        </w:rPr>
        <w:tab/>
      </w:r>
      <w:r>
        <w:rPr>
          <w:rFonts w:hint="eastAsia" w:ascii="黑体" w:eastAsia="黑体"/>
          <w:sz w:val="21"/>
        </w:rPr>
        <w:t>花儿沟建设用地范围内建筑指标汇总表</w:t>
      </w:r>
    </w:p>
    <w:tbl>
      <w:tblPr>
        <w:tblStyle w:val="8"/>
        <w:tblW w:w="8220" w:type="dxa"/>
        <w:tblInd w:w="26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6"/>
        <w:gridCol w:w="2181"/>
        <w:gridCol w:w="1235"/>
        <w:gridCol w:w="1235"/>
        <w:gridCol w:w="1235"/>
        <w:gridCol w:w="1238"/>
      </w:tblGrid>
      <w:tr w14:paraId="7FC6E2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1096" w:type="dxa"/>
            <w:shd w:val="clear" w:color="auto" w:fill="E7E6E6"/>
          </w:tcPr>
          <w:p w14:paraId="4E2E0048">
            <w:pPr>
              <w:pStyle w:val="12"/>
              <w:spacing w:before="40"/>
              <w:ind w:left="346" w:right="343"/>
              <w:rPr>
                <w:b/>
                <w:sz w:val="18"/>
              </w:rPr>
            </w:pPr>
            <w:r>
              <w:rPr>
                <w:b/>
                <w:w w:val="95"/>
                <w:sz w:val="18"/>
              </w:rPr>
              <w:t>地块</w:t>
            </w:r>
          </w:p>
          <w:p w14:paraId="37F50957">
            <w:pPr>
              <w:pStyle w:val="12"/>
              <w:spacing w:before="81"/>
              <w:ind w:left="346" w:right="343"/>
              <w:rPr>
                <w:b/>
                <w:sz w:val="18"/>
              </w:rPr>
            </w:pPr>
            <w:r>
              <w:rPr>
                <w:b/>
                <w:w w:val="95"/>
                <w:sz w:val="18"/>
              </w:rPr>
              <w:t>名称</w:t>
            </w:r>
          </w:p>
        </w:tc>
        <w:tc>
          <w:tcPr>
            <w:tcW w:w="2181" w:type="dxa"/>
            <w:shd w:val="clear" w:color="auto" w:fill="E7E6E6"/>
          </w:tcPr>
          <w:p w14:paraId="0C1E4B54">
            <w:pPr>
              <w:pStyle w:val="12"/>
              <w:spacing w:before="4"/>
              <w:jc w:val="left"/>
              <w:rPr>
                <w:rFonts w:ascii="黑体"/>
                <w:sz w:val="15"/>
              </w:rPr>
            </w:pPr>
          </w:p>
          <w:p w14:paraId="2D3F588F">
            <w:pPr>
              <w:pStyle w:val="12"/>
              <w:ind w:left="67" w:right="65"/>
              <w:rPr>
                <w:b/>
                <w:sz w:val="18"/>
              </w:rPr>
            </w:pPr>
            <w:r>
              <w:rPr>
                <w:b/>
                <w:sz w:val="18"/>
              </w:rPr>
              <w:t>用地性质</w:t>
            </w:r>
          </w:p>
        </w:tc>
        <w:tc>
          <w:tcPr>
            <w:tcW w:w="1235" w:type="dxa"/>
            <w:shd w:val="clear" w:color="auto" w:fill="E7E6E6"/>
          </w:tcPr>
          <w:p w14:paraId="30660FE2">
            <w:pPr>
              <w:pStyle w:val="12"/>
              <w:spacing w:before="40"/>
              <w:ind w:left="142" w:right="141"/>
              <w:rPr>
                <w:b/>
                <w:sz w:val="18"/>
              </w:rPr>
            </w:pPr>
            <w:r>
              <w:rPr>
                <w:b/>
                <w:sz w:val="18"/>
              </w:rPr>
              <w:t>现状建筑面</w:t>
            </w:r>
          </w:p>
          <w:p w14:paraId="6D64BED2">
            <w:pPr>
              <w:pStyle w:val="12"/>
              <w:spacing w:before="81"/>
              <w:ind w:left="142" w:right="141"/>
              <w:rPr>
                <w:b/>
                <w:sz w:val="18"/>
              </w:rPr>
            </w:pPr>
            <w:r>
              <w:rPr>
                <w:b/>
                <w:sz w:val="18"/>
              </w:rPr>
              <w:t>积/㎡</w:t>
            </w:r>
          </w:p>
        </w:tc>
        <w:tc>
          <w:tcPr>
            <w:tcW w:w="1235" w:type="dxa"/>
            <w:shd w:val="clear" w:color="auto" w:fill="E7E6E6"/>
          </w:tcPr>
          <w:p w14:paraId="62EEA147">
            <w:pPr>
              <w:pStyle w:val="12"/>
              <w:spacing w:before="40"/>
              <w:ind w:left="143" w:right="140"/>
              <w:rPr>
                <w:b/>
                <w:sz w:val="18"/>
              </w:rPr>
            </w:pPr>
            <w:r>
              <w:rPr>
                <w:b/>
                <w:sz w:val="18"/>
              </w:rPr>
              <w:t>改造建筑面</w:t>
            </w:r>
          </w:p>
          <w:p w14:paraId="1BE6DF92">
            <w:pPr>
              <w:pStyle w:val="12"/>
              <w:spacing w:before="81"/>
              <w:ind w:left="143" w:right="140"/>
              <w:rPr>
                <w:b/>
                <w:sz w:val="18"/>
              </w:rPr>
            </w:pPr>
            <w:r>
              <w:rPr>
                <w:b/>
                <w:sz w:val="18"/>
              </w:rPr>
              <w:t>积/㎡</w:t>
            </w:r>
          </w:p>
        </w:tc>
        <w:tc>
          <w:tcPr>
            <w:tcW w:w="1235" w:type="dxa"/>
            <w:shd w:val="clear" w:color="auto" w:fill="E7E6E6"/>
          </w:tcPr>
          <w:p w14:paraId="2B89E499">
            <w:pPr>
              <w:pStyle w:val="12"/>
              <w:spacing w:before="40"/>
              <w:ind w:left="141" w:right="141"/>
              <w:rPr>
                <w:b/>
                <w:sz w:val="18"/>
              </w:rPr>
            </w:pPr>
            <w:r>
              <w:rPr>
                <w:b/>
                <w:sz w:val="18"/>
              </w:rPr>
              <w:t>保留建筑面</w:t>
            </w:r>
          </w:p>
          <w:p w14:paraId="579B1BD4">
            <w:pPr>
              <w:pStyle w:val="12"/>
              <w:spacing w:before="81"/>
              <w:ind w:left="141" w:right="141"/>
              <w:rPr>
                <w:b/>
                <w:sz w:val="18"/>
              </w:rPr>
            </w:pPr>
            <w:r>
              <w:rPr>
                <w:b/>
                <w:sz w:val="18"/>
              </w:rPr>
              <w:t>积/㎡</w:t>
            </w:r>
          </w:p>
        </w:tc>
        <w:tc>
          <w:tcPr>
            <w:tcW w:w="1238" w:type="dxa"/>
            <w:shd w:val="clear" w:color="auto" w:fill="E7E6E6"/>
          </w:tcPr>
          <w:p w14:paraId="785129D0">
            <w:pPr>
              <w:pStyle w:val="12"/>
              <w:spacing w:before="40"/>
              <w:ind w:left="146" w:right="142"/>
              <w:rPr>
                <w:b/>
                <w:sz w:val="18"/>
              </w:rPr>
            </w:pPr>
            <w:r>
              <w:rPr>
                <w:b/>
                <w:sz w:val="18"/>
              </w:rPr>
              <w:t>新增建筑面</w:t>
            </w:r>
          </w:p>
          <w:p w14:paraId="4BB2BFDD">
            <w:pPr>
              <w:pStyle w:val="12"/>
              <w:spacing w:before="81"/>
              <w:ind w:left="146" w:right="142"/>
              <w:rPr>
                <w:b/>
                <w:sz w:val="18"/>
              </w:rPr>
            </w:pPr>
            <w:r>
              <w:rPr>
                <w:b/>
                <w:sz w:val="18"/>
              </w:rPr>
              <w:t>积/㎡</w:t>
            </w:r>
          </w:p>
        </w:tc>
      </w:tr>
      <w:tr w14:paraId="0D30C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096" w:type="dxa"/>
          </w:tcPr>
          <w:p w14:paraId="72DD963D">
            <w:pPr>
              <w:pStyle w:val="12"/>
              <w:spacing w:before="83"/>
              <w:ind w:left="347" w:right="343"/>
              <w:rPr>
                <w:sz w:val="18"/>
              </w:rPr>
            </w:pPr>
            <w:r>
              <w:rPr>
                <w:sz w:val="18"/>
              </w:rPr>
              <w:t>A-01</w:t>
            </w:r>
          </w:p>
        </w:tc>
        <w:tc>
          <w:tcPr>
            <w:tcW w:w="2181" w:type="dxa"/>
          </w:tcPr>
          <w:p w14:paraId="51B5DA5F">
            <w:pPr>
              <w:pStyle w:val="12"/>
              <w:spacing w:before="83"/>
              <w:ind w:left="67" w:right="88"/>
              <w:rPr>
                <w:sz w:val="18"/>
              </w:rPr>
            </w:pPr>
            <w:r>
              <w:rPr>
                <w:sz w:val="18"/>
              </w:rPr>
              <w:t>旅游点建设用地（乙 1）</w:t>
            </w:r>
          </w:p>
        </w:tc>
        <w:tc>
          <w:tcPr>
            <w:tcW w:w="1235" w:type="dxa"/>
          </w:tcPr>
          <w:p w14:paraId="11C2A507">
            <w:pPr>
              <w:pStyle w:val="12"/>
              <w:spacing w:before="83"/>
              <w:ind w:left="5"/>
              <w:rPr>
                <w:sz w:val="18"/>
              </w:rPr>
            </w:pPr>
            <w:r>
              <w:rPr>
                <w:sz w:val="18"/>
              </w:rPr>
              <w:t>0</w:t>
            </w:r>
          </w:p>
        </w:tc>
        <w:tc>
          <w:tcPr>
            <w:tcW w:w="1235" w:type="dxa"/>
          </w:tcPr>
          <w:p w14:paraId="7308B6B4">
            <w:pPr>
              <w:pStyle w:val="12"/>
              <w:spacing w:before="83"/>
              <w:ind w:left="2"/>
              <w:rPr>
                <w:sz w:val="18"/>
              </w:rPr>
            </w:pPr>
            <w:r>
              <w:rPr>
                <w:sz w:val="18"/>
              </w:rPr>
              <w:t>0</w:t>
            </w:r>
          </w:p>
        </w:tc>
        <w:tc>
          <w:tcPr>
            <w:tcW w:w="1235" w:type="dxa"/>
          </w:tcPr>
          <w:p w14:paraId="4F26F249">
            <w:pPr>
              <w:pStyle w:val="12"/>
              <w:spacing w:before="83"/>
              <w:ind w:left="4"/>
              <w:rPr>
                <w:sz w:val="18"/>
              </w:rPr>
            </w:pPr>
            <w:r>
              <w:rPr>
                <w:sz w:val="18"/>
              </w:rPr>
              <w:t>0</w:t>
            </w:r>
          </w:p>
        </w:tc>
        <w:tc>
          <w:tcPr>
            <w:tcW w:w="1238" w:type="dxa"/>
          </w:tcPr>
          <w:p w14:paraId="5EE34364">
            <w:pPr>
              <w:pStyle w:val="12"/>
              <w:spacing w:before="83"/>
              <w:ind w:left="146" w:right="141"/>
              <w:rPr>
                <w:sz w:val="18"/>
              </w:rPr>
            </w:pPr>
            <w:r>
              <w:rPr>
                <w:sz w:val="18"/>
              </w:rPr>
              <w:t>7500</w:t>
            </w:r>
          </w:p>
        </w:tc>
      </w:tr>
      <w:tr w14:paraId="7A2800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794D5B0E">
            <w:pPr>
              <w:pStyle w:val="12"/>
              <w:spacing w:before="82"/>
              <w:ind w:left="347" w:right="343"/>
              <w:rPr>
                <w:sz w:val="18"/>
              </w:rPr>
            </w:pPr>
            <w:r>
              <w:rPr>
                <w:sz w:val="18"/>
              </w:rPr>
              <w:t>A-03</w:t>
            </w:r>
          </w:p>
        </w:tc>
        <w:tc>
          <w:tcPr>
            <w:tcW w:w="2181" w:type="dxa"/>
          </w:tcPr>
          <w:p w14:paraId="7DDD66B0">
            <w:pPr>
              <w:pStyle w:val="12"/>
              <w:spacing w:before="82"/>
              <w:ind w:left="67" w:right="88"/>
              <w:rPr>
                <w:sz w:val="18"/>
              </w:rPr>
            </w:pPr>
            <w:r>
              <w:rPr>
                <w:sz w:val="18"/>
              </w:rPr>
              <w:t>旅游点建设用地（乙 1）</w:t>
            </w:r>
          </w:p>
        </w:tc>
        <w:tc>
          <w:tcPr>
            <w:tcW w:w="1235" w:type="dxa"/>
          </w:tcPr>
          <w:p w14:paraId="1C653EA2">
            <w:pPr>
              <w:pStyle w:val="12"/>
              <w:spacing w:before="82"/>
              <w:ind w:left="435"/>
              <w:jc w:val="left"/>
              <w:rPr>
                <w:sz w:val="18"/>
              </w:rPr>
            </w:pPr>
            <w:r>
              <w:rPr>
                <w:sz w:val="18"/>
              </w:rPr>
              <w:t>6000</w:t>
            </w:r>
          </w:p>
        </w:tc>
        <w:tc>
          <w:tcPr>
            <w:tcW w:w="1235" w:type="dxa"/>
          </w:tcPr>
          <w:p w14:paraId="7A7BEC7E">
            <w:pPr>
              <w:pStyle w:val="12"/>
              <w:spacing w:before="82"/>
              <w:ind w:left="143" w:right="139"/>
              <w:rPr>
                <w:sz w:val="18"/>
              </w:rPr>
            </w:pPr>
            <w:r>
              <w:rPr>
                <w:sz w:val="18"/>
              </w:rPr>
              <w:t>6000</w:t>
            </w:r>
          </w:p>
        </w:tc>
        <w:tc>
          <w:tcPr>
            <w:tcW w:w="1235" w:type="dxa"/>
          </w:tcPr>
          <w:p w14:paraId="65BE5AFA">
            <w:pPr>
              <w:pStyle w:val="12"/>
              <w:spacing w:before="82"/>
              <w:ind w:left="4"/>
              <w:rPr>
                <w:sz w:val="18"/>
              </w:rPr>
            </w:pPr>
            <w:r>
              <w:rPr>
                <w:sz w:val="18"/>
              </w:rPr>
              <w:t>0</w:t>
            </w:r>
          </w:p>
        </w:tc>
        <w:tc>
          <w:tcPr>
            <w:tcW w:w="1238" w:type="dxa"/>
          </w:tcPr>
          <w:p w14:paraId="1CD7B3BA">
            <w:pPr>
              <w:pStyle w:val="12"/>
              <w:spacing w:before="82"/>
              <w:ind w:left="145" w:right="142"/>
              <w:rPr>
                <w:sz w:val="18"/>
              </w:rPr>
            </w:pPr>
            <w:r>
              <w:rPr>
                <w:sz w:val="18"/>
              </w:rPr>
              <w:t>67600</w:t>
            </w:r>
          </w:p>
        </w:tc>
      </w:tr>
      <w:tr w14:paraId="628741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2BC7A870">
            <w:pPr>
              <w:pStyle w:val="12"/>
              <w:spacing w:before="83"/>
              <w:ind w:left="347" w:right="343"/>
              <w:rPr>
                <w:sz w:val="18"/>
              </w:rPr>
            </w:pPr>
            <w:r>
              <w:rPr>
                <w:sz w:val="18"/>
              </w:rPr>
              <w:t>A-04</w:t>
            </w:r>
          </w:p>
        </w:tc>
        <w:tc>
          <w:tcPr>
            <w:tcW w:w="2181" w:type="dxa"/>
          </w:tcPr>
          <w:p w14:paraId="6FB13D00">
            <w:pPr>
              <w:pStyle w:val="12"/>
              <w:spacing w:before="83"/>
              <w:ind w:left="67" w:right="88"/>
              <w:rPr>
                <w:sz w:val="18"/>
              </w:rPr>
            </w:pPr>
            <w:r>
              <w:rPr>
                <w:sz w:val="18"/>
              </w:rPr>
              <w:t>旅游点建设用地（乙 1）</w:t>
            </w:r>
          </w:p>
        </w:tc>
        <w:tc>
          <w:tcPr>
            <w:tcW w:w="1235" w:type="dxa"/>
          </w:tcPr>
          <w:p w14:paraId="4AD7A5BD">
            <w:pPr>
              <w:pStyle w:val="12"/>
              <w:spacing w:before="83"/>
              <w:ind w:left="5"/>
              <w:rPr>
                <w:sz w:val="18"/>
              </w:rPr>
            </w:pPr>
            <w:r>
              <w:rPr>
                <w:sz w:val="18"/>
              </w:rPr>
              <w:t>0</w:t>
            </w:r>
          </w:p>
        </w:tc>
        <w:tc>
          <w:tcPr>
            <w:tcW w:w="1235" w:type="dxa"/>
          </w:tcPr>
          <w:p w14:paraId="48DE4314">
            <w:pPr>
              <w:pStyle w:val="12"/>
              <w:spacing w:before="83"/>
              <w:ind w:left="2"/>
              <w:rPr>
                <w:sz w:val="18"/>
              </w:rPr>
            </w:pPr>
            <w:r>
              <w:rPr>
                <w:sz w:val="18"/>
              </w:rPr>
              <w:t>0</w:t>
            </w:r>
          </w:p>
        </w:tc>
        <w:tc>
          <w:tcPr>
            <w:tcW w:w="1235" w:type="dxa"/>
          </w:tcPr>
          <w:p w14:paraId="0583A74A">
            <w:pPr>
              <w:pStyle w:val="12"/>
              <w:spacing w:before="83"/>
              <w:ind w:left="4"/>
              <w:rPr>
                <w:sz w:val="18"/>
              </w:rPr>
            </w:pPr>
            <w:r>
              <w:rPr>
                <w:sz w:val="18"/>
              </w:rPr>
              <w:t>0</w:t>
            </w:r>
          </w:p>
        </w:tc>
        <w:tc>
          <w:tcPr>
            <w:tcW w:w="1238" w:type="dxa"/>
          </w:tcPr>
          <w:p w14:paraId="700125D8">
            <w:pPr>
              <w:pStyle w:val="12"/>
              <w:spacing w:before="83"/>
              <w:ind w:left="146" w:right="141"/>
              <w:rPr>
                <w:sz w:val="18"/>
              </w:rPr>
            </w:pPr>
            <w:r>
              <w:rPr>
                <w:sz w:val="18"/>
              </w:rPr>
              <w:t>1140</w:t>
            </w:r>
          </w:p>
        </w:tc>
      </w:tr>
      <w:tr w14:paraId="7F7C15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096" w:type="dxa"/>
          </w:tcPr>
          <w:p w14:paraId="45FB0C2D">
            <w:pPr>
              <w:pStyle w:val="12"/>
              <w:spacing w:before="82"/>
              <w:ind w:left="347" w:right="343"/>
              <w:rPr>
                <w:sz w:val="18"/>
              </w:rPr>
            </w:pPr>
            <w:r>
              <w:rPr>
                <w:sz w:val="18"/>
              </w:rPr>
              <w:t>A-05</w:t>
            </w:r>
          </w:p>
        </w:tc>
        <w:tc>
          <w:tcPr>
            <w:tcW w:w="2181" w:type="dxa"/>
          </w:tcPr>
          <w:p w14:paraId="726FCA4E">
            <w:pPr>
              <w:pStyle w:val="12"/>
              <w:spacing w:before="82"/>
              <w:ind w:left="67" w:right="88"/>
              <w:rPr>
                <w:sz w:val="18"/>
              </w:rPr>
            </w:pPr>
            <w:r>
              <w:rPr>
                <w:sz w:val="18"/>
              </w:rPr>
              <w:t>旅游点建设用地（乙 1）</w:t>
            </w:r>
          </w:p>
        </w:tc>
        <w:tc>
          <w:tcPr>
            <w:tcW w:w="1235" w:type="dxa"/>
          </w:tcPr>
          <w:p w14:paraId="01A0F132">
            <w:pPr>
              <w:pStyle w:val="12"/>
              <w:spacing w:before="82"/>
              <w:ind w:left="435"/>
              <w:jc w:val="left"/>
              <w:rPr>
                <w:sz w:val="18"/>
              </w:rPr>
            </w:pPr>
            <w:r>
              <w:rPr>
                <w:sz w:val="18"/>
              </w:rPr>
              <w:t>2200</w:t>
            </w:r>
          </w:p>
        </w:tc>
        <w:tc>
          <w:tcPr>
            <w:tcW w:w="1235" w:type="dxa"/>
          </w:tcPr>
          <w:p w14:paraId="7B7914F3">
            <w:pPr>
              <w:pStyle w:val="12"/>
              <w:spacing w:before="82"/>
              <w:ind w:left="2"/>
              <w:rPr>
                <w:sz w:val="18"/>
              </w:rPr>
            </w:pPr>
            <w:r>
              <w:rPr>
                <w:sz w:val="18"/>
              </w:rPr>
              <w:t>0</w:t>
            </w:r>
          </w:p>
        </w:tc>
        <w:tc>
          <w:tcPr>
            <w:tcW w:w="1235" w:type="dxa"/>
          </w:tcPr>
          <w:p w14:paraId="005C0121">
            <w:pPr>
              <w:pStyle w:val="12"/>
              <w:spacing w:before="82"/>
              <w:ind w:left="143" w:right="137"/>
              <w:rPr>
                <w:sz w:val="18"/>
              </w:rPr>
            </w:pPr>
            <w:r>
              <w:rPr>
                <w:sz w:val="18"/>
              </w:rPr>
              <w:t>2200</w:t>
            </w:r>
          </w:p>
        </w:tc>
        <w:tc>
          <w:tcPr>
            <w:tcW w:w="1238" w:type="dxa"/>
          </w:tcPr>
          <w:p w14:paraId="75EBA16A">
            <w:pPr>
              <w:pStyle w:val="12"/>
              <w:spacing w:before="82"/>
              <w:ind w:left="146" w:right="141"/>
              <w:rPr>
                <w:sz w:val="18"/>
              </w:rPr>
            </w:pPr>
            <w:r>
              <w:rPr>
                <w:sz w:val="18"/>
              </w:rPr>
              <w:t>3300</w:t>
            </w:r>
          </w:p>
        </w:tc>
      </w:tr>
      <w:tr w14:paraId="030019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28A9DA3E">
            <w:pPr>
              <w:pStyle w:val="12"/>
              <w:spacing w:before="83"/>
              <w:ind w:left="347" w:right="343"/>
              <w:rPr>
                <w:sz w:val="18"/>
              </w:rPr>
            </w:pPr>
            <w:r>
              <w:rPr>
                <w:sz w:val="18"/>
              </w:rPr>
              <w:t>A-06</w:t>
            </w:r>
          </w:p>
        </w:tc>
        <w:tc>
          <w:tcPr>
            <w:tcW w:w="2181" w:type="dxa"/>
          </w:tcPr>
          <w:p w14:paraId="023ED21A">
            <w:pPr>
              <w:pStyle w:val="12"/>
              <w:spacing w:before="83"/>
              <w:ind w:left="67" w:right="88"/>
              <w:rPr>
                <w:sz w:val="18"/>
              </w:rPr>
            </w:pPr>
            <w:r>
              <w:rPr>
                <w:sz w:val="18"/>
              </w:rPr>
              <w:t>旅游点建设用地（乙 1）</w:t>
            </w:r>
          </w:p>
        </w:tc>
        <w:tc>
          <w:tcPr>
            <w:tcW w:w="1235" w:type="dxa"/>
          </w:tcPr>
          <w:p w14:paraId="523261CE">
            <w:pPr>
              <w:pStyle w:val="12"/>
              <w:spacing w:before="83"/>
              <w:ind w:left="5"/>
              <w:rPr>
                <w:sz w:val="18"/>
              </w:rPr>
            </w:pPr>
            <w:r>
              <w:rPr>
                <w:sz w:val="18"/>
              </w:rPr>
              <w:t>0</w:t>
            </w:r>
          </w:p>
        </w:tc>
        <w:tc>
          <w:tcPr>
            <w:tcW w:w="1235" w:type="dxa"/>
          </w:tcPr>
          <w:p w14:paraId="435FE790">
            <w:pPr>
              <w:pStyle w:val="12"/>
              <w:spacing w:before="83"/>
              <w:ind w:left="2"/>
              <w:rPr>
                <w:sz w:val="18"/>
              </w:rPr>
            </w:pPr>
            <w:r>
              <w:rPr>
                <w:sz w:val="18"/>
              </w:rPr>
              <w:t>0</w:t>
            </w:r>
          </w:p>
        </w:tc>
        <w:tc>
          <w:tcPr>
            <w:tcW w:w="1235" w:type="dxa"/>
          </w:tcPr>
          <w:p w14:paraId="79090E12">
            <w:pPr>
              <w:pStyle w:val="12"/>
              <w:spacing w:before="83"/>
              <w:ind w:left="4"/>
              <w:rPr>
                <w:sz w:val="18"/>
              </w:rPr>
            </w:pPr>
            <w:r>
              <w:rPr>
                <w:sz w:val="18"/>
              </w:rPr>
              <w:t>0</w:t>
            </w:r>
          </w:p>
        </w:tc>
        <w:tc>
          <w:tcPr>
            <w:tcW w:w="1238" w:type="dxa"/>
          </w:tcPr>
          <w:p w14:paraId="2BE9B86A">
            <w:pPr>
              <w:pStyle w:val="12"/>
              <w:spacing w:before="83"/>
              <w:ind w:left="146" w:right="141"/>
              <w:rPr>
                <w:sz w:val="18"/>
              </w:rPr>
            </w:pPr>
            <w:r>
              <w:rPr>
                <w:sz w:val="18"/>
              </w:rPr>
              <w:t>3000</w:t>
            </w:r>
          </w:p>
        </w:tc>
      </w:tr>
      <w:tr w14:paraId="2EDA2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096" w:type="dxa"/>
          </w:tcPr>
          <w:p w14:paraId="41049D7F">
            <w:pPr>
              <w:pStyle w:val="12"/>
              <w:spacing w:before="82"/>
              <w:ind w:left="347" w:right="343"/>
              <w:rPr>
                <w:sz w:val="18"/>
              </w:rPr>
            </w:pPr>
            <w:r>
              <w:rPr>
                <w:sz w:val="18"/>
              </w:rPr>
              <w:t>A-07</w:t>
            </w:r>
          </w:p>
        </w:tc>
        <w:tc>
          <w:tcPr>
            <w:tcW w:w="2181" w:type="dxa"/>
          </w:tcPr>
          <w:p w14:paraId="00977D4B">
            <w:pPr>
              <w:pStyle w:val="12"/>
              <w:spacing w:before="82"/>
              <w:ind w:left="67" w:right="88"/>
              <w:rPr>
                <w:sz w:val="18"/>
              </w:rPr>
            </w:pPr>
            <w:r>
              <w:rPr>
                <w:sz w:val="18"/>
              </w:rPr>
              <w:t>旅游点建设用地（乙 1）</w:t>
            </w:r>
          </w:p>
        </w:tc>
        <w:tc>
          <w:tcPr>
            <w:tcW w:w="1235" w:type="dxa"/>
          </w:tcPr>
          <w:p w14:paraId="121568AB">
            <w:pPr>
              <w:pStyle w:val="12"/>
              <w:spacing w:before="82"/>
              <w:ind w:left="5"/>
              <w:rPr>
                <w:sz w:val="18"/>
              </w:rPr>
            </w:pPr>
            <w:r>
              <w:rPr>
                <w:sz w:val="18"/>
              </w:rPr>
              <w:t>0</w:t>
            </w:r>
          </w:p>
        </w:tc>
        <w:tc>
          <w:tcPr>
            <w:tcW w:w="1235" w:type="dxa"/>
          </w:tcPr>
          <w:p w14:paraId="5BCCCBE3">
            <w:pPr>
              <w:pStyle w:val="12"/>
              <w:spacing w:before="82"/>
              <w:ind w:left="2"/>
              <w:rPr>
                <w:sz w:val="18"/>
              </w:rPr>
            </w:pPr>
            <w:r>
              <w:rPr>
                <w:sz w:val="18"/>
              </w:rPr>
              <w:t>0</w:t>
            </w:r>
          </w:p>
        </w:tc>
        <w:tc>
          <w:tcPr>
            <w:tcW w:w="1235" w:type="dxa"/>
          </w:tcPr>
          <w:p w14:paraId="1F479716">
            <w:pPr>
              <w:pStyle w:val="12"/>
              <w:spacing w:before="82"/>
              <w:ind w:left="4"/>
              <w:rPr>
                <w:sz w:val="18"/>
              </w:rPr>
            </w:pPr>
            <w:r>
              <w:rPr>
                <w:sz w:val="18"/>
              </w:rPr>
              <w:t>0</w:t>
            </w:r>
          </w:p>
        </w:tc>
        <w:tc>
          <w:tcPr>
            <w:tcW w:w="1238" w:type="dxa"/>
          </w:tcPr>
          <w:p w14:paraId="2472721B">
            <w:pPr>
              <w:pStyle w:val="12"/>
              <w:spacing w:before="82"/>
              <w:ind w:left="145" w:right="142"/>
              <w:rPr>
                <w:sz w:val="18"/>
              </w:rPr>
            </w:pPr>
            <w:r>
              <w:rPr>
                <w:sz w:val="18"/>
              </w:rPr>
              <w:t>18000</w:t>
            </w:r>
          </w:p>
        </w:tc>
      </w:tr>
      <w:tr w14:paraId="192398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17A13926">
            <w:pPr>
              <w:pStyle w:val="12"/>
              <w:spacing w:before="83"/>
              <w:ind w:left="347" w:right="343"/>
              <w:rPr>
                <w:sz w:val="18"/>
              </w:rPr>
            </w:pPr>
            <w:r>
              <w:rPr>
                <w:sz w:val="18"/>
              </w:rPr>
              <w:t>A-09</w:t>
            </w:r>
          </w:p>
        </w:tc>
        <w:tc>
          <w:tcPr>
            <w:tcW w:w="2181" w:type="dxa"/>
          </w:tcPr>
          <w:p w14:paraId="3525EFFE">
            <w:pPr>
              <w:pStyle w:val="12"/>
              <w:spacing w:before="83"/>
              <w:ind w:left="67" w:right="88"/>
              <w:rPr>
                <w:sz w:val="18"/>
              </w:rPr>
            </w:pPr>
            <w:r>
              <w:rPr>
                <w:sz w:val="18"/>
              </w:rPr>
              <w:t>旅游点建设用地（乙 1）</w:t>
            </w:r>
          </w:p>
        </w:tc>
        <w:tc>
          <w:tcPr>
            <w:tcW w:w="1235" w:type="dxa"/>
          </w:tcPr>
          <w:p w14:paraId="7F98C217">
            <w:pPr>
              <w:pStyle w:val="12"/>
              <w:spacing w:before="83"/>
              <w:ind w:left="392"/>
              <w:jc w:val="left"/>
              <w:rPr>
                <w:sz w:val="18"/>
              </w:rPr>
            </w:pPr>
            <w:r>
              <w:rPr>
                <w:sz w:val="18"/>
              </w:rPr>
              <w:t>15360</w:t>
            </w:r>
          </w:p>
        </w:tc>
        <w:tc>
          <w:tcPr>
            <w:tcW w:w="1235" w:type="dxa"/>
          </w:tcPr>
          <w:p w14:paraId="623C168D">
            <w:pPr>
              <w:pStyle w:val="12"/>
              <w:spacing w:before="83"/>
              <w:ind w:left="2"/>
              <w:rPr>
                <w:sz w:val="18"/>
              </w:rPr>
            </w:pPr>
            <w:r>
              <w:rPr>
                <w:sz w:val="18"/>
              </w:rPr>
              <w:t>0</w:t>
            </w:r>
          </w:p>
        </w:tc>
        <w:tc>
          <w:tcPr>
            <w:tcW w:w="1235" w:type="dxa"/>
          </w:tcPr>
          <w:p w14:paraId="1348C75C">
            <w:pPr>
              <w:pStyle w:val="12"/>
              <w:spacing w:before="83"/>
              <w:ind w:left="143" w:right="139"/>
              <w:rPr>
                <w:sz w:val="18"/>
              </w:rPr>
            </w:pPr>
            <w:r>
              <w:rPr>
                <w:sz w:val="18"/>
              </w:rPr>
              <w:t>15360</w:t>
            </w:r>
          </w:p>
        </w:tc>
        <w:tc>
          <w:tcPr>
            <w:tcW w:w="1238" w:type="dxa"/>
          </w:tcPr>
          <w:p w14:paraId="43462299">
            <w:pPr>
              <w:pStyle w:val="12"/>
              <w:spacing w:before="83"/>
              <w:ind w:left="145" w:right="142"/>
              <w:rPr>
                <w:sz w:val="18"/>
              </w:rPr>
            </w:pPr>
            <w:r>
              <w:rPr>
                <w:sz w:val="18"/>
              </w:rPr>
              <w:t>12240</w:t>
            </w:r>
          </w:p>
        </w:tc>
      </w:tr>
      <w:tr w14:paraId="0D4D4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70F8951A">
            <w:pPr>
              <w:pStyle w:val="12"/>
              <w:spacing w:before="82"/>
              <w:ind w:left="347" w:right="343"/>
              <w:rPr>
                <w:sz w:val="18"/>
              </w:rPr>
            </w:pPr>
            <w:r>
              <w:rPr>
                <w:sz w:val="18"/>
              </w:rPr>
              <w:t>A-10</w:t>
            </w:r>
          </w:p>
        </w:tc>
        <w:tc>
          <w:tcPr>
            <w:tcW w:w="2181" w:type="dxa"/>
          </w:tcPr>
          <w:p w14:paraId="6FAA6C50">
            <w:pPr>
              <w:pStyle w:val="12"/>
              <w:spacing w:before="82"/>
              <w:ind w:left="67" w:right="88"/>
              <w:rPr>
                <w:sz w:val="18"/>
              </w:rPr>
            </w:pPr>
            <w:r>
              <w:rPr>
                <w:sz w:val="18"/>
              </w:rPr>
              <w:t>旅游点建设用地（乙 1）</w:t>
            </w:r>
          </w:p>
        </w:tc>
        <w:tc>
          <w:tcPr>
            <w:tcW w:w="1235" w:type="dxa"/>
          </w:tcPr>
          <w:p w14:paraId="7B4582FD">
            <w:pPr>
              <w:pStyle w:val="12"/>
              <w:spacing w:before="82"/>
              <w:ind w:left="5"/>
              <w:rPr>
                <w:sz w:val="18"/>
              </w:rPr>
            </w:pPr>
            <w:r>
              <w:rPr>
                <w:sz w:val="18"/>
              </w:rPr>
              <w:t>0</w:t>
            </w:r>
          </w:p>
        </w:tc>
        <w:tc>
          <w:tcPr>
            <w:tcW w:w="1235" w:type="dxa"/>
          </w:tcPr>
          <w:p w14:paraId="01632701">
            <w:pPr>
              <w:pStyle w:val="12"/>
              <w:spacing w:before="82"/>
              <w:ind w:left="2"/>
              <w:rPr>
                <w:sz w:val="18"/>
              </w:rPr>
            </w:pPr>
            <w:r>
              <w:rPr>
                <w:sz w:val="18"/>
              </w:rPr>
              <w:t>0</w:t>
            </w:r>
          </w:p>
        </w:tc>
        <w:tc>
          <w:tcPr>
            <w:tcW w:w="1235" w:type="dxa"/>
          </w:tcPr>
          <w:p w14:paraId="6B89D2E8">
            <w:pPr>
              <w:pStyle w:val="12"/>
              <w:spacing w:before="82"/>
              <w:ind w:left="4"/>
              <w:rPr>
                <w:sz w:val="18"/>
              </w:rPr>
            </w:pPr>
            <w:r>
              <w:rPr>
                <w:sz w:val="18"/>
              </w:rPr>
              <w:t>0</w:t>
            </w:r>
          </w:p>
        </w:tc>
        <w:tc>
          <w:tcPr>
            <w:tcW w:w="1238" w:type="dxa"/>
          </w:tcPr>
          <w:p w14:paraId="31D9214B">
            <w:pPr>
              <w:pStyle w:val="12"/>
              <w:spacing w:before="82"/>
              <w:ind w:left="145" w:right="142"/>
              <w:rPr>
                <w:sz w:val="18"/>
              </w:rPr>
            </w:pPr>
            <w:r>
              <w:rPr>
                <w:sz w:val="18"/>
              </w:rPr>
              <w:t>10100</w:t>
            </w:r>
          </w:p>
        </w:tc>
      </w:tr>
      <w:tr w14:paraId="30AD0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096" w:type="dxa"/>
          </w:tcPr>
          <w:p w14:paraId="3980A1E7">
            <w:pPr>
              <w:pStyle w:val="12"/>
              <w:spacing w:before="83"/>
              <w:ind w:left="347" w:right="343"/>
              <w:rPr>
                <w:sz w:val="18"/>
              </w:rPr>
            </w:pPr>
            <w:r>
              <w:rPr>
                <w:sz w:val="18"/>
              </w:rPr>
              <w:t>A-12</w:t>
            </w:r>
          </w:p>
        </w:tc>
        <w:tc>
          <w:tcPr>
            <w:tcW w:w="2181" w:type="dxa"/>
          </w:tcPr>
          <w:p w14:paraId="272D1AD9">
            <w:pPr>
              <w:pStyle w:val="12"/>
              <w:spacing w:before="83"/>
              <w:ind w:left="67" w:right="88"/>
              <w:rPr>
                <w:sz w:val="18"/>
              </w:rPr>
            </w:pPr>
            <w:r>
              <w:rPr>
                <w:sz w:val="18"/>
              </w:rPr>
              <w:t>旅游点建设用地（乙 1）</w:t>
            </w:r>
          </w:p>
        </w:tc>
        <w:tc>
          <w:tcPr>
            <w:tcW w:w="1235" w:type="dxa"/>
          </w:tcPr>
          <w:p w14:paraId="14728398">
            <w:pPr>
              <w:pStyle w:val="12"/>
              <w:spacing w:before="83"/>
              <w:ind w:left="143" w:right="141"/>
              <w:rPr>
                <w:sz w:val="18"/>
              </w:rPr>
            </w:pPr>
            <w:r>
              <w:rPr>
                <w:sz w:val="18"/>
              </w:rPr>
              <w:t>671</w:t>
            </w:r>
          </w:p>
        </w:tc>
        <w:tc>
          <w:tcPr>
            <w:tcW w:w="1235" w:type="dxa"/>
          </w:tcPr>
          <w:p w14:paraId="020BE930">
            <w:pPr>
              <w:pStyle w:val="12"/>
              <w:spacing w:before="83"/>
              <w:ind w:left="143" w:right="139"/>
              <w:rPr>
                <w:sz w:val="18"/>
              </w:rPr>
            </w:pPr>
            <w:r>
              <w:rPr>
                <w:sz w:val="18"/>
              </w:rPr>
              <w:t>671</w:t>
            </w:r>
          </w:p>
        </w:tc>
        <w:tc>
          <w:tcPr>
            <w:tcW w:w="1235" w:type="dxa"/>
          </w:tcPr>
          <w:p w14:paraId="641F755B">
            <w:pPr>
              <w:pStyle w:val="12"/>
              <w:spacing w:before="83"/>
              <w:ind w:left="4"/>
              <w:rPr>
                <w:sz w:val="18"/>
              </w:rPr>
            </w:pPr>
            <w:r>
              <w:rPr>
                <w:sz w:val="18"/>
              </w:rPr>
              <w:t>0</w:t>
            </w:r>
          </w:p>
        </w:tc>
        <w:tc>
          <w:tcPr>
            <w:tcW w:w="1238" w:type="dxa"/>
          </w:tcPr>
          <w:p w14:paraId="2C5B08E0">
            <w:pPr>
              <w:pStyle w:val="12"/>
              <w:spacing w:before="83"/>
              <w:ind w:left="145" w:right="142"/>
              <w:rPr>
                <w:sz w:val="18"/>
              </w:rPr>
            </w:pPr>
            <w:r>
              <w:rPr>
                <w:sz w:val="18"/>
              </w:rPr>
              <w:t>11129</w:t>
            </w:r>
          </w:p>
        </w:tc>
      </w:tr>
      <w:tr w14:paraId="6D5621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096" w:type="dxa"/>
          </w:tcPr>
          <w:p w14:paraId="57C85E03">
            <w:pPr>
              <w:pStyle w:val="12"/>
              <w:spacing w:before="82"/>
              <w:ind w:left="347" w:right="343"/>
              <w:rPr>
                <w:sz w:val="18"/>
              </w:rPr>
            </w:pPr>
            <w:r>
              <w:rPr>
                <w:sz w:val="18"/>
              </w:rPr>
              <w:t>A-13</w:t>
            </w:r>
          </w:p>
        </w:tc>
        <w:tc>
          <w:tcPr>
            <w:tcW w:w="2181" w:type="dxa"/>
          </w:tcPr>
          <w:p w14:paraId="165542ED">
            <w:pPr>
              <w:pStyle w:val="12"/>
              <w:spacing w:before="82"/>
              <w:ind w:left="67" w:right="88"/>
              <w:rPr>
                <w:sz w:val="18"/>
              </w:rPr>
            </w:pPr>
            <w:r>
              <w:rPr>
                <w:sz w:val="18"/>
              </w:rPr>
              <w:t>旅游点建设用地（乙 1）</w:t>
            </w:r>
          </w:p>
        </w:tc>
        <w:tc>
          <w:tcPr>
            <w:tcW w:w="1235" w:type="dxa"/>
          </w:tcPr>
          <w:p w14:paraId="0662F901">
            <w:pPr>
              <w:pStyle w:val="12"/>
              <w:spacing w:before="82"/>
              <w:ind w:left="435"/>
              <w:jc w:val="left"/>
              <w:rPr>
                <w:sz w:val="18"/>
              </w:rPr>
            </w:pPr>
            <w:r>
              <w:rPr>
                <w:sz w:val="18"/>
              </w:rPr>
              <w:t>1654</w:t>
            </w:r>
          </w:p>
        </w:tc>
        <w:tc>
          <w:tcPr>
            <w:tcW w:w="1235" w:type="dxa"/>
          </w:tcPr>
          <w:p w14:paraId="2378F6B5">
            <w:pPr>
              <w:pStyle w:val="12"/>
              <w:spacing w:before="82"/>
              <w:ind w:left="143" w:right="139"/>
              <w:rPr>
                <w:sz w:val="18"/>
              </w:rPr>
            </w:pPr>
            <w:r>
              <w:rPr>
                <w:sz w:val="18"/>
              </w:rPr>
              <w:t>1654</w:t>
            </w:r>
          </w:p>
        </w:tc>
        <w:tc>
          <w:tcPr>
            <w:tcW w:w="1235" w:type="dxa"/>
          </w:tcPr>
          <w:p w14:paraId="253C0B52">
            <w:pPr>
              <w:pStyle w:val="12"/>
              <w:spacing w:before="82"/>
              <w:ind w:left="4"/>
              <w:rPr>
                <w:sz w:val="18"/>
              </w:rPr>
            </w:pPr>
            <w:r>
              <w:rPr>
                <w:sz w:val="18"/>
              </w:rPr>
              <w:t>0</w:t>
            </w:r>
          </w:p>
        </w:tc>
        <w:tc>
          <w:tcPr>
            <w:tcW w:w="1238" w:type="dxa"/>
          </w:tcPr>
          <w:p w14:paraId="39F4F7F5">
            <w:pPr>
              <w:pStyle w:val="12"/>
              <w:spacing w:before="82"/>
              <w:ind w:left="145" w:right="142"/>
              <w:rPr>
                <w:sz w:val="18"/>
              </w:rPr>
            </w:pPr>
            <w:r>
              <w:rPr>
                <w:sz w:val="18"/>
              </w:rPr>
              <w:t>63146</w:t>
            </w:r>
          </w:p>
        </w:tc>
      </w:tr>
      <w:tr w14:paraId="21844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0E6D5F32">
            <w:pPr>
              <w:pStyle w:val="12"/>
              <w:spacing w:before="83"/>
              <w:ind w:left="347" w:right="343"/>
              <w:rPr>
                <w:sz w:val="18"/>
              </w:rPr>
            </w:pPr>
            <w:r>
              <w:rPr>
                <w:sz w:val="18"/>
              </w:rPr>
              <w:t>A-14</w:t>
            </w:r>
          </w:p>
        </w:tc>
        <w:tc>
          <w:tcPr>
            <w:tcW w:w="2181" w:type="dxa"/>
          </w:tcPr>
          <w:p w14:paraId="5A8AEBB7">
            <w:pPr>
              <w:pStyle w:val="12"/>
              <w:spacing w:before="83"/>
              <w:ind w:left="67" w:right="88"/>
              <w:rPr>
                <w:sz w:val="18"/>
              </w:rPr>
            </w:pPr>
            <w:r>
              <w:rPr>
                <w:sz w:val="18"/>
              </w:rPr>
              <w:t>旅游点建设用地（乙 1）</w:t>
            </w:r>
          </w:p>
        </w:tc>
        <w:tc>
          <w:tcPr>
            <w:tcW w:w="1235" w:type="dxa"/>
          </w:tcPr>
          <w:p w14:paraId="7D5EA6F5">
            <w:pPr>
              <w:pStyle w:val="12"/>
              <w:spacing w:before="83"/>
              <w:ind w:left="143" w:right="141"/>
              <w:rPr>
                <w:sz w:val="18"/>
              </w:rPr>
            </w:pPr>
            <w:r>
              <w:rPr>
                <w:sz w:val="18"/>
              </w:rPr>
              <w:t>924</w:t>
            </w:r>
          </w:p>
        </w:tc>
        <w:tc>
          <w:tcPr>
            <w:tcW w:w="1235" w:type="dxa"/>
          </w:tcPr>
          <w:p w14:paraId="356F7D56">
            <w:pPr>
              <w:pStyle w:val="12"/>
              <w:spacing w:before="83"/>
              <w:ind w:left="143" w:right="139"/>
              <w:rPr>
                <w:sz w:val="18"/>
              </w:rPr>
            </w:pPr>
            <w:r>
              <w:rPr>
                <w:sz w:val="18"/>
              </w:rPr>
              <w:t>924</w:t>
            </w:r>
          </w:p>
        </w:tc>
        <w:tc>
          <w:tcPr>
            <w:tcW w:w="1235" w:type="dxa"/>
          </w:tcPr>
          <w:p w14:paraId="20711397">
            <w:pPr>
              <w:pStyle w:val="12"/>
              <w:spacing w:before="83"/>
              <w:ind w:left="4"/>
              <w:rPr>
                <w:sz w:val="18"/>
              </w:rPr>
            </w:pPr>
            <w:r>
              <w:rPr>
                <w:sz w:val="18"/>
              </w:rPr>
              <w:t>0</w:t>
            </w:r>
          </w:p>
        </w:tc>
        <w:tc>
          <w:tcPr>
            <w:tcW w:w="1238" w:type="dxa"/>
          </w:tcPr>
          <w:p w14:paraId="6F410C2D">
            <w:pPr>
              <w:pStyle w:val="12"/>
              <w:spacing w:before="83"/>
              <w:ind w:left="145" w:right="142"/>
              <w:rPr>
                <w:sz w:val="18"/>
              </w:rPr>
            </w:pPr>
            <w:r>
              <w:rPr>
                <w:sz w:val="18"/>
              </w:rPr>
              <w:t>30676</w:t>
            </w:r>
          </w:p>
        </w:tc>
      </w:tr>
      <w:tr w14:paraId="1C8B1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50CBD6CD">
            <w:pPr>
              <w:pStyle w:val="12"/>
              <w:spacing w:before="82"/>
              <w:ind w:left="347" w:right="343"/>
              <w:rPr>
                <w:sz w:val="18"/>
              </w:rPr>
            </w:pPr>
            <w:r>
              <w:rPr>
                <w:sz w:val="18"/>
              </w:rPr>
              <w:t>A-15</w:t>
            </w:r>
          </w:p>
        </w:tc>
        <w:tc>
          <w:tcPr>
            <w:tcW w:w="2181" w:type="dxa"/>
          </w:tcPr>
          <w:p w14:paraId="2E91CC93">
            <w:pPr>
              <w:pStyle w:val="12"/>
              <w:spacing w:before="82"/>
              <w:ind w:left="67" w:right="88"/>
              <w:rPr>
                <w:sz w:val="18"/>
              </w:rPr>
            </w:pPr>
            <w:r>
              <w:rPr>
                <w:sz w:val="18"/>
              </w:rPr>
              <w:t>旅游点建设用地（乙 1）</w:t>
            </w:r>
          </w:p>
        </w:tc>
        <w:tc>
          <w:tcPr>
            <w:tcW w:w="1235" w:type="dxa"/>
          </w:tcPr>
          <w:p w14:paraId="50D10313">
            <w:pPr>
              <w:pStyle w:val="12"/>
              <w:spacing w:before="82"/>
              <w:ind w:left="5"/>
              <w:rPr>
                <w:sz w:val="18"/>
              </w:rPr>
            </w:pPr>
            <w:r>
              <w:rPr>
                <w:sz w:val="18"/>
              </w:rPr>
              <w:t>0</w:t>
            </w:r>
          </w:p>
        </w:tc>
        <w:tc>
          <w:tcPr>
            <w:tcW w:w="1235" w:type="dxa"/>
          </w:tcPr>
          <w:p w14:paraId="6FBC5FE9">
            <w:pPr>
              <w:pStyle w:val="12"/>
              <w:spacing w:before="82"/>
              <w:ind w:left="2"/>
              <w:rPr>
                <w:sz w:val="18"/>
              </w:rPr>
            </w:pPr>
            <w:r>
              <w:rPr>
                <w:sz w:val="18"/>
              </w:rPr>
              <w:t>0</w:t>
            </w:r>
          </w:p>
        </w:tc>
        <w:tc>
          <w:tcPr>
            <w:tcW w:w="1235" w:type="dxa"/>
          </w:tcPr>
          <w:p w14:paraId="38641D8D">
            <w:pPr>
              <w:pStyle w:val="12"/>
              <w:spacing w:before="82"/>
              <w:ind w:left="4"/>
              <w:rPr>
                <w:sz w:val="18"/>
              </w:rPr>
            </w:pPr>
            <w:r>
              <w:rPr>
                <w:sz w:val="18"/>
              </w:rPr>
              <w:t>0</w:t>
            </w:r>
          </w:p>
        </w:tc>
        <w:tc>
          <w:tcPr>
            <w:tcW w:w="1238" w:type="dxa"/>
          </w:tcPr>
          <w:p w14:paraId="02580EEF">
            <w:pPr>
              <w:pStyle w:val="12"/>
              <w:spacing w:before="82"/>
              <w:ind w:left="145" w:right="142"/>
              <w:rPr>
                <w:sz w:val="18"/>
              </w:rPr>
            </w:pPr>
            <w:r>
              <w:rPr>
                <w:sz w:val="18"/>
              </w:rPr>
              <w:t>20200</w:t>
            </w:r>
          </w:p>
        </w:tc>
      </w:tr>
      <w:tr w14:paraId="4F84FD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41B04256">
            <w:pPr>
              <w:pStyle w:val="12"/>
              <w:spacing w:before="83"/>
              <w:ind w:left="347" w:right="343"/>
              <w:rPr>
                <w:sz w:val="18"/>
              </w:rPr>
            </w:pPr>
            <w:r>
              <w:rPr>
                <w:sz w:val="18"/>
              </w:rPr>
              <w:t>A-17</w:t>
            </w:r>
          </w:p>
        </w:tc>
        <w:tc>
          <w:tcPr>
            <w:tcW w:w="2181" w:type="dxa"/>
          </w:tcPr>
          <w:p w14:paraId="12721395">
            <w:pPr>
              <w:pStyle w:val="12"/>
              <w:spacing w:before="83"/>
              <w:ind w:left="67" w:right="88"/>
              <w:rPr>
                <w:sz w:val="18"/>
              </w:rPr>
            </w:pPr>
            <w:r>
              <w:rPr>
                <w:sz w:val="18"/>
              </w:rPr>
              <w:t>旅游点建设用地（乙 1）</w:t>
            </w:r>
          </w:p>
        </w:tc>
        <w:tc>
          <w:tcPr>
            <w:tcW w:w="1235" w:type="dxa"/>
          </w:tcPr>
          <w:p w14:paraId="119A911C">
            <w:pPr>
              <w:pStyle w:val="12"/>
              <w:spacing w:before="83"/>
              <w:ind w:left="5"/>
              <w:rPr>
                <w:sz w:val="18"/>
              </w:rPr>
            </w:pPr>
            <w:r>
              <w:rPr>
                <w:sz w:val="18"/>
              </w:rPr>
              <w:t>0</w:t>
            </w:r>
          </w:p>
        </w:tc>
        <w:tc>
          <w:tcPr>
            <w:tcW w:w="1235" w:type="dxa"/>
          </w:tcPr>
          <w:p w14:paraId="6645EAA0">
            <w:pPr>
              <w:pStyle w:val="12"/>
              <w:spacing w:before="83"/>
              <w:ind w:left="2"/>
              <w:rPr>
                <w:sz w:val="18"/>
              </w:rPr>
            </w:pPr>
            <w:r>
              <w:rPr>
                <w:sz w:val="18"/>
              </w:rPr>
              <w:t>0</w:t>
            </w:r>
          </w:p>
        </w:tc>
        <w:tc>
          <w:tcPr>
            <w:tcW w:w="1235" w:type="dxa"/>
          </w:tcPr>
          <w:p w14:paraId="300BBDDF">
            <w:pPr>
              <w:pStyle w:val="12"/>
              <w:spacing w:before="83"/>
              <w:ind w:left="4"/>
              <w:rPr>
                <w:sz w:val="18"/>
              </w:rPr>
            </w:pPr>
            <w:r>
              <w:rPr>
                <w:sz w:val="18"/>
              </w:rPr>
              <w:t>0</w:t>
            </w:r>
          </w:p>
        </w:tc>
        <w:tc>
          <w:tcPr>
            <w:tcW w:w="1238" w:type="dxa"/>
          </w:tcPr>
          <w:p w14:paraId="16247905">
            <w:pPr>
              <w:pStyle w:val="12"/>
              <w:spacing w:before="83"/>
              <w:ind w:left="145" w:right="142"/>
              <w:rPr>
                <w:sz w:val="18"/>
              </w:rPr>
            </w:pPr>
            <w:r>
              <w:rPr>
                <w:sz w:val="18"/>
              </w:rPr>
              <w:t>12900</w:t>
            </w:r>
          </w:p>
        </w:tc>
      </w:tr>
      <w:tr w14:paraId="04E2E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6CAD07FF">
            <w:pPr>
              <w:pStyle w:val="12"/>
              <w:spacing w:before="82"/>
              <w:ind w:left="347" w:right="343"/>
              <w:rPr>
                <w:sz w:val="18"/>
              </w:rPr>
            </w:pPr>
            <w:r>
              <w:rPr>
                <w:sz w:val="18"/>
              </w:rPr>
              <w:t>A-20</w:t>
            </w:r>
          </w:p>
        </w:tc>
        <w:tc>
          <w:tcPr>
            <w:tcW w:w="2181" w:type="dxa"/>
          </w:tcPr>
          <w:p w14:paraId="5E9A129E">
            <w:pPr>
              <w:pStyle w:val="12"/>
              <w:spacing w:before="82"/>
              <w:ind w:left="67" w:right="88"/>
              <w:rPr>
                <w:sz w:val="18"/>
              </w:rPr>
            </w:pPr>
            <w:r>
              <w:rPr>
                <w:sz w:val="18"/>
              </w:rPr>
              <w:t>旅游点建设用地（乙 1）</w:t>
            </w:r>
          </w:p>
        </w:tc>
        <w:tc>
          <w:tcPr>
            <w:tcW w:w="1235" w:type="dxa"/>
          </w:tcPr>
          <w:p w14:paraId="108A5157">
            <w:pPr>
              <w:pStyle w:val="12"/>
              <w:spacing w:before="82"/>
              <w:ind w:left="5"/>
              <w:rPr>
                <w:sz w:val="18"/>
              </w:rPr>
            </w:pPr>
            <w:r>
              <w:rPr>
                <w:sz w:val="18"/>
              </w:rPr>
              <w:t>0</w:t>
            </w:r>
          </w:p>
        </w:tc>
        <w:tc>
          <w:tcPr>
            <w:tcW w:w="1235" w:type="dxa"/>
          </w:tcPr>
          <w:p w14:paraId="4E7F293A">
            <w:pPr>
              <w:pStyle w:val="12"/>
              <w:spacing w:before="82"/>
              <w:ind w:left="2"/>
              <w:rPr>
                <w:sz w:val="18"/>
              </w:rPr>
            </w:pPr>
            <w:r>
              <w:rPr>
                <w:sz w:val="18"/>
              </w:rPr>
              <w:t>0</w:t>
            </w:r>
          </w:p>
        </w:tc>
        <w:tc>
          <w:tcPr>
            <w:tcW w:w="1235" w:type="dxa"/>
          </w:tcPr>
          <w:p w14:paraId="3B4D5511">
            <w:pPr>
              <w:pStyle w:val="12"/>
              <w:spacing w:before="82"/>
              <w:ind w:left="4"/>
              <w:rPr>
                <w:sz w:val="18"/>
              </w:rPr>
            </w:pPr>
            <w:r>
              <w:rPr>
                <w:sz w:val="18"/>
              </w:rPr>
              <w:t>0</w:t>
            </w:r>
          </w:p>
        </w:tc>
        <w:tc>
          <w:tcPr>
            <w:tcW w:w="1238" w:type="dxa"/>
          </w:tcPr>
          <w:p w14:paraId="645A4945">
            <w:pPr>
              <w:pStyle w:val="12"/>
              <w:spacing w:before="82"/>
              <w:ind w:left="146" w:right="141"/>
              <w:rPr>
                <w:sz w:val="18"/>
              </w:rPr>
            </w:pPr>
            <w:r>
              <w:rPr>
                <w:sz w:val="18"/>
              </w:rPr>
              <w:t>2300</w:t>
            </w:r>
          </w:p>
        </w:tc>
      </w:tr>
      <w:tr w14:paraId="71DC9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096" w:type="dxa"/>
          </w:tcPr>
          <w:p w14:paraId="4985081C">
            <w:pPr>
              <w:pStyle w:val="12"/>
              <w:spacing w:before="83"/>
              <w:ind w:left="347" w:right="343"/>
              <w:rPr>
                <w:sz w:val="18"/>
              </w:rPr>
            </w:pPr>
            <w:r>
              <w:rPr>
                <w:sz w:val="18"/>
              </w:rPr>
              <w:t>A-21</w:t>
            </w:r>
          </w:p>
        </w:tc>
        <w:tc>
          <w:tcPr>
            <w:tcW w:w="2181" w:type="dxa"/>
          </w:tcPr>
          <w:p w14:paraId="65000741">
            <w:pPr>
              <w:pStyle w:val="12"/>
              <w:spacing w:before="83"/>
              <w:ind w:left="67" w:right="88"/>
              <w:rPr>
                <w:sz w:val="18"/>
              </w:rPr>
            </w:pPr>
            <w:r>
              <w:rPr>
                <w:sz w:val="18"/>
              </w:rPr>
              <w:t>旅游点建设用地（乙 1）</w:t>
            </w:r>
          </w:p>
        </w:tc>
        <w:tc>
          <w:tcPr>
            <w:tcW w:w="1235" w:type="dxa"/>
          </w:tcPr>
          <w:p w14:paraId="3C1D543A">
            <w:pPr>
              <w:pStyle w:val="12"/>
              <w:spacing w:before="83"/>
              <w:ind w:left="143" w:right="141"/>
              <w:rPr>
                <w:sz w:val="18"/>
              </w:rPr>
            </w:pPr>
            <w:r>
              <w:rPr>
                <w:sz w:val="18"/>
              </w:rPr>
              <w:t>500</w:t>
            </w:r>
          </w:p>
        </w:tc>
        <w:tc>
          <w:tcPr>
            <w:tcW w:w="1235" w:type="dxa"/>
          </w:tcPr>
          <w:p w14:paraId="6BFF70B3">
            <w:pPr>
              <w:pStyle w:val="12"/>
              <w:spacing w:before="83"/>
              <w:ind w:left="2"/>
              <w:rPr>
                <w:sz w:val="18"/>
              </w:rPr>
            </w:pPr>
            <w:r>
              <w:rPr>
                <w:sz w:val="18"/>
              </w:rPr>
              <w:t>0</w:t>
            </w:r>
          </w:p>
        </w:tc>
        <w:tc>
          <w:tcPr>
            <w:tcW w:w="1235" w:type="dxa"/>
          </w:tcPr>
          <w:p w14:paraId="1199298C">
            <w:pPr>
              <w:pStyle w:val="12"/>
              <w:spacing w:before="83"/>
              <w:ind w:left="143" w:right="141"/>
              <w:rPr>
                <w:sz w:val="18"/>
              </w:rPr>
            </w:pPr>
            <w:r>
              <w:rPr>
                <w:sz w:val="18"/>
              </w:rPr>
              <w:t>500</w:t>
            </w:r>
          </w:p>
        </w:tc>
        <w:tc>
          <w:tcPr>
            <w:tcW w:w="1238" w:type="dxa"/>
          </w:tcPr>
          <w:p w14:paraId="26C32FB1">
            <w:pPr>
              <w:pStyle w:val="12"/>
              <w:spacing w:before="83"/>
              <w:ind w:left="146" w:right="141"/>
              <w:rPr>
                <w:sz w:val="18"/>
              </w:rPr>
            </w:pPr>
            <w:r>
              <w:rPr>
                <w:sz w:val="18"/>
              </w:rPr>
              <w:t>8500</w:t>
            </w:r>
          </w:p>
        </w:tc>
      </w:tr>
      <w:tr w14:paraId="5906BC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6AF0644D">
            <w:pPr>
              <w:pStyle w:val="12"/>
              <w:spacing w:before="82"/>
              <w:ind w:left="347" w:right="343"/>
              <w:rPr>
                <w:sz w:val="18"/>
              </w:rPr>
            </w:pPr>
            <w:r>
              <w:rPr>
                <w:sz w:val="18"/>
              </w:rPr>
              <w:t>B-01</w:t>
            </w:r>
          </w:p>
        </w:tc>
        <w:tc>
          <w:tcPr>
            <w:tcW w:w="2181" w:type="dxa"/>
          </w:tcPr>
          <w:p w14:paraId="2EEA2A75">
            <w:pPr>
              <w:pStyle w:val="12"/>
              <w:spacing w:before="82"/>
              <w:ind w:left="67" w:right="88"/>
              <w:rPr>
                <w:sz w:val="18"/>
              </w:rPr>
            </w:pPr>
            <w:r>
              <w:rPr>
                <w:sz w:val="18"/>
              </w:rPr>
              <w:t>旅游点建设用地（乙 1）</w:t>
            </w:r>
          </w:p>
        </w:tc>
        <w:tc>
          <w:tcPr>
            <w:tcW w:w="1235" w:type="dxa"/>
          </w:tcPr>
          <w:p w14:paraId="7B5F37A2">
            <w:pPr>
              <w:pStyle w:val="12"/>
              <w:spacing w:before="82"/>
              <w:ind w:left="5"/>
              <w:rPr>
                <w:sz w:val="18"/>
              </w:rPr>
            </w:pPr>
            <w:r>
              <w:rPr>
                <w:sz w:val="18"/>
              </w:rPr>
              <w:t>0</w:t>
            </w:r>
          </w:p>
        </w:tc>
        <w:tc>
          <w:tcPr>
            <w:tcW w:w="1235" w:type="dxa"/>
          </w:tcPr>
          <w:p w14:paraId="5026DFFC">
            <w:pPr>
              <w:pStyle w:val="12"/>
              <w:spacing w:before="82"/>
              <w:ind w:left="2"/>
              <w:rPr>
                <w:sz w:val="18"/>
              </w:rPr>
            </w:pPr>
            <w:r>
              <w:rPr>
                <w:sz w:val="18"/>
              </w:rPr>
              <w:t>0</w:t>
            </w:r>
          </w:p>
        </w:tc>
        <w:tc>
          <w:tcPr>
            <w:tcW w:w="1235" w:type="dxa"/>
          </w:tcPr>
          <w:p w14:paraId="03A07C0B">
            <w:pPr>
              <w:pStyle w:val="12"/>
              <w:spacing w:before="82"/>
              <w:ind w:left="4"/>
              <w:rPr>
                <w:sz w:val="18"/>
              </w:rPr>
            </w:pPr>
            <w:r>
              <w:rPr>
                <w:sz w:val="18"/>
              </w:rPr>
              <w:t>0</w:t>
            </w:r>
          </w:p>
        </w:tc>
        <w:tc>
          <w:tcPr>
            <w:tcW w:w="1238" w:type="dxa"/>
          </w:tcPr>
          <w:p w14:paraId="4EBE8F16">
            <w:pPr>
              <w:pStyle w:val="12"/>
              <w:spacing w:before="82"/>
              <w:ind w:left="145" w:right="142"/>
              <w:rPr>
                <w:sz w:val="18"/>
              </w:rPr>
            </w:pPr>
            <w:r>
              <w:rPr>
                <w:sz w:val="18"/>
              </w:rPr>
              <w:t>63500</w:t>
            </w:r>
          </w:p>
        </w:tc>
      </w:tr>
      <w:tr w14:paraId="6D052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2067BC10">
            <w:pPr>
              <w:pStyle w:val="12"/>
              <w:spacing w:before="83"/>
              <w:ind w:left="347" w:right="343"/>
              <w:rPr>
                <w:sz w:val="18"/>
              </w:rPr>
            </w:pPr>
            <w:r>
              <w:rPr>
                <w:sz w:val="18"/>
              </w:rPr>
              <w:t>B-02</w:t>
            </w:r>
          </w:p>
        </w:tc>
        <w:tc>
          <w:tcPr>
            <w:tcW w:w="2181" w:type="dxa"/>
          </w:tcPr>
          <w:p w14:paraId="5AB0D75E">
            <w:pPr>
              <w:pStyle w:val="12"/>
              <w:spacing w:before="83"/>
              <w:ind w:left="67" w:right="88"/>
              <w:rPr>
                <w:sz w:val="18"/>
              </w:rPr>
            </w:pPr>
            <w:r>
              <w:rPr>
                <w:sz w:val="18"/>
              </w:rPr>
              <w:t>旅游点建设用地（乙 1）</w:t>
            </w:r>
          </w:p>
        </w:tc>
        <w:tc>
          <w:tcPr>
            <w:tcW w:w="1235" w:type="dxa"/>
          </w:tcPr>
          <w:p w14:paraId="378086E3">
            <w:pPr>
              <w:pStyle w:val="12"/>
              <w:spacing w:before="83"/>
              <w:ind w:left="5"/>
              <w:rPr>
                <w:sz w:val="18"/>
              </w:rPr>
            </w:pPr>
            <w:r>
              <w:rPr>
                <w:sz w:val="18"/>
              </w:rPr>
              <w:t>0</w:t>
            </w:r>
          </w:p>
        </w:tc>
        <w:tc>
          <w:tcPr>
            <w:tcW w:w="1235" w:type="dxa"/>
          </w:tcPr>
          <w:p w14:paraId="5F78093A">
            <w:pPr>
              <w:pStyle w:val="12"/>
              <w:spacing w:before="83"/>
              <w:ind w:left="2"/>
              <w:rPr>
                <w:sz w:val="18"/>
              </w:rPr>
            </w:pPr>
            <w:r>
              <w:rPr>
                <w:sz w:val="18"/>
              </w:rPr>
              <w:t>0</w:t>
            </w:r>
          </w:p>
        </w:tc>
        <w:tc>
          <w:tcPr>
            <w:tcW w:w="1235" w:type="dxa"/>
          </w:tcPr>
          <w:p w14:paraId="3EAD9274">
            <w:pPr>
              <w:pStyle w:val="12"/>
              <w:spacing w:before="83"/>
              <w:ind w:left="4"/>
              <w:rPr>
                <w:sz w:val="18"/>
              </w:rPr>
            </w:pPr>
            <w:r>
              <w:rPr>
                <w:sz w:val="18"/>
              </w:rPr>
              <w:t>0</w:t>
            </w:r>
          </w:p>
        </w:tc>
        <w:tc>
          <w:tcPr>
            <w:tcW w:w="1238" w:type="dxa"/>
          </w:tcPr>
          <w:p w14:paraId="21B6A65F">
            <w:pPr>
              <w:pStyle w:val="12"/>
              <w:spacing w:before="83"/>
              <w:ind w:left="145" w:right="142"/>
              <w:rPr>
                <w:sz w:val="18"/>
              </w:rPr>
            </w:pPr>
            <w:r>
              <w:rPr>
                <w:sz w:val="18"/>
              </w:rPr>
              <w:t>31300</w:t>
            </w:r>
          </w:p>
        </w:tc>
      </w:tr>
      <w:tr w14:paraId="5F1F82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6BD06E5F">
            <w:pPr>
              <w:pStyle w:val="12"/>
              <w:spacing w:before="82"/>
              <w:ind w:left="347" w:right="343"/>
              <w:rPr>
                <w:sz w:val="18"/>
              </w:rPr>
            </w:pPr>
            <w:r>
              <w:rPr>
                <w:sz w:val="18"/>
              </w:rPr>
              <w:t>B-03</w:t>
            </w:r>
          </w:p>
        </w:tc>
        <w:tc>
          <w:tcPr>
            <w:tcW w:w="2181" w:type="dxa"/>
          </w:tcPr>
          <w:p w14:paraId="7487F19B">
            <w:pPr>
              <w:pStyle w:val="12"/>
              <w:spacing w:before="82"/>
              <w:ind w:left="67" w:right="88"/>
              <w:rPr>
                <w:sz w:val="18"/>
              </w:rPr>
            </w:pPr>
            <w:r>
              <w:rPr>
                <w:sz w:val="18"/>
              </w:rPr>
              <w:t>旅游点建设用地（乙 1）</w:t>
            </w:r>
          </w:p>
        </w:tc>
        <w:tc>
          <w:tcPr>
            <w:tcW w:w="1235" w:type="dxa"/>
          </w:tcPr>
          <w:p w14:paraId="27681206">
            <w:pPr>
              <w:pStyle w:val="12"/>
              <w:spacing w:before="82"/>
              <w:ind w:left="435"/>
              <w:jc w:val="left"/>
              <w:rPr>
                <w:sz w:val="18"/>
              </w:rPr>
            </w:pPr>
            <w:r>
              <w:rPr>
                <w:sz w:val="18"/>
              </w:rPr>
              <w:t>3500</w:t>
            </w:r>
          </w:p>
        </w:tc>
        <w:tc>
          <w:tcPr>
            <w:tcW w:w="1235" w:type="dxa"/>
          </w:tcPr>
          <w:p w14:paraId="4266081A">
            <w:pPr>
              <w:pStyle w:val="12"/>
              <w:spacing w:before="82"/>
              <w:ind w:left="143" w:right="139"/>
              <w:rPr>
                <w:sz w:val="18"/>
              </w:rPr>
            </w:pPr>
            <w:r>
              <w:rPr>
                <w:sz w:val="18"/>
              </w:rPr>
              <w:t>3500</w:t>
            </w:r>
          </w:p>
        </w:tc>
        <w:tc>
          <w:tcPr>
            <w:tcW w:w="1235" w:type="dxa"/>
          </w:tcPr>
          <w:p w14:paraId="5C9E9A20">
            <w:pPr>
              <w:pStyle w:val="12"/>
              <w:spacing w:before="82"/>
              <w:ind w:left="4"/>
              <w:rPr>
                <w:sz w:val="18"/>
              </w:rPr>
            </w:pPr>
            <w:r>
              <w:rPr>
                <w:sz w:val="18"/>
              </w:rPr>
              <w:t>0</w:t>
            </w:r>
          </w:p>
        </w:tc>
        <w:tc>
          <w:tcPr>
            <w:tcW w:w="1238" w:type="dxa"/>
          </w:tcPr>
          <w:p w14:paraId="3A2D1976">
            <w:pPr>
              <w:pStyle w:val="12"/>
              <w:spacing w:before="82"/>
              <w:ind w:left="3"/>
              <w:rPr>
                <w:sz w:val="18"/>
              </w:rPr>
            </w:pPr>
            <w:r>
              <w:rPr>
                <w:sz w:val="18"/>
              </w:rPr>
              <w:t>0</w:t>
            </w:r>
          </w:p>
        </w:tc>
      </w:tr>
      <w:tr w14:paraId="65ADF3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5C545367">
            <w:pPr>
              <w:pStyle w:val="12"/>
              <w:spacing w:before="83"/>
              <w:ind w:left="347" w:right="343"/>
              <w:rPr>
                <w:sz w:val="18"/>
              </w:rPr>
            </w:pPr>
            <w:r>
              <w:rPr>
                <w:sz w:val="18"/>
              </w:rPr>
              <w:t>B-04</w:t>
            </w:r>
          </w:p>
        </w:tc>
        <w:tc>
          <w:tcPr>
            <w:tcW w:w="2181" w:type="dxa"/>
          </w:tcPr>
          <w:p w14:paraId="54BF0B5A">
            <w:pPr>
              <w:pStyle w:val="12"/>
              <w:spacing w:before="83"/>
              <w:ind w:left="67" w:right="88"/>
              <w:rPr>
                <w:sz w:val="18"/>
              </w:rPr>
            </w:pPr>
            <w:r>
              <w:rPr>
                <w:sz w:val="18"/>
              </w:rPr>
              <w:t>旅游点建设用地（乙 1）</w:t>
            </w:r>
          </w:p>
        </w:tc>
        <w:tc>
          <w:tcPr>
            <w:tcW w:w="1235" w:type="dxa"/>
          </w:tcPr>
          <w:p w14:paraId="63A50AB1">
            <w:pPr>
              <w:pStyle w:val="12"/>
              <w:spacing w:before="83"/>
              <w:ind w:left="435"/>
              <w:jc w:val="left"/>
              <w:rPr>
                <w:sz w:val="18"/>
              </w:rPr>
            </w:pPr>
            <w:r>
              <w:rPr>
                <w:sz w:val="18"/>
              </w:rPr>
              <w:t>8057</w:t>
            </w:r>
          </w:p>
        </w:tc>
        <w:tc>
          <w:tcPr>
            <w:tcW w:w="1235" w:type="dxa"/>
          </w:tcPr>
          <w:p w14:paraId="5A892CD9">
            <w:pPr>
              <w:pStyle w:val="12"/>
              <w:spacing w:before="83"/>
              <w:ind w:left="143" w:right="139"/>
              <w:rPr>
                <w:sz w:val="18"/>
              </w:rPr>
            </w:pPr>
            <w:r>
              <w:rPr>
                <w:sz w:val="18"/>
              </w:rPr>
              <w:t>8057</w:t>
            </w:r>
          </w:p>
        </w:tc>
        <w:tc>
          <w:tcPr>
            <w:tcW w:w="1235" w:type="dxa"/>
          </w:tcPr>
          <w:p w14:paraId="3ED41C98">
            <w:pPr>
              <w:pStyle w:val="12"/>
              <w:spacing w:before="83"/>
              <w:ind w:left="4"/>
              <w:rPr>
                <w:sz w:val="18"/>
              </w:rPr>
            </w:pPr>
            <w:r>
              <w:rPr>
                <w:sz w:val="18"/>
              </w:rPr>
              <w:t>0</w:t>
            </w:r>
          </w:p>
        </w:tc>
        <w:tc>
          <w:tcPr>
            <w:tcW w:w="1238" w:type="dxa"/>
          </w:tcPr>
          <w:p w14:paraId="6AD3E6E5">
            <w:pPr>
              <w:pStyle w:val="12"/>
              <w:spacing w:before="83"/>
              <w:ind w:left="3"/>
              <w:rPr>
                <w:sz w:val="18"/>
              </w:rPr>
            </w:pPr>
            <w:r>
              <w:rPr>
                <w:sz w:val="18"/>
              </w:rPr>
              <w:t>0</w:t>
            </w:r>
          </w:p>
        </w:tc>
      </w:tr>
      <w:tr w14:paraId="29EB5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096" w:type="dxa"/>
          </w:tcPr>
          <w:p w14:paraId="55C3607E">
            <w:pPr>
              <w:pStyle w:val="12"/>
              <w:spacing w:before="82"/>
              <w:ind w:left="347" w:right="343"/>
              <w:rPr>
                <w:sz w:val="18"/>
              </w:rPr>
            </w:pPr>
            <w:r>
              <w:rPr>
                <w:sz w:val="18"/>
              </w:rPr>
              <w:t>B-07</w:t>
            </w:r>
          </w:p>
        </w:tc>
        <w:tc>
          <w:tcPr>
            <w:tcW w:w="2181" w:type="dxa"/>
          </w:tcPr>
          <w:p w14:paraId="322EBF35">
            <w:pPr>
              <w:pStyle w:val="12"/>
              <w:spacing w:before="82"/>
              <w:ind w:left="67" w:right="88"/>
              <w:rPr>
                <w:sz w:val="18"/>
              </w:rPr>
            </w:pPr>
            <w:r>
              <w:rPr>
                <w:sz w:val="18"/>
              </w:rPr>
              <w:t>旅游点建设用地（乙 1）</w:t>
            </w:r>
          </w:p>
        </w:tc>
        <w:tc>
          <w:tcPr>
            <w:tcW w:w="1235" w:type="dxa"/>
          </w:tcPr>
          <w:p w14:paraId="23C2FEBF">
            <w:pPr>
              <w:pStyle w:val="12"/>
              <w:spacing w:before="82"/>
              <w:ind w:left="435"/>
              <w:jc w:val="left"/>
              <w:rPr>
                <w:sz w:val="18"/>
              </w:rPr>
            </w:pPr>
            <w:r>
              <w:rPr>
                <w:sz w:val="18"/>
              </w:rPr>
              <w:t>2360</w:t>
            </w:r>
          </w:p>
        </w:tc>
        <w:tc>
          <w:tcPr>
            <w:tcW w:w="1235" w:type="dxa"/>
          </w:tcPr>
          <w:p w14:paraId="2E861651">
            <w:pPr>
              <w:pStyle w:val="12"/>
              <w:spacing w:before="82"/>
              <w:ind w:left="143" w:right="139"/>
              <w:rPr>
                <w:sz w:val="18"/>
              </w:rPr>
            </w:pPr>
            <w:r>
              <w:rPr>
                <w:sz w:val="18"/>
              </w:rPr>
              <w:t>2360</w:t>
            </w:r>
          </w:p>
        </w:tc>
        <w:tc>
          <w:tcPr>
            <w:tcW w:w="1235" w:type="dxa"/>
          </w:tcPr>
          <w:p w14:paraId="0AF4E881">
            <w:pPr>
              <w:pStyle w:val="12"/>
              <w:spacing w:before="82"/>
              <w:ind w:left="4"/>
              <w:rPr>
                <w:sz w:val="18"/>
              </w:rPr>
            </w:pPr>
            <w:r>
              <w:rPr>
                <w:sz w:val="18"/>
              </w:rPr>
              <w:t>0</w:t>
            </w:r>
          </w:p>
        </w:tc>
        <w:tc>
          <w:tcPr>
            <w:tcW w:w="1238" w:type="dxa"/>
          </w:tcPr>
          <w:p w14:paraId="112286FB">
            <w:pPr>
              <w:pStyle w:val="12"/>
              <w:spacing w:before="82"/>
              <w:ind w:left="3"/>
              <w:rPr>
                <w:sz w:val="18"/>
              </w:rPr>
            </w:pPr>
            <w:r>
              <w:rPr>
                <w:sz w:val="18"/>
              </w:rPr>
              <w:t>0</w:t>
            </w:r>
          </w:p>
        </w:tc>
      </w:tr>
      <w:tr w14:paraId="5C016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1096" w:type="dxa"/>
          </w:tcPr>
          <w:p w14:paraId="1872AE31">
            <w:pPr>
              <w:pStyle w:val="12"/>
              <w:spacing w:before="83"/>
              <w:ind w:left="347" w:right="343"/>
              <w:rPr>
                <w:sz w:val="18"/>
              </w:rPr>
            </w:pPr>
            <w:r>
              <w:rPr>
                <w:sz w:val="18"/>
              </w:rPr>
              <w:t>B-08</w:t>
            </w:r>
          </w:p>
        </w:tc>
        <w:tc>
          <w:tcPr>
            <w:tcW w:w="2181" w:type="dxa"/>
          </w:tcPr>
          <w:p w14:paraId="5B0880E9">
            <w:pPr>
              <w:pStyle w:val="12"/>
              <w:spacing w:before="83"/>
              <w:ind w:left="67" w:right="88"/>
              <w:rPr>
                <w:sz w:val="18"/>
              </w:rPr>
            </w:pPr>
            <w:r>
              <w:rPr>
                <w:sz w:val="18"/>
              </w:rPr>
              <w:t>旅游点建设用地（乙 1）</w:t>
            </w:r>
          </w:p>
        </w:tc>
        <w:tc>
          <w:tcPr>
            <w:tcW w:w="1235" w:type="dxa"/>
          </w:tcPr>
          <w:p w14:paraId="20D14765">
            <w:pPr>
              <w:pStyle w:val="12"/>
              <w:spacing w:before="83"/>
              <w:ind w:left="143" w:right="141"/>
              <w:rPr>
                <w:sz w:val="18"/>
              </w:rPr>
            </w:pPr>
            <w:r>
              <w:rPr>
                <w:sz w:val="18"/>
              </w:rPr>
              <w:t>770</w:t>
            </w:r>
          </w:p>
        </w:tc>
        <w:tc>
          <w:tcPr>
            <w:tcW w:w="1235" w:type="dxa"/>
          </w:tcPr>
          <w:p w14:paraId="0EAC8ACC">
            <w:pPr>
              <w:pStyle w:val="12"/>
              <w:spacing w:before="83"/>
              <w:ind w:left="143" w:right="139"/>
              <w:rPr>
                <w:sz w:val="18"/>
              </w:rPr>
            </w:pPr>
            <w:r>
              <w:rPr>
                <w:sz w:val="18"/>
              </w:rPr>
              <w:t>770</w:t>
            </w:r>
          </w:p>
        </w:tc>
        <w:tc>
          <w:tcPr>
            <w:tcW w:w="1235" w:type="dxa"/>
          </w:tcPr>
          <w:p w14:paraId="719474A7">
            <w:pPr>
              <w:pStyle w:val="12"/>
              <w:spacing w:before="83"/>
              <w:ind w:left="4"/>
              <w:rPr>
                <w:sz w:val="18"/>
              </w:rPr>
            </w:pPr>
            <w:r>
              <w:rPr>
                <w:sz w:val="18"/>
              </w:rPr>
              <w:t>0</w:t>
            </w:r>
          </w:p>
        </w:tc>
        <w:tc>
          <w:tcPr>
            <w:tcW w:w="1238" w:type="dxa"/>
          </w:tcPr>
          <w:p w14:paraId="39F9E1E3">
            <w:pPr>
              <w:pStyle w:val="12"/>
              <w:spacing w:before="83"/>
              <w:ind w:left="3"/>
              <w:rPr>
                <w:sz w:val="18"/>
              </w:rPr>
            </w:pPr>
            <w:r>
              <w:rPr>
                <w:sz w:val="18"/>
              </w:rPr>
              <w:t>0</w:t>
            </w:r>
          </w:p>
        </w:tc>
      </w:tr>
    </w:tbl>
    <w:p w14:paraId="1A052119">
      <w:pPr>
        <w:spacing w:after="0"/>
        <w:rPr>
          <w:sz w:val="18"/>
        </w:rPr>
        <w:sectPr>
          <w:pgSz w:w="11910" w:h="16840"/>
          <w:pgMar w:top="1400" w:right="1220" w:bottom="1180" w:left="1580" w:header="897" w:footer="989" w:gutter="0"/>
          <w:cols w:space="720" w:num="1"/>
        </w:sectPr>
      </w:pPr>
    </w:p>
    <w:p w14:paraId="6DF41E8C">
      <w:pPr>
        <w:pStyle w:val="6"/>
        <w:spacing w:before="3"/>
        <w:rPr>
          <w:rFonts w:ascii="Times New Roman"/>
          <w:sz w:val="3"/>
        </w:rPr>
      </w:pPr>
    </w:p>
    <w:tbl>
      <w:tblPr>
        <w:tblStyle w:val="8"/>
        <w:tblW w:w="8220" w:type="dxa"/>
        <w:tblInd w:w="26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6"/>
        <w:gridCol w:w="2181"/>
        <w:gridCol w:w="1235"/>
        <w:gridCol w:w="1235"/>
        <w:gridCol w:w="1235"/>
        <w:gridCol w:w="1238"/>
      </w:tblGrid>
      <w:tr w14:paraId="069C9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1096" w:type="dxa"/>
            <w:shd w:val="clear" w:color="auto" w:fill="E7E6E6"/>
          </w:tcPr>
          <w:p w14:paraId="3626E4AA">
            <w:pPr>
              <w:pStyle w:val="12"/>
              <w:spacing w:before="41"/>
              <w:ind w:left="346" w:right="343"/>
              <w:rPr>
                <w:b/>
                <w:sz w:val="18"/>
              </w:rPr>
            </w:pPr>
            <w:r>
              <w:rPr>
                <w:b/>
                <w:w w:val="95"/>
                <w:sz w:val="18"/>
              </w:rPr>
              <w:t>地块</w:t>
            </w:r>
          </w:p>
          <w:p w14:paraId="46D95243">
            <w:pPr>
              <w:pStyle w:val="12"/>
              <w:spacing w:before="82"/>
              <w:ind w:left="346" w:right="343"/>
              <w:rPr>
                <w:b/>
                <w:sz w:val="18"/>
              </w:rPr>
            </w:pPr>
            <w:r>
              <w:rPr>
                <w:b/>
                <w:w w:val="95"/>
                <w:sz w:val="18"/>
              </w:rPr>
              <w:t>名称</w:t>
            </w:r>
          </w:p>
        </w:tc>
        <w:tc>
          <w:tcPr>
            <w:tcW w:w="2181" w:type="dxa"/>
            <w:shd w:val="clear" w:color="auto" w:fill="E7E6E6"/>
          </w:tcPr>
          <w:p w14:paraId="28793F77">
            <w:pPr>
              <w:pStyle w:val="12"/>
              <w:spacing w:before="2"/>
              <w:jc w:val="left"/>
              <w:rPr>
                <w:rFonts w:ascii="Times New Roman"/>
                <w:sz w:val="17"/>
              </w:rPr>
            </w:pPr>
          </w:p>
          <w:p w14:paraId="3F1E8738">
            <w:pPr>
              <w:pStyle w:val="12"/>
              <w:ind w:left="67" w:right="65"/>
              <w:rPr>
                <w:b/>
                <w:sz w:val="18"/>
              </w:rPr>
            </w:pPr>
            <w:r>
              <w:rPr>
                <w:b/>
                <w:sz w:val="18"/>
              </w:rPr>
              <w:t>用地性质</w:t>
            </w:r>
          </w:p>
        </w:tc>
        <w:tc>
          <w:tcPr>
            <w:tcW w:w="1235" w:type="dxa"/>
            <w:shd w:val="clear" w:color="auto" w:fill="E7E6E6"/>
          </w:tcPr>
          <w:p w14:paraId="1D065016">
            <w:pPr>
              <w:pStyle w:val="12"/>
              <w:spacing w:before="41"/>
              <w:ind w:left="142" w:right="141"/>
              <w:rPr>
                <w:b/>
                <w:sz w:val="18"/>
              </w:rPr>
            </w:pPr>
            <w:r>
              <w:rPr>
                <w:b/>
                <w:sz w:val="18"/>
              </w:rPr>
              <w:t>现状建筑面</w:t>
            </w:r>
          </w:p>
          <w:p w14:paraId="5E3DC16B">
            <w:pPr>
              <w:pStyle w:val="12"/>
              <w:spacing w:before="82"/>
              <w:ind w:left="142" w:right="141"/>
              <w:rPr>
                <w:b/>
                <w:sz w:val="18"/>
              </w:rPr>
            </w:pPr>
            <w:r>
              <w:rPr>
                <w:b/>
                <w:sz w:val="18"/>
              </w:rPr>
              <w:t>积/㎡</w:t>
            </w:r>
          </w:p>
        </w:tc>
        <w:tc>
          <w:tcPr>
            <w:tcW w:w="1235" w:type="dxa"/>
            <w:shd w:val="clear" w:color="auto" w:fill="E7E6E6"/>
          </w:tcPr>
          <w:p w14:paraId="3CB0EF34">
            <w:pPr>
              <w:pStyle w:val="12"/>
              <w:spacing w:before="41"/>
              <w:ind w:left="143" w:right="140"/>
              <w:rPr>
                <w:b/>
                <w:sz w:val="18"/>
              </w:rPr>
            </w:pPr>
            <w:r>
              <w:rPr>
                <w:b/>
                <w:sz w:val="18"/>
              </w:rPr>
              <w:t>改造建筑面</w:t>
            </w:r>
          </w:p>
          <w:p w14:paraId="7F6915F3">
            <w:pPr>
              <w:pStyle w:val="12"/>
              <w:spacing w:before="82"/>
              <w:ind w:left="143" w:right="140"/>
              <w:rPr>
                <w:b/>
                <w:sz w:val="18"/>
              </w:rPr>
            </w:pPr>
            <w:r>
              <w:rPr>
                <w:b/>
                <w:sz w:val="18"/>
              </w:rPr>
              <w:t>积/㎡</w:t>
            </w:r>
          </w:p>
        </w:tc>
        <w:tc>
          <w:tcPr>
            <w:tcW w:w="1235" w:type="dxa"/>
            <w:shd w:val="clear" w:color="auto" w:fill="E7E6E6"/>
          </w:tcPr>
          <w:p w14:paraId="370EB22B">
            <w:pPr>
              <w:pStyle w:val="12"/>
              <w:spacing w:before="41"/>
              <w:ind w:left="141" w:right="141"/>
              <w:rPr>
                <w:b/>
                <w:sz w:val="18"/>
              </w:rPr>
            </w:pPr>
            <w:r>
              <w:rPr>
                <w:b/>
                <w:sz w:val="18"/>
              </w:rPr>
              <w:t>保留建筑面</w:t>
            </w:r>
          </w:p>
          <w:p w14:paraId="65039767">
            <w:pPr>
              <w:pStyle w:val="12"/>
              <w:spacing w:before="82"/>
              <w:ind w:left="141" w:right="141"/>
              <w:rPr>
                <w:b/>
                <w:sz w:val="18"/>
              </w:rPr>
            </w:pPr>
            <w:r>
              <w:rPr>
                <w:b/>
                <w:sz w:val="18"/>
              </w:rPr>
              <w:t>积/㎡</w:t>
            </w:r>
          </w:p>
        </w:tc>
        <w:tc>
          <w:tcPr>
            <w:tcW w:w="1238" w:type="dxa"/>
            <w:shd w:val="clear" w:color="auto" w:fill="E7E6E6"/>
          </w:tcPr>
          <w:p w14:paraId="60909A4D">
            <w:pPr>
              <w:pStyle w:val="12"/>
              <w:spacing w:before="41"/>
              <w:ind w:left="146" w:right="142"/>
              <w:rPr>
                <w:b/>
                <w:sz w:val="18"/>
              </w:rPr>
            </w:pPr>
            <w:r>
              <w:rPr>
                <w:b/>
                <w:sz w:val="18"/>
              </w:rPr>
              <w:t>新增建筑面</w:t>
            </w:r>
          </w:p>
          <w:p w14:paraId="7BD2266B">
            <w:pPr>
              <w:pStyle w:val="12"/>
              <w:spacing w:before="82"/>
              <w:ind w:left="146" w:right="142"/>
              <w:rPr>
                <w:b/>
                <w:sz w:val="18"/>
              </w:rPr>
            </w:pPr>
            <w:r>
              <w:rPr>
                <w:b/>
                <w:sz w:val="18"/>
              </w:rPr>
              <w:t>积/㎡</w:t>
            </w:r>
          </w:p>
        </w:tc>
      </w:tr>
      <w:tr w14:paraId="289DA0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096" w:type="dxa"/>
          </w:tcPr>
          <w:p w14:paraId="42C5289F">
            <w:pPr>
              <w:pStyle w:val="12"/>
              <w:spacing w:before="82"/>
              <w:ind w:left="347" w:right="343"/>
              <w:rPr>
                <w:sz w:val="18"/>
              </w:rPr>
            </w:pPr>
            <w:r>
              <w:rPr>
                <w:sz w:val="18"/>
              </w:rPr>
              <w:t>B-09</w:t>
            </w:r>
          </w:p>
        </w:tc>
        <w:tc>
          <w:tcPr>
            <w:tcW w:w="2181" w:type="dxa"/>
          </w:tcPr>
          <w:p w14:paraId="713F9484">
            <w:pPr>
              <w:pStyle w:val="12"/>
              <w:spacing w:before="82"/>
              <w:ind w:left="67" w:right="88"/>
              <w:rPr>
                <w:sz w:val="18"/>
              </w:rPr>
            </w:pPr>
            <w:r>
              <w:rPr>
                <w:sz w:val="18"/>
              </w:rPr>
              <w:t>旅游点建设用地（乙 1）</w:t>
            </w:r>
          </w:p>
        </w:tc>
        <w:tc>
          <w:tcPr>
            <w:tcW w:w="1235" w:type="dxa"/>
          </w:tcPr>
          <w:p w14:paraId="40905CD9">
            <w:pPr>
              <w:pStyle w:val="12"/>
              <w:spacing w:before="82"/>
              <w:ind w:left="435"/>
              <w:jc w:val="left"/>
              <w:rPr>
                <w:sz w:val="18"/>
              </w:rPr>
            </w:pPr>
            <w:r>
              <w:rPr>
                <w:sz w:val="18"/>
              </w:rPr>
              <w:t>1270</w:t>
            </w:r>
          </w:p>
        </w:tc>
        <w:tc>
          <w:tcPr>
            <w:tcW w:w="1235" w:type="dxa"/>
          </w:tcPr>
          <w:p w14:paraId="4206AD02">
            <w:pPr>
              <w:pStyle w:val="12"/>
              <w:spacing w:before="82"/>
              <w:ind w:left="143" w:right="139"/>
              <w:rPr>
                <w:sz w:val="18"/>
              </w:rPr>
            </w:pPr>
            <w:r>
              <w:rPr>
                <w:sz w:val="18"/>
              </w:rPr>
              <w:t>1270</w:t>
            </w:r>
          </w:p>
        </w:tc>
        <w:tc>
          <w:tcPr>
            <w:tcW w:w="1235" w:type="dxa"/>
          </w:tcPr>
          <w:p w14:paraId="4742854D">
            <w:pPr>
              <w:pStyle w:val="12"/>
              <w:spacing w:before="82"/>
              <w:ind w:left="4"/>
              <w:rPr>
                <w:sz w:val="18"/>
              </w:rPr>
            </w:pPr>
            <w:r>
              <w:rPr>
                <w:sz w:val="18"/>
              </w:rPr>
              <w:t>0</w:t>
            </w:r>
          </w:p>
        </w:tc>
        <w:tc>
          <w:tcPr>
            <w:tcW w:w="1238" w:type="dxa"/>
          </w:tcPr>
          <w:p w14:paraId="4AAA0CB6">
            <w:pPr>
              <w:pStyle w:val="12"/>
              <w:spacing w:before="82"/>
              <w:ind w:left="3"/>
              <w:rPr>
                <w:sz w:val="18"/>
              </w:rPr>
            </w:pPr>
            <w:r>
              <w:rPr>
                <w:sz w:val="18"/>
              </w:rPr>
              <w:t>0</w:t>
            </w:r>
          </w:p>
        </w:tc>
      </w:tr>
      <w:tr w14:paraId="74DDB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729B67C0">
            <w:pPr>
              <w:pStyle w:val="12"/>
              <w:spacing w:before="83"/>
              <w:ind w:left="347" w:right="343"/>
              <w:rPr>
                <w:sz w:val="18"/>
              </w:rPr>
            </w:pPr>
            <w:r>
              <w:rPr>
                <w:sz w:val="18"/>
              </w:rPr>
              <w:t>B-11</w:t>
            </w:r>
          </w:p>
        </w:tc>
        <w:tc>
          <w:tcPr>
            <w:tcW w:w="2181" w:type="dxa"/>
          </w:tcPr>
          <w:p w14:paraId="1C1D0C33">
            <w:pPr>
              <w:pStyle w:val="12"/>
              <w:spacing w:before="83"/>
              <w:ind w:left="67" w:right="88"/>
              <w:rPr>
                <w:sz w:val="18"/>
              </w:rPr>
            </w:pPr>
            <w:r>
              <w:rPr>
                <w:sz w:val="18"/>
              </w:rPr>
              <w:t>旅游点建设用地（乙 1）</w:t>
            </w:r>
          </w:p>
        </w:tc>
        <w:tc>
          <w:tcPr>
            <w:tcW w:w="1235" w:type="dxa"/>
          </w:tcPr>
          <w:p w14:paraId="07EE4382">
            <w:pPr>
              <w:pStyle w:val="12"/>
              <w:spacing w:before="83"/>
              <w:ind w:left="435"/>
              <w:jc w:val="left"/>
              <w:rPr>
                <w:sz w:val="18"/>
              </w:rPr>
            </w:pPr>
            <w:r>
              <w:rPr>
                <w:sz w:val="18"/>
              </w:rPr>
              <w:t>6851</w:t>
            </w:r>
          </w:p>
        </w:tc>
        <w:tc>
          <w:tcPr>
            <w:tcW w:w="1235" w:type="dxa"/>
          </w:tcPr>
          <w:p w14:paraId="48BF9A6D">
            <w:pPr>
              <w:pStyle w:val="12"/>
              <w:spacing w:before="83"/>
              <w:ind w:left="143" w:right="139"/>
              <w:rPr>
                <w:sz w:val="18"/>
              </w:rPr>
            </w:pPr>
            <w:r>
              <w:rPr>
                <w:sz w:val="18"/>
              </w:rPr>
              <w:t>6851</w:t>
            </w:r>
          </w:p>
        </w:tc>
        <w:tc>
          <w:tcPr>
            <w:tcW w:w="1235" w:type="dxa"/>
          </w:tcPr>
          <w:p w14:paraId="2689510C">
            <w:pPr>
              <w:pStyle w:val="12"/>
              <w:spacing w:before="83"/>
              <w:ind w:left="4"/>
              <w:rPr>
                <w:sz w:val="18"/>
              </w:rPr>
            </w:pPr>
            <w:r>
              <w:rPr>
                <w:sz w:val="18"/>
              </w:rPr>
              <w:t>0</w:t>
            </w:r>
          </w:p>
        </w:tc>
        <w:tc>
          <w:tcPr>
            <w:tcW w:w="1238" w:type="dxa"/>
          </w:tcPr>
          <w:p w14:paraId="2B25C315">
            <w:pPr>
              <w:pStyle w:val="12"/>
              <w:spacing w:before="83"/>
              <w:ind w:left="145" w:right="142"/>
              <w:rPr>
                <w:sz w:val="18"/>
              </w:rPr>
            </w:pPr>
            <w:r>
              <w:rPr>
                <w:sz w:val="18"/>
              </w:rPr>
              <w:t>21479</w:t>
            </w:r>
          </w:p>
        </w:tc>
      </w:tr>
      <w:tr w14:paraId="13C3D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0141D1E1">
            <w:pPr>
              <w:pStyle w:val="12"/>
              <w:spacing w:before="82"/>
              <w:ind w:left="347" w:right="343"/>
              <w:rPr>
                <w:sz w:val="18"/>
              </w:rPr>
            </w:pPr>
            <w:r>
              <w:rPr>
                <w:sz w:val="18"/>
              </w:rPr>
              <w:t>B-14</w:t>
            </w:r>
          </w:p>
        </w:tc>
        <w:tc>
          <w:tcPr>
            <w:tcW w:w="2181" w:type="dxa"/>
          </w:tcPr>
          <w:p w14:paraId="31A09CED">
            <w:pPr>
              <w:pStyle w:val="12"/>
              <w:spacing w:before="82"/>
              <w:ind w:left="67" w:right="88"/>
              <w:rPr>
                <w:sz w:val="18"/>
              </w:rPr>
            </w:pPr>
            <w:r>
              <w:rPr>
                <w:sz w:val="18"/>
              </w:rPr>
              <w:t>旅游点建设用地（乙 1）</w:t>
            </w:r>
          </w:p>
        </w:tc>
        <w:tc>
          <w:tcPr>
            <w:tcW w:w="1235" w:type="dxa"/>
          </w:tcPr>
          <w:p w14:paraId="7F43D3C7">
            <w:pPr>
              <w:pStyle w:val="12"/>
              <w:spacing w:before="82"/>
              <w:ind w:left="392"/>
              <w:jc w:val="left"/>
              <w:rPr>
                <w:sz w:val="18"/>
              </w:rPr>
            </w:pPr>
            <w:r>
              <w:rPr>
                <w:sz w:val="18"/>
              </w:rPr>
              <w:t>21000</w:t>
            </w:r>
          </w:p>
        </w:tc>
        <w:tc>
          <w:tcPr>
            <w:tcW w:w="1235" w:type="dxa"/>
          </w:tcPr>
          <w:p w14:paraId="535D054A">
            <w:pPr>
              <w:pStyle w:val="12"/>
              <w:spacing w:before="82"/>
              <w:ind w:left="143" w:right="141"/>
              <w:rPr>
                <w:sz w:val="18"/>
              </w:rPr>
            </w:pPr>
            <w:r>
              <w:rPr>
                <w:sz w:val="18"/>
              </w:rPr>
              <w:t>21000</w:t>
            </w:r>
          </w:p>
        </w:tc>
        <w:tc>
          <w:tcPr>
            <w:tcW w:w="1235" w:type="dxa"/>
          </w:tcPr>
          <w:p w14:paraId="33A1D7D3">
            <w:pPr>
              <w:pStyle w:val="12"/>
              <w:spacing w:before="82"/>
              <w:ind w:left="4"/>
              <w:rPr>
                <w:sz w:val="18"/>
              </w:rPr>
            </w:pPr>
            <w:r>
              <w:rPr>
                <w:sz w:val="18"/>
              </w:rPr>
              <w:t>0</w:t>
            </w:r>
          </w:p>
        </w:tc>
        <w:tc>
          <w:tcPr>
            <w:tcW w:w="1238" w:type="dxa"/>
          </w:tcPr>
          <w:p w14:paraId="25C9A856">
            <w:pPr>
              <w:pStyle w:val="12"/>
              <w:spacing w:before="82"/>
              <w:ind w:left="3"/>
              <w:rPr>
                <w:sz w:val="18"/>
              </w:rPr>
            </w:pPr>
            <w:r>
              <w:rPr>
                <w:sz w:val="18"/>
              </w:rPr>
              <w:t>0</w:t>
            </w:r>
          </w:p>
        </w:tc>
      </w:tr>
      <w:tr w14:paraId="1DD74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4988FB94">
            <w:pPr>
              <w:pStyle w:val="12"/>
              <w:spacing w:before="83"/>
              <w:ind w:left="347" w:right="343"/>
              <w:rPr>
                <w:sz w:val="18"/>
              </w:rPr>
            </w:pPr>
            <w:r>
              <w:rPr>
                <w:sz w:val="18"/>
              </w:rPr>
              <w:t>B-15</w:t>
            </w:r>
          </w:p>
        </w:tc>
        <w:tc>
          <w:tcPr>
            <w:tcW w:w="2181" w:type="dxa"/>
          </w:tcPr>
          <w:p w14:paraId="2812FD17">
            <w:pPr>
              <w:pStyle w:val="12"/>
              <w:spacing w:before="83"/>
              <w:ind w:left="67" w:right="88"/>
              <w:rPr>
                <w:sz w:val="18"/>
              </w:rPr>
            </w:pPr>
            <w:r>
              <w:rPr>
                <w:sz w:val="18"/>
              </w:rPr>
              <w:t>旅游点建设用地（乙 1）</w:t>
            </w:r>
          </w:p>
        </w:tc>
        <w:tc>
          <w:tcPr>
            <w:tcW w:w="1235" w:type="dxa"/>
          </w:tcPr>
          <w:p w14:paraId="6C61F79A">
            <w:pPr>
              <w:pStyle w:val="12"/>
              <w:spacing w:before="83"/>
              <w:ind w:left="5"/>
              <w:rPr>
                <w:sz w:val="18"/>
              </w:rPr>
            </w:pPr>
            <w:r>
              <w:rPr>
                <w:sz w:val="18"/>
              </w:rPr>
              <w:t>0</w:t>
            </w:r>
          </w:p>
        </w:tc>
        <w:tc>
          <w:tcPr>
            <w:tcW w:w="1235" w:type="dxa"/>
          </w:tcPr>
          <w:p w14:paraId="0F2A2984">
            <w:pPr>
              <w:pStyle w:val="12"/>
              <w:spacing w:before="83"/>
              <w:ind w:left="2"/>
              <w:rPr>
                <w:sz w:val="18"/>
              </w:rPr>
            </w:pPr>
            <w:r>
              <w:rPr>
                <w:sz w:val="18"/>
              </w:rPr>
              <w:t>0</w:t>
            </w:r>
          </w:p>
        </w:tc>
        <w:tc>
          <w:tcPr>
            <w:tcW w:w="1235" w:type="dxa"/>
          </w:tcPr>
          <w:p w14:paraId="3651E482">
            <w:pPr>
              <w:pStyle w:val="12"/>
              <w:spacing w:before="83"/>
              <w:ind w:left="4"/>
              <w:rPr>
                <w:sz w:val="18"/>
              </w:rPr>
            </w:pPr>
            <w:r>
              <w:rPr>
                <w:sz w:val="18"/>
              </w:rPr>
              <w:t>0</w:t>
            </w:r>
          </w:p>
        </w:tc>
        <w:tc>
          <w:tcPr>
            <w:tcW w:w="1238" w:type="dxa"/>
          </w:tcPr>
          <w:p w14:paraId="2C8C4CDE">
            <w:pPr>
              <w:pStyle w:val="12"/>
              <w:spacing w:before="83"/>
              <w:ind w:left="146" w:right="141"/>
              <w:rPr>
                <w:sz w:val="18"/>
              </w:rPr>
            </w:pPr>
            <w:r>
              <w:rPr>
                <w:sz w:val="18"/>
              </w:rPr>
              <w:t>550</w:t>
            </w:r>
          </w:p>
        </w:tc>
      </w:tr>
      <w:tr w14:paraId="725AE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236971CB">
            <w:pPr>
              <w:pStyle w:val="12"/>
              <w:spacing w:before="82"/>
              <w:ind w:left="347" w:right="343"/>
              <w:rPr>
                <w:sz w:val="18"/>
              </w:rPr>
            </w:pPr>
            <w:r>
              <w:rPr>
                <w:sz w:val="18"/>
              </w:rPr>
              <w:t>B-16</w:t>
            </w:r>
          </w:p>
        </w:tc>
        <w:tc>
          <w:tcPr>
            <w:tcW w:w="2181" w:type="dxa"/>
          </w:tcPr>
          <w:p w14:paraId="5D672F13">
            <w:pPr>
              <w:pStyle w:val="12"/>
              <w:spacing w:before="82"/>
              <w:ind w:left="67" w:right="88"/>
              <w:rPr>
                <w:sz w:val="18"/>
              </w:rPr>
            </w:pPr>
            <w:r>
              <w:rPr>
                <w:sz w:val="18"/>
              </w:rPr>
              <w:t>旅游点建设用地（乙 1）</w:t>
            </w:r>
          </w:p>
        </w:tc>
        <w:tc>
          <w:tcPr>
            <w:tcW w:w="1235" w:type="dxa"/>
          </w:tcPr>
          <w:p w14:paraId="414CBAF7">
            <w:pPr>
              <w:pStyle w:val="12"/>
              <w:spacing w:before="82"/>
              <w:ind w:left="5"/>
              <w:rPr>
                <w:sz w:val="18"/>
              </w:rPr>
            </w:pPr>
            <w:r>
              <w:rPr>
                <w:sz w:val="18"/>
              </w:rPr>
              <w:t>0</w:t>
            </w:r>
          </w:p>
        </w:tc>
        <w:tc>
          <w:tcPr>
            <w:tcW w:w="1235" w:type="dxa"/>
          </w:tcPr>
          <w:p w14:paraId="5A63BC39">
            <w:pPr>
              <w:pStyle w:val="12"/>
              <w:spacing w:before="82"/>
              <w:ind w:left="2"/>
              <w:rPr>
                <w:sz w:val="18"/>
              </w:rPr>
            </w:pPr>
            <w:r>
              <w:rPr>
                <w:sz w:val="18"/>
              </w:rPr>
              <w:t>0</w:t>
            </w:r>
          </w:p>
        </w:tc>
        <w:tc>
          <w:tcPr>
            <w:tcW w:w="1235" w:type="dxa"/>
          </w:tcPr>
          <w:p w14:paraId="5ABC5CDA">
            <w:pPr>
              <w:pStyle w:val="12"/>
              <w:spacing w:before="82"/>
              <w:ind w:left="4"/>
              <w:rPr>
                <w:sz w:val="18"/>
              </w:rPr>
            </w:pPr>
            <w:r>
              <w:rPr>
                <w:sz w:val="18"/>
              </w:rPr>
              <w:t>0</w:t>
            </w:r>
          </w:p>
        </w:tc>
        <w:tc>
          <w:tcPr>
            <w:tcW w:w="1238" w:type="dxa"/>
          </w:tcPr>
          <w:p w14:paraId="18187365">
            <w:pPr>
              <w:pStyle w:val="12"/>
              <w:spacing w:before="82"/>
              <w:ind w:left="146" w:right="141"/>
              <w:rPr>
                <w:sz w:val="18"/>
              </w:rPr>
            </w:pPr>
            <w:r>
              <w:rPr>
                <w:sz w:val="18"/>
              </w:rPr>
              <w:t>210</w:t>
            </w:r>
          </w:p>
        </w:tc>
      </w:tr>
      <w:tr w14:paraId="6A6C40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096" w:type="dxa"/>
          </w:tcPr>
          <w:p w14:paraId="35D49C7A">
            <w:pPr>
              <w:pStyle w:val="12"/>
              <w:spacing w:before="83"/>
              <w:ind w:left="347" w:right="343"/>
              <w:rPr>
                <w:sz w:val="18"/>
              </w:rPr>
            </w:pPr>
            <w:r>
              <w:rPr>
                <w:sz w:val="18"/>
              </w:rPr>
              <w:t>B-17</w:t>
            </w:r>
          </w:p>
        </w:tc>
        <w:tc>
          <w:tcPr>
            <w:tcW w:w="2181" w:type="dxa"/>
          </w:tcPr>
          <w:p w14:paraId="6191F45C">
            <w:pPr>
              <w:pStyle w:val="12"/>
              <w:spacing w:before="83"/>
              <w:ind w:left="67" w:right="88"/>
              <w:rPr>
                <w:sz w:val="18"/>
              </w:rPr>
            </w:pPr>
            <w:r>
              <w:rPr>
                <w:sz w:val="18"/>
              </w:rPr>
              <w:t>旅游点建设用地（乙 1）</w:t>
            </w:r>
          </w:p>
        </w:tc>
        <w:tc>
          <w:tcPr>
            <w:tcW w:w="1235" w:type="dxa"/>
          </w:tcPr>
          <w:p w14:paraId="0E7500A5">
            <w:pPr>
              <w:pStyle w:val="12"/>
              <w:spacing w:before="83"/>
              <w:ind w:left="5"/>
              <w:rPr>
                <w:sz w:val="18"/>
              </w:rPr>
            </w:pPr>
            <w:r>
              <w:rPr>
                <w:sz w:val="18"/>
              </w:rPr>
              <w:t>0</w:t>
            </w:r>
          </w:p>
        </w:tc>
        <w:tc>
          <w:tcPr>
            <w:tcW w:w="1235" w:type="dxa"/>
          </w:tcPr>
          <w:p w14:paraId="125DF10E">
            <w:pPr>
              <w:pStyle w:val="12"/>
              <w:spacing w:before="83"/>
              <w:ind w:left="2"/>
              <w:rPr>
                <w:sz w:val="18"/>
              </w:rPr>
            </w:pPr>
            <w:r>
              <w:rPr>
                <w:sz w:val="18"/>
              </w:rPr>
              <w:t>0</w:t>
            </w:r>
          </w:p>
        </w:tc>
        <w:tc>
          <w:tcPr>
            <w:tcW w:w="1235" w:type="dxa"/>
          </w:tcPr>
          <w:p w14:paraId="7942C39C">
            <w:pPr>
              <w:pStyle w:val="12"/>
              <w:spacing w:before="83"/>
              <w:ind w:left="4"/>
              <w:rPr>
                <w:sz w:val="18"/>
              </w:rPr>
            </w:pPr>
            <w:r>
              <w:rPr>
                <w:sz w:val="18"/>
              </w:rPr>
              <w:t>0</w:t>
            </w:r>
          </w:p>
        </w:tc>
        <w:tc>
          <w:tcPr>
            <w:tcW w:w="1238" w:type="dxa"/>
          </w:tcPr>
          <w:p w14:paraId="014CA085">
            <w:pPr>
              <w:pStyle w:val="12"/>
              <w:spacing w:before="83"/>
              <w:ind w:left="146" w:right="141"/>
              <w:rPr>
                <w:sz w:val="18"/>
              </w:rPr>
            </w:pPr>
            <w:r>
              <w:rPr>
                <w:sz w:val="18"/>
              </w:rPr>
              <w:t>410</w:t>
            </w:r>
          </w:p>
        </w:tc>
      </w:tr>
      <w:tr w14:paraId="5C5746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5FEDD12D">
            <w:pPr>
              <w:pStyle w:val="12"/>
              <w:spacing w:before="82"/>
              <w:ind w:left="347" w:right="343"/>
              <w:rPr>
                <w:sz w:val="18"/>
              </w:rPr>
            </w:pPr>
            <w:r>
              <w:rPr>
                <w:sz w:val="18"/>
              </w:rPr>
              <w:t>B-18</w:t>
            </w:r>
          </w:p>
        </w:tc>
        <w:tc>
          <w:tcPr>
            <w:tcW w:w="2181" w:type="dxa"/>
          </w:tcPr>
          <w:p w14:paraId="3F2CB779">
            <w:pPr>
              <w:pStyle w:val="12"/>
              <w:spacing w:before="82"/>
              <w:ind w:left="67" w:right="88"/>
              <w:rPr>
                <w:sz w:val="18"/>
              </w:rPr>
            </w:pPr>
            <w:r>
              <w:rPr>
                <w:sz w:val="18"/>
              </w:rPr>
              <w:t>旅游点建设用地（乙 1）</w:t>
            </w:r>
          </w:p>
        </w:tc>
        <w:tc>
          <w:tcPr>
            <w:tcW w:w="1235" w:type="dxa"/>
          </w:tcPr>
          <w:p w14:paraId="07B259EF">
            <w:pPr>
              <w:pStyle w:val="12"/>
              <w:spacing w:before="82"/>
              <w:ind w:left="5"/>
              <w:rPr>
                <w:sz w:val="18"/>
              </w:rPr>
            </w:pPr>
            <w:r>
              <w:rPr>
                <w:sz w:val="18"/>
              </w:rPr>
              <w:t>0</w:t>
            </w:r>
          </w:p>
        </w:tc>
        <w:tc>
          <w:tcPr>
            <w:tcW w:w="1235" w:type="dxa"/>
          </w:tcPr>
          <w:p w14:paraId="205B1D88">
            <w:pPr>
              <w:pStyle w:val="12"/>
              <w:spacing w:before="82"/>
              <w:ind w:left="2"/>
              <w:rPr>
                <w:sz w:val="18"/>
              </w:rPr>
            </w:pPr>
            <w:r>
              <w:rPr>
                <w:sz w:val="18"/>
              </w:rPr>
              <w:t>0</w:t>
            </w:r>
          </w:p>
        </w:tc>
        <w:tc>
          <w:tcPr>
            <w:tcW w:w="1235" w:type="dxa"/>
          </w:tcPr>
          <w:p w14:paraId="4742C2B2">
            <w:pPr>
              <w:pStyle w:val="12"/>
              <w:spacing w:before="82"/>
              <w:ind w:left="4"/>
              <w:rPr>
                <w:sz w:val="18"/>
              </w:rPr>
            </w:pPr>
            <w:r>
              <w:rPr>
                <w:sz w:val="18"/>
              </w:rPr>
              <w:t>0</w:t>
            </w:r>
          </w:p>
        </w:tc>
        <w:tc>
          <w:tcPr>
            <w:tcW w:w="1238" w:type="dxa"/>
          </w:tcPr>
          <w:p w14:paraId="6D325D45">
            <w:pPr>
              <w:pStyle w:val="12"/>
              <w:spacing w:before="82"/>
              <w:ind w:left="146" w:right="141"/>
              <w:rPr>
                <w:sz w:val="18"/>
              </w:rPr>
            </w:pPr>
            <w:r>
              <w:rPr>
                <w:sz w:val="18"/>
              </w:rPr>
              <w:t>410</w:t>
            </w:r>
          </w:p>
        </w:tc>
      </w:tr>
      <w:tr w14:paraId="48CAAB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15C3E5C7">
            <w:pPr>
              <w:pStyle w:val="12"/>
              <w:spacing w:before="83"/>
              <w:ind w:left="347" w:right="343"/>
              <w:rPr>
                <w:sz w:val="18"/>
              </w:rPr>
            </w:pPr>
            <w:r>
              <w:rPr>
                <w:sz w:val="18"/>
              </w:rPr>
              <w:t>B-19</w:t>
            </w:r>
          </w:p>
        </w:tc>
        <w:tc>
          <w:tcPr>
            <w:tcW w:w="2181" w:type="dxa"/>
          </w:tcPr>
          <w:p w14:paraId="501EF424">
            <w:pPr>
              <w:pStyle w:val="12"/>
              <w:spacing w:before="83"/>
              <w:ind w:left="67" w:right="88"/>
              <w:rPr>
                <w:sz w:val="18"/>
              </w:rPr>
            </w:pPr>
            <w:r>
              <w:rPr>
                <w:sz w:val="18"/>
              </w:rPr>
              <w:t>旅游点建设用地（乙 1）</w:t>
            </w:r>
          </w:p>
        </w:tc>
        <w:tc>
          <w:tcPr>
            <w:tcW w:w="1235" w:type="dxa"/>
          </w:tcPr>
          <w:p w14:paraId="4B0D9B0E">
            <w:pPr>
              <w:pStyle w:val="12"/>
              <w:spacing w:before="83"/>
              <w:ind w:left="5"/>
              <w:rPr>
                <w:sz w:val="18"/>
              </w:rPr>
            </w:pPr>
            <w:r>
              <w:rPr>
                <w:sz w:val="18"/>
              </w:rPr>
              <w:t>0</w:t>
            </w:r>
          </w:p>
        </w:tc>
        <w:tc>
          <w:tcPr>
            <w:tcW w:w="1235" w:type="dxa"/>
          </w:tcPr>
          <w:p w14:paraId="57BC8037">
            <w:pPr>
              <w:pStyle w:val="12"/>
              <w:spacing w:before="83"/>
              <w:ind w:left="2"/>
              <w:rPr>
                <w:sz w:val="18"/>
              </w:rPr>
            </w:pPr>
            <w:r>
              <w:rPr>
                <w:sz w:val="18"/>
              </w:rPr>
              <w:t>0</w:t>
            </w:r>
          </w:p>
        </w:tc>
        <w:tc>
          <w:tcPr>
            <w:tcW w:w="1235" w:type="dxa"/>
          </w:tcPr>
          <w:p w14:paraId="080825D0">
            <w:pPr>
              <w:pStyle w:val="12"/>
              <w:spacing w:before="83"/>
              <w:ind w:left="4"/>
              <w:rPr>
                <w:sz w:val="18"/>
              </w:rPr>
            </w:pPr>
            <w:r>
              <w:rPr>
                <w:sz w:val="18"/>
              </w:rPr>
              <w:t>0</w:t>
            </w:r>
          </w:p>
        </w:tc>
        <w:tc>
          <w:tcPr>
            <w:tcW w:w="1238" w:type="dxa"/>
          </w:tcPr>
          <w:p w14:paraId="6A4A8281">
            <w:pPr>
              <w:pStyle w:val="12"/>
              <w:spacing w:before="83"/>
              <w:ind w:left="146" w:right="141"/>
              <w:rPr>
                <w:sz w:val="18"/>
              </w:rPr>
            </w:pPr>
            <w:r>
              <w:rPr>
                <w:sz w:val="18"/>
              </w:rPr>
              <w:t>1400</w:t>
            </w:r>
          </w:p>
        </w:tc>
      </w:tr>
      <w:tr w14:paraId="7171C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096" w:type="dxa"/>
          </w:tcPr>
          <w:p w14:paraId="0A10535B">
            <w:pPr>
              <w:pStyle w:val="12"/>
              <w:spacing w:before="82"/>
              <w:ind w:left="347" w:right="343"/>
              <w:rPr>
                <w:sz w:val="18"/>
              </w:rPr>
            </w:pPr>
            <w:r>
              <w:rPr>
                <w:sz w:val="18"/>
              </w:rPr>
              <w:t>B-20</w:t>
            </w:r>
          </w:p>
        </w:tc>
        <w:tc>
          <w:tcPr>
            <w:tcW w:w="2181" w:type="dxa"/>
          </w:tcPr>
          <w:p w14:paraId="1C9141AB">
            <w:pPr>
              <w:pStyle w:val="12"/>
              <w:spacing w:before="82"/>
              <w:ind w:left="67" w:right="88"/>
              <w:rPr>
                <w:sz w:val="18"/>
              </w:rPr>
            </w:pPr>
            <w:r>
              <w:rPr>
                <w:sz w:val="18"/>
              </w:rPr>
              <w:t>旅游点建设用地（乙 1）</w:t>
            </w:r>
          </w:p>
        </w:tc>
        <w:tc>
          <w:tcPr>
            <w:tcW w:w="1235" w:type="dxa"/>
          </w:tcPr>
          <w:p w14:paraId="5EFA6285">
            <w:pPr>
              <w:pStyle w:val="12"/>
              <w:spacing w:before="82"/>
              <w:ind w:left="5"/>
              <w:rPr>
                <w:sz w:val="18"/>
              </w:rPr>
            </w:pPr>
            <w:r>
              <w:rPr>
                <w:sz w:val="18"/>
              </w:rPr>
              <w:t>0</w:t>
            </w:r>
          </w:p>
        </w:tc>
        <w:tc>
          <w:tcPr>
            <w:tcW w:w="1235" w:type="dxa"/>
          </w:tcPr>
          <w:p w14:paraId="38FD4C26">
            <w:pPr>
              <w:pStyle w:val="12"/>
              <w:spacing w:before="82"/>
              <w:ind w:left="2"/>
              <w:rPr>
                <w:sz w:val="18"/>
              </w:rPr>
            </w:pPr>
            <w:r>
              <w:rPr>
                <w:sz w:val="18"/>
              </w:rPr>
              <w:t>0</w:t>
            </w:r>
          </w:p>
        </w:tc>
        <w:tc>
          <w:tcPr>
            <w:tcW w:w="1235" w:type="dxa"/>
          </w:tcPr>
          <w:p w14:paraId="2DA31C63">
            <w:pPr>
              <w:pStyle w:val="12"/>
              <w:spacing w:before="82"/>
              <w:ind w:left="4"/>
              <w:rPr>
                <w:sz w:val="18"/>
              </w:rPr>
            </w:pPr>
            <w:r>
              <w:rPr>
                <w:sz w:val="18"/>
              </w:rPr>
              <w:t>0</w:t>
            </w:r>
          </w:p>
        </w:tc>
        <w:tc>
          <w:tcPr>
            <w:tcW w:w="1238" w:type="dxa"/>
          </w:tcPr>
          <w:p w14:paraId="203A6E5B">
            <w:pPr>
              <w:pStyle w:val="12"/>
              <w:spacing w:before="82"/>
              <w:ind w:left="146" w:right="141"/>
              <w:rPr>
                <w:sz w:val="18"/>
              </w:rPr>
            </w:pPr>
            <w:r>
              <w:rPr>
                <w:sz w:val="18"/>
              </w:rPr>
              <w:t>4000</w:t>
            </w:r>
          </w:p>
        </w:tc>
      </w:tr>
      <w:tr w14:paraId="1E3E84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3277" w:type="dxa"/>
            <w:gridSpan w:val="2"/>
          </w:tcPr>
          <w:p w14:paraId="3408A1D9">
            <w:pPr>
              <w:pStyle w:val="12"/>
              <w:spacing w:before="83"/>
              <w:ind w:left="1435" w:right="1434"/>
              <w:rPr>
                <w:b/>
                <w:sz w:val="18"/>
              </w:rPr>
            </w:pPr>
            <w:r>
              <w:rPr>
                <w:b/>
                <w:sz w:val="18"/>
              </w:rPr>
              <w:t>合计</w:t>
            </w:r>
          </w:p>
        </w:tc>
        <w:tc>
          <w:tcPr>
            <w:tcW w:w="1235" w:type="dxa"/>
          </w:tcPr>
          <w:p w14:paraId="5E8DF30D">
            <w:pPr>
              <w:pStyle w:val="12"/>
              <w:spacing w:before="83"/>
              <w:ind w:left="390"/>
              <w:jc w:val="left"/>
              <w:rPr>
                <w:b/>
                <w:sz w:val="18"/>
              </w:rPr>
            </w:pPr>
            <w:r>
              <w:rPr>
                <w:b/>
                <w:sz w:val="18"/>
              </w:rPr>
              <w:t>71117</w:t>
            </w:r>
          </w:p>
        </w:tc>
        <w:tc>
          <w:tcPr>
            <w:tcW w:w="1235" w:type="dxa"/>
          </w:tcPr>
          <w:p w14:paraId="39DA5B37">
            <w:pPr>
              <w:pStyle w:val="12"/>
              <w:spacing w:before="83"/>
              <w:ind w:left="143" w:right="141"/>
              <w:rPr>
                <w:b/>
                <w:sz w:val="18"/>
              </w:rPr>
            </w:pPr>
            <w:r>
              <w:rPr>
                <w:b/>
                <w:sz w:val="18"/>
              </w:rPr>
              <w:t>53057</w:t>
            </w:r>
          </w:p>
        </w:tc>
        <w:tc>
          <w:tcPr>
            <w:tcW w:w="1235" w:type="dxa"/>
          </w:tcPr>
          <w:p w14:paraId="063AEB82">
            <w:pPr>
              <w:pStyle w:val="12"/>
              <w:spacing w:before="83"/>
              <w:ind w:left="143" w:right="139"/>
              <w:rPr>
                <w:b/>
                <w:sz w:val="18"/>
              </w:rPr>
            </w:pPr>
            <w:r>
              <w:rPr>
                <w:b/>
                <w:sz w:val="18"/>
              </w:rPr>
              <w:t>18060</w:t>
            </w:r>
          </w:p>
        </w:tc>
        <w:tc>
          <w:tcPr>
            <w:tcW w:w="1238" w:type="dxa"/>
          </w:tcPr>
          <w:p w14:paraId="09172CEC">
            <w:pPr>
              <w:pStyle w:val="12"/>
              <w:spacing w:before="83"/>
              <w:ind w:left="146" w:right="138"/>
              <w:rPr>
                <w:b/>
                <w:sz w:val="18"/>
              </w:rPr>
            </w:pPr>
            <w:r>
              <w:rPr>
                <w:b/>
                <w:sz w:val="18"/>
              </w:rPr>
              <w:t>394990</w:t>
            </w:r>
          </w:p>
        </w:tc>
      </w:tr>
    </w:tbl>
    <w:p w14:paraId="034F703E">
      <w:pPr>
        <w:spacing w:after="0"/>
        <w:rPr>
          <w:sz w:val="18"/>
        </w:rPr>
        <w:sectPr>
          <w:pgSz w:w="11910" w:h="16840"/>
          <w:pgMar w:top="1400" w:right="1220" w:bottom="1180" w:left="1580" w:header="897" w:footer="989" w:gutter="0"/>
          <w:cols w:space="720" w:num="1"/>
        </w:sectPr>
      </w:pPr>
    </w:p>
    <w:p w14:paraId="28A69271">
      <w:pPr>
        <w:pStyle w:val="6"/>
        <w:spacing w:before="5"/>
        <w:rPr>
          <w:rFonts w:ascii="Times New Roman"/>
          <w:sz w:val="13"/>
        </w:rPr>
      </w:pPr>
    </w:p>
    <w:p w14:paraId="045391CF">
      <w:pPr>
        <w:pStyle w:val="2"/>
        <w:tabs>
          <w:tab w:val="left" w:pos="1283"/>
        </w:tabs>
        <w:spacing w:before="54"/>
        <w:ind w:right="360"/>
      </w:pPr>
      <w:r>
        <w:t>第九章</w:t>
      </w:r>
      <w:r>
        <w:tab/>
      </w:r>
      <w:bookmarkStart w:id="153" w:name="第九章　附则"/>
      <w:bookmarkEnd w:id="153"/>
      <w:bookmarkStart w:id="154" w:name="_bookmark8"/>
      <w:bookmarkEnd w:id="154"/>
      <w:r>
        <w:t>附则</w:t>
      </w:r>
    </w:p>
    <w:p w14:paraId="72A61F16">
      <w:pPr>
        <w:pStyle w:val="6"/>
        <w:spacing w:before="5"/>
        <w:rPr>
          <w:rFonts w:ascii="黑体"/>
          <w:b/>
          <w:sz w:val="33"/>
        </w:rPr>
      </w:pPr>
    </w:p>
    <w:p w14:paraId="516C54D9">
      <w:pPr>
        <w:pStyle w:val="5"/>
        <w:tabs>
          <w:tab w:val="left" w:pos="2067"/>
        </w:tabs>
        <w:spacing w:before="1" w:line="364" w:lineRule="auto"/>
        <w:ind w:left="220" w:right="580" w:firstLine="400"/>
      </w:pPr>
      <w:r>
        <w:t>第四十八条</w:t>
      </w:r>
      <w:r>
        <w:tab/>
      </w:r>
      <w:bookmarkStart w:id="155" w:name="第四十八条　本规划由规划文本、图件和规划说明书三部分组成。规划文本和规划图件具有"/>
      <w:bookmarkEnd w:id="155"/>
      <w:r>
        <w:t>本规划由规划文</w:t>
      </w:r>
      <w:r>
        <w:rPr>
          <w:spacing w:val="-3"/>
        </w:rPr>
        <w:t>本</w:t>
      </w:r>
      <w:r>
        <w:rPr>
          <w:spacing w:val="-22"/>
        </w:rPr>
        <w:t>、</w:t>
      </w:r>
      <w:r>
        <w:t>图件和规划说明书三部分组成</w:t>
      </w:r>
      <w:r>
        <w:rPr>
          <w:spacing w:val="-22"/>
        </w:rPr>
        <w:t>。</w:t>
      </w:r>
      <w:r>
        <w:t>规划文</w:t>
      </w:r>
      <w:r>
        <w:rPr>
          <w:spacing w:val="-12"/>
        </w:rPr>
        <w:t>本</w:t>
      </w:r>
      <w:r>
        <w:t>和规划图件具有同等法律效力。</w:t>
      </w:r>
    </w:p>
    <w:p w14:paraId="17428692">
      <w:pPr>
        <w:pStyle w:val="5"/>
        <w:tabs>
          <w:tab w:val="left" w:pos="2067"/>
        </w:tabs>
        <w:spacing w:before="181"/>
      </w:pPr>
      <w:r>
        <w:t>第四十九条</w:t>
      </w:r>
      <w:r>
        <w:tab/>
      </w:r>
      <w:bookmarkStart w:id="156" w:name="第四十九条　本规划自国务院风景名胜区主管部门批准之日施行。"/>
      <w:bookmarkEnd w:id="156"/>
      <w:r>
        <w:t>本规划自国务院风景名胜区主管部门批准之日施行。</w:t>
      </w:r>
    </w:p>
    <w:p w14:paraId="1C6A4C7A">
      <w:pPr>
        <w:pStyle w:val="6"/>
        <w:spacing w:before="7"/>
        <w:rPr>
          <w:rFonts w:ascii="黑体"/>
          <w:b/>
          <w:sz w:val="26"/>
        </w:rPr>
      </w:pPr>
    </w:p>
    <w:p w14:paraId="25F7424C">
      <w:pPr>
        <w:pStyle w:val="5"/>
        <w:tabs>
          <w:tab w:val="left" w:pos="1825"/>
        </w:tabs>
      </w:pPr>
      <w:r>
        <w:t>第五十条</w:t>
      </w:r>
      <w:r>
        <w:tab/>
      </w:r>
      <w:bookmarkStart w:id="157" w:name="第五十条　本规划由新疆天池管理委员会、阜康市人民政府负责实施。"/>
      <w:bookmarkEnd w:id="157"/>
      <w:r>
        <w:t>本规划由新疆天池管理委员会、阜康市人民政府负责实施。</w:t>
      </w:r>
    </w:p>
    <w:sectPr>
      <w:pgSz w:w="11910" w:h="16840"/>
      <w:pgMar w:top="1400" w:right="1220" w:bottom="1180" w:left="1580" w:header="897" w:footer="98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68360">
    <w:pPr>
      <w:pStyle w:val="6"/>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6312535</wp:posOffset>
              </wp:positionH>
              <wp:positionV relativeFrom="page">
                <wp:posOffset>9924415</wp:posOffset>
              </wp:positionV>
              <wp:extent cx="127000" cy="152400"/>
              <wp:effectExtent l="0" t="0" r="0" b="0"/>
              <wp:wrapNone/>
              <wp:docPr id="6" name="文本框 3"/>
              <wp:cNvGraphicFramePr/>
              <a:graphic xmlns:a="http://schemas.openxmlformats.org/drawingml/2006/main">
                <a:graphicData uri="http://schemas.microsoft.com/office/word/2010/wordprocessingShape">
                  <wps:wsp>
                    <wps:cNvSpPr txBox="1"/>
                    <wps:spPr>
                      <a:xfrm>
                        <a:off x="0" y="0"/>
                        <a:ext cx="127000" cy="152400"/>
                      </a:xfrm>
                      <a:prstGeom prst="rect">
                        <a:avLst/>
                      </a:prstGeom>
                      <a:noFill/>
                      <a:ln>
                        <a:noFill/>
                      </a:ln>
                    </wps:spPr>
                    <wps:txbx>
                      <w:txbxContent>
                        <w:p w14:paraId="3C6D5A49">
                          <w:pPr>
                            <w:spacing w:before="12"/>
                            <w:ind w:left="40" w:right="0" w:firstLine="0"/>
                            <w:jc w:val="left"/>
                            <w:rPr>
                              <w:rFonts w:ascii="Times New Roman"/>
                              <w:sz w:val="18"/>
                            </w:rPr>
                          </w:pPr>
                          <w:r>
                            <w:fldChar w:fldCharType="begin"/>
                          </w:r>
                          <w:r>
                            <w:rPr>
                              <w:rFonts w:ascii="Times New Roman"/>
                              <w:sz w:val="18"/>
                            </w:rPr>
                            <w:instrText xml:space="preserve"> PAGE  \* ROMAN </w:instrText>
                          </w:r>
                          <w:r>
                            <w:fldChar w:fldCharType="separate"/>
                          </w:r>
                          <w:r>
                            <w:t>II</w:t>
                          </w:r>
                          <w:r>
                            <w:fldChar w:fldCharType="end"/>
                          </w:r>
                        </w:p>
                      </w:txbxContent>
                    </wps:txbx>
                    <wps:bodyPr lIns="0" tIns="0" rIns="0" bIns="0" upright="1"/>
                  </wps:wsp>
                </a:graphicData>
              </a:graphic>
            </wp:anchor>
          </w:drawing>
        </mc:Choice>
        <mc:Fallback>
          <w:pict>
            <v:shape id="文本框 3" o:spid="_x0000_s1026" o:spt="202" type="#_x0000_t202" style="position:absolute;left:0pt;margin-left:497.05pt;margin-top:781.45pt;height:12pt;width:10pt;mso-position-horizontal-relative:page;mso-position-vertical-relative:page;z-index:-251655168;mso-width-relative:page;mso-height-relative:page;" filled="f" stroked="f" coordsize="21600,21600" o:gfxdata="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xcRg9kAAAAOAQAADwAAAAAAAAABACAAAAAiAAAAZHJzL2Rvd25yZXYueG1sUEsBAhQA&#10;FAAAAAgAh07iQKgYK764AQAAcQMAAA4AAAAAAAAAAQAgAAAAKAEAAGRycy9lMm9Eb2MueG1sUEsF&#10;BgAAAAAGAAYAWQEAAFIFAAAAAA==&#10;">
              <v:fill on="f" focussize="0,0"/>
              <v:stroke on="f"/>
              <v:imagedata o:title=""/>
              <o:lock v:ext="edit" aspectratio="f"/>
              <v:textbox inset="0mm,0mm,0mm,0mm">
                <w:txbxContent>
                  <w:p w14:paraId="3C6D5A49">
                    <w:pPr>
                      <w:spacing w:before="12"/>
                      <w:ind w:left="40" w:right="0" w:firstLine="0"/>
                      <w:jc w:val="left"/>
                      <w:rPr>
                        <w:rFonts w:ascii="Times New Roman"/>
                        <w:sz w:val="18"/>
                      </w:rPr>
                    </w:pPr>
                    <w:r>
                      <w:fldChar w:fldCharType="begin"/>
                    </w:r>
                    <w:r>
                      <w:rPr>
                        <w:rFonts w:ascii="Times New Roman"/>
                        <w:sz w:val="18"/>
                      </w:rPr>
                      <w:instrText xml:space="preserve"> PAGE  \* ROMAN </w:instrText>
                    </w:r>
                    <w:r>
                      <w:fldChar w:fldCharType="separate"/>
                    </w:r>
                    <w:r>
                      <w:t>II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EDEB7">
    <w:pPr>
      <w:pStyle w:val="6"/>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6363335</wp:posOffset>
              </wp:positionH>
              <wp:positionV relativeFrom="page">
                <wp:posOffset>9924415</wp:posOffset>
              </wp:positionV>
              <wp:extent cx="63500" cy="1524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63500" cy="152400"/>
                      </a:xfrm>
                      <a:prstGeom prst="rect">
                        <a:avLst/>
                      </a:prstGeom>
                      <a:noFill/>
                      <a:ln>
                        <a:noFill/>
                      </a:ln>
                    </wps:spPr>
                    <wps:txbx>
                      <w:txbxContent>
                        <w:p w14:paraId="33B81B9D">
                          <w:pPr>
                            <w:spacing w:before="12"/>
                            <w:ind w:left="20" w:right="0" w:firstLine="0"/>
                            <w:jc w:val="left"/>
                            <w:rPr>
                              <w:rFonts w:ascii="Times New Roman"/>
                              <w:sz w:val="18"/>
                            </w:rPr>
                          </w:pPr>
                          <w:r>
                            <w:rPr>
                              <w:rFonts w:ascii="Times New Roman"/>
                              <w:sz w:val="18"/>
                            </w:rPr>
                            <w:t>I</w:t>
                          </w:r>
                        </w:p>
                      </w:txbxContent>
                    </wps:txbx>
                    <wps:bodyPr lIns="0" tIns="0" rIns="0" bIns="0" upright="1"/>
                  </wps:wsp>
                </a:graphicData>
              </a:graphic>
            </wp:anchor>
          </w:drawing>
        </mc:Choice>
        <mc:Fallback>
          <w:pict>
            <v:shape id="文本框 4" o:spid="_x0000_s1026" o:spt="202" type="#_x0000_t202" style="position:absolute;left:0pt;margin-left:501.05pt;margin-top:781.45pt;height:12pt;width:5pt;mso-position-horizontal-relative:page;mso-position-vertical-relative:page;z-index:-251654144;mso-width-relative:page;mso-height-relative:page;" filled="f" stroked="f" coordsize="21600,21600" o:gfxdata="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0UOum2gAAAA8BAAAPAAAAAAAAAAEAIAAAACIAAABkcnMvZG93bnJldi54bWxQSwEC&#10;FAAUAAAACACHTuJA2dfylbkBAABwAwAADgAAAAAAAAABACAAAAApAQAAZHJzL2Uyb0RvYy54bWxQ&#10;SwUGAAAAAAYABgBZAQAAVAUAAAAA&#10;">
              <v:fill on="f" focussize="0,0"/>
              <v:stroke on="f"/>
              <v:imagedata o:title=""/>
              <o:lock v:ext="edit" aspectratio="f"/>
              <v:textbox inset="0mm,0mm,0mm,0mm">
                <w:txbxContent>
                  <w:p w14:paraId="33B81B9D">
                    <w:pPr>
                      <w:spacing w:before="12"/>
                      <w:ind w:left="20" w:right="0" w:firstLine="0"/>
                      <w:jc w:val="left"/>
                      <w:rPr>
                        <w:rFonts w:ascii="Times New Roman"/>
                        <w:sz w:val="18"/>
                      </w:rPr>
                    </w:pPr>
                    <w:r>
                      <w:rPr>
                        <w:rFonts w:ascii="Times New Roman"/>
                        <w:sz w:val="18"/>
                      </w:rPr>
                      <w:t>I</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B0311">
    <w:pPr>
      <w:pStyle w:val="6"/>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6330950</wp:posOffset>
              </wp:positionH>
              <wp:positionV relativeFrom="page">
                <wp:posOffset>9924415</wp:posOffset>
              </wp:positionV>
              <wp:extent cx="107950" cy="152400"/>
              <wp:effectExtent l="0" t="0" r="0" b="0"/>
              <wp:wrapNone/>
              <wp:docPr id="8" name="文本框 5"/>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14:paraId="661F0B3E">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文本框 5" o:spid="_x0000_s1026" o:spt="202" type="#_x0000_t202" style="position:absolute;left:0pt;margin-left:498.5pt;margin-top:781.45pt;height:12pt;width:8.5pt;mso-position-horizontal-relative:page;mso-position-vertical-relative:page;z-index:-251653120;mso-width-relative:page;mso-height-relative:page;" filled="f" stroked="f" coordsize="21600,21600" o:gfxdata="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JrNbDjaAAAADgEAAA8AAAAAAAAAAQAgAAAAIgAAAGRycy9kb3ducmV2LnhtbFBLAQIU&#10;ABQAAAAIAIdO4kCSAWRquAEAAHEDAAAOAAAAAAAAAAEAIAAAACkBAABkcnMvZTJvRG9jLnhtbFBL&#10;BQYAAAAABgAGAFkBAABTBQAAAAA=&#10;">
              <v:fill on="f" focussize="0,0"/>
              <v:stroke on="f"/>
              <v:imagedata o:title=""/>
              <o:lock v:ext="edit" aspectratio="f"/>
              <v:textbox inset="0mm,0mm,0mm,0mm">
                <w:txbxContent>
                  <w:p w14:paraId="661F0B3E">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62706">
    <w:pPr>
      <w:pStyle w:val="6"/>
      <w:spacing w:line="14" w:lineRule="auto"/>
      <w:rPr>
        <w:sz w:val="20"/>
      </w:rPr>
    </w:pPr>
    <w:r>
      <mc:AlternateContent>
        <mc:Choice Requires="wps">
          <w:drawing>
            <wp:anchor distT="0" distB="0" distL="114300" distR="114300" simplePos="0" relativeHeight="251664384" behindDoc="1" locked="0" layoutInCell="1" allowOverlap="1">
              <wp:simplePos x="0" y="0"/>
              <wp:positionH relativeFrom="page">
                <wp:posOffset>6274435</wp:posOffset>
              </wp:positionH>
              <wp:positionV relativeFrom="page">
                <wp:posOffset>9924415</wp:posOffset>
              </wp:positionV>
              <wp:extent cx="167640" cy="152400"/>
              <wp:effectExtent l="0" t="0" r="0" b="0"/>
              <wp:wrapNone/>
              <wp:docPr id="9" name="文本框 6"/>
              <wp:cNvGraphicFramePr/>
              <a:graphic xmlns:a="http://schemas.openxmlformats.org/drawingml/2006/main">
                <a:graphicData uri="http://schemas.microsoft.com/office/word/2010/wordprocessingShape">
                  <wps:wsp>
                    <wps:cNvSpPr txBox="1"/>
                    <wps:spPr>
                      <a:xfrm>
                        <a:off x="0" y="0"/>
                        <a:ext cx="167640" cy="152400"/>
                      </a:xfrm>
                      <a:prstGeom prst="rect">
                        <a:avLst/>
                      </a:prstGeom>
                      <a:noFill/>
                      <a:ln>
                        <a:noFill/>
                      </a:ln>
                    </wps:spPr>
                    <wps:txbx>
                      <w:txbxContent>
                        <w:p w14:paraId="3D871B97">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文本框 6" o:spid="_x0000_s1026" o:spt="202" type="#_x0000_t202" style="position:absolute;left:0pt;margin-left:494.05pt;margin-top:781.45pt;height:12pt;width:13.2pt;mso-position-horizontal-relative:page;mso-position-vertical-relative:page;z-index:-251652096;mso-width-relative:page;mso-height-relative:page;" filled="f" stroked="f" coordsize="21600,21600" o:gfxdata="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tDG4mdoAAAAOAQAADwAAAAAAAAABACAAAAAiAAAAZHJzL2Rvd25yZXYueG1sUEsB&#10;AhQAFAAAAAgAh07iQINntae6AQAAcQMAAA4AAAAAAAAAAQAgAAAAKQEAAGRycy9lMm9Eb2MueG1s&#10;UEsFBgAAAAAGAAYAWQEAAFUFAAAAAA==&#10;">
              <v:fill on="f" focussize="0,0"/>
              <v:stroke on="f"/>
              <v:imagedata o:title=""/>
              <o:lock v:ext="edit" aspectratio="f"/>
              <v:textbox inset="0mm,0mm,0mm,0mm">
                <w:txbxContent>
                  <w:p w14:paraId="3D871B97">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B17DE">
    <w:pPr>
      <w:pStyle w:val="6"/>
      <w:spacing w:line="14" w:lineRule="auto"/>
      <w:rPr>
        <w:sz w:val="20"/>
      </w:rPr>
    </w:pPr>
    <w:r>
      <mc:AlternateContent>
        <mc:Choice Requires="wps">
          <w:drawing>
            <wp:anchor distT="0" distB="0" distL="114300" distR="114300" simplePos="0" relativeHeight="251665408" behindDoc="1" locked="0" layoutInCell="1" allowOverlap="1">
              <wp:simplePos x="0" y="0"/>
              <wp:positionH relativeFrom="page">
                <wp:posOffset>6274435</wp:posOffset>
              </wp:positionH>
              <wp:positionV relativeFrom="page">
                <wp:posOffset>9924415</wp:posOffset>
              </wp:positionV>
              <wp:extent cx="166370" cy="152400"/>
              <wp:effectExtent l="0" t="0" r="0" b="0"/>
              <wp:wrapNone/>
              <wp:docPr id="10" name="文本框 7"/>
              <wp:cNvGraphicFramePr/>
              <a:graphic xmlns:a="http://schemas.openxmlformats.org/drawingml/2006/main">
                <a:graphicData uri="http://schemas.microsoft.com/office/word/2010/wordprocessingShape">
                  <wps:wsp>
                    <wps:cNvSpPr txBox="1"/>
                    <wps:spPr>
                      <a:xfrm>
                        <a:off x="0" y="0"/>
                        <a:ext cx="166370" cy="152400"/>
                      </a:xfrm>
                      <a:prstGeom prst="rect">
                        <a:avLst/>
                      </a:prstGeom>
                      <a:noFill/>
                      <a:ln>
                        <a:noFill/>
                      </a:ln>
                    </wps:spPr>
                    <wps:txbx>
                      <w:txbxContent>
                        <w:p w14:paraId="29790184">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20</w:t>
                          </w:r>
                          <w:r>
                            <w:fldChar w:fldCharType="end"/>
                          </w:r>
                        </w:p>
                      </w:txbxContent>
                    </wps:txbx>
                    <wps:bodyPr lIns="0" tIns="0" rIns="0" bIns="0" upright="1"/>
                  </wps:wsp>
                </a:graphicData>
              </a:graphic>
            </wp:anchor>
          </w:drawing>
        </mc:Choice>
        <mc:Fallback>
          <w:pict>
            <v:shape id="文本框 7" o:spid="_x0000_s1026" o:spt="202" type="#_x0000_t202" style="position:absolute;left:0pt;margin-left:494.05pt;margin-top:781.45pt;height:12pt;width:13.1pt;mso-position-horizontal-relative:page;mso-position-vertical-relative:page;z-index:-251651072;mso-width-relative:page;mso-height-relative:page;" filled="f" stroked="f" coordsize="21600,21600" o:gfxdata="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eHZCNoAAAAOAQAADwAAAAAAAAABACAAAAAiAAAAZHJzL2Rvd25yZXYueG1sUEsB&#10;AhQAFAAAAAgAh07iQPZcGBO6AQAAcgMAAA4AAAAAAAAAAQAgAAAAKQEAAGRycy9lMm9Eb2MueG1s&#10;UEsFBgAAAAAGAAYAWQEAAFUFAAAAAA==&#10;">
              <v:fill on="f" focussize="0,0"/>
              <v:stroke on="f"/>
              <v:imagedata o:title=""/>
              <o:lock v:ext="edit" aspectratio="f"/>
              <v:textbox inset="0mm,0mm,0mm,0mm">
                <w:txbxContent>
                  <w:p w14:paraId="29790184">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20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8C161">
    <w:pPr>
      <w:pStyle w:val="6"/>
      <w:spacing w:line="14" w:lineRule="auto"/>
      <w:rPr>
        <w:sz w:val="20"/>
      </w:rPr>
    </w:pPr>
    <w:r>
      <mc:AlternateContent>
        <mc:Choice Requires="wps">
          <w:drawing>
            <wp:anchor distT="0" distB="0" distL="114300" distR="114300" simplePos="0" relativeHeight="251666432" behindDoc="1" locked="0" layoutInCell="1" allowOverlap="1">
              <wp:simplePos x="0" y="0"/>
              <wp:positionH relativeFrom="page">
                <wp:posOffset>6274435</wp:posOffset>
              </wp:positionH>
              <wp:positionV relativeFrom="page">
                <wp:posOffset>9924415</wp:posOffset>
              </wp:positionV>
              <wp:extent cx="166370" cy="152400"/>
              <wp:effectExtent l="0" t="0" r="0" b="0"/>
              <wp:wrapNone/>
              <wp:docPr id="11" name="文本框 8"/>
              <wp:cNvGraphicFramePr/>
              <a:graphic xmlns:a="http://schemas.openxmlformats.org/drawingml/2006/main">
                <a:graphicData uri="http://schemas.microsoft.com/office/word/2010/wordprocessingShape">
                  <wps:wsp>
                    <wps:cNvSpPr txBox="1"/>
                    <wps:spPr>
                      <a:xfrm>
                        <a:off x="0" y="0"/>
                        <a:ext cx="166370" cy="152400"/>
                      </a:xfrm>
                      <a:prstGeom prst="rect">
                        <a:avLst/>
                      </a:prstGeom>
                      <a:noFill/>
                      <a:ln>
                        <a:noFill/>
                      </a:ln>
                    </wps:spPr>
                    <wps:txbx>
                      <w:txbxContent>
                        <w:p w14:paraId="6A468E49">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30</w:t>
                          </w:r>
                          <w:r>
                            <w:fldChar w:fldCharType="end"/>
                          </w:r>
                        </w:p>
                      </w:txbxContent>
                    </wps:txbx>
                    <wps:bodyPr lIns="0" tIns="0" rIns="0" bIns="0" upright="1"/>
                  </wps:wsp>
                </a:graphicData>
              </a:graphic>
            </wp:anchor>
          </w:drawing>
        </mc:Choice>
        <mc:Fallback>
          <w:pict>
            <v:shape id="文本框 8" o:spid="_x0000_s1026" o:spt="202" type="#_x0000_t202" style="position:absolute;left:0pt;margin-left:494.05pt;margin-top:781.45pt;height:12pt;width:13.1pt;mso-position-horizontal-relative:page;mso-position-vertical-relative:page;z-index:-251650048;mso-width-relative:page;mso-height-relative:page;" filled="f" stroked="f" coordsize="21600,21600" o:gfxdata="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eHZCNoAAAAOAQAADwAAAAAAAAABACAAAAAiAAAAZHJzL2Rvd25yZXYueG1sUEsB&#10;AhQAFAAAAAgAh07iQJWgfny6AQAAcgMAAA4AAAAAAAAAAQAgAAAAKQEAAGRycy9lMm9Eb2MueG1s&#10;UEsFBgAAAAAGAAYAWQEAAFUFAAAAAA==&#10;">
              <v:fill on="f" focussize="0,0"/>
              <v:stroke on="f"/>
              <v:imagedata o:title=""/>
              <o:lock v:ext="edit" aspectratio="f"/>
              <v:textbox inset="0mm,0mm,0mm,0mm">
                <w:txbxContent>
                  <w:p w14:paraId="6A468E49">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30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416E8">
    <w:pPr>
      <w:pStyle w:val="6"/>
      <w:spacing w:line="14" w:lineRule="auto"/>
      <w:rPr>
        <w:sz w:val="20"/>
      </w:rPr>
    </w:pPr>
    <w:r>
      <mc:AlternateContent>
        <mc:Choice Requires="wps">
          <w:drawing>
            <wp:anchor distT="0" distB="0" distL="114300" distR="114300" simplePos="0" relativeHeight="251667456" behindDoc="1" locked="0" layoutInCell="1" allowOverlap="1">
              <wp:simplePos x="0" y="0"/>
              <wp:positionH relativeFrom="page">
                <wp:posOffset>6274435</wp:posOffset>
              </wp:positionH>
              <wp:positionV relativeFrom="page">
                <wp:posOffset>9924415</wp:posOffset>
              </wp:positionV>
              <wp:extent cx="166370" cy="152400"/>
              <wp:effectExtent l="0" t="0" r="0" b="0"/>
              <wp:wrapNone/>
              <wp:docPr id="12" name="文本框 9"/>
              <wp:cNvGraphicFramePr/>
              <a:graphic xmlns:a="http://schemas.openxmlformats.org/drawingml/2006/main">
                <a:graphicData uri="http://schemas.microsoft.com/office/word/2010/wordprocessingShape">
                  <wps:wsp>
                    <wps:cNvSpPr txBox="1"/>
                    <wps:spPr>
                      <a:xfrm>
                        <a:off x="0" y="0"/>
                        <a:ext cx="166370" cy="152400"/>
                      </a:xfrm>
                      <a:prstGeom prst="rect">
                        <a:avLst/>
                      </a:prstGeom>
                      <a:noFill/>
                      <a:ln>
                        <a:noFill/>
                      </a:ln>
                    </wps:spPr>
                    <wps:txbx>
                      <w:txbxContent>
                        <w:p w14:paraId="208BF1C1">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40</w:t>
                          </w:r>
                          <w:r>
                            <w:fldChar w:fldCharType="end"/>
                          </w:r>
                        </w:p>
                      </w:txbxContent>
                    </wps:txbx>
                    <wps:bodyPr lIns="0" tIns="0" rIns="0" bIns="0" upright="1"/>
                  </wps:wsp>
                </a:graphicData>
              </a:graphic>
            </wp:anchor>
          </w:drawing>
        </mc:Choice>
        <mc:Fallback>
          <w:pict>
            <v:shape id="文本框 9" o:spid="_x0000_s1026" o:spt="202" type="#_x0000_t202" style="position:absolute;left:0pt;margin-left:494.05pt;margin-top:781.45pt;height:12pt;width:13.1pt;mso-position-horizontal-relative:page;mso-position-vertical-relative:page;z-index:-251649024;mso-width-relative:page;mso-height-relative:page;" filled="f" stroked="f" coordsize="21600,21600" o:gfxdata="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3h2QjaAAAADgEAAA8AAAAAAAAAAQAgAAAAIgAAAGRycy9kb3ducmV2LnhtbFBL&#10;AQIUABQAAAAIAIdO4kAX2SHnuwEAAHIDAAAOAAAAAAAAAAEAIAAAACkBAABkcnMvZTJvRG9jLnht&#10;bFBLBQYAAAAABgAGAFkBAABWBQAAAAA=&#10;">
              <v:fill on="f" focussize="0,0"/>
              <v:stroke on="f"/>
              <v:imagedata o:title=""/>
              <o:lock v:ext="edit" aspectratio="f"/>
              <v:textbox inset="0mm,0mm,0mm,0mm">
                <w:txbxContent>
                  <w:p w14:paraId="208BF1C1">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40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17779">
    <w:pPr>
      <w:pStyle w:val="6"/>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1143000</wp:posOffset>
              </wp:positionH>
              <wp:positionV relativeFrom="page">
                <wp:posOffset>716280</wp:posOffset>
              </wp:positionV>
              <wp:extent cx="5274310" cy="0"/>
              <wp:effectExtent l="0" t="0" r="0" b="0"/>
              <wp:wrapNone/>
              <wp:docPr id="4" name="直线 1"/>
              <wp:cNvGraphicFramePr/>
              <a:graphic xmlns:a="http://schemas.openxmlformats.org/drawingml/2006/main">
                <a:graphicData uri="http://schemas.microsoft.com/office/word/2010/wordprocessingShape">
                  <wps:wsp>
                    <wps:cNvCnPr/>
                    <wps:spPr>
                      <a:xfrm>
                        <a:off x="0" y="0"/>
                        <a:ext cx="527431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 o:spid="_x0000_s1026" o:spt="20" style="position:absolute;left:0pt;margin-left:90pt;margin-top:56.4pt;height:0pt;width:415.3pt;mso-position-horizontal-relative:page;mso-position-vertical-relative:page;z-index:-251657216;mso-width-relative:page;mso-height-relative:page;" filled="f" stroked="t" coordsize="21600,21600" o:gfxdata="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mL6/X&#10;AAAADAEAAA8AAAAAAAAAAQAgAAAAIgAAAGRycy9kb3ducmV2LnhtbFBLAQIUABQAAAAIAIdO4kDy&#10;JgI/6AEAANsDAAAOAAAAAAAAAAEAIAAAACYBAABkcnMvZTJvRG9jLnhtbFBLBQYAAAAABgAGAFkB&#10;AACA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3260725</wp:posOffset>
              </wp:positionH>
              <wp:positionV relativeFrom="page">
                <wp:posOffset>556895</wp:posOffset>
              </wp:positionV>
              <wp:extent cx="3169920" cy="139700"/>
              <wp:effectExtent l="0" t="0" r="0" b="0"/>
              <wp:wrapNone/>
              <wp:docPr id="5" name="文本框 2"/>
              <wp:cNvGraphicFramePr/>
              <a:graphic xmlns:a="http://schemas.openxmlformats.org/drawingml/2006/main">
                <a:graphicData uri="http://schemas.microsoft.com/office/word/2010/wordprocessingShape">
                  <wps:wsp>
                    <wps:cNvSpPr txBox="1"/>
                    <wps:spPr>
                      <a:xfrm>
                        <a:off x="0" y="0"/>
                        <a:ext cx="3169920" cy="139700"/>
                      </a:xfrm>
                      <a:prstGeom prst="rect">
                        <a:avLst/>
                      </a:prstGeom>
                      <a:noFill/>
                      <a:ln>
                        <a:noFill/>
                      </a:ln>
                    </wps:spPr>
                    <wps:txbx>
                      <w:txbxContent>
                        <w:p w14:paraId="1DBBC641">
                          <w:pPr>
                            <w:spacing w:before="0" w:line="220" w:lineRule="exact"/>
                            <w:ind w:left="20" w:right="0" w:firstLine="0"/>
                            <w:jc w:val="left"/>
                            <w:rPr>
                              <w:sz w:val="18"/>
                            </w:rPr>
                          </w:pPr>
                          <w:r>
                            <w:rPr>
                              <w:sz w:val="18"/>
                            </w:rPr>
                            <w:t>天山天池风景名胜区花儿沟景区详细规划 规划文本、规划图件</w:t>
                          </w:r>
                        </w:p>
                      </w:txbxContent>
                    </wps:txbx>
                    <wps:bodyPr lIns="0" tIns="0" rIns="0" bIns="0" upright="1"/>
                  </wps:wsp>
                </a:graphicData>
              </a:graphic>
            </wp:anchor>
          </w:drawing>
        </mc:Choice>
        <mc:Fallback>
          <w:pict>
            <v:shape id="文本框 2" o:spid="_x0000_s1026" o:spt="202" type="#_x0000_t202" style="position:absolute;left:0pt;margin-left:256.75pt;margin-top:43.85pt;height:11pt;width:249.6pt;mso-position-horizontal-relative:page;mso-position-vertical-relative:page;z-index:-251656192;mso-width-relative:page;mso-height-relative:page;" filled="f" stroked="f" coordsize="21600,21600" o:gfxdata="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2pg8PZAAAACwEAAA8AAAAAAAAAAQAgAAAAIgAAAGRycy9kb3ducmV2LnhtbFBL&#10;AQIUABQAAAAIAIdO4kBTA4VlvAEAAHIDAAAOAAAAAAAAAAEAIAAAACgBAABkcnMvZTJvRG9jLnht&#10;bFBLBQYAAAAABgAGAFkBAABWBQAAAAA=&#10;">
              <v:fill on="f" focussize="0,0"/>
              <v:stroke on="f"/>
              <v:imagedata o:title=""/>
              <o:lock v:ext="edit" aspectratio="f"/>
              <v:textbox inset="0mm,0mm,0mm,0mm">
                <w:txbxContent>
                  <w:p w14:paraId="1DBBC641">
                    <w:pPr>
                      <w:spacing w:before="0" w:line="220" w:lineRule="exact"/>
                      <w:ind w:left="20" w:right="0" w:firstLine="0"/>
                      <w:jc w:val="left"/>
                      <w:rPr>
                        <w:sz w:val="18"/>
                      </w:rPr>
                    </w:pPr>
                    <w:r>
                      <w:rPr>
                        <w:sz w:val="18"/>
                      </w:rPr>
                      <w:t>天山天池风景名胜区花儿沟景区详细规划 规划文本、规划图件</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220" w:hanging="601"/>
        <w:jc w:val="left"/>
      </w:pPr>
      <w:rPr>
        <w:rFonts w:hint="default" w:ascii="宋体" w:hAnsi="宋体" w:eastAsia="宋体" w:cs="宋体"/>
        <w:spacing w:val="-94"/>
        <w:w w:val="100"/>
        <w:sz w:val="22"/>
        <w:szCs w:val="22"/>
        <w:lang w:val="zh-CN" w:eastAsia="zh-CN" w:bidi="zh-CN"/>
      </w:rPr>
    </w:lvl>
    <w:lvl w:ilvl="1" w:tentative="0">
      <w:start w:val="0"/>
      <w:numFmt w:val="bullet"/>
      <w:lvlText w:val="•"/>
      <w:lvlJc w:val="left"/>
      <w:pPr>
        <w:ind w:left="1108" w:hanging="601"/>
      </w:pPr>
      <w:rPr>
        <w:rFonts w:hint="default"/>
        <w:lang w:val="zh-CN" w:eastAsia="zh-CN" w:bidi="zh-CN"/>
      </w:rPr>
    </w:lvl>
    <w:lvl w:ilvl="2" w:tentative="0">
      <w:start w:val="0"/>
      <w:numFmt w:val="bullet"/>
      <w:lvlText w:val="•"/>
      <w:lvlJc w:val="left"/>
      <w:pPr>
        <w:ind w:left="1997" w:hanging="601"/>
      </w:pPr>
      <w:rPr>
        <w:rFonts w:hint="default"/>
        <w:lang w:val="zh-CN" w:eastAsia="zh-CN" w:bidi="zh-CN"/>
      </w:rPr>
    </w:lvl>
    <w:lvl w:ilvl="3" w:tentative="0">
      <w:start w:val="0"/>
      <w:numFmt w:val="bullet"/>
      <w:lvlText w:val="•"/>
      <w:lvlJc w:val="left"/>
      <w:pPr>
        <w:ind w:left="2885" w:hanging="601"/>
      </w:pPr>
      <w:rPr>
        <w:rFonts w:hint="default"/>
        <w:lang w:val="zh-CN" w:eastAsia="zh-CN" w:bidi="zh-CN"/>
      </w:rPr>
    </w:lvl>
    <w:lvl w:ilvl="4" w:tentative="0">
      <w:start w:val="0"/>
      <w:numFmt w:val="bullet"/>
      <w:lvlText w:val="•"/>
      <w:lvlJc w:val="left"/>
      <w:pPr>
        <w:ind w:left="3774" w:hanging="601"/>
      </w:pPr>
      <w:rPr>
        <w:rFonts w:hint="default"/>
        <w:lang w:val="zh-CN" w:eastAsia="zh-CN" w:bidi="zh-CN"/>
      </w:rPr>
    </w:lvl>
    <w:lvl w:ilvl="5" w:tentative="0">
      <w:start w:val="0"/>
      <w:numFmt w:val="bullet"/>
      <w:lvlText w:val="•"/>
      <w:lvlJc w:val="left"/>
      <w:pPr>
        <w:ind w:left="4663" w:hanging="601"/>
      </w:pPr>
      <w:rPr>
        <w:rFonts w:hint="default"/>
        <w:lang w:val="zh-CN" w:eastAsia="zh-CN" w:bidi="zh-CN"/>
      </w:rPr>
    </w:lvl>
    <w:lvl w:ilvl="6" w:tentative="0">
      <w:start w:val="0"/>
      <w:numFmt w:val="bullet"/>
      <w:lvlText w:val="•"/>
      <w:lvlJc w:val="left"/>
      <w:pPr>
        <w:ind w:left="5551" w:hanging="601"/>
      </w:pPr>
      <w:rPr>
        <w:rFonts w:hint="default"/>
        <w:lang w:val="zh-CN" w:eastAsia="zh-CN" w:bidi="zh-CN"/>
      </w:rPr>
    </w:lvl>
    <w:lvl w:ilvl="7" w:tentative="0">
      <w:start w:val="0"/>
      <w:numFmt w:val="bullet"/>
      <w:lvlText w:val="•"/>
      <w:lvlJc w:val="left"/>
      <w:pPr>
        <w:ind w:left="6440" w:hanging="601"/>
      </w:pPr>
      <w:rPr>
        <w:rFonts w:hint="default"/>
        <w:lang w:val="zh-CN" w:eastAsia="zh-CN" w:bidi="zh-CN"/>
      </w:rPr>
    </w:lvl>
    <w:lvl w:ilvl="8" w:tentative="0">
      <w:start w:val="0"/>
      <w:numFmt w:val="bullet"/>
      <w:lvlText w:val="•"/>
      <w:lvlJc w:val="left"/>
      <w:pPr>
        <w:ind w:left="7328" w:hanging="601"/>
      </w:pPr>
      <w:rPr>
        <w:rFonts w:hint="default"/>
        <w:lang w:val="zh-CN" w:eastAsia="zh-CN" w:bidi="zh-CN"/>
      </w:rPr>
    </w:lvl>
  </w:abstractNum>
  <w:abstractNum w:abstractNumId="1">
    <w:nsid w:val="9C8AC8EF"/>
    <w:multiLevelType w:val="multilevel"/>
    <w:tmpl w:val="9C8AC8EF"/>
    <w:lvl w:ilvl="0" w:tentative="0">
      <w:start w:val="1"/>
      <w:numFmt w:val="decimal"/>
      <w:lvlText w:val="%1."/>
      <w:lvlJc w:val="left"/>
      <w:pPr>
        <w:ind w:left="107" w:hanging="226"/>
        <w:jc w:val="left"/>
      </w:pPr>
      <w:rPr>
        <w:rFonts w:hint="default" w:ascii="Times New Roman" w:hAnsi="Times New Roman" w:eastAsia="Times New Roman" w:cs="Times New Roman"/>
        <w:spacing w:val="-41"/>
        <w:w w:val="100"/>
        <w:sz w:val="18"/>
        <w:szCs w:val="18"/>
        <w:lang w:val="zh-CN" w:eastAsia="zh-CN" w:bidi="zh-CN"/>
      </w:rPr>
    </w:lvl>
    <w:lvl w:ilvl="1" w:tentative="0">
      <w:start w:val="0"/>
      <w:numFmt w:val="bullet"/>
      <w:lvlText w:val="•"/>
      <w:lvlJc w:val="left"/>
      <w:pPr>
        <w:ind w:left="524" w:hanging="226"/>
      </w:pPr>
      <w:rPr>
        <w:rFonts w:hint="default"/>
        <w:lang w:val="zh-CN" w:eastAsia="zh-CN" w:bidi="zh-CN"/>
      </w:rPr>
    </w:lvl>
    <w:lvl w:ilvl="2" w:tentative="0">
      <w:start w:val="0"/>
      <w:numFmt w:val="bullet"/>
      <w:lvlText w:val="•"/>
      <w:lvlJc w:val="left"/>
      <w:pPr>
        <w:ind w:left="949" w:hanging="226"/>
      </w:pPr>
      <w:rPr>
        <w:rFonts w:hint="default"/>
        <w:lang w:val="zh-CN" w:eastAsia="zh-CN" w:bidi="zh-CN"/>
      </w:rPr>
    </w:lvl>
    <w:lvl w:ilvl="3" w:tentative="0">
      <w:start w:val="0"/>
      <w:numFmt w:val="bullet"/>
      <w:lvlText w:val="•"/>
      <w:lvlJc w:val="left"/>
      <w:pPr>
        <w:ind w:left="1373" w:hanging="226"/>
      </w:pPr>
      <w:rPr>
        <w:rFonts w:hint="default"/>
        <w:lang w:val="zh-CN" w:eastAsia="zh-CN" w:bidi="zh-CN"/>
      </w:rPr>
    </w:lvl>
    <w:lvl w:ilvl="4" w:tentative="0">
      <w:start w:val="0"/>
      <w:numFmt w:val="bullet"/>
      <w:lvlText w:val="•"/>
      <w:lvlJc w:val="left"/>
      <w:pPr>
        <w:ind w:left="1798" w:hanging="226"/>
      </w:pPr>
      <w:rPr>
        <w:rFonts w:hint="default"/>
        <w:lang w:val="zh-CN" w:eastAsia="zh-CN" w:bidi="zh-CN"/>
      </w:rPr>
    </w:lvl>
    <w:lvl w:ilvl="5" w:tentative="0">
      <w:start w:val="0"/>
      <w:numFmt w:val="bullet"/>
      <w:lvlText w:val="•"/>
      <w:lvlJc w:val="left"/>
      <w:pPr>
        <w:ind w:left="2222" w:hanging="226"/>
      </w:pPr>
      <w:rPr>
        <w:rFonts w:hint="default"/>
        <w:lang w:val="zh-CN" w:eastAsia="zh-CN" w:bidi="zh-CN"/>
      </w:rPr>
    </w:lvl>
    <w:lvl w:ilvl="6" w:tentative="0">
      <w:start w:val="0"/>
      <w:numFmt w:val="bullet"/>
      <w:lvlText w:val="•"/>
      <w:lvlJc w:val="left"/>
      <w:pPr>
        <w:ind w:left="2647" w:hanging="226"/>
      </w:pPr>
      <w:rPr>
        <w:rFonts w:hint="default"/>
        <w:lang w:val="zh-CN" w:eastAsia="zh-CN" w:bidi="zh-CN"/>
      </w:rPr>
    </w:lvl>
    <w:lvl w:ilvl="7" w:tentative="0">
      <w:start w:val="0"/>
      <w:numFmt w:val="bullet"/>
      <w:lvlText w:val="•"/>
      <w:lvlJc w:val="left"/>
      <w:pPr>
        <w:ind w:left="3071" w:hanging="226"/>
      </w:pPr>
      <w:rPr>
        <w:rFonts w:hint="default"/>
        <w:lang w:val="zh-CN" w:eastAsia="zh-CN" w:bidi="zh-CN"/>
      </w:rPr>
    </w:lvl>
    <w:lvl w:ilvl="8" w:tentative="0">
      <w:start w:val="0"/>
      <w:numFmt w:val="bullet"/>
      <w:lvlText w:val="•"/>
      <w:lvlJc w:val="left"/>
      <w:pPr>
        <w:ind w:left="3496" w:hanging="226"/>
      </w:pPr>
      <w:rPr>
        <w:rFonts w:hint="default"/>
        <w:lang w:val="zh-CN" w:eastAsia="zh-CN" w:bidi="zh-CN"/>
      </w:rPr>
    </w:lvl>
  </w:abstractNum>
  <w:abstractNum w:abstractNumId="2">
    <w:nsid w:val="B0F1ACD9"/>
    <w:multiLevelType w:val="multilevel"/>
    <w:tmpl w:val="B0F1ACD9"/>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3">
    <w:nsid w:val="B5E306ED"/>
    <w:multiLevelType w:val="multilevel"/>
    <w:tmpl w:val="B5E306ED"/>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4">
    <w:nsid w:val="BE923771"/>
    <w:multiLevelType w:val="multilevel"/>
    <w:tmpl w:val="BE923771"/>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5">
    <w:nsid w:val="BF205925"/>
    <w:multiLevelType w:val="multilevel"/>
    <w:tmpl w:val="BF205925"/>
    <w:lvl w:ilvl="0" w:tentative="0">
      <w:start w:val="1"/>
      <w:numFmt w:val="decimal"/>
      <w:lvlText w:val="%1."/>
      <w:lvlJc w:val="left"/>
      <w:pPr>
        <w:ind w:left="1061" w:hanging="361"/>
        <w:jc w:val="left"/>
      </w:pPr>
      <w:rPr>
        <w:rFonts w:hint="default" w:ascii="黑体" w:hAnsi="黑体" w:eastAsia="黑体" w:cs="黑体"/>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6">
    <w:nsid w:val="C8879AEF"/>
    <w:multiLevelType w:val="multilevel"/>
    <w:tmpl w:val="C8879AEF"/>
    <w:lvl w:ilvl="0" w:tentative="0">
      <w:start w:val="1"/>
      <w:numFmt w:val="decimal"/>
      <w:lvlText w:val="（%1）"/>
      <w:lvlJc w:val="left"/>
      <w:pPr>
        <w:ind w:left="220" w:hanging="601"/>
        <w:jc w:val="left"/>
      </w:pPr>
      <w:rPr>
        <w:rFonts w:hint="default" w:ascii="宋体" w:hAnsi="宋体" w:eastAsia="宋体" w:cs="宋体"/>
        <w:spacing w:val="-32"/>
        <w:w w:val="100"/>
        <w:sz w:val="22"/>
        <w:szCs w:val="22"/>
        <w:lang w:val="zh-CN" w:eastAsia="zh-CN" w:bidi="zh-CN"/>
      </w:rPr>
    </w:lvl>
    <w:lvl w:ilvl="1" w:tentative="0">
      <w:start w:val="0"/>
      <w:numFmt w:val="bullet"/>
      <w:lvlText w:val="•"/>
      <w:lvlJc w:val="left"/>
      <w:pPr>
        <w:ind w:left="1108" w:hanging="601"/>
      </w:pPr>
      <w:rPr>
        <w:rFonts w:hint="default"/>
        <w:lang w:val="zh-CN" w:eastAsia="zh-CN" w:bidi="zh-CN"/>
      </w:rPr>
    </w:lvl>
    <w:lvl w:ilvl="2" w:tentative="0">
      <w:start w:val="0"/>
      <w:numFmt w:val="bullet"/>
      <w:lvlText w:val="•"/>
      <w:lvlJc w:val="left"/>
      <w:pPr>
        <w:ind w:left="1997" w:hanging="601"/>
      </w:pPr>
      <w:rPr>
        <w:rFonts w:hint="default"/>
        <w:lang w:val="zh-CN" w:eastAsia="zh-CN" w:bidi="zh-CN"/>
      </w:rPr>
    </w:lvl>
    <w:lvl w:ilvl="3" w:tentative="0">
      <w:start w:val="0"/>
      <w:numFmt w:val="bullet"/>
      <w:lvlText w:val="•"/>
      <w:lvlJc w:val="left"/>
      <w:pPr>
        <w:ind w:left="2885" w:hanging="601"/>
      </w:pPr>
      <w:rPr>
        <w:rFonts w:hint="default"/>
        <w:lang w:val="zh-CN" w:eastAsia="zh-CN" w:bidi="zh-CN"/>
      </w:rPr>
    </w:lvl>
    <w:lvl w:ilvl="4" w:tentative="0">
      <w:start w:val="0"/>
      <w:numFmt w:val="bullet"/>
      <w:lvlText w:val="•"/>
      <w:lvlJc w:val="left"/>
      <w:pPr>
        <w:ind w:left="3774" w:hanging="601"/>
      </w:pPr>
      <w:rPr>
        <w:rFonts w:hint="default"/>
        <w:lang w:val="zh-CN" w:eastAsia="zh-CN" w:bidi="zh-CN"/>
      </w:rPr>
    </w:lvl>
    <w:lvl w:ilvl="5" w:tentative="0">
      <w:start w:val="0"/>
      <w:numFmt w:val="bullet"/>
      <w:lvlText w:val="•"/>
      <w:lvlJc w:val="left"/>
      <w:pPr>
        <w:ind w:left="4663" w:hanging="601"/>
      </w:pPr>
      <w:rPr>
        <w:rFonts w:hint="default"/>
        <w:lang w:val="zh-CN" w:eastAsia="zh-CN" w:bidi="zh-CN"/>
      </w:rPr>
    </w:lvl>
    <w:lvl w:ilvl="6" w:tentative="0">
      <w:start w:val="0"/>
      <w:numFmt w:val="bullet"/>
      <w:lvlText w:val="•"/>
      <w:lvlJc w:val="left"/>
      <w:pPr>
        <w:ind w:left="5551" w:hanging="601"/>
      </w:pPr>
      <w:rPr>
        <w:rFonts w:hint="default"/>
        <w:lang w:val="zh-CN" w:eastAsia="zh-CN" w:bidi="zh-CN"/>
      </w:rPr>
    </w:lvl>
    <w:lvl w:ilvl="7" w:tentative="0">
      <w:start w:val="0"/>
      <w:numFmt w:val="bullet"/>
      <w:lvlText w:val="•"/>
      <w:lvlJc w:val="left"/>
      <w:pPr>
        <w:ind w:left="6440" w:hanging="601"/>
      </w:pPr>
      <w:rPr>
        <w:rFonts w:hint="default"/>
        <w:lang w:val="zh-CN" w:eastAsia="zh-CN" w:bidi="zh-CN"/>
      </w:rPr>
    </w:lvl>
    <w:lvl w:ilvl="8" w:tentative="0">
      <w:start w:val="0"/>
      <w:numFmt w:val="bullet"/>
      <w:lvlText w:val="•"/>
      <w:lvlJc w:val="left"/>
      <w:pPr>
        <w:ind w:left="7328" w:hanging="601"/>
      </w:pPr>
      <w:rPr>
        <w:rFonts w:hint="default"/>
        <w:lang w:val="zh-CN" w:eastAsia="zh-CN" w:bidi="zh-CN"/>
      </w:rPr>
    </w:lvl>
  </w:abstractNum>
  <w:abstractNum w:abstractNumId="7">
    <w:nsid w:val="CF092B84"/>
    <w:multiLevelType w:val="multilevel"/>
    <w:tmpl w:val="CF092B84"/>
    <w:lvl w:ilvl="0" w:tentative="0">
      <w:start w:val="10"/>
      <w:numFmt w:val="decimal"/>
      <w:lvlText w:val="%1"/>
      <w:lvlJc w:val="left"/>
      <w:pPr>
        <w:ind w:left="580" w:hanging="360"/>
        <w:jc w:val="left"/>
      </w:pPr>
      <w:rPr>
        <w:rFonts w:hint="default" w:ascii="黑体" w:hAnsi="黑体" w:eastAsia="黑体" w:cs="黑体"/>
        <w:w w:val="100"/>
        <w:sz w:val="24"/>
        <w:szCs w:val="24"/>
        <w:lang w:val="zh-CN" w:eastAsia="zh-CN" w:bidi="zh-CN"/>
      </w:rPr>
    </w:lvl>
    <w:lvl w:ilvl="1" w:tentative="0">
      <w:start w:val="0"/>
      <w:numFmt w:val="bullet"/>
      <w:lvlText w:val="•"/>
      <w:lvlJc w:val="left"/>
      <w:pPr>
        <w:ind w:left="1432" w:hanging="360"/>
      </w:pPr>
      <w:rPr>
        <w:rFonts w:hint="default"/>
        <w:lang w:val="zh-CN" w:eastAsia="zh-CN" w:bidi="zh-CN"/>
      </w:rPr>
    </w:lvl>
    <w:lvl w:ilvl="2" w:tentative="0">
      <w:start w:val="0"/>
      <w:numFmt w:val="bullet"/>
      <w:lvlText w:val="•"/>
      <w:lvlJc w:val="left"/>
      <w:pPr>
        <w:ind w:left="2285" w:hanging="360"/>
      </w:pPr>
      <w:rPr>
        <w:rFonts w:hint="default"/>
        <w:lang w:val="zh-CN" w:eastAsia="zh-CN" w:bidi="zh-CN"/>
      </w:rPr>
    </w:lvl>
    <w:lvl w:ilvl="3" w:tentative="0">
      <w:start w:val="0"/>
      <w:numFmt w:val="bullet"/>
      <w:lvlText w:val="•"/>
      <w:lvlJc w:val="left"/>
      <w:pPr>
        <w:ind w:left="3137" w:hanging="360"/>
      </w:pPr>
      <w:rPr>
        <w:rFonts w:hint="default"/>
        <w:lang w:val="zh-CN" w:eastAsia="zh-CN" w:bidi="zh-CN"/>
      </w:rPr>
    </w:lvl>
    <w:lvl w:ilvl="4" w:tentative="0">
      <w:start w:val="0"/>
      <w:numFmt w:val="bullet"/>
      <w:lvlText w:val="•"/>
      <w:lvlJc w:val="left"/>
      <w:pPr>
        <w:ind w:left="3990" w:hanging="360"/>
      </w:pPr>
      <w:rPr>
        <w:rFonts w:hint="default"/>
        <w:lang w:val="zh-CN" w:eastAsia="zh-CN" w:bidi="zh-CN"/>
      </w:rPr>
    </w:lvl>
    <w:lvl w:ilvl="5" w:tentative="0">
      <w:start w:val="0"/>
      <w:numFmt w:val="bullet"/>
      <w:lvlText w:val="•"/>
      <w:lvlJc w:val="left"/>
      <w:pPr>
        <w:ind w:left="4843" w:hanging="360"/>
      </w:pPr>
      <w:rPr>
        <w:rFonts w:hint="default"/>
        <w:lang w:val="zh-CN" w:eastAsia="zh-CN" w:bidi="zh-CN"/>
      </w:rPr>
    </w:lvl>
    <w:lvl w:ilvl="6" w:tentative="0">
      <w:start w:val="0"/>
      <w:numFmt w:val="bullet"/>
      <w:lvlText w:val="•"/>
      <w:lvlJc w:val="left"/>
      <w:pPr>
        <w:ind w:left="5695" w:hanging="360"/>
      </w:pPr>
      <w:rPr>
        <w:rFonts w:hint="default"/>
        <w:lang w:val="zh-CN" w:eastAsia="zh-CN" w:bidi="zh-CN"/>
      </w:rPr>
    </w:lvl>
    <w:lvl w:ilvl="7" w:tentative="0">
      <w:start w:val="0"/>
      <w:numFmt w:val="bullet"/>
      <w:lvlText w:val="•"/>
      <w:lvlJc w:val="left"/>
      <w:pPr>
        <w:ind w:left="6548" w:hanging="360"/>
      </w:pPr>
      <w:rPr>
        <w:rFonts w:hint="default"/>
        <w:lang w:val="zh-CN" w:eastAsia="zh-CN" w:bidi="zh-CN"/>
      </w:rPr>
    </w:lvl>
    <w:lvl w:ilvl="8" w:tentative="0">
      <w:start w:val="0"/>
      <w:numFmt w:val="bullet"/>
      <w:lvlText w:val="•"/>
      <w:lvlJc w:val="left"/>
      <w:pPr>
        <w:ind w:left="7400" w:hanging="360"/>
      </w:pPr>
      <w:rPr>
        <w:rFonts w:hint="default"/>
        <w:lang w:val="zh-CN" w:eastAsia="zh-CN" w:bidi="zh-CN"/>
      </w:rPr>
    </w:lvl>
  </w:abstractNum>
  <w:abstractNum w:abstractNumId="8">
    <w:nsid w:val="D7F9FE59"/>
    <w:multiLevelType w:val="multilevel"/>
    <w:tmpl w:val="D7F9FE59"/>
    <w:lvl w:ilvl="0" w:tentative="0">
      <w:start w:val="1"/>
      <w:numFmt w:val="decimal"/>
      <w:lvlText w:val="%1."/>
      <w:lvlJc w:val="left"/>
      <w:pPr>
        <w:ind w:left="107" w:hanging="226"/>
        <w:jc w:val="left"/>
      </w:pPr>
      <w:rPr>
        <w:rFonts w:hint="default" w:ascii="Times New Roman" w:hAnsi="Times New Roman" w:eastAsia="Times New Roman" w:cs="Times New Roman"/>
        <w:spacing w:val="-22"/>
        <w:w w:val="100"/>
        <w:sz w:val="18"/>
        <w:szCs w:val="18"/>
        <w:lang w:val="zh-CN" w:eastAsia="zh-CN" w:bidi="zh-CN"/>
      </w:rPr>
    </w:lvl>
    <w:lvl w:ilvl="1" w:tentative="0">
      <w:start w:val="0"/>
      <w:numFmt w:val="bullet"/>
      <w:lvlText w:val="•"/>
      <w:lvlJc w:val="left"/>
      <w:pPr>
        <w:ind w:left="524" w:hanging="226"/>
      </w:pPr>
      <w:rPr>
        <w:rFonts w:hint="default"/>
        <w:lang w:val="zh-CN" w:eastAsia="zh-CN" w:bidi="zh-CN"/>
      </w:rPr>
    </w:lvl>
    <w:lvl w:ilvl="2" w:tentative="0">
      <w:start w:val="0"/>
      <w:numFmt w:val="bullet"/>
      <w:lvlText w:val="•"/>
      <w:lvlJc w:val="left"/>
      <w:pPr>
        <w:ind w:left="949" w:hanging="226"/>
      </w:pPr>
      <w:rPr>
        <w:rFonts w:hint="default"/>
        <w:lang w:val="zh-CN" w:eastAsia="zh-CN" w:bidi="zh-CN"/>
      </w:rPr>
    </w:lvl>
    <w:lvl w:ilvl="3" w:tentative="0">
      <w:start w:val="0"/>
      <w:numFmt w:val="bullet"/>
      <w:lvlText w:val="•"/>
      <w:lvlJc w:val="left"/>
      <w:pPr>
        <w:ind w:left="1373" w:hanging="226"/>
      </w:pPr>
      <w:rPr>
        <w:rFonts w:hint="default"/>
        <w:lang w:val="zh-CN" w:eastAsia="zh-CN" w:bidi="zh-CN"/>
      </w:rPr>
    </w:lvl>
    <w:lvl w:ilvl="4" w:tentative="0">
      <w:start w:val="0"/>
      <w:numFmt w:val="bullet"/>
      <w:lvlText w:val="•"/>
      <w:lvlJc w:val="left"/>
      <w:pPr>
        <w:ind w:left="1798" w:hanging="226"/>
      </w:pPr>
      <w:rPr>
        <w:rFonts w:hint="default"/>
        <w:lang w:val="zh-CN" w:eastAsia="zh-CN" w:bidi="zh-CN"/>
      </w:rPr>
    </w:lvl>
    <w:lvl w:ilvl="5" w:tentative="0">
      <w:start w:val="0"/>
      <w:numFmt w:val="bullet"/>
      <w:lvlText w:val="•"/>
      <w:lvlJc w:val="left"/>
      <w:pPr>
        <w:ind w:left="2222" w:hanging="226"/>
      </w:pPr>
      <w:rPr>
        <w:rFonts w:hint="default"/>
        <w:lang w:val="zh-CN" w:eastAsia="zh-CN" w:bidi="zh-CN"/>
      </w:rPr>
    </w:lvl>
    <w:lvl w:ilvl="6" w:tentative="0">
      <w:start w:val="0"/>
      <w:numFmt w:val="bullet"/>
      <w:lvlText w:val="•"/>
      <w:lvlJc w:val="left"/>
      <w:pPr>
        <w:ind w:left="2647" w:hanging="226"/>
      </w:pPr>
      <w:rPr>
        <w:rFonts w:hint="default"/>
        <w:lang w:val="zh-CN" w:eastAsia="zh-CN" w:bidi="zh-CN"/>
      </w:rPr>
    </w:lvl>
    <w:lvl w:ilvl="7" w:tentative="0">
      <w:start w:val="0"/>
      <w:numFmt w:val="bullet"/>
      <w:lvlText w:val="•"/>
      <w:lvlJc w:val="left"/>
      <w:pPr>
        <w:ind w:left="3071" w:hanging="226"/>
      </w:pPr>
      <w:rPr>
        <w:rFonts w:hint="default"/>
        <w:lang w:val="zh-CN" w:eastAsia="zh-CN" w:bidi="zh-CN"/>
      </w:rPr>
    </w:lvl>
    <w:lvl w:ilvl="8" w:tentative="0">
      <w:start w:val="0"/>
      <w:numFmt w:val="bullet"/>
      <w:lvlText w:val="•"/>
      <w:lvlJc w:val="left"/>
      <w:pPr>
        <w:ind w:left="3496" w:hanging="226"/>
      </w:pPr>
      <w:rPr>
        <w:rFonts w:hint="default"/>
        <w:lang w:val="zh-CN" w:eastAsia="zh-CN" w:bidi="zh-CN"/>
      </w:rPr>
    </w:lvl>
  </w:abstractNum>
  <w:abstractNum w:abstractNumId="9">
    <w:nsid w:val="DCBA6B53"/>
    <w:multiLevelType w:val="multilevel"/>
    <w:tmpl w:val="DCBA6B53"/>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10">
    <w:nsid w:val="F4B5D9F5"/>
    <w:multiLevelType w:val="multilevel"/>
    <w:tmpl w:val="F4B5D9F5"/>
    <w:lvl w:ilvl="0" w:tentative="0">
      <w:start w:val="1"/>
      <w:numFmt w:val="decimal"/>
      <w:lvlText w:val="（%1）"/>
      <w:lvlJc w:val="left"/>
      <w:pPr>
        <w:ind w:left="220" w:hanging="601"/>
        <w:jc w:val="left"/>
      </w:pPr>
      <w:rPr>
        <w:rFonts w:hint="default" w:ascii="宋体" w:hAnsi="宋体" w:eastAsia="宋体" w:cs="宋体"/>
        <w:spacing w:val="-48"/>
        <w:w w:val="100"/>
        <w:sz w:val="22"/>
        <w:szCs w:val="22"/>
        <w:lang w:val="zh-CN" w:eastAsia="zh-CN" w:bidi="zh-CN"/>
      </w:rPr>
    </w:lvl>
    <w:lvl w:ilvl="1" w:tentative="0">
      <w:start w:val="0"/>
      <w:numFmt w:val="bullet"/>
      <w:lvlText w:val="•"/>
      <w:lvlJc w:val="left"/>
      <w:pPr>
        <w:ind w:left="1108" w:hanging="601"/>
      </w:pPr>
      <w:rPr>
        <w:rFonts w:hint="default"/>
        <w:lang w:val="zh-CN" w:eastAsia="zh-CN" w:bidi="zh-CN"/>
      </w:rPr>
    </w:lvl>
    <w:lvl w:ilvl="2" w:tentative="0">
      <w:start w:val="0"/>
      <w:numFmt w:val="bullet"/>
      <w:lvlText w:val="•"/>
      <w:lvlJc w:val="left"/>
      <w:pPr>
        <w:ind w:left="1997" w:hanging="601"/>
      </w:pPr>
      <w:rPr>
        <w:rFonts w:hint="default"/>
        <w:lang w:val="zh-CN" w:eastAsia="zh-CN" w:bidi="zh-CN"/>
      </w:rPr>
    </w:lvl>
    <w:lvl w:ilvl="3" w:tentative="0">
      <w:start w:val="0"/>
      <w:numFmt w:val="bullet"/>
      <w:lvlText w:val="•"/>
      <w:lvlJc w:val="left"/>
      <w:pPr>
        <w:ind w:left="2885" w:hanging="601"/>
      </w:pPr>
      <w:rPr>
        <w:rFonts w:hint="default"/>
        <w:lang w:val="zh-CN" w:eastAsia="zh-CN" w:bidi="zh-CN"/>
      </w:rPr>
    </w:lvl>
    <w:lvl w:ilvl="4" w:tentative="0">
      <w:start w:val="0"/>
      <w:numFmt w:val="bullet"/>
      <w:lvlText w:val="•"/>
      <w:lvlJc w:val="left"/>
      <w:pPr>
        <w:ind w:left="3774" w:hanging="601"/>
      </w:pPr>
      <w:rPr>
        <w:rFonts w:hint="default"/>
        <w:lang w:val="zh-CN" w:eastAsia="zh-CN" w:bidi="zh-CN"/>
      </w:rPr>
    </w:lvl>
    <w:lvl w:ilvl="5" w:tentative="0">
      <w:start w:val="0"/>
      <w:numFmt w:val="bullet"/>
      <w:lvlText w:val="•"/>
      <w:lvlJc w:val="left"/>
      <w:pPr>
        <w:ind w:left="4663" w:hanging="601"/>
      </w:pPr>
      <w:rPr>
        <w:rFonts w:hint="default"/>
        <w:lang w:val="zh-CN" w:eastAsia="zh-CN" w:bidi="zh-CN"/>
      </w:rPr>
    </w:lvl>
    <w:lvl w:ilvl="6" w:tentative="0">
      <w:start w:val="0"/>
      <w:numFmt w:val="bullet"/>
      <w:lvlText w:val="•"/>
      <w:lvlJc w:val="left"/>
      <w:pPr>
        <w:ind w:left="5551" w:hanging="601"/>
      </w:pPr>
      <w:rPr>
        <w:rFonts w:hint="default"/>
        <w:lang w:val="zh-CN" w:eastAsia="zh-CN" w:bidi="zh-CN"/>
      </w:rPr>
    </w:lvl>
    <w:lvl w:ilvl="7" w:tentative="0">
      <w:start w:val="0"/>
      <w:numFmt w:val="bullet"/>
      <w:lvlText w:val="•"/>
      <w:lvlJc w:val="left"/>
      <w:pPr>
        <w:ind w:left="6440" w:hanging="601"/>
      </w:pPr>
      <w:rPr>
        <w:rFonts w:hint="default"/>
        <w:lang w:val="zh-CN" w:eastAsia="zh-CN" w:bidi="zh-CN"/>
      </w:rPr>
    </w:lvl>
    <w:lvl w:ilvl="8" w:tentative="0">
      <w:start w:val="0"/>
      <w:numFmt w:val="bullet"/>
      <w:lvlText w:val="•"/>
      <w:lvlJc w:val="left"/>
      <w:pPr>
        <w:ind w:left="7328" w:hanging="601"/>
      </w:pPr>
      <w:rPr>
        <w:rFonts w:hint="default"/>
        <w:lang w:val="zh-CN" w:eastAsia="zh-CN" w:bidi="zh-CN"/>
      </w:rPr>
    </w:lvl>
  </w:abstractNum>
  <w:abstractNum w:abstractNumId="11">
    <w:nsid w:val="0053208E"/>
    <w:multiLevelType w:val="multilevel"/>
    <w:tmpl w:val="0053208E"/>
    <w:lvl w:ilvl="0" w:tentative="0">
      <w:start w:val="1"/>
      <w:numFmt w:val="decimalZero"/>
      <w:lvlText w:val="%1"/>
      <w:lvlJc w:val="left"/>
      <w:pPr>
        <w:ind w:left="580" w:hanging="360"/>
        <w:jc w:val="left"/>
      </w:pPr>
      <w:rPr>
        <w:rFonts w:hint="default" w:ascii="黑体" w:hAnsi="黑体" w:eastAsia="黑体" w:cs="黑体"/>
        <w:w w:val="100"/>
        <w:sz w:val="24"/>
        <w:szCs w:val="24"/>
        <w:lang w:val="zh-CN" w:eastAsia="zh-CN" w:bidi="zh-CN"/>
      </w:rPr>
    </w:lvl>
    <w:lvl w:ilvl="1" w:tentative="0">
      <w:start w:val="0"/>
      <w:numFmt w:val="bullet"/>
      <w:lvlText w:val="•"/>
      <w:lvlJc w:val="left"/>
      <w:pPr>
        <w:ind w:left="1432" w:hanging="360"/>
      </w:pPr>
      <w:rPr>
        <w:rFonts w:hint="default"/>
        <w:lang w:val="zh-CN" w:eastAsia="zh-CN" w:bidi="zh-CN"/>
      </w:rPr>
    </w:lvl>
    <w:lvl w:ilvl="2" w:tentative="0">
      <w:start w:val="0"/>
      <w:numFmt w:val="bullet"/>
      <w:lvlText w:val="•"/>
      <w:lvlJc w:val="left"/>
      <w:pPr>
        <w:ind w:left="2285" w:hanging="360"/>
      </w:pPr>
      <w:rPr>
        <w:rFonts w:hint="default"/>
        <w:lang w:val="zh-CN" w:eastAsia="zh-CN" w:bidi="zh-CN"/>
      </w:rPr>
    </w:lvl>
    <w:lvl w:ilvl="3" w:tentative="0">
      <w:start w:val="0"/>
      <w:numFmt w:val="bullet"/>
      <w:lvlText w:val="•"/>
      <w:lvlJc w:val="left"/>
      <w:pPr>
        <w:ind w:left="3137" w:hanging="360"/>
      </w:pPr>
      <w:rPr>
        <w:rFonts w:hint="default"/>
        <w:lang w:val="zh-CN" w:eastAsia="zh-CN" w:bidi="zh-CN"/>
      </w:rPr>
    </w:lvl>
    <w:lvl w:ilvl="4" w:tentative="0">
      <w:start w:val="0"/>
      <w:numFmt w:val="bullet"/>
      <w:lvlText w:val="•"/>
      <w:lvlJc w:val="left"/>
      <w:pPr>
        <w:ind w:left="3990" w:hanging="360"/>
      </w:pPr>
      <w:rPr>
        <w:rFonts w:hint="default"/>
        <w:lang w:val="zh-CN" w:eastAsia="zh-CN" w:bidi="zh-CN"/>
      </w:rPr>
    </w:lvl>
    <w:lvl w:ilvl="5" w:tentative="0">
      <w:start w:val="0"/>
      <w:numFmt w:val="bullet"/>
      <w:lvlText w:val="•"/>
      <w:lvlJc w:val="left"/>
      <w:pPr>
        <w:ind w:left="4843" w:hanging="360"/>
      </w:pPr>
      <w:rPr>
        <w:rFonts w:hint="default"/>
        <w:lang w:val="zh-CN" w:eastAsia="zh-CN" w:bidi="zh-CN"/>
      </w:rPr>
    </w:lvl>
    <w:lvl w:ilvl="6" w:tentative="0">
      <w:start w:val="0"/>
      <w:numFmt w:val="bullet"/>
      <w:lvlText w:val="•"/>
      <w:lvlJc w:val="left"/>
      <w:pPr>
        <w:ind w:left="5695" w:hanging="360"/>
      </w:pPr>
      <w:rPr>
        <w:rFonts w:hint="default"/>
        <w:lang w:val="zh-CN" w:eastAsia="zh-CN" w:bidi="zh-CN"/>
      </w:rPr>
    </w:lvl>
    <w:lvl w:ilvl="7" w:tentative="0">
      <w:start w:val="0"/>
      <w:numFmt w:val="bullet"/>
      <w:lvlText w:val="•"/>
      <w:lvlJc w:val="left"/>
      <w:pPr>
        <w:ind w:left="6548" w:hanging="360"/>
      </w:pPr>
      <w:rPr>
        <w:rFonts w:hint="default"/>
        <w:lang w:val="zh-CN" w:eastAsia="zh-CN" w:bidi="zh-CN"/>
      </w:rPr>
    </w:lvl>
    <w:lvl w:ilvl="8" w:tentative="0">
      <w:start w:val="0"/>
      <w:numFmt w:val="bullet"/>
      <w:lvlText w:val="•"/>
      <w:lvlJc w:val="left"/>
      <w:pPr>
        <w:ind w:left="7400" w:hanging="360"/>
      </w:pPr>
      <w:rPr>
        <w:rFonts w:hint="default"/>
        <w:lang w:val="zh-CN" w:eastAsia="zh-CN" w:bidi="zh-CN"/>
      </w:rPr>
    </w:lvl>
  </w:abstractNum>
  <w:abstractNum w:abstractNumId="12">
    <w:nsid w:val="0248C179"/>
    <w:multiLevelType w:val="multilevel"/>
    <w:tmpl w:val="0248C179"/>
    <w:lvl w:ilvl="0" w:tentative="0">
      <w:start w:val="1"/>
      <w:numFmt w:val="decimal"/>
      <w:lvlText w:val="（%1）"/>
      <w:lvlJc w:val="left"/>
      <w:pPr>
        <w:ind w:left="220" w:hanging="601"/>
        <w:jc w:val="left"/>
      </w:pPr>
      <w:rPr>
        <w:rFonts w:hint="default" w:ascii="宋体" w:hAnsi="宋体" w:eastAsia="宋体" w:cs="宋体"/>
        <w:spacing w:val="-19"/>
        <w:w w:val="100"/>
        <w:sz w:val="22"/>
        <w:szCs w:val="22"/>
        <w:lang w:val="zh-CN" w:eastAsia="zh-CN" w:bidi="zh-CN"/>
      </w:rPr>
    </w:lvl>
    <w:lvl w:ilvl="1" w:tentative="0">
      <w:start w:val="0"/>
      <w:numFmt w:val="bullet"/>
      <w:lvlText w:val="•"/>
      <w:lvlJc w:val="left"/>
      <w:pPr>
        <w:ind w:left="1108" w:hanging="601"/>
      </w:pPr>
      <w:rPr>
        <w:rFonts w:hint="default"/>
        <w:lang w:val="zh-CN" w:eastAsia="zh-CN" w:bidi="zh-CN"/>
      </w:rPr>
    </w:lvl>
    <w:lvl w:ilvl="2" w:tentative="0">
      <w:start w:val="0"/>
      <w:numFmt w:val="bullet"/>
      <w:lvlText w:val="•"/>
      <w:lvlJc w:val="left"/>
      <w:pPr>
        <w:ind w:left="1997" w:hanging="601"/>
      </w:pPr>
      <w:rPr>
        <w:rFonts w:hint="default"/>
        <w:lang w:val="zh-CN" w:eastAsia="zh-CN" w:bidi="zh-CN"/>
      </w:rPr>
    </w:lvl>
    <w:lvl w:ilvl="3" w:tentative="0">
      <w:start w:val="0"/>
      <w:numFmt w:val="bullet"/>
      <w:lvlText w:val="•"/>
      <w:lvlJc w:val="left"/>
      <w:pPr>
        <w:ind w:left="2885" w:hanging="601"/>
      </w:pPr>
      <w:rPr>
        <w:rFonts w:hint="default"/>
        <w:lang w:val="zh-CN" w:eastAsia="zh-CN" w:bidi="zh-CN"/>
      </w:rPr>
    </w:lvl>
    <w:lvl w:ilvl="4" w:tentative="0">
      <w:start w:val="0"/>
      <w:numFmt w:val="bullet"/>
      <w:lvlText w:val="•"/>
      <w:lvlJc w:val="left"/>
      <w:pPr>
        <w:ind w:left="3774" w:hanging="601"/>
      </w:pPr>
      <w:rPr>
        <w:rFonts w:hint="default"/>
        <w:lang w:val="zh-CN" w:eastAsia="zh-CN" w:bidi="zh-CN"/>
      </w:rPr>
    </w:lvl>
    <w:lvl w:ilvl="5" w:tentative="0">
      <w:start w:val="0"/>
      <w:numFmt w:val="bullet"/>
      <w:lvlText w:val="•"/>
      <w:lvlJc w:val="left"/>
      <w:pPr>
        <w:ind w:left="4663" w:hanging="601"/>
      </w:pPr>
      <w:rPr>
        <w:rFonts w:hint="default"/>
        <w:lang w:val="zh-CN" w:eastAsia="zh-CN" w:bidi="zh-CN"/>
      </w:rPr>
    </w:lvl>
    <w:lvl w:ilvl="6" w:tentative="0">
      <w:start w:val="0"/>
      <w:numFmt w:val="bullet"/>
      <w:lvlText w:val="•"/>
      <w:lvlJc w:val="left"/>
      <w:pPr>
        <w:ind w:left="5551" w:hanging="601"/>
      </w:pPr>
      <w:rPr>
        <w:rFonts w:hint="default"/>
        <w:lang w:val="zh-CN" w:eastAsia="zh-CN" w:bidi="zh-CN"/>
      </w:rPr>
    </w:lvl>
    <w:lvl w:ilvl="7" w:tentative="0">
      <w:start w:val="0"/>
      <w:numFmt w:val="bullet"/>
      <w:lvlText w:val="•"/>
      <w:lvlJc w:val="left"/>
      <w:pPr>
        <w:ind w:left="6440" w:hanging="601"/>
      </w:pPr>
      <w:rPr>
        <w:rFonts w:hint="default"/>
        <w:lang w:val="zh-CN" w:eastAsia="zh-CN" w:bidi="zh-CN"/>
      </w:rPr>
    </w:lvl>
    <w:lvl w:ilvl="8" w:tentative="0">
      <w:start w:val="0"/>
      <w:numFmt w:val="bullet"/>
      <w:lvlText w:val="•"/>
      <w:lvlJc w:val="left"/>
      <w:pPr>
        <w:ind w:left="7328" w:hanging="601"/>
      </w:pPr>
      <w:rPr>
        <w:rFonts w:hint="default"/>
        <w:lang w:val="zh-CN" w:eastAsia="zh-CN" w:bidi="zh-CN"/>
      </w:rPr>
    </w:lvl>
  </w:abstractNum>
  <w:abstractNum w:abstractNumId="13">
    <w:nsid w:val="03D62ECE"/>
    <w:multiLevelType w:val="multilevel"/>
    <w:tmpl w:val="03D62ECE"/>
    <w:lvl w:ilvl="0" w:tentative="0">
      <w:start w:val="15"/>
      <w:numFmt w:val="decimal"/>
      <w:lvlText w:val="%1"/>
      <w:lvlJc w:val="left"/>
      <w:pPr>
        <w:ind w:left="220" w:hanging="600"/>
        <w:jc w:val="left"/>
      </w:pPr>
      <w:rPr>
        <w:rFonts w:hint="default"/>
        <w:lang w:val="zh-CN" w:eastAsia="zh-CN" w:bidi="zh-CN"/>
      </w:rPr>
    </w:lvl>
    <w:lvl w:ilvl="1" w:tentative="0">
      <w:start w:val="39"/>
      <w:numFmt w:val="decimal"/>
      <w:lvlText w:val="%1.%2"/>
      <w:lvlJc w:val="left"/>
      <w:pPr>
        <w:ind w:left="220" w:hanging="600"/>
        <w:jc w:val="left"/>
      </w:pPr>
      <w:rPr>
        <w:rFonts w:hint="default" w:ascii="Times New Roman" w:hAnsi="Times New Roman" w:eastAsia="Times New Roman" w:cs="Times New Roman"/>
        <w:spacing w:val="-108"/>
        <w:w w:val="100"/>
        <w:sz w:val="24"/>
        <w:szCs w:val="24"/>
        <w:lang w:val="zh-CN" w:eastAsia="zh-CN" w:bidi="zh-CN"/>
      </w:rPr>
    </w:lvl>
    <w:lvl w:ilvl="2" w:tentative="0">
      <w:start w:val="1"/>
      <w:numFmt w:val="decimal"/>
      <w:lvlText w:val="%3."/>
      <w:lvlJc w:val="left"/>
      <w:pPr>
        <w:ind w:left="1061" w:hanging="361"/>
        <w:jc w:val="left"/>
      </w:pPr>
      <w:rPr>
        <w:rFonts w:hint="default" w:ascii="Times New Roman" w:hAnsi="Times New Roman" w:eastAsia="Times New Roman" w:cs="Times New Roman"/>
        <w:w w:val="100"/>
        <w:sz w:val="22"/>
        <w:szCs w:val="22"/>
        <w:lang w:val="zh-CN" w:eastAsia="zh-CN" w:bidi="zh-CN"/>
      </w:rPr>
    </w:lvl>
    <w:lvl w:ilvl="3" w:tentative="0">
      <w:start w:val="0"/>
      <w:numFmt w:val="bullet"/>
      <w:lvlText w:val="•"/>
      <w:lvlJc w:val="left"/>
      <w:pPr>
        <w:ind w:left="2848" w:hanging="361"/>
      </w:pPr>
      <w:rPr>
        <w:rFonts w:hint="default"/>
        <w:lang w:val="zh-CN" w:eastAsia="zh-CN" w:bidi="zh-CN"/>
      </w:rPr>
    </w:lvl>
    <w:lvl w:ilvl="4" w:tentative="0">
      <w:start w:val="0"/>
      <w:numFmt w:val="bullet"/>
      <w:lvlText w:val="•"/>
      <w:lvlJc w:val="left"/>
      <w:pPr>
        <w:ind w:left="3742" w:hanging="361"/>
      </w:pPr>
      <w:rPr>
        <w:rFonts w:hint="default"/>
        <w:lang w:val="zh-CN" w:eastAsia="zh-CN" w:bidi="zh-CN"/>
      </w:rPr>
    </w:lvl>
    <w:lvl w:ilvl="5" w:tentative="0">
      <w:start w:val="0"/>
      <w:numFmt w:val="bullet"/>
      <w:lvlText w:val="•"/>
      <w:lvlJc w:val="left"/>
      <w:pPr>
        <w:ind w:left="4636" w:hanging="361"/>
      </w:pPr>
      <w:rPr>
        <w:rFonts w:hint="default"/>
        <w:lang w:val="zh-CN" w:eastAsia="zh-CN" w:bidi="zh-CN"/>
      </w:rPr>
    </w:lvl>
    <w:lvl w:ilvl="6" w:tentative="0">
      <w:start w:val="0"/>
      <w:numFmt w:val="bullet"/>
      <w:lvlText w:val="•"/>
      <w:lvlJc w:val="left"/>
      <w:pPr>
        <w:ind w:left="5530" w:hanging="361"/>
      </w:pPr>
      <w:rPr>
        <w:rFonts w:hint="default"/>
        <w:lang w:val="zh-CN" w:eastAsia="zh-CN" w:bidi="zh-CN"/>
      </w:rPr>
    </w:lvl>
    <w:lvl w:ilvl="7" w:tentative="0">
      <w:start w:val="0"/>
      <w:numFmt w:val="bullet"/>
      <w:lvlText w:val="•"/>
      <w:lvlJc w:val="left"/>
      <w:pPr>
        <w:ind w:left="6424" w:hanging="361"/>
      </w:pPr>
      <w:rPr>
        <w:rFonts w:hint="default"/>
        <w:lang w:val="zh-CN" w:eastAsia="zh-CN" w:bidi="zh-CN"/>
      </w:rPr>
    </w:lvl>
    <w:lvl w:ilvl="8" w:tentative="0">
      <w:start w:val="0"/>
      <w:numFmt w:val="bullet"/>
      <w:lvlText w:val="•"/>
      <w:lvlJc w:val="left"/>
      <w:pPr>
        <w:ind w:left="7318" w:hanging="361"/>
      </w:pPr>
      <w:rPr>
        <w:rFonts w:hint="default"/>
        <w:lang w:val="zh-CN" w:eastAsia="zh-CN" w:bidi="zh-CN"/>
      </w:rPr>
    </w:lvl>
  </w:abstractNum>
  <w:abstractNum w:abstractNumId="14">
    <w:nsid w:val="0E640482"/>
    <w:multiLevelType w:val="multilevel"/>
    <w:tmpl w:val="0E640482"/>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15">
    <w:nsid w:val="2470EC97"/>
    <w:multiLevelType w:val="multilevel"/>
    <w:tmpl w:val="2470EC97"/>
    <w:lvl w:ilvl="0" w:tentative="0">
      <w:start w:val="1"/>
      <w:numFmt w:val="decimal"/>
      <w:lvlText w:val="（%1）"/>
      <w:lvlJc w:val="left"/>
      <w:pPr>
        <w:ind w:left="1301"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80" w:hanging="601"/>
      </w:pPr>
      <w:rPr>
        <w:rFonts w:hint="default"/>
        <w:lang w:val="zh-CN" w:eastAsia="zh-CN" w:bidi="zh-CN"/>
      </w:rPr>
    </w:lvl>
    <w:lvl w:ilvl="2" w:tentative="0">
      <w:start w:val="0"/>
      <w:numFmt w:val="bullet"/>
      <w:lvlText w:val="•"/>
      <w:lvlJc w:val="left"/>
      <w:pPr>
        <w:ind w:left="2861" w:hanging="601"/>
      </w:pPr>
      <w:rPr>
        <w:rFonts w:hint="default"/>
        <w:lang w:val="zh-CN" w:eastAsia="zh-CN" w:bidi="zh-CN"/>
      </w:rPr>
    </w:lvl>
    <w:lvl w:ilvl="3" w:tentative="0">
      <w:start w:val="0"/>
      <w:numFmt w:val="bullet"/>
      <w:lvlText w:val="•"/>
      <w:lvlJc w:val="left"/>
      <w:pPr>
        <w:ind w:left="3641" w:hanging="601"/>
      </w:pPr>
      <w:rPr>
        <w:rFonts w:hint="default"/>
        <w:lang w:val="zh-CN" w:eastAsia="zh-CN" w:bidi="zh-CN"/>
      </w:rPr>
    </w:lvl>
    <w:lvl w:ilvl="4" w:tentative="0">
      <w:start w:val="0"/>
      <w:numFmt w:val="bullet"/>
      <w:lvlText w:val="•"/>
      <w:lvlJc w:val="left"/>
      <w:pPr>
        <w:ind w:left="4422" w:hanging="601"/>
      </w:pPr>
      <w:rPr>
        <w:rFonts w:hint="default"/>
        <w:lang w:val="zh-CN" w:eastAsia="zh-CN" w:bidi="zh-CN"/>
      </w:rPr>
    </w:lvl>
    <w:lvl w:ilvl="5" w:tentative="0">
      <w:start w:val="0"/>
      <w:numFmt w:val="bullet"/>
      <w:lvlText w:val="•"/>
      <w:lvlJc w:val="left"/>
      <w:pPr>
        <w:ind w:left="5203" w:hanging="601"/>
      </w:pPr>
      <w:rPr>
        <w:rFonts w:hint="default"/>
        <w:lang w:val="zh-CN" w:eastAsia="zh-CN" w:bidi="zh-CN"/>
      </w:rPr>
    </w:lvl>
    <w:lvl w:ilvl="6" w:tentative="0">
      <w:start w:val="0"/>
      <w:numFmt w:val="bullet"/>
      <w:lvlText w:val="•"/>
      <w:lvlJc w:val="left"/>
      <w:pPr>
        <w:ind w:left="5983" w:hanging="601"/>
      </w:pPr>
      <w:rPr>
        <w:rFonts w:hint="default"/>
        <w:lang w:val="zh-CN" w:eastAsia="zh-CN" w:bidi="zh-CN"/>
      </w:rPr>
    </w:lvl>
    <w:lvl w:ilvl="7" w:tentative="0">
      <w:start w:val="0"/>
      <w:numFmt w:val="bullet"/>
      <w:lvlText w:val="•"/>
      <w:lvlJc w:val="left"/>
      <w:pPr>
        <w:ind w:left="6764" w:hanging="601"/>
      </w:pPr>
      <w:rPr>
        <w:rFonts w:hint="default"/>
        <w:lang w:val="zh-CN" w:eastAsia="zh-CN" w:bidi="zh-CN"/>
      </w:rPr>
    </w:lvl>
    <w:lvl w:ilvl="8" w:tentative="0">
      <w:start w:val="0"/>
      <w:numFmt w:val="bullet"/>
      <w:lvlText w:val="•"/>
      <w:lvlJc w:val="left"/>
      <w:pPr>
        <w:ind w:left="7544" w:hanging="601"/>
      </w:pPr>
      <w:rPr>
        <w:rFonts w:hint="default"/>
        <w:lang w:val="zh-CN" w:eastAsia="zh-CN" w:bidi="zh-CN"/>
      </w:rPr>
    </w:lvl>
  </w:abstractNum>
  <w:abstractNum w:abstractNumId="16">
    <w:nsid w:val="25B654F3"/>
    <w:multiLevelType w:val="multilevel"/>
    <w:tmpl w:val="25B654F3"/>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17">
    <w:nsid w:val="2A8F537B"/>
    <w:multiLevelType w:val="multilevel"/>
    <w:tmpl w:val="2A8F537B"/>
    <w:lvl w:ilvl="0" w:tentative="0">
      <w:start w:val="1"/>
      <w:numFmt w:val="decimal"/>
      <w:lvlText w:val="（%1）"/>
      <w:lvlJc w:val="left"/>
      <w:pPr>
        <w:ind w:left="220" w:hanging="601"/>
        <w:jc w:val="left"/>
      </w:pPr>
      <w:rPr>
        <w:rFonts w:hint="default" w:ascii="宋体" w:hAnsi="宋体" w:eastAsia="宋体" w:cs="宋体"/>
        <w:spacing w:val="-19"/>
        <w:w w:val="100"/>
        <w:sz w:val="22"/>
        <w:szCs w:val="22"/>
        <w:lang w:val="zh-CN" w:eastAsia="zh-CN" w:bidi="zh-CN"/>
      </w:rPr>
    </w:lvl>
    <w:lvl w:ilvl="1" w:tentative="0">
      <w:start w:val="0"/>
      <w:numFmt w:val="bullet"/>
      <w:lvlText w:val="•"/>
      <w:lvlJc w:val="left"/>
      <w:pPr>
        <w:ind w:left="1108" w:hanging="601"/>
      </w:pPr>
      <w:rPr>
        <w:rFonts w:hint="default"/>
        <w:lang w:val="zh-CN" w:eastAsia="zh-CN" w:bidi="zh-CN"/>
      </w:rPr>
    </w:lvl>
    <w:lvl w:ilvl="2" w:tentative="0">
      <w:start w:val="0"/>
      <w:numFmt w:val="bullet"/>
      <w:lvlText w:val="•"/>
      <w:lvlJc w:val="left"/>
      <w:pPr>
        <w:ind w:left="1997" w:hanging="601"/>
      </w:pPr>
      <w:rPr>
        <w:rFonts w:hint="default"/>
        <w:lang w:val="zh-CN" w:eastAsia="zh-CN" w:bidi="zh-CN"/>
      </w:rPr>
    </w:lvl>
    <w:lvl w:ilvl="3" w:tentative="0">
      <w:start w:val="0"/>
      <w:numFmt w:val="bullet"/>
      <w:lvlText w:val="•"/>
      <w:lvlJc w:val="left"/>
      <w:pPr>
        <w:ind w:left="2885" w:hanging="601"/>
      </w:pPr>
      <w:rPr>
        <w:rFonts w:hint="default"/>
        <w:lang w:val="zh-CN" w:eastAsia="zh-CN" w:bidi="zh-CN"/>
      </w:rPr>
    </w:lvl>
    <w:lvl w:ilvl="4" w:tentative="0">
      <w:start w:val="0"/>
      <w:numFmt w:val="bullet"/>
      <w:lvlText w:val="•"/>
      <w:lvlJc w:val="left"/>
      <w:pPr>
        <w:ind w:left="3774" w:hanging="601"/>
      </w:pPr>
      <w:rPr>
        <w:rFonts w:hint="default"/>
        <w:lang w:val="zh-CN" w:eastAsia="zh-CN" w:bidi="zh-CN"/>
      </w:rPr>
    </w:lvl>
    <w:lvl w:ilvl="5" w:tentative="0">
      <w:start w:val="0"/>
      <w:numFmt w:val="bullet"/>
      <w:lvlText w:val="•"/>
      <w:lvlJc w:val="left"/>
      <w:pPr>
        <w:ind w:left="4663" w:hanging="601"/>
      </w:pPr>
      <w:rPr>
        <w:rFonts w:hint="default"/>
        <w:lang w:val="zh-CN" w:eastAsia="zh-CN" w:bidi="zh-CN"/>
      </w:rPr>
    </w:lvl>
    <w:lvl w:ilvl="6" w:tentative="0">
      <w:start w:val="0"/>
      <w:numFmt w:val="bullet"/>
      <w:lvlText w:val="•"/>
      <w:lvlJc w:val="left"/>
      <w:pPr>
        <w:ind w:left="5551" w:hanging="601"/>
      </w:pPr>
      <w:rPr>
        <w:rFonts w:hint="default"/>
        <w:lang w:val="zh-CN" w:eastAsia="zh-CN" w:bidi="zh-CN"/>
      </w:rPr>
    </w:lvl>
    <w:lvl w:ilvl="7" w:tentative="0">
      <w:start w:val="0"/>
      <w:numFmt w:val="bullet"/>
      <w:lvlText w:val="•"/>
      <w:lvlJc w:val="left"/>
      <w:pPr>
        <w:ind w:left="6440" w:hanging="601"/>
      </w:pPr>
      <w:rPr>
        <w:rFonts w:hint="default"/>
        <w:lang w:val="zh-CN" w:eastAsia="zh-CN" w:bidi="zh-CN"/>
      </w:rPr>
    </w:lvl>
    <w:lvl w:ilvl="8" w:tentative="0">
      <w:start w:val="0"/>
      <w:numFmt w:val="bullet"/>
      <w:lvlText w:val="•"/>
      <w:lvlJc w:val="left"/>
      <w:pPr>
        <w:ind w:left="7328" w:hanging="601"/>
      </w:pPr>
      <w:rPr>
        <w:rFonts w:hint="default"/>
        <w:lang w:val="zh-CN" w:eastAsia="zh-CN" w:bidi="zh-CN"/>
      </w:rPr>
    </w:lvl>
  </w:abstractNum>
  <w:abstractNum w:abstractNumId="18">
    <w:nsid w:val="46A08BB8"/>
    <w:multiLevelType w:val="multilevel"/>
    <w:tmpl w:val="46A08BB8"/>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19">
    <w:nsid w:val="4C1BAE26"/>
    <w:multiLevelType w:val="multilevel"/>
    <w:tmpl w:val="4C1BAE26"/>
    <w:lvl w:ilvl="0" w:tentative="0">
      <w:start w:val="1"/>
      <w:numFmt w:val="decimal"/>
      <w:lvlText w:val="%1."/>
      <w:lvlJc w:val="left"/>
      <w:pPr>
        <w:ind w:left="107" w:hanging="226"/>
        <w:jc w:val="left"/>
      </w:pPr>
      <w:rPr>
        <w:rFonts w:hint="default" w:ascii="Times New Roman" w:hAnsi="Times New Roman" w:eastAsia="Times New Roman" w:cs="Times New Roman"/>
        <w:spacing w:val="-68"/>
        <w:w w:val="100"/>
        <w:sz w:val="18"/>
        <w:szCs w:val="18"/>
        <w:lang w:val="zh-CN" w:eastAsia="zh-CN" w:bidi="zh-CN"/>
      </w:rPr>
    </w:lvl>
    <w:lvl w:ilvl="1" w:tentative="0">
      <w:start w:val="0"/>
      <w:numFmt w:val="bullet"/>
      <w:lvlText w:val="•"/>
      <w:lvlJc w:val="left"/>
      <w:pPr>
        <w:ind w:left="524" w:hanging="226"/>
      </w:pPr>
      <w:rPr>
        <w:rFonts w:hint="default"/>
        <w:lang w:val="zh-CN" w:eastAsia="zh-CN" w:bidi="zh-CN"/>
      </w:rPr>
    </w:lvl>
    <w:lvl w:ilvl="2" w:tentative="0">
      <w:start w:val="0"/>
      <w:numFmt w:val="bullet"/>
      <w:lvlText w:val="•"/>
      <w:lvlJc w:val="left"/>
      <w:pPr>
        <w:ind w:left="949" w:hanging="226"/>
      </w:pPr>
      <w:rPr>
        <w:rFonts w:hint="default"/>
        <w:lang w:val="zh-CN" w:eastAsia="zh-CN" w:bidi="zh-CN"/>
      </w:rPr>
    </w:lvl>
    <w:lvl w:ilvl="3" w:tentative="0">
      <w:start w:val="0"/>
      <w:numFmt w:val="bullet"/>
      <w:lvlText w:val="•"/>
      <w:lvlJc w:val="left"/>
      <w:pPr>
        <w:ind w:left="1373" w:hanging="226"/>
      </w:pPr>
      <w:rPr>
        <w:rFonts w:hint="default"/>
        <w:lang w:val="zh-CN" w:eastAsia="zh-CN" w:bidi="zh-CN"/>
      </w:rPr>
    </w:lvl>
    <w:lvl w:ilvl="4" w:tentative="0">
      <w:start w:val="0"/>
      <w:numFmt w:val="bullet"/>
      <w:lvlText w:val="•"/>
      <w:lvlJc w:val="left"/>
      <w:pPr>
        <w:ind w:left="1798" w:hanging="226"/>
      </w:pPr>
      <w:rPr>
        <w:rFonts w:hint="default"/>
        <w:lang w:val="zh-CN" w:eastAsia="zh-CN" w:bidi="zh-CN"/>
      </w:rPr>
    </w:lvl>
    <w:lvl w:ilvl="5" w:tentative="0">
      <w:start w:val="0"/>
      <w:numFmt w:val="bullet"/>
      <w:lvlText w:val="•"/>
      <w:lvlJc w:val="left"/>
      <w:pPr>
        <w:ind w:left="2222" w:hanging="226"/>
      </w:pPr>
      <w:rPr>
        <w:rFonts w:hint="default"/>
        <w:lang w:val="zh-CN" w:eastAsia="zh-CN" w:bidi="zh-CN"/>
      </w:rPr>
    </w:lvl>
    <w:lvl w:ilvl="6" w:tentative="0">
      <w:start w:val="0"/>
      <w:numFmt w:val="bullet"/>
      <w:lvlText w:val="•"/>
      <w:lvlJc w:val="left"/>
      <w:pPr>
        <w:ind w:left="2647" w:hanging="226"/>
      </w:pPr>
      <w:rPr>
        <w:rFonts w:hint="default"/>
        <w:lang w:val="zh-CN" w:eastAsia="zh-CN" w:bidi="zh-CN"/>
      </w:rPr>
    </w:lvl>
    <w:lvl w:ilvl="7" w:tentative="0">
      <w:start w:val="0"/>
      <w:numFmt w:val="bullet"/>
      <w:lvlText w:val="•"/>
      <w:lvlJc w:val="left"/>
      <w:pPr>
        <w:ind w:left="3071" w:hanging="226"/>
      </w:pPr>
      <w:rPr>
        <w:rFonts w:hint="default"/>
        <w:lang w:val="zh-CN" w:eastAsia="zh-CN" w:bidi="zh-CN"/>
      </w:rPr>
    </w:lvl>
    <w:lvl w:ilvl="8" w:tentative="0">
      <w:start w:val="0"/>
      <w:numFmt w:val="bullet"/>
      <w:lvlText w:val="•"/>
      <w:lvlJc w:val="left"/>
      <w:pPr>
        <w:ind w:left="3496" w:hanging="226"/>
      </w:pPr>
      <w:rPr>
        <w:rFonts w:hint="default"/>
        <w:lang w:val="zh-CN" w:eastAsia="zh-CN" w:bidi="zh-CN"/>
      </w:rPr>
    </w:lvl>
  </w:abstractNum>
  <w:abstractNum w:abstractNumId="20">
    <w:nsid w:val="4D4DC07F"/>
    <w:multiLevelType w:val="multilevel"/>
    <w:tmpl w:val="4D4DC07F"/>
    <w:lvl w:ilvl="0" w:tentative="0">
      <w:start w:val="1"/>
      <w:numFmt w:val="decimal"/>
      <w:lvlText w:val="（%1）"/>
      <w:lvlJc w:val="left"/>
      <w:pPr>
        <w:ind w:left="1301" w:hanging="601"/>
        <w:jc w:val="left"/>
      </w:pPr>
      <w:rPr>
        <w:rFonts w:hint="default"/>
        <w:w w:val="100"/>
        <w:lang w:val="zh-CN" w:eastAsia="zh-CN" w:bidi="zh-CN"/>
      </w:rPr>
    </w:lvl>
    <w:lvl w:ilvl="1" w:tentative="0">
      <w:start w:val="0"/>
      <w:numFmt w:val="bullet"/>
      <w:lvlText w:val="•"/>
      <w:lvlJc w:val="left"/>
      <w:pPr>
        <w:ind w:left="2080" w:hanging="601"/>
      </w:pPr>
      <w:rPr>
        <w:rFonts w:hint="default"/>
        <w:lang w:val="zh-CN" w:eastAsia="zh-CN" w:bidi="zh-CN"/>
      </w:rPr>
    </w:lvl>
    <w:lvl w:ilvl="2" w:tentative="0">
      <w:start w:val="0"/>
      <w:numFmt w:val="bullet"/>
      <w:lvlText w:val="•"/>
      <w:lvlJc w:val="left"/>
      <w:pPr>
        <w:ind w:left="2861" w:hanging="601"/>
      </w:pPr>
      <w:rPr>
        <w:rFonts w:hint="default"/>
        <w:lang w:val="zh-CN" w:eastAsia="zh-CN" w:bidi="zh-CN"/>
      </w:rPr>
    </w:lvl>
    <w:lvl w:ilvl="3" w:tentative="0">
      <w:start w:val="0"/>
      <w:numFmt w:val="bullet"/>
      <w:lvlText w:val="•"/>
      <w:lvlJc w:val="left"/>
      <w:pPr>
        <w:ind w:left="3641" w:hanging="601"/>
      </w:pPr>
      <w:rPr>
        <w:rFonts w:hint="default"/>
        <w:lang w:val="zh-CN" w:eastAsia="zh-CN" w:bidi="zh-CN"/>
      </w:rPr>
    </w:lvl>
    <w:lvl w:ilvl="4" w:tentative="0">
      <w:start w:val="0"/>
      <w:numFmt w:val="bullet"/>
      <w:lvlText w:val="•"/>
      <w:lvlJc w:val="left"/>
      <w:pPr>
        <w:ind w:left="4422" w:hanging="601"/>
      </w:pPr>
      <w:rPr>
        <w:rFonts w:hint="default"/>
        <w:lang w:val="zh-CN" w:eastAsia="zh-CN" w:bidi="zh-CN"/>
      </w:rPr>
    </w:lvl>
    <w:lvl w:ilvl="5" w:tentative="0">
      <w:start w:val="0"/>
      <w:numFmt w:val="bullet"/>
      <w:lvlText w:val="•"/>
      <w:lvlJc w:val="left"/>
      <w:pPr>
        <w:ind w:left="5203" w:hanging="601"/>
      </w:pPr>
      <w:rPr>
        <w:rFonts w:hint="default"/>
        <w:lang w:val="zh-CN" w:eastAsia="zh-CN" w:bidi="zh-CN"/>
      </w:rPr>
    </w:lvl>
    <w:lvl w:ilvl="6" w:tentative="0">
      <w:start w:val="0"/>
      <w:numFmt w:val="bullet"/>
      <w:lvlText w:val="•"/>
      <w:lvlJc w:val="left"/>
      <w:pPr>
        <w:ind w:left="5983" w:hanging="601"/>
      </w:pPr>
      <w:rPr>
        <w:rFonts w:hint="default"/>
        <w:lang w:val="zh-CN" w:eastAsia="zh-CN" w:bidi="zh-CN"/>
      </w:rPr>
    </w:lvl>
    <w:lvl w:ilvl="7" w:tentative="0">
      <w:start w:val="0"/>
      <w:numFmt w:val="bullet"/>
      <w:lvlText w:val="•"/>
      <w:lvlJc w:val="left"/>
      <w:pPr>
        <w:ind w:left="6764" w:hanging="601"/>
      </w:pPr>
      <w:rPr>
        <w:rFonts w:hint="default"/>
        <w:lang w:val="zh-CN" w:eastAsia="zh-CN" w:bidi="zh-CN"/>
      </w:rPr>
    </w:lvl>
    <w:lvl w:ilvl="8" w:tentative="0">
      <w:start w:val="0"/>
      <w:numFmt w:val="bullet"/>
      <w:lvlText w:val="•"/>
      <w:lvlJc w:val="left"/>
      <w:pPr>
        <w:ind w:left="7544" w:hanging="601"/>
      </w:pPr>
      <w:rPr>
        <w:rFonts w:hint="default"/>
        <w:lang w:val="zh-CN" w:eastAsia="zh-CN" w:bidi="zh-CN"/>
      </w:rPr>
    </w:lvl>
  </w:abstractNum>
  <w:abstractNum w:abstractNumId="21">
    <w:nsid w:val="59ADCABA"/>
    <w:multiLevelType w:val="multilevel"/>
    <w:tmpl w:val="59ADCABA"/>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22">
    <w:nsid w:val="5A241D34"/>
    <w:multiLevelType w:val="multilevel"/>
    <w:tmpl w:val="5A241D34"/>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23">
    <w:nsid w:val="60382F6E"/>
    <w:multiLevelType w:val="multilevel"/>
    <w:tmpl w:val="60382F6E"/>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24">
    <w:nsid w:val="72183CF9"/>
    <w:multiLevelType w:val="multilevel"/>
    <w:tmpl w:val="72183CF9"/>
    <w:lvl w:ilvl="0" w:tentative="0">
      <w:start w:val="1"/>
      <w:numFmt w:val="decimal"/>
      <w:lvlText w:val="（%1）"/>
      <w:lvlJc w:val="left"/>
      <w:pPr>
        <w:ind w:left="220" w:hanging="601"/>
        <w:jc w:val="left"/>
      </w:pPr>
      <w:rPr>
        <w:rFonts w:hint="default" w:ascii="宋体" w:hAnsi="宋体" w:eastAsia="宋体" w:cs="宋体"/>
        <w:spacing w:val="-19"/>
        <w:w w:val="100"/>
        <w:sz w:val="22"/>
        <w:szCs w:val="22"/>
        <w:lang w:val="zh-CN" w:eastAsia="zh-CN" w:bidi="zh-CN"/>
      </w:rPr>
    </w:lvl>
    <w:lvl w:ilvl="1" w:tentative="0">
      <w:start w:val="0"/>
      <w:numFmt w:val="bullet"/>
      <w:lvlText w:val="•"/>
      <w:lvlJc w:val="left"/>
      <w:pPr>
        <w:ind w:left="1108" w:hanging="601"/>
      </w:pPr>
      <w:rPr>
        <w:rFonts w:hint="default"/>
        <w:lang w:val="zh-CN" w:eastAsia="zh-CN" w:bidi="zh-CN"/>
      </w:rPr>
    </w:lvl>
    <w:lvl w:ilvl="2" w:tentative="0">
      <w:start w:val="0"/>
      <w:numFmt w:val="bullet"/>
      <w:lvlText w:val="•"/>
      <w:lvlJc w:val="left"/>
      <w:pPr>
        <w:ind w:left="1997" w:hanging="601"/>
      </w:pPr>
      <w:rPr>
        <w:rFonts w:hint="default"/>
        <w:lang w:val="zh-CN" w:eastAsia="zh-CN" w:bidi="zh-CN"/>
      </w:rPr>
    </w:lvl>
    <w:lvl w:ilvl="3" w:tentative="0">
      <w:start w:val="0"/>
      <w:numFmt w:val="bullet"/>
      <w:lvlText w:val="•"/>
      <w:lvlJc w:val="left"/>
      <w:pPr>
        <w:ind w:left="2885" w:hanging="601"/>
      </w:pPr>
      <w:rPr>
        <w:rFonts w:hint="default"/>
        <w:lang w:val="zh-CN" w:eastAsia="zh-CN" w:bidi="zh-CN"/>
      </w:rPr>
    </w:lvl>
    <w:lvl w:ilvl="4" w:tentative="0">
      <w:start w:val="0"/>
      <w:numFmt w:val="bullet"/>
      <w:lvlText w:val="•"/>
      <w:lvlJc w:val="left"/>
      <w:pPr>
        <w:ind w:left="3774" w:hanging="601"/>
      </w:pPr>
      <w:rPr>
        <w:rFonts w:hint="default"/>
        <w:lang w:val="zh-CN" w:eastAsia="zh-CN" w:bidi="zh-CN"/>
      </w:rPr>
    </w:lvl>
    <w:lvl w:ilvl="5" w:tentative="0">
      <w:start w:val="0"/>
      <w:numFmt w:val="bullet"/>
      <w:lvlText w:val="•"/>
      <w:lvlJc w:val="left"/>
      <w:pPr>
        <w:ind w:left="4663" w:hanging="601"/>
      </w:pPr>
      <w:rPr>
        <w:rFonts w:hint="default"/>
        <w:lang w:val="zh-CN" w:eastAsia="zh-CN" w:bidi="zh-CN"/>
      </w:rPr>
    </w:lvl>
    <w:lvl w:ilvl="6" w:tentative="0">
      <w:start w:val="0"/>
      <w:numFmt w:val="bullet"/>
      <w:lvlText w:val="•"/>
      <w:lvlJc w:val="left"/>
      <w:pPr>
        <w:ind w:left="5551" w:hanging="601"/>
      </w:pPr>
      <w:rPr>
        <w:rFonts w:hint="default"/>
        <w:lang w:val="zh-CN" w:eastAsia="zh-CN" w:bidi="zh-CN"/>
      </w:rPr>
    </w:lvl>
    <w:lvl w:ilvl="7" w:tentative="0">
      <w:start w:val="0"/>
      <w:numFmt w:val="bullet"/>
      <w:lvlText w:val="•"/>
      <w:lvlJc w:val="left"/>
      <w:pPr>
        <w:ind w:left="6440" w:hanging="601"/>
      </w:pPr>
      <w:rPr>
        <w:rFonts w:hint="default"/>
        <w:lang w:val="zh-CN" w:eastAsia="zh-CN" w:bidi="zh-CN"/>
      </w:rPr>
    </w:lvl>
    <w:lvl w:ilvl="8" w:tentative="0">
      <w:start w:val="0"/>
      <w:numFmt w:val="bullet"/>
      <w:lvlText w:val="•"/>
      <w:lvlJc w:val="left"/>
      <w:pPr>
        <w:ind w:left="7328" w:hanging="601"/>
      </w:pPr>
      <w:rPr>
        <w:rFonts w:hint="default"/>
        <w:lang w:val="zh-CN" w:eastAsia="zh-CN" w:bidi="zh-CN"/>
      </w:rPr>
    </w:lvl>
  </w:abstractNum>
  <w:abstractNum w:abstractNumId="25">
    <w:nsid w:val="77ECEA79"/>
    <w:multiLevelType w:val="multilevel"/>
    <w:tmpl w:val="77ECEA79"/>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abstractNum w:abstractNumId="26">
    <w:nsid w:val="7C246926"/>
    <w:multiLevelType w:val="multilevel"/>
    <w:tmpl w:val="7C246926"/>
    <w:lvl w:ilvl="0" w:tentative="0">
      <w:start w:val="1"/>
      <w:numFmt w:val="decimal"/>
      <w:lvlText w:val="%1."/>
      <w:lvlJc w:val="left"/>
      <w:pPr>
        <w:ind w:left="1061"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64" w:hanging="361"/>
      </w:pPr>
      <w:rPr>
        <w:rFonts w:hint="default"/>
        <w:lang w:val="zh-CN" w:eastAsia="zh-CN" w:bidi="zh-CN"/>
      </w:rPr>
    </w:lvl>
    <w:lvl w:ilvl="2" w:tentative="0">
      <w:start w:val="0"/>
      <w:numFmt w:val="bullet"/>
      <w:lvlText w:val="•"/>
      <w:lvlJc w:val="left"/>
      <w:pPr>
        <w:ind w:left="2669" w:hanging="361"/>
      </w:pPr>
      <w:rPr>
        <w:rFonts w:hint="default"/>
        <w:lang w:val="zh-CN" w:eastAsia="zh-CN" w:bidi="zh-CN"/>
      </w:rPr>
    </w:lvl>
    <w:lvl w:ilvl="3" w:tentative="0">
      <w:start w:val="0"/>
      <w:numFmt w:val="bullet"/>
      <w:lvlText w:val="•"/>
      <w:lvlJc w:val="left"/>
      <w:pPr>
        <w:ind w:left="3473" w:hanging="361"/>
      </w:pPr>
      <w:rPr>
        <w:rFonts w:hint="default"/>
        <w:lang w:val="zh-CN" w:eastAsia="zh-CN" w:bidi="zh-CN"/>
      </w:rPr>
    </w:lvl>
    <w:lvl w:ilvl="4" w:tentative="0">
      <w:start w:val="0"/>
      <w:numFmt w:val="bullet"/>
      <w:lvlText w:val="•"/>
      <w:lvlJc w:val="left"/>
      <w:pPr>
        <w:ind w:left="4278" w:hanging="361"/>
      </w:pPr>
      <w:rPr>
        <w:rFonts w:hint="default"/>
        <w:lang w:val="zh-CN" w:eastAsia="zh-CN" w:bidi="zh-CN"/>
      </w:rPr>
    </w:lvl>
    <w:lvl w:ilvl="5" w:tentative="0">
      <w:start w:val="0"/>
      <w:numFmt w:val="bullet"/>
      <w:lvlText w:val="•"/>
      <w:lvlJc w:val="left"/>
      <w:pPr>
        <w:ind w:left="5083" w:hanging="361"/>
      </w:pPr>
      <w:rPr>
        <w:rFonts w:hint="default"/>
        <w:lang w:val="zh-CN" w:eastAsia="zh-CN" w:bidi="zh-CN"/>
      </w:rPr>
    </w:lvl>
    <w:lvl w:ilvl="6" w:tentative="0">
      <w:start w:val="0"/>
      <w:numFmt w:val="bullet"/>
      <w:lvlText w:val="•"/>
      <w:lvlJc w:val="left"/>
      <w:pPr>
        <w:ind w:left="5887" w:hanging="361"/>
      </w:pPr>
      <w:rPr>
        <w:rFonts w:hint="default"/>
        <w:lang w:val="zh-CN" w:eastAsia="zh-CN" w:bidi="zh-CN"/>
      </w:rPr>
    </w:lvl>
    <w:lvl w:ilvl="7" w:tentative="0">
      <w:start w:val="0"/>
      <w:numFmt w:val="bullet"/>
      <w:lvlText w:val="•"/>
      <w:lvlJc w:val="left"/>
      <w:pPr>
        <w:ind w:left="6692" w:hanging="361"/>
      </w:pPr>
      <w:rPr>
        <w:rFonts w:hint="default"/>
        <w:lang w:val="zh-CN" w:eastAsia="zh-CN" w:bidi="zh-CN"/>
      </w:rPr>
    </w:lvl>
    <w:lvl w:ilvl="8" w:tentative="0">
      <w:start w:val="0"/>
      <w:numFmt w:val="bullet"/>
      <w:lvlText w:val="•"/>
      <w:lvlJc w:val="left"/>
      <w:pPr>
        <w:ind w:left="7496" w:hanging="361"/>
      </w:pPr>
      <w:rPr>
        <w:rFonts w:hint="default"/>
        <w:lang w:val="zh-CN" w:eastAsia="zh-CN" w:bidi="zh-CN"/>
      </w:rPr>
    </w:lvl>
  </w:abstractNum>
  <w:num w:numId="1">
    <w:abstractNumId w:val="11"/>
  </w:num>
  <w:num w:numId="2">
    <w:abstractNumId w:val="7"/>
  </w:num>
  <w:num w:numId="3">
    <w:abstractNumId w:val="21"/>
  </w:num>
  <w:num w:numId="4">
    <w:abstractNumId w:val="5"/>
  </w:num>
  <w:num w:numId="5">
    <w:abstractNumId w:val="3"/>
  </w:num>
  <w:num w:numId="6">
    <w:abstractNumId w:val="13"/>
  </w:num>
  <w:num w:numId="7">
    <w:abstractNumId w:val="16"/>
  </w:num>
  <w:num w:numId="8">
    <w:abstractNumId w:val="24"/>
  </w:num>
  <w:num w:numId="9">
    <w:abstractNumId w:val="12"/>
  </w:num>
  <w:num w:numId="10">
    <w:abstractNumId w:val="0"/>
  </w:num>
  <w:num w:numId="11">
    <w:abstractNumId w:val="17"/>
  </w:num>
  <w:num w:numId="12">
    <w:abstractNumId w:val="22"/>
  </w:num>
  <w:num w:numId="13">
    <w:abstractNumId w:val="6"/>
  </w:num>
  <w:num w:numId="14">
    <w:abstractNumId w:val="20"/>
  </w:num>
  <w:num w:numId="15">
    <w:abstractNumId w:val="10"/>
  </w:num>
  <w:num w:numId="16">
    <w:abstractNumId w:val="15"/>
  </w:num>
  <w:num w:numId="17">
    <w:abstractNumId w:val="9"/>
  </w:num>
  <w:num w:numId="18">
    <w:abstractNumId w:val="8"/>
  </w:num>
  <w:num w:numId="19">
    <w:abstractNumId w:val="1"/>
  </w:num>
  <w:num w:numId="20">
    <w:abstractNumId w:val="19"/>
  </w:num>
  <w:num w:numId="21">
    <w:abstractNumId w:val="23"/>
  </w:num>
  <w:num w:numId="22">
    <w:abstractNumId w:val="14"/>
  </w:num>
  <w:num w:numId="23">
    <w:abstractNumId w:val="18"/>
  </w:num>
  <w:num w:numId="24">
    <w:abstractNumId w:val="2"/>
  </w:num>
  <w:num w:numId="25">
    <w:abstractNumId w:val="26"/>
  </w:num>
  <w:num w:numId="26">
    <w:abstractNumId w:val="2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026033"/>
    <w:rsid w:val="2BB07FAF"/>
    <w:rsid w:val="369C3845"/>
    <w:rsid w:val="428862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55"/>
      <w:ind w:right="362"/>
      <w:jc w:val="center"/>
      <w:outlineLvl w:val="1"/>
    </w:pPr>
    <w:rPr>
      <w:rFonts w:ascii="黑体" w:hAnsi="黑体" w:eastAsia="黑体" w:cs="黑体"/>
      <w:b/>
      <w:bCs/>
      <w:sz w:val="32"/>
      <w:szCs w:val="32"/>
      <w:lang w:val="zh-CN" w:eastAsia="zh-CN" w:bidi="zh-CN"/>
    </w:rPr>
  </w:style>
  <w:style w:type="paragraph" w:styleId="3">
    <w:name w:val="heading 2"/>
    <w:basedOn w:val="1"/>
    <w:next w:val="1"/>
    <w:qFormat/>
    <w:uiPriority w:val="1"/>
    <w:pPr>
      <w:spacing w:before="159"/>
      <w:ind w:right="362"/>
      <w:jc w:val="center"/>
      <w:outlineLvl w:val="2"/>
    </w:pPr>
    <w:rPr>
      <w:rFonts w:ascii="黑体" w:hAnsi="黑体" w:eastAsia="黑体" w:cs="黑体"/>
      <w:b/>
      <w:bCs/>
      <w:sz w:val="30"/>
      <w:szCs w:val="30"/>
      <w:lang w:val="zh-CN" w:eastAsia="zh-CN" w:bidi="zh-CN"/>
    </w:rPr>
  </w:style>
  <w:style w:type="paragraph" w:styleId="4">
    <w:name w:val="heading 3"/>
    <w:basedOn w:val="1"/>
    <w:next w:val="1"/>
    <w:qFormat/>
    <w:uiPriority w:val="1"/>
    <w:pPr>
      <w:ind w:left="620"/>
      <w:outlineLvl w:val="3"/>
    </w:pPr>
    <w:rPr>
      <w:rFonts w:ascii="黑体" w:hAnsi="黑体" w:eastAsia="黑体" w:cs="黑体"/>
      <w:b/>
      <w:bCs/>
      <w:sz w:val="28"/>
      <w:szCs w:val="28"/>
      <w:lang w:val="zh-CN" w:eastAsia="zh-CN" w:bidi="zh-CN"/>
    </w:rPr>
  </w:style>
  <w:style w:type="paragraph" w:styleId="5">
    <w:name w:val="heading 4"/>
    <w:basedOn w:val="1"/>
    <w:next w:val="1"/>
    <w:qFormat/>
    <w:uiPriority w:val="1"/>
    <w:pPr>
      <w:ind w:left="620"/>
      <w:outlineLvl w:val="4"/>
    </w:pPr>
    <w:rPr>
      <w:rFonts w:ascii="黑体" w:hAnsi="黑体" w:eastAsia="黑体" w:cs="黑体"/>
      <w:b/>
      <w:bCs/>
      <w:sz w:val="24"/>
      <w:szCs w:val="24"/>
      <w:lang w:val="zh-CN" w:eastAsia="zh-CN" w:bidi="zh-CN"/>
    </w:rPr>
  </w:style>
  <w:style w:type="character" w:default="1" w:styleId="9">
    <w:name w:val="Default Paragraph Font"/>
    <w:semiHidden/>
    <w:unhideWhenUsed/>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toc 1"/>
    <w:basedOn w:val="1"/>
    <w:next w:val="1"/>
    <w:qFormat/>
    <w:uiPriority w:val="1"/>
    <w:pPr>
      <w:spacing w:before="160"/>
      <w:ind w:right="357"/>
      <w:jc w:val="center"/>
    </w:pPr>
    <w:rPr>
      <w:rFonts w:ascii="黑体" w:hAnsi="黑体" w:eastAsia="黑体" w:cs="黑体"/>
      <w:sz w:val="24"/>
      <w:szCs w:val="24"/>
      <w:lang w:val="zh-CN" w:eastAsia="zh-CN" w:bidi="zh-CN"/>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1061" w:hanging="361"/>
    </w:pPr>
    <w:rPr>
      <w:rFonts w:ascii="宋体" w:hAnsi="宋体" w:eastAsia="宋体" w:cs="宋体"/>
      <w:lang w:val="zh-CN" w:eastAsia="zh-CN" w:bidi="zh-CN"/>
    </w:rPr>
  </w:style>
  <w:style w:type="paragraph" w:customStyle="1" w:styleId="12">
    <w:name w:val="Table Paragraph"/>
    <w:basedOn w:val="1"/>
    <w:qFormat/>
    <w:uiPriority w:val="1"/>
    <w:pPr>
      <w:jc w:val="center"/>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5274</Words>
  <Characters>5669</Characters>
  <TotalTime>2</TotalTime>
  <ScaleCrop>false</ScaleCrop>
  <LinksUpToDate>false</LinksUpToDate>
  <CharactersWithSpaces>5866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2023-02-13T09:25:00Z</dcterms:created>
  <dc:creator>xs</dc:creator>
  <cp:lastModifiedBy>小麦啾</cp:lastModifiedBy>
  <dcterms:modified xsi:type="dcterms:W3CDTF">2025-02-07T05:08:04Z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2023-02-07T00:00:00Z</vt:filetime>
  </property>
  <property fmtid="{D5CDD505-2E9C-101B-9397-08002B2CF9AE}" pid="3" name="Creator">
    <vt:lpwstr>WPS 文字</vt:lpwstr>
  </property>
  <property fmtid="{D5CDD505-2E9C-101B-9397-08002B2CF9AE}" pid="4" name="LastSaved">
    <vt:filetime>2023-02-13T00:00:00Z</vt:filetime>
  </property>
  <property fmtid="{D5CDD505-2E9C-101B-9397-08002B2CF9AE}" pid="5" name="KSOProductBuildVer">
    <vt:lpwstr>2052-12.1.0.19302</vt:lpwstr>
  </property>
  <property fmtid="{D5CDD505-2E9C-101B-9397-08002B2CF9AE}" pid="6" name="KSOTemplateDocerSaveRecord">
    <vt:lpwstr>eyJoZGlkIjoiZGZmMjg3MDQ2MzExNDk0OWY5M2UwNzBmOWViMDBkMGMiLCJ1c2VySWQiOiIzMjQ5NjUzODcifQ==</vt:lpwstr>
  </property>
  <property fmtid="{D5CDD505-2E9C-101B-9397-08002B2CF9AE}" pid="7" name="ICV">
    <vt:lpwstr>CF11E6A926C64C388C8C38CFC1BA9338_12</vt:lpwstr>
  </property>
</Properties>
</file>