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马绍峰</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仿宋_GB2312" w:hAnsi="仿宋_GB2312" w:eastAsia="仿宋_GB2312" w:cs="仿宋_GB2312"/>
          <w:spacing w:val="0"/>
          <w:kern w:val="2"/>
          <w:sz w:val="32"/>
          <w:szCs w:val="32"/>
          <w:lang w:val="en-US" w:eastAsia="zh-CN" w:bidi="ar-SA"/>
        </w:rPr>
        <w:t>马绍峰，男，回族，1976年10月生（48岁），中共党员，1995年12月参加工作，在职大学学历（2007年7月乌鲁木齐陆军学院政法专业毕业），现为昌吉市不动产登记中心党支部书记兼昌吉市自然资源局矿产管理科科长</w:t>
      </w:r>
      <w:r>
        <w:rPr>
          <w:rFonts w:hint="eastAsia" w:ascii="仿宋_GB2312" w:hAnsi="仿宋_GB2312" w:eastAsia="仿宋_GB2312" w:cs="仿宋_GB2312"/>
          <w:b w:val="0"/>
          <w:bCs w:val="0"/>
          <w:color w:val="auto"/>
          <w:spacing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主要经历：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1995.12---1996.04  武警新疆边防总队阿勒泰边防支队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1996.04---1998.09  武警新疆边防总队老爷庙边防检查站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1998.09---2000.07  武警新疆乌鲁木齐边防指挥学校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2000.08---2010.01  武警新疆边防总队吉木乃边防检查站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2010.02---2013.09  昌吉市国土资源局农业开发科科员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2013.10---2015.01  昌吉市国土资源局矿区所所长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 xml:space="preserve">2015.01---2015.06  </w:t>
      </w:r>
      <w:r>
        <w:rPr>
          <w:rFonts w:hint="eastAsia" w:ascii="仿宋_GB2312" w:hAnsi="仿宋_GB2312" w:eastAsia="仿宋_GB2312" w:cs="仿宋_GB2312"/>
          <w:spacing w:val="-11"/>
          <w:kern w:val="2"/>
          <w:sz w:val="32"/>
          <w:szCs w:val="32"/>
          <w:lang w:val="en-US" w:eastAsia="zh-CN" w:bidi="ar-SA"/>
        </w:rPr>
        <w:t>昌吉市国土资源局六工国土资源所所长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 xml:space="preserve">2015.07---2020.11  </w:t>
      </w:r>
      <w:r>
        <w:rPr>
          <w:rFonts w:hint="eastAsia" w:ascii="仿宋_GB2312" w:hAnsi="仿宋_GB2312" w:eastAsia="仿宋_GB2312" w:cs="仿宋_GB2312"/>
          <w:spacing w:val="-11"/>
          <w:kern w:val="2"/>
          <w:sz w:val="32"/>
          <w:szCs w:val="32"/>
          <w:lang w:val="en-US" w:eastAsia="zh-CN" w:bidi="ar-SA"/>
        </w:rPr>
        <w:t>昌吉市自然资源局矿产资源管理科科长</w:t>
      </w:r>
    </w:p>
    <w:p>
      <w:pPr>
        <w:keepNext w:val="0"/>
        <w:keepLines w:val="0"/>
        <w:pageBreakBefore w:val="0"/>
        <w:widowControl w:val="0"/>
        <w:kinsoku/>
        <w:wordWrap/>
        <w:overflowPunct/>
        <w:topLinePunct w:val="0"/>
        <w:autoSpaceDE/>
        <w:autoSpaceDN/>
        <w:bidi w:val="0"/>
        <w:adjustRightInd/>
        <w:snapToGrid/>
        <w:spacing w:line="560" w:lineRule="exact"/>
        <w:ind w:left="3838" w:leftChars="304" w:hanging="3200" w:hangingChars="10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2020.12---        昌吉市不动产登记中心党支部书记兼矿产管理科科长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主要事迹：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马绍峰</w:t>
      </w:r>
      <w:r>
        <w:rPr>
          <w:rFonts w:hint="eastAsia" w:ascii="仿宋_GB2312" w:hAnsi="仿宋_GB2312" w:eastAsia="仿宋_GB2312" w:cs="仿宋_GB2312"/>
          <w:sz w:val="32"/>
          <w:szCs w:val="32"/>
        </w:rPr>
        <w:t>同志</w:t>
      </w:r>
      <w:r>
        <w:rPr>
          <w:rFonts w:hint="eastAsia" w:ascii="仿宋_GB2312" w:hAnsi="仿宋_GB2312" w:eastAsia="仿宋_GB2312" w:cs="仿宋_GB2312"/>
          <w:sz w:val="32"/>
          <w:szCs w:val="32"/>
          <w:lang w:val="en-US" w:eastAsia="zh-CN"/>
        </w:rPr>
        <w:t>任职以来，</w:t>
      </w:r>
      <w:r>
        <w:rPr>
          <w:rFonts w:hint="eastAsia" w:ascii="仿宋_GB2312" w:hAnsi="仿宋_GB2312" w:eastAsia="仿宋_GB2312" w:cs="仿宋_GB2312"/>
          <w:sz w:val="32"/>
          <w:szCs w:val="32"/>
        </w:rPr>
        <w:t>政治立场坚定，始终以“守护绿水青山”为使命，立足岗位职责，深入贯彻习近平生态文明思想，坚决扛起生态环境保护政治责任，以改善环境质量为核心，锐意进取，真抓实干，展现出新时代环保工作者的责任与担当，为</w:t>
      </w:r>
      <w:r>
        <w:rPr>
          <w:rFonts w:hint="eastAsia" w:ascii="仿宋_GB2312" w:hAnsi="仿宋_GB2312" w:eastAsia="仿宋_GB2312" w:cs="仿宋_GB2312"/>
          <w:sz w:val="32"/>
          <w:szCs w:val="32"/>
          <w:lang w:val="en-US" w:eastAsia="zh-CN"/>
        </w:rPr>
        <w:t>昌吉市</w:t>
      </w:r>
      <w:r>
        <w:rPr>
          <w:rFonts w:hint="eastAsia" w:ascii="仿宋_GB2312" w:hAnsi="仿宋_GB2312" w:eastAsia="仿宋_GB2312" w:cs="仿宋_GB2312"/>
          <w:sz w:val="32"/>
          <w:szCs w:val="32"/>
        </w:rPr>
        <w:t>实现生态环境高水平保护与经济社会高质量发展互促共赢作出了突出贡献。</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黑体" w:hAnsi="黑体" w:eastAsia="黑体" w:cs="黑体"/>
          <w:b w:val="0"/>
          <w:bCs w:val="0"/>
          <w:kern w:val="2"/>
          <w:sz w:val="32"/>
          <w:szCs w:val="32"/>
          <w:lang w:val="en-US" w:eastAsia="zh-CN" w:bidi="ar-SA"/>
        </w:rPr>
      </w:pPr>
      <w:r>
        <w:rPr>
          <w:rFonts w:hint="default" w:ascii="黑体" w:hAnsi="黑体" w:eastAsia="黑体" w:cs="黑体"/>
          <w:b w:val="0"/>
          <w:bCs w:val="0"/>
          <w:kern w:val="2"/>
          <w:sz w:val="32"/>
          <w:szCs w:val="32"/>
          <w:lang w:val="en-US" w:eastAsia="zh-CN" w:bidi="ar-SA"/>
        </w:rPr>
        <w:t>信念坚定，</w:t>
      </w:r>
      <w:r>
        <w:rPr>
          <w:rFonts w:hint="eastAsia" w:ascii="黑体" w:hAnsi="黑体" w:eastAsia="黑体" w:cs="黑体"/>
          <w:b w:val="0"/>
          <w:bCs w:val="0"/>
          <w:kern w:val="2"/>
          <w:sz w:val="32"/>
          <w:szCs w:val="32"/>
          <w:lang w:val="en-US" w:eastAsia="zh-CN" w:bidi="ar-SA"/>
        </w:rPr>
        <w:t>以担当守护绿色发展生命线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该同志始终将学习贯彻习近平新时代中国特色社会主义思想作为首要政治任务，以高度政治责任感和使命感领会习近平生态文明思想核心要义，用党的创新理论武装头脑、指导实践、推动工作。深入践行习近平生态文明思想，结合案例解读绿色发展理念，引导党员干部认识生态文明建设的重要性和紧迫性，激发投身热情，凝聚共识，为绿色发展提供强大思想动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w:t>
      </w:r>
      <w:r>
        <w:rPr>
          <w:rFonts w:hint="default" w:ascii="黑体" w:hAnsi="黑体" w:eastAsia="黑体" w:cs="黑体"/>
          <w:b w:val="0"/>
          <w:bCs w:val="0"/>
          <w:kern w:val="2"/>
          <w:sz w:val="32"/>
          <w:szCs w:val="32"/>
          <w:lang w:val="en-US" w:eastAsia="zh-CN" w:bidi="ar-SA"/>
        </w:rPr>
        <w:t>扎根一线，用脚步丈量生态责任</w:t>
      </w:r>
      <w:r>
        <w:rPr>
          <w:rFonts w:hint="eastAsia" w:ascii="黑体" w:hAnsi="黑体" w:eastAsia="黑体" w:cs="黑体"/>
          <w:b w:val="0"/>
          <w:bCs w:val="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该同志</w:t>
      </w:r>
      <w:r>
        <w:rPr>
          <w:rFonts w:hint="eastAsia" w:ascii="仿宋_GB2312" w:hAnsi="仿宋_GB2312" w:eastAsia="仿宋_GB2312" w:cs="仿宋_GB2312"/>
          <w:sz w:val="32"/>
          <w:szCs w:val="32"/>
        </w:rPr>
        <w:t>有着丰富的基层工作经验，他从武警边防部队转业后，</w:t>
      </w:r>
      <w:r>
        <w:rPr>
          <w:rFonts w:hint="eastAsia" w:ascii="仿宋_GB2312" w:hAnsi="仿宋_GB2312" w:eastAsia="仿宋_GB2312" w:cs="仿宋_GB2312"/>
          <w:sz w:val="32"/>
          <w:szCs w:val="32"/>
          <w:lang w:val="en-US" w:eastAsia="zh-CN"/>
        </w:rPr>
        <w:t>始终坚守在生态环境和自然资源保护的第一线，以实际行动践行着一名共产党员的初心和使命。在自然资源保护，中央、自治区环保督察整改，打击非法开采国家矿产资源及生态修复领域表现突出，期</w:t>
      </w:r>
      <w:r>
        <w:rPr>
          <w:rFonts w:hint="eastAsia" w:ascii="仿宋_GB2312" w:hAnsi="仿宋_GB2312" w:eastAsia="仿宋_GB2312" w:cs="仿宋_GB2312"/>
          <w:sz w:val="32"/>
          <w:szCs w:val="32"/>
        </w:rPr>
        <w:t>间查处并向公安机关移送涉刑案件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起，严厉打击了昌吉市南部山区非法开采矿产资源违法行为，守护了国家的资源安全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积极推动南部山区的生态建设和可持续发展，为改善当地的生态环境付出了诸多努力。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w:t>
      </w:r>
      <w:r>
        <w:rPr>
          <w:rFonts w:hint="eastAsia" w:ascii="黑体" w:hAnsi="黑体" w:eastAsia="黑体" w:cs="黑体"/>
          <w:b w:val="0"/>
          <w:bCs w:val="0"/>
          <w:kern w:val="2"/>
          <w:sz w:val="32"/>
          <w:szCs w:val="32"/>
          <w:lang w:val="en-US" w:eastAsia="zh-CN" w:bidi="ar-SA"/>
        </w:rPr>
        <w:t>创新实践，科技赋能环保新路径。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该同志全身心地投入到第一轮、第二轮中央环保督察整改中。</w:t>
      </w:r>
      <w:r>
        <w:rPr>
          <w:rFonts w:hint="eastAsia" w:ascii="仿宋" w:hAnsi="仿宋" w:eastAsia="仿宋" w:cs="仿宋"/>
          <w:kern w:val="24"/>
          <w:sz w:val="32"/>
          <w:szCs w:val="32"/>
          <w:lang w:val="en-US" w:eastAsia="zh-CN"/>
        </w:rPr>
        <w:t>在整改过程中他始终贯彻习近平生态文明思想，树立和践行绿水青山就是金山银山的理念，严格落实区、州党委、政府关于生态环境保护工作决策部署，面对硫磺沟满目疮痍的历史遗留采坑和三工滩遭破坏的草原，坚持精准施策，因地制宜，严格“对标”“对表”“对账”，全力解决历史遗留采坑治理和草原修复的技术难题。尤其是针对部分治理区域因地质岩层构造原因难以复绿或植被出芽率低的问题，积极探索，在各方的共同努力下最终与中国地质大学合作探索出治理新思路，采用“清坡+SPF 高性能生态喷播无土喷播技术”对治理区域和治理矿区实施大面积喷播，有效解决了治理区域与周边地貌不协调的问题；运用对裸露煤层实施喷涂液态成膜树脂聚合物阻隔材料有效防治了裸露煤层的氧化和自燃现象，整治效果得到了全面提升治。该项新型技术使用多项矿山治理专利，为昌吉州范围内首次使用新技术、新方法、新材料开展历史遗留采坑治理和草原修复工作。同时该同志提出的“一采坑一方案”和“一矿一恢复案”的治理新思路也陆续得到了推广，为加速中央环保督察整改起</w:t>
      </w:r>
      <w:bookmarkStart w:id="0" w:name="_GoBack"/>
      <w:bookmarkEnd w:id="0"/>
      <w:r>
        <w:rPr>
          <w:rFonts w:hint="eastAsia" w:ascii="仿宋" w:hAnsi="仿宋" w:eastAsia="仿宋" w:cs="仿宋"/>
          <w:kern w:val="24"/>
          <w:sz w:val="32"/>
          <w:szCs w:val="32"/>
          <w:lang w:val="en-US" w:eastAsia="zh-CN"/>
        </w:rPr>
        <w:t>到了积极作用。经过持续整改硫磺沟矿区生态环境明显向好，治理效果显著，三工滩砂场草原植被恢复良好。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、精准施策</w:t>
      </w:r>
      <w:r>
        <w:rPr>
          <w:rFonts w:hint="eastAsia" w:ascii="黑体" w:hAnsi="黑体" w:eastAsia="黑体" w:cs="黑体"/>
          <w:sz w:val="32"/>
          <w:szCs w:val="32"/>
          <w:lang w:eastAsia="zh-CN"/>
        </w:rPr>
        <w:t>，</w:t>
      </w:r>
      <w:r>
        <w:rPr>
          <w:rFonts w:hint="eastAsia" w:ascii="黑体" w:hAnsi="黑体" w:eastAsia="黑体" w:cs="黑体"/>
          <w:sz w:val="32"/>
          <w:szCs w:val="32"/>
        </w:rPr>
        <w:t>提质增效成果凸显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该</w:t>
      </w:r>
      <w:r>
        <w:rPr>
          <w:rFonts w:hint="eastAsia" w:ascii="仿宋_GB2312" w:hAnsi="仿宋_GB2312" w:eastAsia="仿宋_GB2312" w:cs="仿宋_GB2312"/>
          <w:sz w:val="32"/>
          <w:szCs w:val="32"/>
        </w:rPr>
        <w:t>同志坚持</w:t>
      </w:r>
      <w:r>
        <w:rPr>
          <w:rFonts w:hint="eastAsia" w:ascii="仿宋_GB2312" w:hAnsi="仿宋_GB2312" w:eastAsia="仿宋_GB2312" w:cs="仿宋_GB2312"/>
          <w:sz w:val="32"/>
          <w:szCs w:val="32"/>
          <w:lang w:val="en-US" w:eastAsia="zh-CN"/>
        </w:rPr>
        <w:t>问题导向</w:t>
      </w:r>
      <w:r>
        <w:rPr>
          <w:rFonts w:hint="eastAsia" w:ascii="仿宋_GB2312" w:hAnsi="仿宋_GB2312" w:eastAsia="仿宋_GB2312" w:cs="仿宋_GB2312"/>
          <w:sz w:val="32"/>
          <w:szCs w:val="32"/>
        </w:rPr>
        <w:t>，因地制宜，</w:t>
      </w:r>
      <w:r>
        <w:rPr>
          <w:rFonts w:hint="eastAsia" w:ascii="仿宋_GB2312" w:hAnsi="仿宋_GB2312" w:eastAsia="仿宋_GB2312" w:cs="仿宋_GB2312"/>
          <w:sz w:val="32"/>
          <w:szCs w:val="32"/>
          <w:lang w:val="en-US" w:eastAsia="zh-CN"/>
        </w:rPr>
        <w:t>恢复治理历史遗留采坑42个，完成已关闭矿山、政策性关闭小煤矿、砂石粘土矿等35处矿山开发造成的环境破坏治理恢复任务</w:t>
      </w:r>
      <w:r>
        <w:rPr>
          <w:rFonts w:hint="eastAsia" w:ascii="仿宋_GB2312" w:hAnsi="仿宋_GB2312" w:eastAsia="仿宋_GB2312" w:cs="仿宋_GB2312"/>
          <w:sz w:val="32"/>
          <w:szCs w:val="32"/>
          <w:lang w:eastAsia="zh-CN"/>
        </w:rPr>
        <w:t>。整改以来累计完成土方量1617万立方米、平整场地286万平方米，撒播草籽286万平方米，共用草籽10389千克，设置围栏9491米，恢复土地面积449.68公顷，矿区裸露煤层、直立岩层累计喷播、喷涂面积36万平方米。完成矿区绿化面积7000余亩，种植各类树木39000余株，三工滩砂场累计恢复草原面积2226.14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各项治理工程先后经过西北督察区、州整改办、生态环境、自然资源部门的多次验收，均获得一致好评。2022年4月，经自治区中央环保督察反馈意见整改工作领导小组办公推荐选取第73号整改问题（硫磺沟28处采坑地质环境治理及生态修复工程）作为全疆“优秀生态环境治理项目”正面典型案例上报中央生态环保督察办。马绍峰同志主要负责该项整改工作，为全州树立了优秀整改的正面典型；</w:t>
      </w:r>
      <w:r>
        <w:rPr>
          <w:rFonts w:hint="eastAsia" w:ascii="仿宋_GB2312" w:hAnsi="仿宋_GB2312" w:eastAsia="仿宋_GB2312" w:cs="仿宋_GB2312"/>
          <w:sz w:val="32"/>
          <w:szCs w:val="32"/>
          <w:lang w:val="en-US" w:eastAsia="zh-CN"/>
        </w:rPr>
        <w:t>同时，马绍峰同志负责的</w:t>
      </w:r>
      <w:r>
        <w:rPr>
          <w:rFonts w:hint="eastAsia" w:ascii="仿宋_GB2312" w:hAnsi="仿宋_GB2312" w:eastAsia="仿宋_GB2312" w:cs="仿宋_GB2312"/>
          <w:sz w:val="32"/>
          <w:szCs w:val="32"/>
          <w:lang w:eastAsia="zh-CN"/>
        </w:rPr>
        <w:t>城镇周边</w:t>
      </w:r>
      <w:r>
        <w:rPr>
          <w:rFonts w:hint="eastAsia" w:ascii="仿宋_GB2312" w:hAnsi="仿宋_GB2312" w:eastAsia="仿宋_GB2312" w:cs="仿宋_GB2312"/>
          <w:sz w:val="32"/>
          <w:szCs w:val="32"/>
          <w:lang w:val="en-US" w:eastAsia="zh-CN"/>
        </w:rPr>
        <w:t>关闭矿山的治理项目，治理恢复完毕的部分区域已公开出让，工矿废弃地综合再利用，取得了良好的经济和生态效益。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ascii="仿宋_GB2312" w:hAnsi="仿宋_GB2312" w:eastAsia="仿宋_GB2312" w:cs="仿宋_GB2312"/>
          <w:sz w:val="32"/>
          <w:szCs w:val="32"/>
          <w:lang w:val="en-US" w:eastAsia="zh-CN"/>
        </w:rPr>
        <w:t>马绍峰同志从“边防卫士”到“环保卫士”，他是无数生态环保工作者的缩影，以高度的政治责任感和历史使命感深耕环保事业，用创新的治理理念和扎实的工作成效构筑起绿色发展的坚实屏障，是推动昌吉市生态环境保护事业迈上新台阶的实干先锋。</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1A85E5"/>
    <w:multiLevelType w:val="singleLevel"/>
    <w:tmpl w:val="D51A85E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AE2B04"/>
    <w:rsid w:val="15AE2B04"/>
    <w:rsid w:val="19D34851"/>
    <w:rsid w:val="295D5F55"/>
    <w:rsid w:val="2CD43BAF"/>
    <w:rsid w:val="64B13515"/>
    <w:rsid w:val="69FF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2025-07-28T01:17:00Z</dcterms:created>
  <dc:creator>50629</dc:creator>
  <cp:lastModifiedBy>50629</cp:lastModifiedBy>
  <dcterms:modified xsi:type="dcterms:W3CDTF">2025-07-30T09:51:28Z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